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  <w:r>
        <w:rPr>
          <w:b/>
        </w:rPr>
        <w:t>Экз.№_</w:t>
      </w:r>
      <w:r w:rsidR="00517C8E">
        <w:rPr>
          <w:b/>
        </w:rPr>
        <w:t>1</w:t>
      </w:r>
      <w:r>
        <w:rPr>
          <w:b/>
        </w:rPr>
        <w:t>__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300E2D">
        <w:rPr>
          <w:b/>
          <w:sz w:val="28"/>
          <w:szCs w:val="28"/>
        </w:rPr>
        <w:t xml:space="preserve"> № 18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М</w:t>
      </w:r>
      <w:r w:rsidR="00DF18D2">
        <w:rPr>
          <w:b/>
          <w:sz w:val="28"/>
          <w:szCs w:val="28"/>
        </w:rPr>
        <w:t>ужиновс</w:t>
      </w:r>
      <w:r w:rsidRPr="00012DCA">
        <w:rPr>
          <w:b/>
          <w:sz w:val="28"/>
          <w:szCs w:val="28"/>
        </w:rPr>
        <w:t>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>
        <w:rPr>
          <w:b/>
          <w:sz w:val="28"/>
          <w:szCs w:val="28"/>
        </w:rPr>
        <w:t>6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DF18D2" w:rsidP="00C47AA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7AA4" w:rsidRPr="00012DCA">
        <w:rPr>
          <w:sz w:val="28"/>
          <w:szCs w:val="28"/>
        </w:rPr>
        <w:t>.04.201</w:t>
      </w:r>
      <w:r w:rsidR="00763AC7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</w:t>
      </w:r>
      <w:r w:rsidR="00DF18D2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 xml:space="preserve">6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на 2017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proofErr w:type="gramStart"/>
      <w:r w:rsidRPr="00012DCA">
        <w:rPr>
          <w:sz w:val="28"/>
          <w:szCs w:val="28"/>
        </w:rPr>
        <w:t xml:space="preserve"> </w:t>
      </w:r>
      <w:r w:rsidR="007802E0">
        <w:rPr>
          <w:sz w:val="28"/>
          <w:szCs w:val="28"/>
        </w:rPr>
        <w:t>,</w:t>
      </w:r>
      <w:proofErr w:type="gramEnd"/>
      <w:r w:rsidR="007802E0">
        <w:rPr>
          <w:sz w:val="28"/>
          <w:szCs w:val="28"/>
        </w:rPr>
        <w:t xml:space="preserve"> п. 1.4. 9 плана работ УКСП на 2017 год </w:t>
      </w:r>
      <w:r w:rsidRPr="00012DCA">
        <w:rPr>
          <w:sz w:val="28"/>
          <w:szCs w:val="28"/>
        </w:rPr>
        <w:t xml:space="preserve">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DF18D2">
        <w:rPr>
          <w:sz w:val="28"/>
          <w:szCs w:val="28"/>
        </w:rPr>
        <w:t>Мужинов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30F40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>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DF18D2">
        <w:rPr>
          <w:sz w:val="28"/>
          <w:szCs w:val="28"/>
        </w:rPr>
        <w:t>вх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DF18D2">
        <w:rPr>
          <w:sz w:val="28"/>
          <w:szCs w:val="28"/>
        </w:rPr>
        <w:t>4</w:t>
      </w:r>
      <w:r w:rsidR="00C47AA4" w:rsidRPr="00012DCA">
        <w:rPr>
          <w:sz w:val="28"/>
          <w:szCs w:val="28"/>
        </w:rPr>
        <w:t xml:space="preserve"> от </w:t>
      </w:r>
      <w:r w:rsidR="00DF18D2">
        <w:rPr>
          <w:sz w:val="28"/>
          <w:szCs w:val="28"/>
        </w:rPr>
        <w:t>24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C47AA4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DF18D2">
        <w:rPr>
          <w:sz w:val="28"/>
          <w:szCs w:val="28"/>
        </w:rPr>
        <w:t xml:space="preserve">ыл утвержден решением  </w:t>
      </w:r>
      <w:proofErr w:type="spellStart"/>
      <w:r w:rsidR="00DF18D2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202C03">
        <w:rPr>
          <w:sz w:val="28"/>
          <w:szCs w:val="28"/>
        </w:rPr>
        <w:t>12-2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02C03">
        <w:rPr>
          <w:sz w:val="28"/>
          <w:szCs w:val="28"/>
        </w:rPr>
        <w:t>8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202C03">
        <w:rPr>
          <w:sz w:val="28"/>
          <w:szCs w:val="28"/>
        </w:rPr>
        <w:t>4036,9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202C03">
        <w:rPr>
          <w:sz w:val="28"/>
          <w:szCs w:val="28"/>
        </w:rPr>
        <w:t xml:space="preserve">емого периода в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202C03">
        <w:rPr>
          <w:sz w:val="28"/>
          <w:szCs w:val="28"/>
        </w:rPr>
        <w:t xml:space="preserve">три раза </w:t>
      </w:r>
      <w:r w:rsidRPr="00012DCA">
        <w:rPr>
          <w:sz w:val="28"/>
          <w:szCs w:val="28"/>
        </w:rPr>
        <w:t>вносились изменения в установленном порядке (от</w:t>
      </w:r>
      <w:r w:rsidR="00202C03">
        <w:rPr>
          <w:sz w:val="28"/>
          <w:szCs w:val="28"/>
        </w:rPr>
        <w:t xml:space="preserve"> 29.03.2016г. № 13-4, от 25.07.2016г. № 15-2, от 23.12.2016г. № 17-7</w:t>
      </w:r>
      <w:r w:rsidRPr="00012DCA">
        <w:rPr>
          <w:sz w:val="28"/>
          <w:szCs w:val="28"/>
        </w:rPr>
        <w:t>)</w:t>
      </w:r>
      <w:r w:rsidR="00202C03">
        <w:rPr>
          <w:sz w:val="28"/>
          <w:szCs w:val="28"/>
        </w:rPr>
        <w:t xml:space="preserve">. Уточненный бюджет </w:t>
      </w:r>
      <w:proofErr w:type="spellStart"/>
      <w:r w:rsidR="00202C03">
        <w:rPr>
          <w:sz w:val="28"/>
          <w:szCs w:val="28"/>
        </w:rPr>
        <w:t>Мужинов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доходам в объеме </w:t>
      </w:r>
      <w:r w:rsidR="00202C03">
        <w:rPr>
          <w:sz w:val="28"/>
          <w:szCs w:val="28"/>
        </w:rPr>
        <w:t>4 427,9</w:t>
      </w:r>
      <w:r w:rsidRPr="00012DCA">
        <w:rPr>
          <w:sz w:val="28"/>
          <w:szCs w:val="28"/>
        </w:rPr>
        <w:t xml:space="preserve"> тыс. рублей и по расходам в </w:t>
      </w:r>
      <w:r w:rsidRPr="00012DCA">
        <w:rPr>
          <w:sz w:val="28"/>
          <w:szCs w:val="28"/>
        </w:rPr>
        <w:lastRenderedPageBreak/>
        <w:t xml:space="preserve">объеме </w:t>
      </w:r>
      <w:r w:rsidR="00202C03">
        <w:rPr>
          <w:sz w:val="28"/>
          <w:szCs w:val="28"/>
        </w:rPr>
        <w:t>4 427,9</w:t>
      </w:r>
      <w:r w:rsidRPr="00012DCA">
        <w:rPr>
          <w:sz w:val="28"/>
          <w:szCs w:val="28"/>
        </w:rPr>
        <w:t xml:space="preserve"> тыс. рублей. Дефицит бюджета утвержден в сумме </w:t>
      </w:r>
      <w:r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202C03">
        <w:rPr>
          <w:sz w:val="28"/>
          <w:szCs w:val="28"/>
        </w:rPr>
        <w:t>3 590,0 тыс. рублей, или на 81,1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202C03">
        <w:rPr>
          <w:sz w:val="28"/>
          <w:szCs w:val="28"/>
        </w:rPr>
        <w:t>3418,9</w:t>
      </w:r>
      <w:r w:rsidRPr="00012DCA">
        <w:rPr>
          <w:sz w:val="28"/>
          <w:szCs w:val="28"/>
        </w:rPr>
        <w:t xml:space="preserve"> тыс. рублей, или на </w:t>
      </w:r>
      <w:r w:rsidR="00202C03">
        <w:rPr>
          <w:sz w:val="28"/>
          <w:szCs w:val="28"/>
        </w:rPr>
        <w:t>72,2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202C03">
        <w:rPr>
          <w:sz w:val="28"/>
          <w:szCs w:val="28"/>
        </w:rPr>
        <w:t>171,1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763AC7">
        <w:rPr>
          <w:sz w:val="28"/>
          <w:szCs w:val="28"/>
        </w:rPr>
        <w:t>М</w:t>
      </w:r>
      <w:r w:rsidR="00202C03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земельный налог, государственная пошлина</w:t>
      </w:r>
      <w:r>
        <w:rPr>
          <w:sz w:val="28"/>
          <w:szCs w:val="28"/>
        </w:rPr>
        <w:t>, задолженность и перерасчеты по отмененным налогам,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202C03">
        <w:rPr>
          <w:sz w:val="28"/>
          <w:szCs w:val="28"/>
        </w:rPr>
        <w:t>446,5</w:t>
      </w:r>
      <w:r w:rsidRPr="00012DCA">
        <w:rPr>
          <w:sz w:val="28"/>
          <w:szCs w:val="28"/>
        </w:rPr>
        <w:t xml:space="preserve"> тыс. рублей, или  </w:t>
      </w:r>
      <w:r w:rsidR="00202C03">
        <w:rPr>
          <w:sz w:val="28"/>
          <w:szCs w:val="28"/>
        </w:rPr>
        <w:t>100,9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202C03">
        <w:rPr>
          <w:sz w:val="28"/>
          <w:szCs w:val="28"/>
        </w:rPr>
        <w:t>меньш</w:t>
      </w:r>
      <w:r>
        <w:rPr>
          <w:sz w:val="28"/>
          <w:szCs w:val="28"/>
        </w:rPr>
        <w:t>ения</w:t>
      </w:r>
      <w:r w:rsidRPr="00012DCA">
        <w:rPr>
          <w:sz w:val="28"/>
          <w:szCs w:val="28"/>
        </w:rPr>
        <w:t xml:space="preserve"> по</w:t>
      </w:r>
      <w:r w:rsidR="00202C03">
        <w:rPr>
          <w:sz w:val="28"/>
          <w:szCs w:val="28"/>
        </w:rPr>
        <w:t xml:space="preserve"> собственным</w:t>
      </w:r>
      <w:r w:rsidRPr="00012DCA">
        <w:rPr>
          <w:sz w:val="28"/>
          <w:szCs w:val="28"/>
        </w:rPr>
        <w:t xml:space="preserve"> доходам </w:t>
      </w:r>
      <w:r w:rsidR="00202C03">
        <w:rPr>
          <w:sz w:val="28"/>
          <w:szCs w:val="28"/>
        </w:rPr>
        <w:t>на 25,3  тыс. руб. или 5,4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202C03" w:rsidRPr="00012DCA" w:rsidRDefault="00202C03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на 2016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381E20" w:rsidRPr="00663AFB" w:rsidRDefault="00381E20" w:rsidP="00DD2374">
            <w:pPr>
              <w:jc w:val="center"/>
            </w:pPr>
            <w:r>
              <w:t>471,8</w:t>
            </w:r>
          </w:p>
        </w:tc>
        <w:tc>
          <w:tcPr>
            <w:tcW w:w="1200" w:type="dxa"/>
          </w:tcPr>
          <w:p w:rsidR="00381E20" w:rsidRPr="00663AFB" w:rsidRDefault="00381E20" w:rsidP="00DD2374">
            <w:pPr>
              <w:jc w:val="center"/>
            </w:pPr>
            <w:r>
              <w:t>442,5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446,5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100,9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12,4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  <w:rPr>
                <w:b/>
              </w:rPr>
            </w:pPr>
            <w:r>
              <w:rPr>
                <w:b/>
              </w:rPr>
              <w:t>460,9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  <w:rPr>
                <w:b/>
              </w:rPr>
            </w:pPr>
            <w:r>
              <w:rPr>
                <w:b/>
              </w:rPr>
              <w:t>434,5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  <w:rPr>
                <w:b/>
              </w:rPr>
            </w:pPr>
            <w:r>
              <w:rPr>
                <w:b/>
              </w:rPr>
              <w:t>438,5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75" w:type="dxa"/>
          </w:tcPr>
          <w:p w:rsidR="00381E20" w:rsidRPr="00663AFB" w:rsidRDefault="00A05EF0" w:rsidP="00DD2374">
            <w:pPr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26,2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24,9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24,9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0,7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381E20" w:rsidRDefault="00A670E7" w:rsidP="00EF0215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381E20" w:rsidRPr="00663AFB" w:rsidRDefault="00381E20" w:rsidP="00DD2374">
            <w:pPr>
              <w:jc w:val="center"/>
            </w:pPr>
          </w:p>
        </w:tc>
        <w:tc>
          <w:tcPr>
            <w:tcW w:w="1254" w:type="dxa"/>
          </w:tcPr>
          <w:p w:rsidR="00381E20" w:rsidRPr="00663AFB" w:rsidRDefault="00A670E7" w:rsidP="00EF0215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81E20" w:rsidRPr="00663AFB" w:rsidRDefault="00381E20" w:rsidP="00DD2374">
            <w:pPr>
              <w:jc w:val="center"/>
            </w:pPr>
          </w:p>
        </w:tc>
        <w:tc>
          <w:tcPr>
            <w:tcW w:w="1175" w:type="dxa"/>
          </w:tcPr>
          <w:p w:rsidR="00381E20" w:rsidRPr="00663AFB" w:rsidRDefault="00381E20" w:rsidP="00DD2374">
            <w:pPr>
              <w:jc w:val="center"/>
            </w:pP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-</w:t>
            </w:r>
            <w:r w:rsidR="00A670E7">
              <w:t>0,2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12,1</w:t>
            </w:r>
          </w:p>
        </w:tc>
        <w:tc>
          <w:tcPr>
            <w:tcW w:w="1254" w:type="dxa"/>
          </w:tcPr>
          <w:p w:rsidR="00381E20" w:rsidRPr="00663AFB" w:rsidRDefault="00A670E7" w:rsidP="00EF0215">
            <w:pPr>
              <w:jc w:val="center"/>
            </w:pPr>
            <w:r>
              <w:t>12,2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100,8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0,3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55,7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52,6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53,1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101,0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1,5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378,0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329,2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332,6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101,0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9,3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</w:p>
        </w:tc>
        <w:tc>
          <w:tcPr>
            <w:tcW w:w="904" w:type="dxa"/>
          </w:tcPr>
          <w:p w:rsidR="00381E20" w:rsidRPr="00663AFB" w:rsidRDefault="00381E20" w:rsidP="00DD2374">
            <w:pPr>
              <w:jc w:val="center"/>
            </w:pPr>
          </w:p>
        </w:tc>
        <w:tc>
          <w:tcPr>
            <w:tcW w:w="1175" w:type="dxa"/>
          </w:tcPr>
          <w:p w:rsidR="00381E20" w:rsidRPr="00663AFB" w:rsidRDefault="00381E20" w:rsidP="00DD2374">
            <w:pPr>
              <w:jc w:val="center"/>
            </w:pP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</w:pPr>
            <w:r w:rsidRPr="00663AFB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0,2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15,7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15,7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381E20" w:rsidRPr="00663AFB" w:rsidRDefault="00996249" w:rsidP="00DD2374">
            <w:pPr>
              <w:jc w:val="center"/>
            </w:pPr>
            <w:r>
              <w:t>0,4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381E20" w:rsidRPr="00663AFB" w:rsidRDefault="00A05EF0" w:rsidP="00DD2374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0,1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0,1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381E20" w:rsidRPr="00663AFB" w:rsidRDefault="00381E20" w:rsidP="00DD2374">
            <w:pPr>
              <w:jc w:val="center"/>
            </w:pP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  <w:rPr>
                <w:b/>
              </w:rPr>
            </w:pPr>
            <w:r w:rsidRPr="00663AFB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 xml:space="preserve">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lastRenderedPageBreak/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lastRenderedPageBreak/>
              <w:t>0</w:t>
            </w:r>
          </w:p>
        </w:tc>
        <w:tc>
          <w:tcPr>
            <w:tcW w:w="1200" w:type="dxa"/>
          </w:tcPr>
          <w:p w:rsidR="00381E20" w:rsidRPr="00663AFB" w:rsidRDefault="00381E20" w:rsidP="00DD2374">
            <w:pPr>
              <w:jc w:val="center"/>
            </w:pP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</w:p>
        </w:tc>
        <w:tc>
          <w:tcPr>
            <w:tcW w:w="904" w:type="dxa"/>
          </w:tcPr>
          <w:p w:rsidR="00381E20" w:rsidRPr="00663AFB" w:rsidRDefault="00381E20" w:rsidP="00DD2374">
            <w:pPr>
              <w:jc w:val="center"/>
            </w:pPr>
          </w:p>
        </w:tc>
        <w:tc>
          <w:tcPr>
            <w:tcW w:w="1175" w:type="dxa"/>
          </w:tcPr>
          <w:p w:rsidR="00381E20" w:rsidRPr="00663AFB" w:rsidRDefault="00381E20" w:rsidP="00DD2374">
            <w:pPr>
              <w:jc w:val="center"/>
            </w:pPr>
          </w:p>
        </w:tc>
      </w:tr>
      <w:tr w:rsidR="00381E20" w:rsidRPr="00663AFB" w:rsidTr="00DD2374">
        <w:tc>
          <w:tcPr>
            <w:tcW w:w="3679" w:type="dxa"/>
          </w:tcPr>
          <w:p w:rsidR="00381E20" w:rsidRPr="00663AFB" w:rsidRDefault="00381E20" w:rsidP="00DD2374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Доходы от оказания платных услуг</w:t>
            </w:r>
          </w:p>
        </w:tc>
        <w:tc>
          <w:tcPr>
            <w:tcW w:w="1359" w:type="dxa"/>
          </w:tcPr>
          <w:p w:rsidR="00381E20" w:rsidRDefault="00381E20" w:rsidP="00EF0215">
            <w:pPr>
              <w:jc w:val="center"/>
            </w:pPr>
            <w:r>
              <w:t>10,9</w:t>
            </w:r>
          </w:p>
        </w:tc>
        <w:tc>
          <w:tcPr>
            <w:tcW w:w="1200" w:type="dxa"/>
          </w:tcPr>
          <w:p w:rsidR="00381E20" w:rsidRPr="00663AFB" w:rsidRDefault="00A670E7" w:rsidP="00DD2374">
            <w:pPr>
              <w:jc w:val="center"/>
            </w:pPr>
            <w:r>
              <w:t>7,9</w:t>
            </w:r>
          </w:p>
        </w:tc>
        <w:tc>
          <w:tcPr>
            <w:tcW w:w="1254" w:type="dxa"/>
          </w:tcPr>
          <w:p w:rsidR="00381E20" w:rsidRPr="00663AFB" w:rsidRDefault="00381E20" w:rsidP="00EF0215">
            <w:pPr>
              <w:jc w:val="center"/>
            </w:pPr>
            <w:r>
              <w:t>7,9</w:t>
            </w:r>
          </w:p>
        </w:tc>
        <w:tc>
          <w:tcPr>
            <w:tcW w:w="904" w:type="dxa"/>
          </w:tcPr>
          <w:p w:rsidR="00381E20" w:rsidRPr="00663AFB" w:rsidRDefault="00A670E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381E20" w:rsidRPr="00663AFB" w:rsidRDefault="00A05EF0" w:rsidP="00DD2374">
            <w:pPr>
              <w:jc w:val="center"/>
            </w:pPr>
            <w:r>
              <w:t>0,2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996249" w:rsidRPr="00B35B42" w:rsidRDefault="00996249" w:rsidP="00820575">
            <w:pPr>
              <w:jc w:val="center"/>
            </w:pPr>
            <w:r>
              <w:t>1 758,1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3 985,4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3 143,5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78,9</w:t>
            </w:r>
          </w:p>
        </w:tc>
        <w:tc>
          <w:tcPr>
            <w:tcW w:w="1175" w:type="dxa"/>
          </w:tcPr>
          <w:p w:rsidR="00996249" w:rsidRPr="00663AFB" w:rsidRDefault="00A05EF0" w:rsidP="00DD237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996249" w:rsidRPr="00B35B42" w:rsidRDefault="00996249" w:rsidP="00820575">
            <w:pPr>
              <w:jc w:val="center"/>
            </w:pPr>
            <w:r>
              <w:t>1532,1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</w:pPr>
            <w:r>
              <w:t>2 838,7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</w:pPr>
            <w:r>
              <w:t>2 838,7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996249" w:rsidRPr="00663AFB" w:rsidRDefault="00A05EF0" w:rsidP="00DD2374">
            <w:pPr>
              <w:jc w:val="center"/>
            </w:pPr>
            <w:r>
              <w:t>79,1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996249" w:rsidRPr="00B35B42" w:rsidRDefault="00996249" w:rsidP="00820575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996249" w:rsidRPr="00663AFB" w:rsidRDefault="00A05EF0" w:rsidP="00DD2374">
            <w:pPr>
              <w:jc w:val="center"/>
            </w:pPr>
            <w:r>
              <w:t>0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996249" w:rsidRPr="00B35B42" w:rsidRDefault="00996249" w:rsidP="00820575">
            <w:pPr>
              <w:jc w:val="center"/>
            </w:pPr>
            <w:r>
              <w:t>58,5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</w:pPr>
            <w:r>
              <w:t>60,4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</w:pPr>
            <w:r>
              <w:t>60,4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996249" w:rsidRPr="00663AFB" w:rsidRDefault="00A05EF0" w:rsidP="00DD2374">
            <w:pPr>
              <w:jc w:val="center"/>
            </w:pPr>
            <w:r>
              <w:t>1,7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996249" w:rsidRPr="00663AFB" w:rsidRDefault="00996249" w:rsidP="00DD2374">
            <w:pPr>
              <w:jc w:val="center"/>
            </w:pPr>
            <w:r>
              <w:t>167,5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</w:pPr>
            <w:r>
              <w:t>1 086,3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</w:pPr>
            <w:r>
              <w:t>244,4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</w:pPr>
            <w:r>
              <w:t>22,5</w:t>
            </w:r>
          </w:p>
        </w:tc>
        <w:tc>
          <w:tcPr>
            <w:tcW w:w="1175" w:type="dxa"/>
          </w:tcPr>
          <w:p w:rsidR="00996249" w:rsidRPr="00663AFB" w:rsidRDefault="00A05EF0" w:rsidP="00DD2374">
            <w:pPr>
              <w:jc w:val="center"/>
            </w:pPr>
            <w:r>
              <w:t>6,8</w:t>
            </w:r>
          </w:p>
        </w:tc>
      </w:tr>
      <w:tr w:rsidR="00996249" w:rsidRPr="00663AFB" w:rsidTr="00DD2374">
        <w:tc>
          <w:tcPr>
            <w:tcW w:w="3679" w:type="dxa"/>
          </w:tcPr>
          <w:p w:rsidR="00996249" w:rsidRPr="00663AFB" w:rsidRDefault="00996249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2229,9</w:t>
            </w:r>
          </w:p>
        </w:tc>
        <w:tc>
          <w:tcPr>
            <w:tcW w:w="1200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4 427,9</w:t>
            </w:r>
          </w:p>
        </w:tc>
        <w:tc>
          <w:tcPr>
            <w:tcW w:w="1254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3 590,0</w:t>
            </w:r>
          </w:p>
        </w:tc>
        <w:tc>
          <w:tcPr>
            <w:tcW w:w="904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  <w:tc>
          <w:tcPr>
            <w:tcW w:w="1175" w:type="dxa"/>
          </w:tcPr>
          <w:p w:rsidR="00996249" w:rsidRPr="00663AFB" w:rsidRDefault="00996249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3269FB">
        <w:rPr>
          <w:sz w:val="28"/>
          <w:szCs w:val="28"/>
        </w:rPr>
        <w:t>100,9 % по налоговым доходам, 100,0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составил  </w:t>
      </w:r>
      <w:r>
        <w:rPr>
          <w:sz w:val="28"/>
          <w:szCs w:val="28"/>
        </w:rPr>
        <w:t>1</w:t>
      </w:r>
      <w:r w:rsidR="003269FB">
        <w:rPr>
          <w:sz w:val="28"/>
          <w:szCs w:val="28"/>
        </w:rPr>
        <w:t>2,4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3269FB">
        <w:rPr>
          <w:sz w:val="28"/>
          <w:szCs w:val="28"/>
        </w:rPr>
        <w:t>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</w:t>
      </w:r>
      <w:r w:rsidR="003269FB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3269FB">
        <w:rPr>
          <w:sz w:val="28"/>
          <w:szCs w:val="28"/>
        </w:rPr>
        <w:t>438,5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3269FB">
        <w:rPr>
          <w:sz w:val="28"/>
          <w:szCs w:val="28"/>
        </w:rPr>
        <w:t>98,2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года </w:t>
      </w:r>
      <w:r w:rsidR="003269FB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3269FB">
        <w:rPr>
          <w:sz w:val="28"/>
          <w:szCs w:val="28"/>
        </w:rPr>
        <w:t>22,4 тыс. руб. или 4,8</w:t>
      </w:r>
      <w:r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F76682">
        <w:rPr>
          <w:sz w:val="28"/>
          <w:szCs w:val="28"/>
        </w:rPr>
        <w:t>75,8</w:t>
      </w:r>
      <w:r w:rsidRPr="00012DCA">
        <w:rPr>
          <w:sz w:val="28"/>
          <w:szCs w:val="28"/>
        </w:rPr>
        <w:t xml:space="preserve"> % </w:t>
      </w:r>
      <w:r w:rsidR="00F76682">
        <w:rPr>
          <w:sz w:val="28"/>
          <w:szCs w:val="28"/>
        </w:rPr>
        <w:t>и 12,1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F76682">
        <w:rPr>
          <w:sz w:val="28"/>
          <w:szCs w:val="28"/>
        </w:rPr>
        <w:t xml:space="preserve"> в 2016 году составило 8,0 тыс. руб. или 0,2</w:t>
      </w:r>
      <w:r>
        <w:rPr>
          <w:sz w:val="28"/>
          <w:szCs w:val="28"/>
        </w:rPr>
        <w:t>% общих доходов. К уровню 2015г. объем</w:t>
      </w:r>
      <w:r w:rsidR="00F76682">
        <w:rPr>
          <w:sz w:val="28"/>
          <w:szCs w:val="28"/>
        </w:rPr>
        <w:t xml:space="preserve"> неналоговых доходов уменьшился на 26,6%.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F76682">
        <w:rPr>
          <w:sz w:val="28"/>
          <w:szCs w:val="28"/>
        </w:rPr>
        <w:t>3 143,5</w:t>
      </w:r>
      <w:r w:rsidRPr="00012DCA">
        <w:rPr>
          <w:sz w:val="28"/>
          <w:szCs w:val="28"/>
        </w:rPr>
        <w:t xml:space="preserve"> тыс. рублей, или </w:t>
      </w:r>
      <w:r w:rsidR="00F76682">
        <w:rPr>
          <w:sz w:val="28"/>
          <w:szCs w:val="28"/>
        </w:rPr>
        <w:t>78,9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Pr="00012DCA">
        <w:rPr>
          <w:sz w:val="28"/>
          <w:szCs w:val="28"/>
        </w:rPr>
        <w:t xml:space="preserve"> на  </w:t>
      </w:r>
      <w:r w:rsidR="00F76682">
        <w:rPr>
          <w:sz w:val="28"/>
          <w:szCs w:val="28"/>
        </w:rPr>
        <w:t>1385,4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F76682">
        <w:rPr>
          <w:sz w:val="28"/>
          <w:szCs w:val="28"/>
        </w:rPr>
        <w:t>87,6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дотации бюджетам субъектов РФ и муниципальных образований, составляют </w:t>
      </w:r>
      <w:r w:rsidR="00F76682">
        <w:rPr>
          <w:sz w:val="28"/>
          <w:szCs w:val="28"/>
        </w:rPr>
        <w:t>90,3</w:t>
      </w:r>
      <w:r>
        <w:rPr>
          <w:sz w:val="28"/>
          <w:szCs w:val="28"/>
        </w:rPr>
        <w:t xml:space="preserve"> % всей финансовой помощи, и</w:t>
      </w:r>
      <w:r w:rsidR="00F76682">
        <w:rPr>
          <w:sz w:val="28"/>
          <w:szCs w:val="28"/>
        </w:rPr>
        <w:t>ные межбюджетные трансферты 7,8%, субвенции 1,9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18631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Исполнение бюджетных обязательств в отчетном периоде осуществлялось местными органами управления в соответствии с полномочиями, </w:t>
      </w:r>
      <w:r w:rsidRPr="00012DCA">
        <w:rPr>
          <w:sz w:val="28"/>
          <w:szCs w:val="28"/>
        </w:rPr>
        <w:lastRenderedPageBreak/>
        <w:t>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25FCC">
        <w:rPr>
          <w:sz w:val="28"/>
          <w:szCs w:val="28"/>
        </w:rPr>
        <w:t>3 418,9</w:t>
      </w:r>
      <w:r w:rsidRPr="00012DCA">
        <w:rPr>
          <w:sz w:val="28"/>
          <w:szCs w:val="28"/>
        </w:rPr>
        <w:t xml:space="preserve"> тыс. рублей, или на  </w:t>
      </w:r>
      <w:r w:rsidR="00725FCC">
        <w:rPr>
          <w:sz w:val="28"/>
          <w:szCs w:val="28"/>
        </w:rPr>
        <w:t>77,2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18631B" w:rsidRPr="00012DCA" w:rsidRDefault="0018631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1307,8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1273,7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1268,7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DE1C3C" w:rsidRPr="00663AFB" w:rsidRDefault="00DE1C3C" w:rsidP="00DD2374">
            <w:pPr>
              <w:jc w:val="center"/>
            </w:pPr>
            <w:r>
              <w:t>99,6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37,1</w:t>
            </w:r>
          </w:p>
        </w:tc>
      </w:tr>
      <w:tr w:rsidR="00DE1C3C" w:rsidRPr="00663AFB" w:rsidTr="00DD2374">
        <w:trPr>
          <w:trHeight w:val="267"/>
        </w:trPr>
        <w:tc>
          <w:tcPr>
            <w:tcW w:w="3168" w:type="dxa"/>
          </w:tcPr>
          <w:p w:rsidR="00DE1C3C" w:rsidRPr="00663AFB" w:rsidRDefault="00DE1C3C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57,9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60,4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60,4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E1C3C" w:rsidRPr="00663AFB" w:rsidRDefault="00DE1C3C" w:rsidP="00DD237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1,8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33,5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30,0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</w:p>
        </w:tc>
        <w:tc>
          <w:tcPr>
            <w:tcW w:w="814" w:type="dxa"/>
            <w:gridSpan w:val="2"/>
          </w:tcPr>
          <w:p w:rsidR="00DE1C3C" w:rsidRPr="00663AFB" w:rsidRDefault="00DE1C3C" w:rsidP="00DD2374">
            <w:pPr>
              <w:jc w:val="center"/>
            </w:pPr>
          </w:p>
        </w:tc>
        <w:tc>
          <w:tcPr>
            <w:tcW w:w="773" w:type="dxa"/>
          </w:tcPr>
          <w:p w:rsidR="00DE1C3C" w:rsidRPr="00663AFB" w:rsidRDefault="00DE1C3C" w:rsidP="00DD2374">
            <w:pPr>
              <w:jc w:val="center"/>
            </w:pPr>
          </w:p>
        </w:tc>
      </w:tr>
      <w:tr w:rsidR="00DE1C3C" w:rsidRPr="00663AFB" w:rsidTr="00DD2374">
        <w:tc>
          <w:tcPr>
            <w:tcW w:w="3168" w:type="dxa"/>
          </w:tcPr>
          <w:p w:rsidR="00DE1C3C" w:rsidRDefault="00DE1C3C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DE1C3C" w:rsidRPr="00663AFB" w:rsidRDefault="00DE1C3C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166,9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1086,1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244,1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22,5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</w:pPr>
            <w:r>
              <w:t>146,3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7,1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41,5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32,1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32,1</w:t>
            </w:r>
          </w:p>
        </w:tc>
        <w:tc>
          <w:tcPr>
            <w:tcW w:w="796" w:type="dxa"/>
          </w:tcPr>
          <w:p w:rsidR="00DE1C3C" w:rsidRPr="00663AFB" w:rsidRDefault="005427CF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</w:pPr>
            <w:r>
              <w:t>77,3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0,9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729,4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1782,8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1650,8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92,6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</w:pPr>
            <w:r>
              <w:t>226,3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48,4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156,4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</w:pPr>
            <w:r>
              <w:t>157,8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</w:pPr>
            <w:r>
              <w:t>157,8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</w:pPr>
            <w:r>
              <w:t>100,9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4,6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5,0</w:t>
            </w:r>
          </w:p>
        </w:tc>
        <w:tc>
          <w:tcPr>
            <w:tcW w:w="1373" w:type="dxa"/>
          </w:tcPr>
          <w:p w:rsidR="00DE1C3C" w:rsidRDefault="00DE1C3C" w:rsidP="00DD2374">
            <w:pPr>
              <w:jc w:val="center"/>
            </w:pPr>
            <w:r>
              <w:t>5,0</w:t>
            </w:r>
          </w:p>
        </w:tc>
        <w:tc>
          <w:tcPr>
            <w:tcW w:w="1364" w:type="dxa"/>
          </w:tcPr>
          <w:p w:rsidR="00DE1C3C" w:rsidRDefault="00DE1C3C" w:rsidP="00DD2374">
            <w:pPr>
              <w:jc w:val="center"/>
            </w:pPr>
            <w:r>
              <w:t>5,0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DE1C3C" w:rsidRPr="00663AFB" w:rsidRDefault="001565D7" w:rsidP="00DD2374">
            <w:pPr>
              <w:jc w:val="center"/>
            </w:pPr>
            <w:r>
              <w:t>0,1</w:t>
            </w:r>
          </w:p>
        </w:tc>
      </w:tr>
      <w:tr w:rsidR="00DE1C3C" w:rsidRPr="00663AFB" w:rsidTr="00DD2374">
        <w:tc>
          <w:tcPr>
            <w:tcW w:w="3168" w:type="dxa"/>
          </w:tcPr>
          <w:p w:rsidR="00DE1C3C" w:rsidRPr="00663AFB" w:rsidRDefault="00DE1C3C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DE1C3C" w:rsidRPr="002E2F4D" w:rsidRDefault="00DE1C3C" w:rsidP="00820575">
            <w:pPr>
              <w:jc w:val="center"/>
            </w:pPr>
            <w:r>
              <w:t>2498,2</w:t>
            </w:r>
          </w:p>
        </w:tc>
        <w:tc>
          <w:tcPr>
            <w:tcW w:w="1373" w:type="dxa"/>
          </w:tcPr>
          <w:p w:rsidR="00DE1C3C" w:rsidRPr="00663AFB" w:rsidRDefault="00DE1C3C" w:rsidP="00DD2374">
            <w:pPr>
              <w:jc w:val="center"/>
              <w:rPr>
                <w:b/>
              </w:rPr>
            </w:pPr>
            <w:r>
              <w:rPr>
                <w:b/>
              </w:rPr>
              <w:t>4 427,9</w:t>
            </w:r>
          </w:p>
        </w:tc>
        <w:tc>
          <w:tcPr>
            <w:tcW w:w="1364" w:type="dxa"/>
          </w:tcPr>
          <w:p w:rsidR="00DE1C3C" w:rsidRPr="00663AFB" w:rsidRDefault="00DE1C3C" w:rsidP="00DD2374">
            <w:pPr>
              <w:jc w:val="center"/>
              <w:rPr>
                <w:b/>
              </w:rPr>
            </w:pPr>
            <w:r>
              <w:rPr>
                <w:b/>
              </w:rPr>
              <w:t>3 418,9</w:t>
            </w:r>
          </w:p>
        </w:tc>
        <w:tc>
          <w:tcPr>
            <w:tcW w:w="796" w:type="dxa"/>
          </w:tcPr>
          <w:p w:rsidR="00DE1C3C" w:rsidRPr="00663AFB" w:rsidRDefault="00DE1C3C" w:rsidP="00DD2374">
            <w:pPr>
              <w:jc w:val="center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814" w:type="dxa"/>
            <w:gridSpan w:val="2"/>
          </w:tcPr>
          <w:p w:rsidR="00DE1C3C" w:rsidRPr="00663AFB" w:rsidRDefault="001565D7" w:rsidP="00DD2374">
            <w:pPr>
              <w:jc w:val="center"/>
              <w:rPr>
                <w:b/>
              </w:rPr>
            </w:pPr>
            <w:r>
              <w:rPr>
                <w:b/>
              </w:rPr>
              <w:t>136,8</w:t>
            </w:r>
          </w:p>
        </w:tc>
        <w:tc>
          <w:tcPr>
            <w:tcW w:w="773" w:type="dxa"/>
          </w:tcPr>
          <w:p w:rsidR="00DE1C3C" w:rsidRPr="00663AFB" w:rsidRDefault="00DE1C3C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8631B" w:rsidRDefault="00C47AA4" w:rsidP="00C47AA4">
      <w:pPr>
        <w:jc w:val="both"/>
      </w:pPr>
      <w:r w:rsidRPr="00012DCA">
        <w:t xml:space="preserve">     </w:t>
      </w:r>
    </w:p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5D210B">
        <w:rPr>
          <w:sz w:val="28"/>
          <w:szCs w:val="28"/>
        </w:rPr>
        <w:t>Мужинов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</w:t>
      </w:r>
      <w:r w:rsidR="005D210B">
        <w:rPr>
          <w:sz w:val="28"/>
          <w:szCs w:val="28"/>
        </w:rPr>
        <w:t>1268,7</w:t>
      </w:r>
      <w:r w:rsidRPr="003861BA">
        <w:rPr>
          <w:sz w:val="28"/>
          <w:szCs w:val="28"/>
        </w:rPr>
        <w:t xml:space="preserve"> т</w:t>
      </w:r>
      <w:r w:rsidR="005D210B">
        <w:rPr>
          <w:sz w:val="28"/>
          <w:szCs w:val="28"/>
        </w:rPr>
        <w:t>ыс. рублей, что составляет 99,8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>
        <w:rPr>
          <w:sz w:val="28"/>
          <w:szCs w:val="28"/>
        </w:rPr>
        <w:t>3</w:t>
      </w:r>
      <w:r w:rsidR="005D210B">
        <w:rPr>
          <w:sz w:val="28"/>
          <w:szCs w:val="28"/>
        </w:rPr>
        <w:t>7,1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меньше  на </w:t>
      </w:r>
      <w:r w:rsidR="005D210B">
        <w:rPr>
          <w:sz w:val="28"/>
          <w:szCs w:val="28"/>
        </w:rPr>
        <w:t>15,2</w:t>
      </w:r>
      <w:r w:rsidRPr="003861BA">
        <w:rPr>
          <w:sz w:val="28"/>
          <w:szCs w:val="28"/>
        </w:rPr>
        <w:t xml:space="preserve"> процентных пункта 201</w:t>
      </w:r>
      <w:r>
        <w:rPr>
          <w:sz w:val="28"/>
          <w:szCs w:val="28"/>
        </w:rPr>
        <w:t>5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5450E9">
        <w:rPr>
          <w:sz w:val="28"/>
          <w:szCs w:val="28"/>
        </w:rPr>
        <w:t>60,4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5450E9">
        <w:rPr>
          <w:sz w:val="28"/>
          <w:szCs w:val="28"/>
        </w:rPr>
        <w:t>1,8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450E9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="005450E9">
        <w:rPr>
          <w:b/>
          <w:sz w:val="28"/>
          <w:szCs w:val="28"/>
        </w:rPr>
        <w:t xml:space="preserve"> д</w:t>
      </w:r>
      <w:r w:rsidR="004A4D32">
        <w:rPr>
          <w:sz w:val="28"/>
          <w:szCs w:val="28"/>
        </w:rPr>
        <w:t>енежные средства не освоены.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3861BA" w:rsidRDefault="00C47AA4" w:rsidP="00062AF1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4A4D32">
        <w:rPr>
          <w:sz w:val="28"/>
        </w:rPr>
        <w:t>на содержание дорог- 244,1</w:t>
      </w:r>
      <w:r>
        <w:rPr>
          <w:sz w:val="28"/>
        </w:rPr>
        <w:t xml:space="preserve"> тыс. руб., что составило </w:t>
      </w:r>
      <w:r w:rsidR="004A4D32">
        <w:rPr>
          <w:sz w:val="28"/>
        </w:rPr>
        <w:t>22,5</w:t>
      </w:r>
      <w:r>
        <w:rPr>
          <w:sz w:val="28"/>
        </w:rPr>
        <w:t xml:space="preserve"> тыс. руб.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</w:t>
      </w:r>
      <w:r w:rsidR="004A4D32">
        <w:rPr>
          <w:sz w:val="28"/>
          <w:szCs w:val="28"/>
        </w:rPr>
        <w:t>7,1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Неисполнение дорожного фонда </w:t>
      </w:r>
      <w:r w:rsidR="00062AF1">
        <w:rPr>
          <w:sz w:val="28"/>
          <w:szCs w:val="28"/>
        </w:rPr>
        <w:t>в сумме -175,9 тыс. руб</w:t>
      </w:r>
      <w:proofErr w:type="gramStart"/>
      <w:r w:rsidR="00062AF1">
        <w:rPr>
          <w:sz w:val="28"/>
          <w:szCs w:val="28"/>
        </w:rPr>
        <w:t>.</w:t>
      </w:r>
      <w:r w:rsidR="005427CF">
        <w:rPr>
          <w:sz w:val="28"/>
          <w:szCs w:val="28"/>
        </w:rPr>
        <w:t>э</w:t>
      </w:r>
      <w:proofErr w:type="gramEnd"/>
      <w:r w:rsidR="005427CF">
        <w:rPr>
          <w:sz w:val="28"/>
          <w:szCs w:val="28"/>
        </w:rPr>
        <w:t>кономия по</w:t>
      </w:r>
      <w:r w:rsidR="00062AF1">
        <w:rPr>
          <w:sz w:val="28"/>
          <w:szCs w:val="28"/>
        </w:rPr>
        <w:t xml:space="preserve"> очистк</w:t>
      </w:r>
      <w:r w:rsidR="005427CF">
        <w:rPr>
          <w:sz w:val="28"/>
          <w:szCs w:val="28"/>
        </w:rPr>
        <w:t>е</w:t>
      </w:r>
      <w:r w:rsidR="00062AF1">
        <w:rPr>
          <w:sz w:val="28"/>
          <w:szCs w:val="28"/>
        </w:rPr>
        <w:t xml:space="preserve"> снега</w:t>
      </w:r>
      <w:r w:rsidR="005427CF">
        <w:rPr>
          <w:sz w:val="28"/>
          <w:szCs w:val="28"/>
        </w:rPr>
        <w:t>,</w:t>
      </w:r>
      <w:r w:rsidR="00062AF1">
        <w:rPr>
          <w:sz w:val="28"/>
          <w:szCs w:val="28"/>
        </w:rPr>
        <w:t xml:space="preserve"> 660.1 тыс. руб.- подрядчик </w:t>
      </w:r>
      <w:r w:rsidR="005427CF">
        <w:rPr>
          <w:sz w:val="28"/>
          <w:szCs w:val="28"/>
        </w:rPr>
        <w:t>МУП «</w:t>
      </w:r>
      <w:proofErr w:type="spellStart"/>
      <w:r w:rsidR="005427CF">
        <w:rPr>
          <w:sz w:val="28"/>
          <w:szCs w:val="28"/>
        </w:rPr>
        <w:t>Клетня</w:t>
      </w:r>
      <w:proofErr w:type="spellEnd"/>
      <w:r w:rsidR="005427CF">
        <w:rPr>
          <w:sz w:val="28"/>
          <w:szCs w:val="28"/>
        </w:rPr>
        <w:t xml:space="preserve">- Сервис», выигравший торги по ремонту дорог, </w:t>
      </w:r>
      <w:r w:rsidR="00062AF1">
        <w:rPr>
          <w:sz w:val="28"/>
          <w:szCs w:val="28"/>
        </w:rPr>
        <w:t>не выполнил условия договора, в связи с чем контракты были расторгнуты</w:t>
      </w:r>
      <w:r w:rsidR="005427CF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5427CF">
        <w:rPr>
          <w:sz w:val="28"/>
          <w:szCs w:val="28"/>
        </w:rPr>
        <w:t>32,1</w:t>
      </w:r>
      <w:r w:rsidRPr="00012DCA">
        <w:rPr>
          <w:sz w:val="28"/>
          <w:szCs w:val="28"/>
        </w:rPr>
        <w:t xml:space="preserve"> тыс. рублей, или  </w:t>
      </w:r>
      <w:r w:rsidR="005427CF"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5427CF">
        <w:rPr>
          <w:sz w:val="28"/>
          <w:szCs w:val="28"/>
        </w:rPr>
        <w:t>0,3</w:t>
      </w:r>
      <w:r>
        <w:rPr>
          <w:sz w:val="28"/>
          <w:szCs w:val="28"/>
        </w:rPr>
        <w:t xml:space="preserve"> или 100% - </w:t>
      </w:r>
      <w:r w:rsidR="005427CF">
        <w:rPr>
          <w:sz w:val="28"/>
          <w:szCs w:val="28"/>
        </w:rPr>
        <w:t>расходы по приобретению бумаги</w:t>
      </w:r>
      <w:r>
        <w:rPr>
          <w:sz w:val="28"/>
          <w:szCs w:val="28"/>
        </w:rPr>
        <w:t>. Средства по подразделу 050</w:t>
      </w:r>
      <w:r w:rsidR="005427CF">
        <w:rPr>
          <w:sz w:val="28"/>
          <w:szCs w:val="28"/>
        </w:rPr>
        <w:t>3 «Благоустройство» при плане 31,8</w:t>
      </w:r>
      <w:r>
        <w:rPr>
          <w:sz w:val="28"/>
          <w:szCs w:val="28"/>
        </w:rPr>
        <w:t xml:space="preserve"> тыс. руб. использованы в сумме </w:t>
      </w:r>
      <w:r w:rsidR="005427CF">
        <w:rPr>
          <w:sz w:val="28"/>
          <w:szCs w:val="28"/>
        </w:rPr>
        <w:t>31,8</w:t>
      </w:r>
      <w:r>
        <w:rPr>
          <w:sz w:val="28"/>
          <w:szCs w:val="28"/>
        </w:rPr>
        <w:t xml:space="preserve"> тыс. руб., в том чи</w:t>
      </w:r>
      <w:r w:rsidR="005427CF">
        <w:rPr>
          <w:sz w:val="28"/>
          <w:szCs w:val="28"/>
        </w:rPr>
        <w:t>сле на уличное освещение – 28,0</w:t>
      </w:r>
      <w:r>
        <w:rPr>
          <w:sz w:val="28"/>
          <w:szCs w:val="28"/>
        </w:rPr>
        <w:t xml:space="preserve"> тыс. руб.,  на приобретение электрическ</w:t>
      </w:r>
      <w:r w:rsidR="005427C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5427CF">
        <w:rPr>
          <w:sz w:val="28"/>
          <w:szCs w:val="28"/>
        </w:rPr>
        <w:t>лампочек</w:t>
      </w:r>
      <w:r>
        <w:rPr>
          <w:sz w:val="28"/>
          <w:szCs w:val="28"/>
        </w:rPr>
        <w:t xml:space="preserve"> – </w:t>
      </w:r>
      <w:r w:rsidR="005427CF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руб.;</w:t>
      </w:r>
    </w:p>
    <w:p w:rsidR="005427CF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«Культура, кинематография»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</w:t>
      </w:r>
      <w:r w:rsidR="005427CF">
        <w:rPr>
          <w:sz w:val="28"/>
          <w:szCs w:val="28"/>
        </w:rPr>
        <w:t>650,8</w:t>
      </w:r>
      <w:r w:rsidRPr="00012DCA">
        <w:rPr>
          <w:sz w:val="28"/>
          <w:szCs w:val="28"/>
        </w:rPr>
        <w:t xml:space="preserve"> тыс. рублей, что составляет</w:t>
      </w:r>
      <w:r w:rsidR="005427CF">
        <w:rPr>
          <w:sz w:val="28"/>
          <w:szCs w:val="28"/>
        </w:rPr>
        <w:t xml:space="preserve"> 92,6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 составил </w:t>
      </w:r>
      <w:r w:rsidR="005427CF">
        <w:rPr>
          <w:sz w:val="28"/>
          <w:szCs w:val="28"/>
        </w:rPr>
        <w:t>48,4</w:t>
      </w:r>
      <w:r w:rsidRPr="00012DCA">
        <w:rPr>
          <w:sz w:val="28"/>
          <w:szCs w:val="28"/>
        </w:rPr>
        <w:t xml:space="preserve"> % в структуре расходов бюджета по исполнению.</w:t>
      </w:r>
    </w:p>
    <w:p w:rsidR="00C47AA4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709,8</w:t>
      </w:r>
      <w:r w:rsidR="00C47AA4">
        <w:rPr>
          <w:sz w:val="28"/>
          <w:szCs w:val="28"/>
        </w:rPr>
        <w:t xml:space="preserve"> тыс. руб. – расходы на содержание деятельности клубных учреждений поселения, зарплата и начисления на зарплату работникам культуры, на коммунальные услуги, проведение праздничных мероприятий, </w:t>
      </w:r>
      <w:r w:rsidR="005427CF">
        <w:rPr>
          <w:sz w:val="28"/>
          <w:szCs w:val="28"/>
        </w:rPr>
        <w:t>5,0</w:t>
      </w:r>
      <w:r w:rsidR="00C47AA4">
        <w:rPr>
          <w:sz w:val="28"/>
          <w:szCs w:val="28"/>
        </w:rPr>
        <w:t xml:space="preserve"> тыс. руб. – оплата имущественного налога, </w:t>
      </w:r>
      <w:r>
        <w:rPr>
          <w:sz w:val="28"/>
          <w:szCs w:val="28"/>
        </w:rPr>
        <w:t>935,9</w:t>
      </w:r>
      <w:r w:rsidR="00C47AA4">
        <w:rPr>
          <w:sz w:val="28"/>
          <w:szCs w:val="28"/>
        </w:rPr>
        <w:t xml:space="preserve"> тыс. руб. – расходы на</w:t>
      </w:r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Мужиновского</w:t>
      </w:r>
      <w:proofErr w:type="spellEnd"/>
      <w:r>
        <w:rPr>
          <w:sz w:val="28"/>
          <w:szCs w:val="28"/>
        </w:rPr>
        <w:t xml:space="preserve">  сельского клуба.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объеме </w:t>
      </w:r>
      <w:r w:rsidR="00AC5C88">
        <w:rPr>
          <w:sz w:val="28"/>
          <w:szCs w:val="28"/>
        </w:rPr>
        <w:t>157,8</w:t>
      </w:r>
      <w:r>
        <w:rPr>
          <w:sz w:val="28"/>
          <w:szCs w:val="28"/>
        </w:rPr>
        <w:t xml:space="preserve"> тыс. рублей на пенсионное обеспечение, 100 % к плановым и показателям прошлого года.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5,0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AC5C88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расходам, уточненный план принят также сбал</w:t>
      </w:r>
      <w:r w:rsidR="00AC5C88">
        <w:rPr>
          <w:sz w:val="28"/>
          <w:szCs w:val="28"/>
        </w:rPr>
        <w:t>ансированным и составлял 4427,9</w:t>
      </w:r>
      <w:r>
        <w:rPr>
          <w:sz w:val="28"/>
          <w:szCs w:val="28"/>
        </w:rPr>
        <w:t xml:space="preserve"> тыс. руб. по доходам и расходам.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AC5C88">
        <w:rPr>
          <w:sz w:val="28"/>
          <w:szCs w:val="28"/>
        </w:rPr>
        <w:t>171,1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</w:t>
      </w:r>
      <w:proofErr w:type="spellStart"/>
      <w:r>
        <w:rPr>
          <w:sz w:val="28"/>
          <w:szCs w:val="28"/>
        </w:rPr>
        <w:t>Мужинов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18631B" w:rsidRDefault="0018631B" w:rsidP="00C47AA4">
      <w:pPr>
        <w:jc w:val="center"/>
        <w:rPr>
          <w:b/>
          <w:sz w:val="28"/>
          <w:szCs w:val="28"/>
        </w:rPr>
      </w:pPr>
    </w:p>
    <w:p w:rsidR="0018631B" w:rsidRDefault="0018631B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730F40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730F4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C88">
        <w:rPr>
          <w:sz w:val="28"/>
          <w:szCs w:val="28"/>
        </w:rPr>
        <w:t xml:space="preserve">Дебиторская задолженность на 01.01.2017г. составляет 3,4 тыс. руб.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730F40" w:rsidRDefault="00730F40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</w:t>
      </w:r>
      <w:r w:rsidR="00AC5C88">
        <w:rPr>
          <w:sz w:val="28"/>
          <w:szCs w:val="28"/>
        </w:rPr>
        <w:t>ужинов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2016 год испол</w:t>
      </w:r>
      <w:r w:rsidR="00AC5C88">
        <w:rPr>
          <w:sz w:val="28"/>
          <w:szCs w:val="28"/>
        </w:rPr>
        <w:t>нено назначений в объеме 3418,9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72,2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AC5C88">
        <w:rPr>
          <w:sz w:val="28"/>
          <w:szCs w:val="28"/>
        </w:rPr>
        <w:t>3590,0</w:t>
      </w:r>
      <w:r w:rsidRPr="00012DCA">
        <w:rPr>
          <w:sz w:val="28"/>
          <w:szCs w:val="28"/>
        </w:rPr>
        <w:t xml:space="preserve"> тыс. рублей, или на</w:t>
      </w:r>
      <w:r w:rsidR="00AC5C88">
        <w:rPr>
          <w:sz w:val="28"/>
          <w:szCs w:val="28"/>
        </w:rPr>
        <w:t xml:space="preserve"> 81,1</w:t>
      </w:r>
      <w:r w:rsidRPr="00012DCA">
        <w:rPr>
          <w:sz w:val="28"/>
          <w:szCs w:val="28"/>
        </w:rPr>
        <w:t xml:space="preserve"> % к плану, расходная </w:t>
      </w:r>
      <w:r w:rsidR="00AC5C88">
        <w:rPr>
          <w:sz w:val="28"/>
          <w:szCs w:val="28"/>
        </w:rPr>
        <w:t>3418,9</w:t>
      </w:r>
      <w:r w:rsidRPr="00012DCA">
        <w:rPr>
          <w:sz w:val="28"/>
          <w:szCs w:val="28"/>
        </w:rPr>
        <w:t xml:space="preserve"> тыс. рублей, или </w:t>
      </w:r>
      <w:r w:rsidR="00AC5C88">
        <w:rPr>
          <w:sz w:val="28"/>
          <w:szCs w:val="28"/>
        </w:rPr>
        <w:t>72,2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1</w:t>
      </w:r>
      <w:r w:rsidR="00AC5C88">
        <w:rPr>
          <w:sz w:val="28"/>
          <w:szCs w:val="28"/>
        </w:rPr>
        <w:t>71,1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AC5C88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5C88">
        <w:rPr>
          <w:sz w:val="28"/>
          <w:szCs w:val="28"/>
        </w:rPr>
        <w:t xml:space="preserve">Дебиторская задолженность на 01.01.2017г. составляет 3,4 тыс. руб.   </w:t>
      </w:r>
    </w:p>
    <w:p w:rsidR="00C47AA4" w:rsidRDefault="00AC5C88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AA4"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C47AA4" w:rsidRPr="007C040C">
        <w:rPr>
          <w:sz w:val="28"/>
          <w:szCs w:val="28"/>
        </w:rPr>
        <w:t xml:space="preserve"> на 01.01.201</w:t>
      </w:r>
      <w:r w:rsidR="00C47AA4">
        <w:rPr>
          <w:sz w:val="28"/>
          <w:szCs w:val="28"/>
        </w:rPr>
        <w:t>7</w:t>
      </w:r>
      <w:r w:rsidR="00C47AA4" w:rsidRPr="007C040C">
        <w:rPr>
          <w:sz w:val="28"/>
          <w:szCs w:val="28"/>
        </w:rPr>
        <w:t xml:space="preserve"> года</w:t>
      </w:r>
      <w:r w:rsidR="00C47AA4">
        <w:rPr>
          <w:sz w:val="28"/>
          <w:szCs w:val="28"/>
        </w:rPr>
        <w:t xml:space="preserve"> отсутствует.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0F40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F40">
        <w:rPr>
          <w:sz w:val="28"/>
          <w:szCs w:val="28"/>
        </w:rPr>
        <w:t xml:space="preserve"> </w:t>
      </w:r>
    </w:p>
    <w:p w:rsidR="00C47AA4" w:rsidRDefault="00730F40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AA4">
        <w:rPr>
          <w:sz w:val="28"/>
          <w:szCs w:val="28"/>
        </w:rPr>
        <w:t xml:space="preserve"> </w:t>
      </w:r>
      <w:r w:rsidR="00C47AA4" w:rsidRPr="00E40128">
        <w:rPr>
          <w:b/>
          <w:sz w:val="28"/>
          <w:szCs w:val="28"/>
        </w:rPr>
        <w:t>Приложение:</w:t>
      </w:r>
      <w:r w:rsidR="00C47AA4" w:rsidRPr="009D45F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Акт по результатам внешней проверки </w:t>
      </w:r>
      <w:r w:rsidR="00C47AA4" w:rsidRPr="009D45FA">
        <w:rPr>
          <w:sz w:val="28"/>
          <w:szCs w:val="28"/>
        </w:rPr>
        <w:t xml:space="preserve"> бюджетн</w:t>
      </w:r>
      <w:r w:rsidR="00C47AA4">
        <w:rPr>
          <w:sz w:val="28"/>
          <w:szCs w:val="28"/>
        </w:rPr>
        <w:t>ой</w:t>
      </w:r>
      <w:r w:rsidR="00C47AA4" w:rsidRPr="009D45FA">
        <w:rPr>
          <w:sz w:val="28"/>
          <w:szCs w:val="28"/>
        </w:rPr>
        <w:t xml:space="preserve"> отчетност</w:t>
      </w:r>
      <w:r w:rsidR="00C47AA4">
        <w:rPr>
          <w:sz w:val="28"/>
          <w:szCs w:val="28"/>
        </w:rPr>
        <w:t>и</w:t>
      </w:r>
      <w:r w:rsidR="00C47AA4" w:rsidRPr="009D45FA">
        <w:rPr>
          <w:sz w:val="28"/>
          <w:szCs w:val="28"/>
        </w:rPr>
        <w:t xml:space="preserve"> главного </w:t>
      </w:r>
      <w:r w:rsidR="00C47AA4">
        <w:rPr>
          <w:sz w:val="28"/>
          <w:szCs w:val="28"/>
        </w:rPr>
        <w:t xml:space="preserve">распорядителя </w:t>
      </w:r>
      <w:r w:rsidR="00C47AA4" w:rsidRPr="009D45FA">
        <w:rPr>
          <w:sz w:val="28"/>
          <w:szCs w:val="28"/>
        </w:rPr>
        <w:t>бюджетных средств за 201</w:t>
      </w:r>
      <w:r w:rsidR="00C47AA4">
        <w:rPr>
          <w:sz w:val="28"/>
          <w:szCs w:val="28"/>
        </w:rPr>
        <w:t>6</w:t>
      </w:r>
      <w:r w:rsidR="00C47AA4" w:rsidRPr="009D45FA">
        <w:rPr>
          <w:sz w:val="28"/>
          <w:szCs w:val="28"/>
        </w:rPr>
        <w:t xml:space="preserve"> год; Заключение на бухгалтерскую отчетность «</w:t>
      </w:r>
      <w:proofErr w:type="spellStart"/>
      <w:r w:rsidR="00AC5C88">
        <w:rPr>
          <w:sz w:val="28"/>
          <w:szCs w:val="28"/>
        </w:rPr>
        <w:t>Мужинов</w:t>
      </w:r>
      <w:r w:rsidR="00C47AA4">
        <w:rPr>
          <w:sz w:val="28"/>
          <w:szCs w:val="28"/>
        </w:rPr>
        <w:t>ское</w:t>
      </w:r>
      <w:proofErr w:type="spellEnd"/>
      <w:r w:rsidR="00C47AA4">
        <w:rPr>
          <w:sz w:val="28"/>
          <w:szCs w:val="28"/>
        </w:rPr>
        <w:t xml:space="preserve"> </w:t>
      </w:r>
      <w:r w:rsidR="00C47AA4" w:rsidRPr="009D45FA">
        <w:rPr>
          <w:sz w:val="28"/>
          <w:szCs w:val="28"/>
        </w:rPr>
        <w:t>сельское поселение» за 201</w:t>
      </w:r>
      <w:r w:rsidR="00C47AA4">
        <w:rPr>
          <w:sz w:val="28"/>
          <w:szCs w:val="28"/>
        </w:rPr>
        <w:t>6</w:t>
      </w:r>
      <w:r w:rsidR="00C47AA4"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</w:p>
    <w:p w:rsidR="0018631B" w:rsidRDefault="0018631B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730F40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6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AC5C88">
        <w:rPr>
          <w:sz w:val="28"/>
          <w:szCs w:val="28"/>
        </w:rPr>
        <w:t>Мужинов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AC5C8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Мужинов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AC5C88">
        <w:rPr>
          <w:sz w:val="28"/>
          <w:szCs w:val="28"/>
        </w:rPr>
        <w:t>А.А.Емельяненков</w:t>
      </w:r>
      <w:proofErr w:type="spellEnd"/>
      <w:r w:rsidRPr="00012DCA">
        <w:rPr>
          <w:sz w:val="28"/>
          <w:szCs w:val="28"/>
        </w:rPr>
        <w:t xml:space="preserve">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</w:t>
      </w:r>
      <w:r w:rsidR="00AC5C88">
        <w:rPr>
          <w:sz w:val="28"/>
          <w:szCs w:val="28"/>
        </w:rPr>
        <w:t xml:space="preserve">    Е.С.Сидоренкова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>
        <w:rPr>
          <w:sz w:val="28"/>
          <w:szCs w:val="28"/>
        </w:rPr>
        <w:t>: «_____» апреля 2017г.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4D72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7F" w:rsidRDefault="00247F7F" w:rsidP="004D72C5">
      <w:r>
        <w:separator/>
      </w:r>
    </w:p>
  </w:endnote>
  <w:endnote w:type="continuationSeparator" w:id="0">
    <w:p w:rsidR="00247F7F" w:rsidRDefault="00247F7F" w:rsidP="004D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7F" w:rsidRDefault="00247F7F" w:rsidP="004D72C5">
      <w:r>
        <w:separator/>
      </w:r>
    </w:p>
  </w:footnote>
  <w:footnote w:type="continuationSeparator" w:id="0">
    <w:p w:rsidR="00247F7F" w:rsidRDefault="00247F7F" w:rsidP="004D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60"/>
      <w:docPartObj>
        <w:docPartGallery w:val="Page Numbers (Top of Page)"/>
        <w:docPartUnique/>
      </w:docPartObj>
    </w:sdtPr>
    <w:sdtContent>
      <w:p w:rsidR="004D72C5" w:rsidRDefault="004D72C5">
        <w:pPr>
          <w:pStyle w:val="a4"/>
          <w:jc w:val="right"/>
        </w:pPr>
      </w:p>
      <w:p w:rsidR="004D72C5" w:rsidRDefault="00342036">
        <w:pPr>
          <w:pStyle w:val="a4"/>
          <w:jc w:val="right"/>
        </w:pPr>
        <w:fldSimple w:instr=" PAGE   \* MERGEFORMAT ">
          <w:r w:rsidR="00517C8E">
            <w:rPr>
              <w:noProof/>
            </w:rPr>
            <w:t>7</w:t>
          </w:r>
        </w:fldSimple>
      </w:p>
    </w:sdtContent>
  </w:sdt>
  <w:p w:rsidR="004D72C5" w:rsidRDefault="004D7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31402"/>
    <w:rsid w:val="00062AF1"/>
    <w:rsid w:val="00104751"/>
    <w:rsid w:val="001565D7"/>
    <w:rsid w:val="0018631B"/>
    <w:rsid w:val="00202C03"/>
    <w:rsid w:val="00247F7F"/>
    <w:rsid w:val="002C0D54"/>
    <w:rsid w:val="00300E2D"/>
    <w:rsid w:val="00307CA2"/>
    <w:rsid w:val="003269FB"/>
    <w:rsid w:val="00342036"/>
    <w:rsid w:val="00381E20"/>
    <w:rsid w:val="003A4AD7"/>
    <w:rsid w:val="004A4D32"/>
    <w:rsid w:val="004D72C5"/>
    <w:rsid w:val="00517C8E"/>
    <w:rsid w:val="00532C99"/>
    <w:rsid w:val="005427CF"/>
    <w:rsid w:val="005450E9"/>
    <w:rsid w:val="00592CD2"/>
    <w:rsid w:val="005D210B"/>
    <w:rsid w:val="00612572"/>
    <w:rsid w:val="00725FCC"/>
    <w:rsid w:val="00730F40"/>
    <w:rsid w:val="007371FF"/>
    <w:rsid w:val="00763AC7"/>
    <w:rsid w:val="007802E0"/>
    <w:rsid w:val="00873936"/>
    <w:rsid w:val="00996249"/>
    <w:rsid w:val="00997A84"/>
    <w:rsid w:val="009E0572"/>
    <w:rsid w:val="00A05EF0"/>
    <w:rsid w:val="00A37022"/>
    <w:rsid w:val="00A670E7"/>
    <w:rsid w:val="00A71F24"/>
    <w:rsid w:val="00AC5C88"/>
    <w:rsid w:val="00C47AA4"/>
    <w:rsid w:val="00D53A3F"/>
    <w:rsid w:val="00DE1C3C"/>
    <w:rsid w:val="00DF18D2"/>
    <w:rsid w:val="00E56EA7"/>
    <w:rsid w:val="00F7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D7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2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17</cp:revision>
  <cp:lastPrinted>2017-06-05T13:09:00Z</cp:lastPrinted>
  <dcterms:created xsi:type="dcterms:W3CDTF">2017-06-05T09:35:00Z</dcterms:created>
  <dcterms:modified xsi:type="dcterms:W3CDTF">2017-04-28T13:10:00Z</dcterms:modified>
</cp:coreProperties>
</file>