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06" w:rsidRPr="003C7306" w:rsidRDefault="003C7306" w:rsidP="008338CD">
      <w:pPr>
        <w:spacing w:line="240" w:lineRule="auto"/>
        <w:ind w:right="37"/>
        <w:jc w:val="center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3C7306">
        <w:rPr>
          <w:rFonts w:eastAsia="Times New Roman" w:cs="Times New Roman"/>
          <w:bCs/>
          <w:color w:val="000000"/>
          <w:sz w:val="28"/>
          <w:szCs w:val="28"/>
          <w:lang w:eastAsia="ru-RU"/>
        </w:rPr>
        <w:t>Экз. № 1</w:t>
      </w:r>
    </w:p>
    <w:p w:rsidR="008338CD" w:rsidRPr="008338CD" w:rsidRDefault="008338CD" w:rsidP="008338CD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="00C559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№</w:t>
      </w:r>
      <w:proofErr w:type="spellEnd"/>
      <w:r w:rsidR="00C559E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26</w:t>
      </w:r>
    </w:p>
    <w:p w:rsidR="008338CD" w:rsidRPr="008338CD" w:rsidRDefault="008338CD" w:rsidP="008338CD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 результатам экспертно-аналитического мероприятия  «Экспертиза исполнения  бюджета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441D6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Клетнянское</w:t>
      </w:r>
      <w:proofErr w:type="spellEnd"/>
      <w:r w:rsidR="00441D6C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8338CD" w:rsidRPr="008338CD" w:rsidRDefault="008338CD" w:rsidP="008338CD">
      <w:pPr>
        <w:spacing w:line="240" w:lineRule="auto"/>
        <w:ind w:right="3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 1 квартал 2017 года»</w:t>
      </w:r>
    </w:p>
    <w:p w:rsidR="008338CD" w:rsidRPr="008338CD" w:rsidRDefault="008338CD" w:rsidP="008338CD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left="1080" w:right="474" w:hanging="240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441D6C" w:rsidP="008338CD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п.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Клетня</w:t>
      </w:r>
      <w:proofErr w:type="spellEnd"/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                                                   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                               30.05.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2017 г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8338CD" w:rsidP="008338CD">
      <w:pPr>
        <w:spacing w:line="240" w:lineRule="auto"/>
        <w:ind w:right="-2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.1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0.2014г. №2-8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Контрольно-счетной палате 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ьного района», пункт 1.3.4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плана работы Контрольно-счетной палаты на 2017 год.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Цель экспертизы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bookmarkStart w:id="0" w:name="_GoBack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информация о ходе исполнения бюджета</w:t>
      </w:r>
      <w:bookmarkEnd w:id="0"/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муницип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за 1 квартал  2017 года.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3. Предмет экспертизы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 отчет об исполнении бюджета муницип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за 1 квартал 2017 года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Решением 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поселкового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народных депутатов  от 25.12.2016г. №16-3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поселение»</w:t>
      </w:r>
      <w:r w:rsidRPr="008338CD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 2017 год и на плановый период 2018 и 2019 годов» (далее - Решение о бюджете) на 2017 год утверждены основные характеристики бюджета: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18 030,7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- общий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объем расходов в сумме 18 030,7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- дефицит бюджета утвержден в сумме 0 тыс. рублей.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 течение 1 квартала 2017 года в бюджет муницип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летнянское</w:t>
      </w:r>
      <w:proofErr w:type="spellEnd"/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поселение» 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</w:t>
      </w:r>
      <w:r w:rsidR="00C559EA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были внесены изменения (Решен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иями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 от 2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.02.2017 года №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17-1 и от 27.03.2017г. № 18-1г.</w:t>
      </w:r>
      <w:proofErr w:type="gram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)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, где были утверждены основные характеристики бюджета: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доходов в сумме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23 066,2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5 035,5 тыс. рублей, или 27,9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общий объем расходов в сумме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26 323,4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 увеличение к первоначально утвержденному бюджету составило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8292,7 тыс. рублей, или 46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%;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дефицит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бюджета утвержден в сумме 3 257,2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увеличение к первоначально утвержденному бюджету составило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3 257,2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100,0%.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Исполнение за 1 квартал 2017 года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согласно отчета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 исполнении бюджета муницип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составило:</w:t>
      </w:r>
    </w:p>
    <w:p w:rsidR="008338CD" w:rsidRPr="008338CD" w:rsidRDefault="00471C78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доходам 7 840,3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8338CD" w:rsidRPr="008338CD" w:rsidRDefault="00471C78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по расходам 5 963,6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составил в сумме </w:t>
      </w:r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1876,7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Кредиторская и дебиторская задолженность на 01.04.2017 года отсутствует.</w:t>
      </w:r>
    </w:p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Основные параметры бюджета муниципального образования «</w:t>
      </w:r>
      <w:proofErr w:type="spellStart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471C7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за 1 квартал 2017 года представлены в таблице:</w:t>
      </w:r>
    </w:p>
    <w:p w:rsidR="008338CD" w:rsidRPr="008338CD" w:rsidRDefault="008338CD" w:rsidP="008338CD">
      <w:pPr>
        <w:spacing w:line="240" w:lineRule="auto"/>
        <w:ind w:firstLine="708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№1, тыс. рублей</w:t>
      </w:r>
    </w:p>
    <w:tbl>
      <w:tblPr>
        <w:tblW w:w="978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559"/>
        <w:gridCol w:w="1613"/>
        <w:gridCol w:w="1592"/>
        <w:gridCol w:w="1515"/>
        <w:gridCol w:w="1505"/>
      </w:tblGrid>
      <w:tr w:rsidR="008338CD" w:rsidRPr="008338CD" w:rsidTr="008338CD">
        <w:trPr>
          <w:trHeight w:val="93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Уточненный план 2017г.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Уточненная бюджетная роспись за 1 квартал 2016г.</w:t>
            </w:r>
          </w:p>
        </w:tc>
        <w:tc>
          <w:tcPr>
            <w:tcW w:w="1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Кассовое исполнение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квартал 2016г.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исполнения к уточненной бюджетной росписи</w:t>
            </w:r>
          </w:p>
        </w:tc>
      </w:tr>
      <w:tr w:rsidR="008338CD" w:rsidRPr="008338CD" w:rsidTr="008338CD">
        <w:trPr>
          <w:trHeight w:val="293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бюджета всего в т.ч.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23 066,2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23 066,2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471C7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7840,3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34,0</w:t>
            </w:r>
          </w:p>
        </w:tc>
      </w:tr>
      <w:tr w:rsidR="008338CD" w:rsidRPr="008338CD" w:rsidTr="008338CD">
        <w:trPr>
          <w:trHeight w:val="26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4 120,2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24,8</w:t>
            </w:r>
          </w:p>
        </w:tc>
      </w:tr>
      <w:tr w:rsidR="008338CD" w:rsidRPr="008338CD" w:rsidTr="008338CD">
        <w:trPr>
          <w:trHeight w:val="259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6454,9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6454,9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3720,1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57,6</w:t>
            </w:r>
          </w:p>
        </w:tc>
      </w:tr>
      <w:tr w:rsidR="008338CD" w:rsidRPr="008338CD" w:rsidTr="008338CD">
        <w:trPr>
          <w:trHeight w:val="31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Расходы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26 323,4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25 323,4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  <w:r w:rsidR="00471C7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963,6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23,5</w:t>
            </w:r>
          </w:p>
        </w:tc>
      </w:tr>
      <w:tr w:rsidR="008338CD" w:rsidRPr="008338CD" w:rsidTr="008338CD">
        <w:trPr>
          <w:trHeight w:val="22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25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Дефицит</w:t>
            </w:r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(+), </w:t>
            </w:r>
            <w:proofErr w:type="spellStart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Профицит</w:t>
            </w:r>
            <w:proofErr w:type="spellEnd"/>
            <w:r w:rsidRPr="008338CD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(-)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- 3257,2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- 2257,2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259D3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1876,7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25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38CD" w:rsidRPr="008338CD" w:rsidRDefault="008338CD" w:rsidP="008338CD">
      <w:pPr>
        <w:spacing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за 1 квартал 201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>7 года по доходам составило 34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%, по расходам – 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>23,5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55" w:lineRule="atLeast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 за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квартал 2017 года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       </w:t>
      </w:r>
      <w:r w:rsidRPr="008338CD">
        <w:rPr>
          <w:rFonts w:eastAsia="Times New Roman" w:cs="Times New Roman"/>
          <w:b/>
          <w:bCs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 общем объеме доходов, поступивших за 1 квартал 2017 года, налоговые и неналоговые доходы составляют  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>4120,2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>или  52,6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Финансовая помощь из других бюджетов  получена  в сумме 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>3720,1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тыс. рублей,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="00E259D3">
        <w:rPr>
          <w:rFonts w:eastAsia="Times New Roman" w:cs="Times New Roman"/>
          <w:color w:val="000000"/>
          <w:sz w:val="28"/>
          <w:szCs w:val="28"/>
          <w:lang w:eastAsia="ru-RU"/>
        </w:rPr>
        <w:t>или 47,4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общего объема поступлений.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При формировании собственных доходов бюджета за 1 квартал 2017 года наибольший удельный вес в структуре налоговых и неналоговых доходов бюджета занимает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земельный налог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46,2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1903,4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 Неналоговые доходы в структуре собственных доходов за 1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квартал 2017 года составили 8,1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332,8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Наибольший удельный вес в структуре безвозмездных поступлений за 1 квартал 2017 года занимают 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дотации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 бюджетам  субъектов РФ  муниципальных образований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– 97,0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(</w:t>
      </w:r>
      <w:r w:rsidR="008C1265">
        <w:rPr>
          <w:rFonts w:eastAsia="Times New Roman" w:cs="Times New Roman"/>
          <w:color w:val="000000"/>
          <w:sz w:val="28"/>
          <w:szCs w:val="28"/>
          <w:lang w:eastAsia="ru-RU"/>
        </w:rPr>
        <w:t>3609,0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рублей).</w:t>
      </w:r>
    </w:p>
    <w:p w:rsidR="008C1265" w:rsidRDefault="008C1265" w:rsidP="008338CD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8338CD" w:rsidRPr="008338CD" w:rsidRDefault="008C1265" w:rsidP="008338CD">
      <w:pPr>
        <w:spacing w:line="240" w:lineRule="auto"/>
        <w:ind w:right="-2" w:firstLine="708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Та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>блица №2, тыс. рублей</w:t>
      </w:r>
    </w:p>
    <w:tbl>
      <w:tblPr>
        <w:tblW w:w="9478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6505"/>
        <w:gridCol w:w="1276"/>
        <w:gridCol w:w="850"/>
        <w:gridCol w:w="847"/>
      </w:tblGrid>
      <w:tr w:rsidR="00DC43D9" w:rsidRPr="008338CD" w:rsidTr="0005740F">
        <w:trPr>
          <w:trHeight w:val="765"/>
        </w:trPr>
        <w:tc>
          <w:tcPr>
            <w:tcW w:w="6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Исполнение за 1 квартал 2017 года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gramEnd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  <w:proofErr w:type="spellEnd"/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Структура </w:t>
            </w:r>
            <w:proofErr w:type="gram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 120,2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3B2FDE" w:rsidP="003B2FDE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52,6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9158C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3787,4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3B2FD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894B8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91,9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1 029,9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3B2FD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894B8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DC43D9" w:rsidRPr="008338CD" w:rsidTr="0005740F">
        <w:trPr>
          <w:trHeight w:val="249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3B2FD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11,5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894B8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21,9</w:t>
            </w:r>
          </w:p>
        </w:tc>
      </w:tr>
      <w:tr w:rsidR="00DC43D9" w:rsidRPr="008338CD" w:rsidTr="0005740F">
        <w:trPr>
          <w:trHeight w:val="249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  <w:r w:rsidR="00D9158C">
              <w:rPr>
                <w:rFonts w:eastAsia="Times New Roman" w:cs="Times New Roman"/>
                <w:szCs w:val="24"/>
                <w:lang w:eastAsia="ru-RU"/>
              </w:rPr>
              <w:t>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-50,7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3B2FD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-0,6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894B8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-1,2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1903,4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3B2FD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24,3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894B8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46,2</w:t>
            </w:r>
          </w:p>
        </w:tc>
      </w:tr>
      <w:tr w:rsidR="00DC43D9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338CD" w:rsidRDefault="00DC43D9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          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94B8E" w:rsidRDefault="00D9158C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4B8E">
              <w:rPr>
                <w:rFonts w:eastAsia="Times New Roman" w:cs="Times New Roman"/>
                <w:b/>
                <w:szCs w:val="24"/>
                <w:lang w:eastAsia="ru-RU"/>
              </w:rPr>
              <w:t>332,8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3D9" w:rsidRPr="00894B8E" w:rsidRDefault="003B2FD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4B8E">
              <w:rPr>
                <w:rFonts w:eastAsia="Times New Roman" w:cs="Times New Roman"/>
                <w:b/>
                <w:szCs w:val="24"/>
                <w:lang w:eastAsia="ru-RU"/>
              </w:rPr>
              <w:t>4,2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DC43D9" w:rsidRPr="008338CD" w:rsidRDefault="00894B8E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8,1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C43D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Доходы, получаемые в виде арендной платы либо иной платы за передачу в возмездное пользование муниципального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0,9</w:t>
            </w:r>
          </w:p>
        </w:tc>
      </w:tr>
      <w:tr w:rsidR="0005740F" w:rsidRPr="008338CD" w:rsidTr="0005740F">
        <w:trPr>
          <w:trHeight w:val="692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0,2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C43D9">
              <w:rPr>
                <w:rFonts w:eastAsia="Times New Roman" w:cs="Times New Roman"/>
                <w:b/>
                <w:szCs w:val="24"/>
                <w:lang w:eastAsia="ru-RU"/>
              </w:rPr>
              <w:t>3720,1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47,4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C43D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Дотации бюджетам 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субъектов РФ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43D9">
              <w:rPr>
                <w:rFonts w:eastAsia="Times New Roman" w:cs="Times New Roman"/>
                <w:szCs w:val="24"/>
                <w:lang w:eastAsia="ru-RU"/>
              </w:rPr>
              <w:t>3 609,0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46,0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Cs w:val="24"/>
                <w:lang w:eastAsia="ru-RU"/>
              </w:rPr>
              <w:t>97,0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Субсидии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05740F" w:rsidRPr="008338CD" w:rsidTr="0005740F">
        <w:trPr>
          <w:trHeight w:val="201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01" w:lineRule="atLeast"/>
              <w:ind w:right="-152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CE6F1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8338CD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05740F" w:rsidRPr="008338CD" w:rsidTr="0005740F">
        <w:trPr>
          <w:trHeight w:val="315"/>
        </w:trPr>
        <w:tc>
          <w:tcPr>
            <w:tcW w:w="6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C43D9">
              <w:rPr>
                <w:rFonts w:eastAsia="Times New Roman" w:cs="Times New Roman"/>
                <w:b/>
                <w:szCs w:val="24"/>
                <w:lang w:eastAsia="ru-RU"/>
              </w:rPr>
              <w:t>7840,3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</w:tcPr>
          <w:p w:rsidR="0005740F" w:rsidRPr="008338CD" w:rsidRDefault="0005740F" w:rsidP="008338CD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8338CD" w:rsidRPr="008338CD" w:rsidRDefault="008338CD" w:rsidP="008338CD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34" w:lineRule="atLeast"/>
        <w:ind w:firstLine="709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Динамика поступления  доходов за 1 квартал 2017 года  </w:t>
      </w:r>
    </w:p>
    <w:p w:rsidR="008338CD" w:rsidRPr="008338CD" w:rsidRDefault="008338CD" w:rsidP="008338CD">
      <w:pPr>
        <w:spacing w:line="234" w:lineRule="atLeast"/>
        <w:ind w:firstLine="709"/>
        <w:jc w:val="right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№3, тыс. рублей</w:t>
      </w:r>
    </w:p>
    <w:tbl>
      <w:tblPr>
        <w:tblW w:w="9629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496"/>
        <w:gridCol w:w="993"/>
        <w:gridCol w:w="1118"/>
        <w:gridCol w:w="853"/>
        <w:gridCol w:w="1169"/>
      </w:tblGrid>
      <w:tr w:rsidR="008338CD" w:rsidRPr="008338CD" w:rsidTr="00D0596A">
        <w:trPr>
          <w:trHeight w:val="1110"/>
        </w:trPr>
        <w:tc>
          <w:tcPr>
            <w:tcW w:w="5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бюджетная роспись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уточненной</w:t>
            </w:r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 росписи</w:t>
            </w:r>
          </w:p>
        </w:tc>
      </w:tr>
      <w:tr w:rsidR="009056D0" w:rsidRPr="008338CD" w:rsidTr="00D0596A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И НЕНАЛОГОВЫЕ ДОХОДЫ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16611,3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 120,2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24,8</w:t>
            </w:r>
          </w:p>
        </w:tc>
      </w:tr>
      <w:tr w:rsidR="009056D0" w:rsidRPr="008338CD" w:rsidTr="00D0596A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НАЛОГОВЫЕ ДОХОДЫ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14380,5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14380,5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3787,4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AE009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26,3</w:t>
            </w:r>
          </w:p>
        </w:tc>
      </w:tr>
      <w:tr w:rsidR="009056D0" w:rsidRPr="008338CD" w:rsidTr="00D0596A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  физических 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4894,8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4894,8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1 029,9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AE009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21,0</w:t>
            </w:r>
          </w:p>
        </w:tc>
      </w:tr>
      <w:tr w:rsidR="009056D0" w:rsidRPr="008338CD" w:rsidTr="00D0596A">
        <w:trPr>
          <w:trHeight w:val="204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04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Налоги на товары (работы, услуги)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04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3601,4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04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3601,4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904,7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AE009C" w:rsidP="008338CD">
            <w:pPr>
              <w:spacing w:line="204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25,1</w:t>
            </w:r>
          </w:p>
        </w:tc>
      </w:tr>
      <w:tr w:rsidR="009056D0" w:rsidRPr="008338CD" w:rsidTr="00D0596A">
        <w:trPr>
          <w:trHeight w:val="27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1386,0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1386,0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-50,7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056D0" w:rsidRPr="008338CD" w:rsidTr="00D0596A">
        <w:trPr>
          <w:trHeight w:val="198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198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198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4497,6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198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4497,6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1903,4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AE009C" w:rsidP="008338CD">
            <w:pPr>
              <w:spacing w:line="198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42,3</w:t>
            </w:r>
          </w:p>
        </w:tc>
      </w:tr>
      <w:tr w:rsidR="009056D0" w:rsidRPr="008338CD" w:rsidTr="00D0596A">
        <w:trPr>
          <w:trHeight w:val="285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AE009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14,3</w:t>
            </w:r>
          </w:p>
        </w:tc>
      </w:tr>
      <w:tr w:rsidR="009056D0" w:rsidRPr="008338CD" w:rsidTr="00D0596A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9056D0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НЕНАЛОГОВЫЕ ДОХОДЫ                                   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D0596A" w:rsidRDefault="009056D0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2230,8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D0596A" w:rsidRDefault="009056D0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2230,8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94B8E" w:rsidRDefault="009056D0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894B8E">
              <w:rPr>
                <w:rFonts w:eastAsia="Times New Roman" w:cs="Times New Roman"/>
                <w:b/>
                <w:szCs w:val="24"/>
                <w:lang w:eastAsia="ru-RU"/>
              </w:rPr>
              <w:t>332,8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56D0" w:rsidRPr="008338CD" w:rsidRDefault="00AE009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14,9</w:t>
            </w:r>
          </w:p>
        </w:tc>
      </w:tr>
      <w:tr w:rsidR="0005740F" w:rsidRPr="008338CD" w:rsidTr="00D0596A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905,5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905,5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37,6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4,1</w:t>
            </w:r>
          </w:p>
        </w:tc>
      </w:tr>
      <w:tr w:rsidR="0005740F" w:rsidRPr="008338CD" w:rsidTr="00D0596A">
        <w:trPr>
          <w:trHeight w:val="876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1071,3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287,5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26,8</w:t>
            </w:r>
          </w:p>
        </w:tc>
      </w:tr>
      <w:tr w:rsidR="0005740F" w:rsidRPr="008338CD" w:rsidTr="00D0596A">
        <w:trPr>
          <w:trHeight w:val="17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17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3,0</w:t>
            </w:r>
          </w:p>
        </w:tc>
      </w:tr>
      <w:tr w:rsidR="0005740F" w:rsidRPr="008338CD" w:rsidTr="00D0596A">
        <w:trPr>
          <w:trHeight w:val="17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173" w:lineRule="atLeast"/>
              <w:ind w:right="-108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перечисления части прибыли МУП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Default="0005740F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Default="0005740F" w:rsidP="00277EE8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17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5740F" w:rsidRPr="008338CD" w:rsidTr="00D0596A">
        <w:trPr>
          <w:trHeight w:val="315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6454,9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6454,9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C43D9">
              <w:rPr>
                <w:rFonts w:eastAsia="Times New Roman" w:cs="Times New Roman"/>
                <w:b/>
                <w:szCs w:val="24"/>
                <w:lang w:eastAsia="ru-RU"/>
              </w:rPr>
              <w:t>3720,1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57,6</w:t>
            </w:r>
          </w:p>
        </w:tc>
      </w:tr>
      <w:tr w:rsidR="0005740F" w:rsidRPr="008338CD" w:rsidTr="00D0596A">
        <w:trPr>
          <w:trHeight w:val="267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Дотации бюджетам субъектов РФ 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3609,0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3609,0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C43D9">
              <w:rPr>
                <w:rFonts w:eastAsia="Times New Roman" w:cs="Times New Roman"/>
                <w:szCs w:val="24"/>
                <w:lang w:eastAsia="ru-RU"/>
              </w:rPr>
              <w:t>3 609,0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100,0</w:t>
            </w:r>
          </w:p>
        </w:tc>
      </w:tr>
      <w:tr w:rsidR="0005740F" w:rsidRPr="008338CD" w:rsidTr="00D0596A">
        <w:trPr>
          <w:trHeight w:val="413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2401,3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2401,3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05740F" w:rsidRPr="008338CD" w:rsidTr="00D0596A">
        <w:trPr>
          <w:trHeight w:val="221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21" w:lineRule="atLeast"/>
              <w:ind w:right="-108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  бюджетам  субъектов РФ 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21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21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01" w:lineRule="atLeast"/>
              <w:ind w:right="-152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21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05740F" w:rsidRPr="008338CD" w:rsidTr="00D0596A">
        <w:trPr>
          <w:trHeight w:val="300"/>
        </w:trPr>
        <w:tc>
          <w:tcPr>
            <w:tcW w:w="5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23 066,2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277EE8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23 066,2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DC43D9" w:rsidRDefault="0005740F" w:rsidP="00277EE8">
            <w:pPr>
              <w:spacing w:line="240" w:lineRule="auto"/>
              <w:ind w:right="-152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C43D9">
              <w:rPr>
                <w:rFonts w:eastAsia="Times New Roman" w:cs="Times New Roman"/>
                <w:b/>
                <w:szCs w:val="24"/>
                <w:lang w:eastAsia="ru-RU"/>
              </w:rPr>
              <w:t>7840,3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40F" w:rsidRPr="008338CD" w:rsidRDefault="0005740F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34,0</w:t>
            </w:r>
          </w:p>
        </w:tc>
      </w:tr>
    </w:tbl>
    <w:p w:rsidR="0005740F" w:rsidRPr="008338CD" w:rsidRDefault="008338CD" w:rsidP="0005740F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Налога на доходы физических лиц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за 1 квартал 20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17 года исполнен в объеме 1029,9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2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1,0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росписи.</w:t>
      </w:r>
      <w:r w:rsidR="0005740F" w:rsidRPr="00057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05740F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структуре собственных доходов составляют 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25,0</w:t>
      </w:r>
      <w:r w:rsidR="0005740F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Акцизы  по подакцизным товарам  (продукции),  производимым на территории РФ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составили 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904,7 тыс. рублей или 25,1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росписи. В структуре собственных доходов составляют 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21,9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05740F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Налога на имущество физических лиц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 в бюджет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не поступало.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Земельного налога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в бюджет поступило 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1903,4 тыс. рублей (42,3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налоговых и неналоговых доходов земельный налог составляет 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>46,2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23BEE" w:rsidRPr="008338CD" w:rsidRDefault="00623BEE" w:rsidP="00623BEE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Доходы, полученные в виде арендной платы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имущества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поступили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бюджет в сумме 37,6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налоговых и не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налоговых доходов составляют 0,9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Доходы, полученные в виде арендной платы за земельные участки, государственная собственность на которые не разграничена, средства от продажи права на заключение договоров аренды указанных участков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05740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поступили в бюджет в сумме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287,5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26,8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налоговых и не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налоговых доходов составляют 7,0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Доходы от продажи материальных и нематериальных активов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за 1 квартал 2017 года  поступили в бюджет в сумме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7,7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(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3,0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к уточненной бюджетной росписи). В структуре налоговых и не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налоговых доходов составляют 0,2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623BEE" w:rsidRPr="008338CD" w:rsidRDefault="008338CD" w:rsidP="00623BEE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Дотации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23BEE" w:rsidRPr="00623BE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="00623BEE"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3609,0 тыс. рублей (100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дота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ции составляют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97,0</w:t>
      </w:r>
      <w:r w:rsidR="00623BEE"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Субсидии бюджетам субъектов РФ и муниципальных образований (межбюджетные субсидии)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 не</w:t>
      </w:r>
      <w:r w:rsidRPr="008338CD">
        <w:rPr>
          <w:rFonts w:ascii="Calibri" w:eastAsia="Times New Roman" w:hAnsi="Calibri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поступали.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Субвенции  бюджетам  субъектов РФ  муниципальных образований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</w:t>
      </w: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поступили в бюджет в сумме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111,1 тыс. рублей (25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к уточненной бюджетной росписи). В структуре безвозмездных поступлений субвенции составляют </w:t>
      </w:r>
      <w:r w:rsidR="00623BEE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,0%.</w:t>
      </w:r>
    </w:p>
    <w:tbl>
      <w:tblPr>
        <w:tblW w:w="9995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218"/>
        <w:gridCol w:w="1200"/>
        <w:gridCol w:w="1126"/>
        <w:gridCol w:w="1354"/>
        <w:gridCol w:w="702"/>
      </w:tblGrid>
      <w:tr w:rsidR="008338CD" w:rsidRPr="008338CD" w:rsidTr="008338CD">
        <w:trPr>
          <w:trHeight w:val="270"/>
        </w:trPr>
        <w:tc>
          <w:tcPr>
            <w:tcW w:w="31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2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5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338CD" w:rsidRPr="008338CD" w:rsidRDefault="008338CD" w:rsidP="008338CD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расходной части бюджета за 1 квартал 2017 года</w:t>
      </w:r>
    </w:p>
    <w:p w:rsidR="008338CD" w:rsidRPr="008338CD" w:rsidRDefault="008338CD" w:rsidP="008338CD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B6468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Расходы бюджета за 1 квартал 2017 года по годовой уточненной бюджетной р</w:t>
      </w:r>
      <w:r w:rsidR="00C46B7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осписи составили в сумме </w:t>
      </w:r>
      <w:r w:rsidR="00EB6468">
        <w:rPr>
          <w:rFonts w:eastAsia="Times New Roman" w:cs="Times New Roman"/>
          <w:color w:val="000000"/>
          <w:sz w:val="28"/>
          <w:szCs w:val="28"/>
          <w:lang w:eastAsia="ru-RU"/>
        </w:rPr>
        <w:t>25 323,4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</w:t>
      </w:r>
      <w:r w:rsidR="00EB6468">
        <w:rPr>
          <w:rFonts w:eastAsia="Times New Roman" w:cs="Times New Roman"/>
          <w:color w:val="000000"/>
          <w:sz w:val="28"/>
          <w:szCs w:val="28"/>
          <w:lang w:eastAsia="ru-RU"/>
        </w:rPr>
        <w:t>ублей,  исполнены в сумме 5963,6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на </w:t>
      </w:r>
      <w:r w:rsidR="00EB6468">
        <w:rPr>
          <w:rFonts w:eastAsia="Times New Roman" w:cs="Times New Roman"/>
          <w:color w:val="000000"/>
          <w:sz w:val="28"/>
          <w:szCs w:val="28"/>
          <w:lang w:eastAsia="ru-RU"/>
        </w:rPr>
        <w:t>23,5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8338CD" w:rsidRPr="008338CD" w:rsidRDefault="008338CD" w:rsidP="008338CD">
      <w:pPr>
        <w:spacing w:line="240" w:lineRule="auto"/>
        <w:ind w:firstLine="709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Анализ расходных обязательств за 1 квартал 2017 г. по разделам бюджетной классификации </w:t>
      </w:r>
    </w:p>
    <w:p w:rsidR="008338CD" w:rsidRPr="008338CD" w:rsidRDefault="008338CD" w:rsidP="008338CD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№4, тыс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ублей</w:t>
      </w:r>
    </w:p>
    <w:tbl>
      <w:tblPr>
        <w:tblW w:w="9676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947"/>
        <w:gridCol w:w="713"/>
        <w:gridCol w:w="1059"/>
        <w:gridCol w:w="948"/>
        <w:gridCol w:w="987"/>
        <w:gridCol w:w="853"/>
        <w:gridCol w:w="1169"/>
      </w:tblGrid>
      <w:tr w:rsidR="008338CD" w:rsidRPr="008338CD" w:rsidTr="00EB6468">
        <w:trPr>
          <w:trHeight w:val="1772"/>
        </w:trPr>
        <w:tc>
          <w:tcPr>
            <w:tcW w:w="39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Уточне-нный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2017г.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Уточнен-ная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роспись на 2017 год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1 квартал 2017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уточненной бюджетной росписи</w:t>
            </w:r>
          </w:p>
        </w:tc>
      </w:tr>
      <w:tr w:rsidR="008338CD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B646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26323,4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B646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25323,4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B646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5963,6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23,5</w:t>
            </w:r>
          </w:p>
        </w:tc>
      </w:tr>
      <w:tr w:rsidR="008338CD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18E">
              <w:rPr>
                <w:rFonts w:eastAsia="Times New Roman" w:cs="Times New Roman"/>
                <w:b/>
                <w:szCs w:val="24"/>
                <w:lang w:eastAsia="ru-RU"/>
              </w:rPr>
              <w:t>979,7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13182C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3182C">
              <w:rPr>
                <w:rFonts w:eastAsia="Times New Roman" w:cs="Times New Roman"/>
                <w:b/>
                <w:szCs w:val="24"/>
                <w:lang w:eastAsia="ru-RU"/>
              </w:rPr>
              <w:t>979,7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13182C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13182C">
              <w:rPr>
                <w:rFonts w:eastAsia="Times New Roman" w:cs="Times New Roman"/>
                <w:b/>
                <w:szCs w:val="24"/>
                <w:lang w:eastAsia="ru-RU"/>
              </w:rPr>
              <w:t>858,9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13182C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87,7</w:t>
            </w:r>
          </w:p>
        </w:tc>
      </w:tr>
      <w:tr w:rsidR="008338CD" w:rsidRPr="008338CD" w:rsidTr="00EB6468">
        <w:trPr>
          <w:trHeight w:val="76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B646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8CD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EB6468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974,7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974,7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88,1</w:t>
            </w:r>
          </w:p>
        </w:tc>
      </w:tr>
      <w:tr w:rsidR="00EB6468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EB6468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EB6468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6468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18E">
              <w:rPr>
                <w:rFonts w:eastAsia="Times New Roman" w:cs="Times New Roman"/>
                <w:b/>
                <w:szCs w:val="24"/>
                <w:lang w:eastAsia="ru-RU"/>
              </w:rPr>
              <w:t>444,4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13182C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444,4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13182C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111,1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13182C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25,0</w:t>
            </w:r>
          </w:p>
        </w:tc>
      </w:tr>
      <w:tr w:rsidR="00EB6468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EB6468" w:rsidRDefault="00EB6468" w:rsidP="00277EE8">
            <w:pPr>
              <w:spacing w:line="240" w:lineRule="auto"/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EB6468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Перечисление другим бюджетам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EB6468" w:rsidP="008338CD">
            <w:pPr>
              <w:spacing w:line="240" w:lineRule="auto"/>
              <w:ind w:right="-108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981BAB" w:rsidP="00981BAB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111,1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468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3182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1BAB">
              <w:rPr>
                <w:rFonts w:eastAsia="Times New Roman" w:cs="Times New Roman"/>
                <w:b/>
                <w:szCs w:val="24"/>
                <w:lang w:eastAsia="ru-RU"/>
              </w:rPr>
              <w:t>60,1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13182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1BAB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 w:rsidRPr="0079262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60,1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18E">
              <w:rPr>
                <w:rFonts w:eastAsia="Times New Roman" w:cs="Times New Roman"/>
                <w:b/>
                <w:szCs w:val="24"/>
                <w:lang w:eastAsia="ru-RU"/>
              </w:rPr>
              <w:t>7496,</w:t>
            </w:r>
            <w:r w:rsidR="000F4EA7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7496,1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1BAB">
              <w:rPr>
                <w:rFonts w:eastAsia="Times New Roman" w:cs="Times New Roman"/>
                <w:b/>
                <w:szCs w:val="24"/>
                <w:lang w:eastAsia="ru-RU"/>
              </w:rPr>
              <w:t>420,4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5,6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EB6468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22,8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7237,7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7237,7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5,8</w:t>
            </w:r>
          </w:p>
        </w:tc>
      </w:tr>
      <w:tr w:rsidR="00B0618E" w:rsidRPr="008338CD" w:rsidTr="00EB6468">
        <w:trPr>
          <w:trHeight w:val="193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235,</w:t>
            </w:r>
            <w:r w:rsidR="000F4EA7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193" w:lineRule="atLeast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0618E">
              <w:rPr>
                <w:rFonts w:eastAsia="Times New Roman" w:cs="Times New Roman"/>
                <w:b/>
                <w:szCs w:val="24"/>
                <w:lang w:eastAsia="ru-RU"/>
              </w:rPr>
              <w:t>16234,4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B0618E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15234,4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81BAB">
              <w:rPr>
                <w:rFonts w:eastAsia="Times New Roman" w:cs="Times New Roman"/>
                <w:b/>
                <w:szCs w:val="24"/>
                <w:lang w:eastAsia="ru-RU"/>
              </w:rPr>
              <w:t>4459,5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981BAB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29,3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1528,4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="0013182C">
              <w:rPr>
                <w:rFonts w:eastAsia="Times New Roman" w:cs="Times New Roman"/>
                <w:szCs w:val="24"/>
                <w:lang w:eastAsia="ru-RU"/>
              </w:rPr>
              <w:t>528,4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3182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5,6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4332,1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4332,1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4,2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10373,9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13182C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9373,9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C9703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4191,</w:t>
            </w:r>
            <w:r w:rsidR="00981BAB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44,7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692,0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622">
              <w:rPr>
                <w:rFonts w:eastAsia="Times New Roman" w:cs="Times New Roman"/>
                <w:b/>
                <w:szCs w:val="24"/>
                <w:lang w:eastAsia="ru-RU"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622">
              <w:rPr>
                <w:rFonts w:eastAsia="Times New Roman" w:cs="Times New Roman"/>
                <w:b/>
                <w:szCs w:val="24"/>
                <w:lang w:eastAsia="ru-RU"/>
              </w:rPr>
              <w:t>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3,9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692,0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692,0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3,9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166,7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166,7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622">
              <w:rPr>
                <w:rFonts w:eastAsia="Times New Roman" w:cs="Times New Roman"/>
                <w:b/>
                <w:szCs w:val="24"/>
                <w:lang w:eastAsia="ru-RU"/>
              </w:rPr>
              <w:t>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25,0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166,7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25,0</w:t>
            </w:r>
          </w:p>
        </w:tc>
      </w:tr>
      <w:tr w:rsidR="00B0618E" w:rsidRPr="008338CD" w:rsidTr="00B0618E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236CC1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0F4EA7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0F4EA7">
              <w:rPr>
                <w:rFonts w:eastAsia="Times New Roman" w:cs="Times New Roman"/>
                <w:b/>
                <w:szCs w:val="24"/>
                <w:lang w:eastAsia="ru-RU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0F4EA7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52622">
              <w:rPr>
                <w:rFonts w:eastAsia="Times New Roman" w:cs="Times New Roman"/>
                <w:b/>
                <w:szCs w:val="24"/>
                <w:lang w:eastAsia="ru-RU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18E" w:rsidRPr="00652622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18,0</w:t>
            </w:r>
          </w:p>
        </w:tc>
      </w:tr>
      <w:tr w:rsidR="00B0618E" w:rsidRPr="008338CD" w:rsidTr="00B0618E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236CC1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79262F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250,0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652622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981BAB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18,0</w:t>
            </w:r>
          </w:p>
        </w:tc>
      </w:tr>
      <w:tr w:rsidR="00B0618E" w:rsidRPr="008338CD" w:rsidTr="00EB6468">
        <w:trPr>
          <w:trHeight w:val="315"/>
        </w:trPr>
        <w:tc>
          <w:tcPr>
            <w:tcW w:w="3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236CC1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Default="00B0618E" w:rsidP="00277EE8">
            <w:pPr>
              <w:spacing w:line="240" w:lineRule="auto"/>
              <w:ind w:right="-79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8E" w:rsidRPr="008338CD" w:rsidRDefault="00B0618E" w:rsidP="008338CD">
            <w:pPr>
              <w:spacing w:line="240" w:lineRule="auto"/>
              <w:ind w:right="-108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8470E0" w:rsidRDefault="008470E0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8"/>
          <w:lang w:eastAsia="ru-RU"/>
        </w:rPr>
      </w:pP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lang w:eastAsia="ru-RU"/>
        </w:rPr>
        <w:t>Структура фактических расходов  отражает социальную направленность бюджета, определенного бюджетной и налоговой политикой.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Наибольший удельный вес в расходах бюджета приходится на раздел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05 «Жилищно-коммунальное хозяйство» за 1 квартал 2017 года составил – 7</w:t>
      </w:r>
      <w:r w:rsidR="008470E0">
        <w:rPr>
          <w:rFonts w:eastAsia="Times New Roman" w:cs="Times New Roman"/>
          <w:color w:val="000000"/>
          <w:sz w:val="28"/>
          <w:szCs w:val="28"/>
          <w:lang w:eastAsia="ru-RU"/>
        </w:rPr>
        <w:t>4,8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470E0" w:rsidRDefault="008470E0" w:rsidP="008338CD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8470E0" w:rsidRDefault="008470E0" w:rsidP="008338CD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lang w:eastAsia="ru-RU"/>
        </w:rPr>
        <w:lastRenderedPageBreak/>
        <w:t>Структура расходов бюджета за 1 квартал 2017 года</w:t>
      </w:r>
    </w:p>
    <w:p w:rsidR="008338CD" w:rsidRPr="008338CD" w:rsidRDefault="008338CD" w:rsidP="008338CD">
      <w:pPr>
        <w:spacing w:line="240" w:lineRule="auto"/>
        <w:ind w:firstLine="709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№5, тыс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уб.</w:t>
      </w:r>
    </w:p>
    <w:tbl>
      <w:tblPr>
        <w:tblW w:w="9654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5781"/>
        <w:gridCol w:w="812"/>
        <w:gridCol w:w="2083"/>
        <w:gridCol w:w="978"/>
      </w:tblGrid>
      <w:tr w:rsidR="008338CD" w:rsidRPr="008338CD" w:rsidTr="008338CD">
        <w:trPr>
          <w:trHeight w:val="772"/>
        </w:trPr>
        <w:tc>
          <w:tcPr>
            <w:tcW w:w="6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Исполнено за</w:t>
            </w:r>
          </w:p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квартал 2016 года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Струк-тура</w:t>
            </w:r>
            <w:proofErr w:type="spellEnd"/>
            <w:proofErr w:type="gramEnd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106BFF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BA09FE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ОБЩЕГОСУДАРСТ</w:t>
            </w:r>
            <w:r w:rsidR="00106BFF">
              <w:rPr>
                <w:rFonts w:eastAsia="Times New Roman" w:cs="Times New Roman"/>
                <w:sz w:val="18"/>
                <w:szCs w:val="18"/>
                <w:lang w:eastAsia="ru-RU"/>
              </w:rPr>
              <w:t>ВЕННЫЕ ВОПРОСЫ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14,4</w:t>
            </w:r>
          </w:p>
        </w:tc>
      </w:tr>
      <w:tr w:rsidR="00106BFF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1,9</w:t>
            </w:r>
          </w:p>
        </w:tc>
      </w:tr>
      <w:tr w:rsidR="00106BFF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8CD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04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6BFF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7,0</w:t>
            </w:r>
          </w:p>
        </w:tc>
      </w:tr>
      <w:tr w:rsidR="008338CD" w:rsidRPr="008338CD" w:rsidTr="008338CD">
        <w:trPr>
          <w:trHeight w:val="13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31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3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6BFF" w:rsidP="008338CD">
            <w:pPr>
              <w:spacing w:line="13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4459,5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6BFF" w:rsidP="008338CD">
            <w:pPr>
              <w:spacing w:line="13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74,8</w:t>
            </w:r>
          </w:p>
        </w:tc>
      </w:tr>
      <w:tr w:rsidR="008338CD" w:rsidRPr="008338CD" w:rsidTr="008338CD">
        <w:trPr>
          <w:trHeight w:val="1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21" w:lineRule="atLeast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08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</w:tr>
      <w:tr w:rsidR="00106BFF" w:rsidRPr="008338CD" w:rsidTr="008338CD">
        <w:trPr>
          <w:trHeight w:val="1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106BFF" w:rsidRPr="008338CD" w:rsidTr="008338CD">
        <w:trPr>
          <w:trHeight w:val="121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FF" w:rsidRPr="008338CD" w:rsidRDefault="00106BFF" w:rsidP="008338CD">
            <w:pPr>
              <w:spacing w:line="121" w:lineRule="atLeast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0,7</w:t>
            </w:r>
          </w:p>
        </w:tc>
      </w:tr>
      <w:tr w:rsidR="008338CD" w:rsidRPr="008338CD" w:rsidTr="008338CD">
        <w:trPr>
          <w:trHeight w:val="315"/>
        </w:trPr>
        <w:tc>
          <w:tcPr>
            <w:tcW w:w="6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5</w:t>
            </w:r>
            <w:r w:rsidR="00106BFF">
              <w:rPr>
                <w:rFonts w:eastAsia="Times New Roman" w:cs="Times New Roman"/>
                <w:b/>
                <w:bCs/>
                <w:szCs w:val="24"/>
                <w:lang w:eastAsia="ru-RU"/>
              </w:rPr>
              <w:t>963,6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9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Cs w:val="24"/>
                <w:lang w:eastAsia="ru-RU"/>
              </w:rPr>
              <w:t>100,0</w:t>
            </w:r>
          </w:p>
        </w:tc>
      </w:tr>
    </w:tbl>
    <w:p w:rsidR="008338CD" w:rsidRPr="008338CD" w:rsidRDefault="008338CD" w:rsidP="008338CD">
      <w:pPr>
        <w:spacing w:line="240" w:lineRule="auto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BA09FE" w:rsidRDefault="00BA09FE" w:rsidP="00BA09F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01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Общегосударственные вопросы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77EE8" w:rsidRPr="008338CD" w:rsidRDefault="00277EE8" w:rsidP="00277EE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делу исполнение составило  858,9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87,7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14,4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277EE8" w:rsidRPr="008338CD" w:rsidRDefault="00277EE8" w:rsidP="00BA09FE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A09FE" w:rsidRDefault="00BA09FE" w:rsidP="00BA09F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02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оборона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77EE8" w:rsidRPr="008338CD" w:rsidRDefault="00277EE8" w:rsidP="00277EE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делу исполнение составило  111,1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25,0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годовой уточненной бюджетной росписи, удельный вес в общей сумме расходов составил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277EE8" w:rsidRPr="008338CD" w:rsidRDefault="00277EE8" w:rsidP="00BA09FE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A09FE" w:rsidRPr="008338CD" w:rsidRDefault="00BA09FE" w:rsidP="00BA09FE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03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 «Национальная 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безопасность и правоохранительная деятельность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»</w:t>
      </w:r>
    </w:p>
    <w:p w:rsidR="00277EE8" w:rsidRPr="008338CD" w:rsidRDefault="00277EE8" w:rsidP="00277EE8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делу в 1 квартале расходов не произведено.</w:t>
      </w:r>
    </w:p>
    <w:p w:rsidR="00BA09FE" w:rsidRDefault="00BA09FE" w:rsidP="008338CD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04 00 «Национальная экономика»</w:t>
      </w:r>
    </w:p>
    <w:p w:rsid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>делу исполнение составило  420,4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>5,6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годовой уточненной бюджетной росписи, удельный вес в о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>бщей сумме расходов составил 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66BE6" w:rsidRDefault="00B66BE6" w:rsidP="008338CD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77EE8" w:rsidRDefault="00277EE8" w:rsidP="008338CD">
      <w:pPr>
        <w:spacing w:line="240" w:lineRule="auto"/>
        <w:ind w:firstLine="709"/>
        <w:jc w:val="both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</w:t>
      </w: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0406 «Водное хозяйство»</w:t>
      </w:r>
    </w:p>
    <w:p w:rsidR="00277EE8" w:rsidRPr="008338CD" w:rsidRDefault="00277EE8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делу в 1 квартале расходов не произведено</w:t>
      </w:r>
    </w:p>
    <w:p w:rsidR="00B66BE6" w:rsidRDefault="00B66BE6" w:rsidP="008338CD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04 09 «Дорожное хозяйство»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277EE8">
        <w:rPr>
          <w:rFonts w:eastAsia="Times New Roman" w:cs="Times New Roman"/>
          <w:color w:val="000000"/>
          <w:sz w:val="28"/>
          <w:szCs w:val="28"/>
          <w:lang w:eastAsia="ru-RU"/>
        </w:rPr>
        <w:t>420,4 тыс. рублей, или 5,8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 Средства направлены: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на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содержание сети автомобильных дорог.</w:t>
      </w:r>
    </w:p>
    <w:p w:rsidR="00B66BE6" w:rsidRDefault="00B66BE6" w:rsidP="008338CD">
      <w:pPr>
        <w:spacing w:line="240" w:lineRule="auto"/>
        <w:jc w:val="center"/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04 12 «Другие вопросы в области национальной экономики»</w:t>
      </w:r>
    </w:p>
    <w:p w:rsidR="00B66BE6" w:rsidRPr="008338CD" w:rsidRDefault="00B66BE6" w:rsidP="00B66BE6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данному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делу в 1 квартале расходов не произведено</w:t>
      </w:r>
    </w:p>
    <w:p w:rsidR="008338CD" w:rsidRPr="008338CD" w:rsidRDefault="008338CD" w:rsidP="00B66BE6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Раздел 05 00 «Жилищно-коммунальное хозяйство»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исполнение со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ставило  4459,5 тыс. рублей или 29,3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составил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74,8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ind w:right="-5"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подразделу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05 01 «Жилищное хозяйство»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использова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но средств бюджета в сумме 85,3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или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5,6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росписи. Данные средства использованы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338CD" w:rsidRPr="008338CD" w:rsidRDefault="008338CD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капитальн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ому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ремонт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муниципального жилищного фонда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-85,3 тыс. руб.</w:t>
      </w: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05 02 «Коммунальное  хозяйство»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Исполнение по данному подразделу составило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182,7 тыс. рублей, или 4,2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Средства направлены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338CD" w:rsidRPr="008338CD" w:rsidRDefault="008338CD" w:rsidP="00B66BE6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Мероприятия в области коммунального хозяйства (возмещение части затрат, возникающих при предоставлении услуг по помывке населения в городской бане)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рганизация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и водоснабжения 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</w:p>
    <w:p w:rsidR="008338CD" w:rsidRPr="008338CD" w:rsidRDefault="008338CD" w:rsidP="008338CD">
      <w:pPr>
        <w:spacing w:line="240" w:lineRule="auto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Подраздел 05 03 «Благоустройство»</w:t>
      </w:r>
    </w:p>
    <w:p w:rsidR="008338CD" w:rsidRPr="008338CD" w:rsidRDefault="008338CD" w:rsidP="008338CD">
      <w:pPr>
        <w:spacing w:line="240" w:lineRule="auto"/>
        <w:ind w:right="-5" w:firstLine="708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Исполнение по дан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ному подразделу составило 4191,5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ил</w:t>
      </w:r>
      <w:r w:rsidR="00B66BE6">
        <w:rPr>
          <w:rFonts w:eastAsia="Times New Roman" w:cs="Times New Roman"/>
          <w:color w:val="000000"/>
          <w:sz w:val="28"/>
          <w:szCs w:val="28"/>
          <w:lang w:eastAsia="ru-RU"/>
        </w:rPr>
        <w:t>и 44,7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росписи. Данные средства использованы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8338CD" w:rsidRDefault="008338CD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1) Уличное освещение 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673,0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BF1141" w:rsidRPr="008338CD" w:rsidRDefault="00BF1141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2) Благоустройство мест захоронений- 302,1 тыс. руб. </w:t>
      </w:r>
    </w:p>
    <w:p w:rsidR="008338CD" w:rsidRDefault="008338CD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2) Прочие меропри</w:t>
      </w:r>
      <w:r w:rsidR="00BF1141">
        <w:rPr>
          <w:rFonts w:eastAsia="Times New Roman" w:cs="Times New Roman"/>
          <w:color w:val="000000"/>
          <w:sz w:val="28"/>
          <w:szCs w:val="28"/>
          <w:lang w:eastAsia="ru-RU"/>
        </w:rPr>
        <w:t>ятия по благоустройству – 3216,4</w:t>
      </w:r>
      <w:r w:rsidR="0062279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в т.ч.</w:t>
      </w:r>
    </w:p>
    <w:p w:rsidR="00BF1141" w:rsidRDefault="00BF1141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увеличение уставного капитала МУП «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Клетн</w:t>
      </w:r>
      <w:proofErr w:type="gramStart"/>
      <w:r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сервис» путем приобретения спец. техники – 1800,0 тыс. руб.</w:t>
      </w:r>
    </w:p>
    <w:p w:rsidR="00BF1141" w:rsidRDefault="00BF1141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увеличение стоимости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осн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</w:t>
      </w:r>
      <w:r w:rsidR="00851A00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редств – 999,9 тыс. руб.</w:t>
      </w:r>
    </w:p>
    <w:p w:rsidR="00851A00" w:rsidRPr="008338CD" w:rsidRDefault="00851A00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увеличение стоимости основных средств – 305,0 тыс. руб.</w:t>
      </w:r>
    </w:p>
    <w:p w:rsidR="008338CD" w:rsidRDefault="00BF1141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- работы и услуги по содержанию имущества</w:t>
      </w:r>
      <w:r w:rsidR="008338CD"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– </w:t>
      </w:r>
      <w:r w:rsidR="00851A00">
        <w:rPr>
          <w:rFonts w:eastAsia="Times New Roman" w:cs="Times New Roman"/>
          <w:color w:val="000000"/>
          <w:sz w:val="28"/>
          <w:szCs w:val="28"/>
          <w:lang w:eastAsia="ru-RU"/>
        </w:rPr>
        <w:t>111,5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851A00" w:rsidRPr="008338CD" w:rsidRDefault="00851A00" w:rsidP="008338CD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увеличение стоимости материальных запасов – 0 </w:t>
      </w:r>
    </w:p>
    <w:p w:rsidR="008338CD" w:rsidRPr="008338CD" w:rsidRDefault="008338CD" w:rsidP="00851A00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08 00 «Культура и  кинематография»</w:t>
      </w:r>
    </w:p>
    <w:p w:rsidR="00851A00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</w:t>
      </w:r>
      <w:r w:rsidR="00851A00">
        <w:rPr>
          <w:rFonts w:eastAsia="Times New Roman" w:cs="Times New Roman"/>
          <w:color w:val="000000"/>
          <w:sz w:val="28"/>
          <w:szCs w:val="28"/>
          <w:lang w:eastAsia="ru-RU"/>
        </w:rPr>
        <w:t>зделу исполнение составило 27,0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 w:rsidR="00851A00">
        <w:rPr>
          <w:rFonts w:eastAsia="Times New Roman" w:cs="Times New Roman"/>
          <w:color w:val="000000"/>
          <w:sz w:val="28"/>
          <w:szCs w:val="28"/>
          <w:lang w:eastAsia="ru-RU"/>
        </w:rPr>
        <w:t>3,9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% от уточненной бюджетной росписи, удельный вес в общей сумме расходов </w:t>
      </w:r>
      <w:r w:rsidR="00851A00">
        <w:rPr>
          <w:rFonts w:eastAsia="Times New Roman" w:cs="Times New Roman"/>
          <w:color w:val="000000"/>
          <w:sz w:val="28"/>
          <w:szCs w:val="28"/>
          <w:lang w:eastAsia="ru-RU"/>
        </w:rPr>
        <w:t>бюджета составил 0,5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BB1682" w:rsidRPr="00F75EE0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0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8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культура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27,0 тыс. руб.</w:t>
      </w:r>
    </w:p>
    <w:p w:rsidR="00BB1682" w:rsidRDefault="00BB1682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B1682" w:rsidRDefault="008338CD" w:rsidP="00BB1682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="00BB168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10</w:t>
      </w:r>
      <w:r w:rsidR="00BB1682"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 w:rsidR="00BB1682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«Социальная политика»</w:t>
      </w:r>
    </w:p>
    <w:p w:rsidR="00BB1682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ение за 1 квартал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 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41,7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25,0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B1682" w:rsidRPr="00F75EE0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10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пенсионное обеспечение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41,7 тыс. руб.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BB1682" w:rsidRDefault="00BB1682" w:rsidP="00BB1682">
      <w:pPr>
        <w:spacing w:before="100" w:beforeAutospacing="1" w:after="100" w:afterAutospacing="1" w:line="240" w:lineRule="auto"/>
        <w:ind w:firstLine="709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Раздел 11</w:t>
      </w:r>
      <w:r w:rsidRPr="0079262F"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00</w:t>
      </w: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«Физическая культура и спорт»</w:t>
      </w:r>
    </w:p>
    <w:p w:rsidR="00BB1682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По данному разделу исполн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ение за 1 квартал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2017 года</w:t>
      </w:r>
      <w:r w:rsidRPr="0079262F">
        <w:rPr>
          <w:rFonts w:eastAsia="Times New Roman" w:cs="Times New Roman"/>
          <w:color w:val="FF0000"/>
          <w:sz w:val="28"/>
          <w:lang w:eastAsia="ru-RU"/>
        </w:rPr>
        <w:t> 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составило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45,0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 или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18,0</w:t>
      </w:r>
      <w:r w:rsidRPr="0079262F">
        <w:rPr>
          <w:rFonts w:eastAsia="Times New Roman" w:cs="Times New Roman"/>
          <w:color w:val="000000"/>
          <w:sz w:val="28"/>
          <w:szCs w:val="28"/>
          <w:lang w:eastAsia="ru-RU"/>
        </w:rPr>
        <w:t>% от уточненной бюджетной росписи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B1682" w:rsidRPr="00F75EE0" w:rsidRDefault="00BB1682" w:rsidP="00BB1682">
      <w:pPr>
        <w:spacing w:line="240" w:lineRule="auto"/>
        <w:ind w:firstLine="709"/>
        <w:jc w:val="both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Pr="0079262F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Подраздел 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11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01 «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массовый спорт</w:t>
      </w:r>
      <w:r w:rsidRPr="00F75EE0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» на</w:t>
      </w:r>
      <w:r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 xml:space="preserve"> сумму 45,0 тыс. руб.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формирования и расходования средств дорожного фонда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 соответствии со ст. 179.4 Бюджетного кодекса РФ в муници</w:t>
      </w:r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>пальном образовании «</w:t>
      </w:r>
      <w:proofErr w:type="spellStart"/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создан дорожный фонд, объем которого на 20</w:t>
      </w:r>
      <w:r w:rsidR="00BB168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17 год утвержден в объеме </w:t>
      </w:r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7 237,7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Порядок формирования и использования бюджетных ассигнований дорожного фонда муниципального образования «</w:t>
      </w:r>
      <w:proofErr w:type="spellStart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утвержден решением </w:t>
      </w:r>
      <w:proofErr w:type="spellStart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поселкового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Совета народных депутатов </w:t>
      </w:r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18.11.2013 г. №24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За 1 квартал 2017 года поступило доходов на фо</w:t>
      </w:r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рмирование дорожного фонда  тыс. руб., или  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 от утвержденного его объема.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формирования и использования дорожного фонда за 1 квартал 2017 года</w:t>
      </w:r>
    </w:p>
    <w:p w:rsidR="008338CD" w:rsidRPr="008338CD" w:rsidRDefault="008338CD" w:rsidP="008338CD">
      <w:pPr>
        <w:spacing w:line="240" w:lineRule="auto"/>
        <w:ind w:firstLine="567"/>
        <w:jc w:val="right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Таблица №6, тыс. рублей</w:t>
      </w:r>
    </w:p>
    <w:tbl>
      <w:tblPr>
        <w:tblW w:w="10781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5"/>
        <w:gridCol w:w="3658"/>
        <w:gridCol w:w="1842"/>
        <w:gridCol w:w="1560"/>
        <w:gridCol w:w="1134"/>
        <w:gridCol w:w="1701"/>
        <w:gridCol w:w="681"/>
        <w:gridCol w:w="20"/>
      </w:tblGrid>
      <w:tr w:rsidR="008338CD" w:rsidRPr="008338CD" w:rsidTr="00203049">
        <w:trPr>
          <w:gridAfter w:val="2"/>
          <w:wAfter w:w="701" w:type="dxa"/>
          <w:trHeight w:val="740"/>
        </w:trPr>
        <w:tc>
          <w:tcPr>
            <w:tcW w:w="3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Плановый объем  доходов           на 2017 год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Поступило за 1 квартал 2017 года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Освоено за 1 квартал 2017 года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8338C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</w:tc>
      </w:tr>
      <w:tr w:rsidR="008338CD" w:rsidRPr="008338CD" w:rsidTr="00203049">
        <w:trPr>
          <w:gridAfter w:val="2"/>
          <w:wAfter w:w="701" w:type="dxa"/>
          <w:trHeight w:val="420"/>
        </w:trPr>
        <w:tc>
          <w:tcPr>
            <w:tcW w:w="3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38CD" w:rsidRPr="008338CD" w:rsidRDefault="008338CD" w:rsidP="008338CD">
            <w:pPr>
              <w:spacing w:line="240" w:lineRule="auto"/>
              <w:ind w:right="-7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8338CD" w:rsidRPr="008338CD" w:rsidTr="00203049">
        <w:trPr>
          <w:trHeight w:val="873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057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 w:val="28"/>
                <w:szCs w:val="28"/>
                <w:lang w:eastAsia="ru-RU"/>
              </w:rPr>
              <w:t>        </w:t>
            </w:r>
            <w:r w:rsidRPr="008338CD">
              <w:rPr>
                <w:rFonts w:eastAsia="Times New Roman" w:cs="Times New Roman"/>
                <w:sz w:val="28"/>
                <w:lang w:eastAsia="ru-RU"/>
              </w:rPr>
              <w:t> </w:t>
            </w:r>
            <w:r w:rsidRPr="008338C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Анализ источников финансирования дефицита бюджета</w:t>
            </w:r>
          </w:p>
          <w:p w:rsidR="008338CD" w:rsidRPr="008338CD" w:rsidRDefault="008338CD" w:rsidP="008338CD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8338CD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8338CD" w:rsidRPr="008338CD" w:rsidTr="00203049"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38CD" w:rsidRPr="008338CD" w:rsidRDefault="008338CD" w:rsidP="008338CD">
            <w:pPr>
              <w:spacing w:line="240" w:lineRule="auto"/>
              <w:rPr>
                <w:rFonts w:eastAsia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8338CD" w:rsidRPr="008338CD" w:rsidRDefault="008338CD" w:rsidP="00203049">
      <w:pPr>
        <w:spacing w:line="240" w:lineRule="auto"/>
        <w:ind w:right="-1"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Согласно Решения о бюджете бюджет муницип</w:t>
      </w:r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ального образования «</w:t>
      </w:r>
      <w:proofErr w:type="spellStart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2030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утвержден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бездефицитным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 учетом изменений и дополнений, внесенным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 решениями 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Клетнянского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поселкового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народных депутатов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 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21.02.2017г. №17-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1 и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.0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.2017 года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№ 18-1г.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дефицит утвержден в сумме 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3257,2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при этом определен главный администратор источников финансирования дефицита бюджета – финансовый отдел администрации 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кого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так же утверждены источники финансирования дефицита бюджета – изменение остатков на счетах по учету средств бюджета.</w:t>
      </w:r>
      <w:proofErr w:type="gramEnd"/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 данным отчета об исполнении бюджета за 1 квартал 2017 года бюджет исполнен с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проф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ицитом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 объеме 1876,7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2471C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Анализ квартальной бюджетной отчетности на предмет соответствия нормам законодательства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содержит полный объем форм бюджетной отчетности, установленный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№191н,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утвержденной приказом Минфина России от 28.12.2010 года.</w:t>
      </w:r>
      <w:proofErr w:type="gramEnd"/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 форм бюджетной отчетности осуществлялся в рамках порядка её составления, а оценка на основании обобщенных показателей, содержащихся в отчетности, путем суммирования одноименных показателей и исключения </w:t>
      </w: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установленном Инструкцией №191н порядком взаимосвязанных показателей по позициям консолидируемых форм.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Состав представленной квартальной бюджетной отчетности бюджетных учреждений так же содержит полный объем форм бюджетной отчетности, установленный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Инструкцией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№33н, утвержденной</w:t>
      </w:r>
      <w:r w:rsidRPr="008338CD">
        <w:rPr>
          <w:rFonts w:eastAsia="Times New Roman" w:cs="Times New Roman"/>
          <w:color w:val="00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Приказом Минфина России от 25.03.2011 года.</w:t>
      </w:r>
      <w:proofErr w:type="gramEnd"/>
    </w:p>
    <w:p w:rsidR="008338CD" w:rsidRPr="008338CD" w:rsidRDefault="008338CD" w:rsidP="008338CD">
      <w:pPr>
        <w:spacing w:line="240" w:lineRule="auto"/>
        <w:ind w:firstLine="709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</w:t>
      </w:r>
    </w:p>
    <w:p w:rsidR="008338CD" w:rsidRPr="008338CD" w:rsidRDefault="008338CD" w:rsidP="008338CD">
      <w:pPr>
        <w:spacing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Проведенное экспертно-аналитическое мероприятие о ходе исполнения бюджета за 1 квартал 2017 года позволяет сделать следующие выводы:</w:t>
      </w:r>
    </w:p>
    <w:p w:rsidR="008338CD" w:rsidRPr="008338CD" w:rsidRDefault="008338CD" w:rsidP="008338CD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1.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В отчетном периоде плановый бюджет муниципального образования «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>» увеличен по доходам на 5 035,5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рублей, по расходам на 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>8292,7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ind w:firstLine="540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2.</w:t>
      </w:r>
      <w:r w:rsidRPr="008338CD">
        <w:rPr>
          <w:rFonts w:eastAsia="Times New Roman" w:cs="Times New Roman"/>
          <w:color w:val="000000"/>
          <w:sz w:val="14"/>
          <w:szCs w:val="14"/>
          <w:lang w:eastAsia="ru-RU"/>
        </w:rPr>
        <w:t>                     </w:t>
      </w:r>
      <w:r w:rsidRPr="008338CD">
        <w:rPr>
          <w:rFonts w:eastAsia="Times New Roman" w:cs="Times New Roman"/>
          <w:color w:val="000000"/>
          <w:sz w:val="14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Уточненным бюджетом муниципального образования «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утвержде</w:t>
      </w:r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 дефицит бюджета в сумме 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>3257,2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8338CD" w:rsidRPr="008338CD" w:rsidRDefault="008338CD" w:rsidP="008338CD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      3.   Результаты исполнения бюджета за 1 квартал 2017 года по доходам свидетельствуют о достаточном уровне собираемости собственных доходов бюджета (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>52,6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%).</w:t>
      </w:r>
    </w:p>
    <w:p w:rsidR="008338CD" w:rsidRPr="008338CD" w:rsidRDefault="008338CD" w:rsidP="008338CD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       4. Общий процент исполнения бюджета по расходам по итогам 1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квартал 2017 года составил 23,5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%.</w:t>
      </w:r>
    </w:p>
    <w:p w:rsidR="008338CD" w:rsidRPr="008338CD" w:rsidRDefault="008338CD" w:rsidP="008338CD">
      <w:pPr>
        <w:spacing w:line="240" w:lineRule="auto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     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Профицит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бюджета по итогам исполнения бюджета за 1 к</w:t>
      </w:r>
      <w:r w:rsidR="005D67D9">
        <w:rPr>
          <w:rFonts w:eastAsia="Times New Roman" w:cs="Times New Roman"/>
          <w:color w:val="000000"/>
          <w:sz w:val="28"/>
          <w:szCs w:val="28"/>
          <w:lang w:eastAsia="ru-RU"/>
        </w:rPr>
        <w:t>вартал 2017 года составил 1876,7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тыс. рублей.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FF0000"/>
          <w:sz w:val="28"/>
          <w:szCs w:val="28"/>
          <w:lang w:eastAsia="ru-RU"/>
        </w:rPr>
        <w:t>       </w:t>
      </w:r>
      <w:r w:rsidRPr="008338CD">
        <w:rPr>
          <w:rFonts w:eastAsia="Times New Roman" w:cs="Times New Roman"/>
          <w:color w:val="FF0000"/>
          <w:sz w:val="28"/>
          <w:lang w:eastAsia="ru-RU"/>
        </w:rPr>
        <w:t> 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6. Отчет подготовлен в рамках полномочий администрации 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ского</w:t>
      </w:r>
      <w:proofErr w:type="spellEnd"/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района, не противоречит действующему законодательству и муниципальным правовым актам муниципального образования «</w:t>
      </w:r>
      <w:proofErr w:type="spellStart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>Клетнянское</w:t>
      </w:r>
      <w:proofErr w:type="spellEnd"/>
      <w:r w:rsidR="0082471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городское поселение</w:t>
      </w: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» и удовлетворяет требованиям полноты отражения средств бюджета по доходам и расходам и источникам финансирования дефицита бюджета.</w:t>
      </w:r>
    </w:p>
    <w:p w:rsidR="008338CD" w:rsidRPr="008338CD" w:rsidRDefault="008338CD" w:rsidP="008338CD">
      <w:pPr>
        <w:spacing w:line="305" w:lineRule="atLeast"/>
        <w:ind w:firstLine="708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34" w:lineRule="atLeast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Председатель</w:t>
      </w:r>
    </w:p>
    <w:p w:rsidR="008338CD" w:rsidRPr="008338CD" w:rsidRDefault="008338CD" w:rsidP="008338CD">
      <w:pPr>
        <w:spacing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r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                                    </w:t>
      </w:r>
    </w:p>
    <w:p w:rsidR="008338CD" w:rsidRPr="008338CD" w:rsidRDefault="0082471C" w:rsidP="008338CD">
      <w:pPr>
        <w:spacing w:after="200" w:line="240" w:lineRule="auto"/>
        <w:jc w:val="both"/>
        <w:rPr>
          <w:rFonts w:ascii="Calibri" w:eastAsia="Times New Roman" w:hAnsi="Calibri" w:cs="Times New Roman"/>
          <w:color w:val="000000"/>
          <w:sz w:val="22"/>
          <w:lang w:eastAsia="ru-RU"/>
        </w:rPr>
      </w:pP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Клетнян</w:t>
      </w:r>
      <w:r w:rsidR="008338CD"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ского</w:t>
      </w:r>
      <w:proofErr w:type="spellEnd"/>
      <w:r w:rsidR="008338CD" w:rsidRPr="008338CD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                               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М.Г.Дьячкова</w:t>
      </w:r>
      <w:proofErr w:type="spellEnd"/>
    </w:p>
    <w:p w:rsidR="00873936" w:rsidRDefault="00873936"/>
    <w:p w:rsidR="00417050" w:rsidRDefault="00417050"/>
    <w:sectPr w:rsidR="00417050" w:rsidSect="0087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338CD"/>
    <w:rsid w:val="0005740F"/>
    <w:rsid w:val="000F4EA7"/>
    <w:rsid w:val="00106BFF"/>
    <w:rsid w:val="0013182C"/>
    <w:rsid w:val="00203049"/>
    <w:rsid w:val="00277EE8"/>
    <w:rsid w:val="003B2FDE"/>
    <w:rsid w:val="003C7306"/>
    <w:rsid w:val="00417050"/>
    <w:rsid w:val="00432284"/>
    <w:rsid w:val="00441D6C"/>
    <w:rsid w:val="00471C78"/>
    <w:rsid w:val="004B44A3"/>
    <w:rsid w:val="004D0740"/>
    <w:rsid w:val="00532C99"/>
    <w:rsid w:val="005D67D9"/>
    <w:rsid w:val="00622797"/>
    <w:rsid w:val="00623BEE"/>
    <w:rsid w:val="00652622"/>
    <w:rsid w:val="0082471C"/>
    <w:rsid w:val="008338CD"/>
    <w:rsid w:val="008470E0"/>
    <w:rsid w:val="00851A00"/>
    <w:rsid w:val="0085405F"/>
    <w:rsid w:val="00873936"/>
    <w:rsid w:val="00894B8E"/>
    <w:rsid w:val="008C1265"/>
    <w:rsid w:val="009056D0"/>
    <w:rsid w:val="00981BAB"/>
    <w:rsid w:val="009A5920"/>
    <w:rsid w:val="00A0222F"/>
    <w:rsid w:val="00A94371"/>
    <w:rsid w:val="00AE009C"/>
    <w:rsid w:val="00B0618E"/>
    <w:rsid w:val="00B647CA"/>
    <w:rsid w:val="00B66BE6"/>
    <w:rsid w:val="00BA09FE"/>
    <w:rsid w:val="00BB1682"/>
    <w:rsid w:val="00BF1141"/>
    <w:rsid w:val="00C46B70"/>
    <w:rsid w:val="00C559EA"/>
    <w:rsid w:val="00C9703B"/>
    <w:rsid w:val="00D0596A"/>
    <w:rsid w:val="00D1283A"/>
    <w:rsid w:val="00D9158C"/>
    <w:rsid w:val="00DC43D9"/>
    <w:rsid w:val="00E259D3"/>
    <w:rsid w:val="00EB6468"/>
    <w:rsid w:val="00EC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99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38CD"/>
  </w:style>
  <w:style w:type="paragraph" w:styleId="a3">
    <w:name w:val="List Paragraph"/>
    <w:basedOn w:val="a"/>
    <w:uiPriority w:val="34"/>
    <w:qFormat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38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basedOn w:val="a0"/>
    <w:rsid w:val="008338CD"/>
  </w:style>
  <w:style w:type="paragraph" w:customStyle="1" w:styleId="style3">
    <w:name w:val="style3"/>
    <w:basedOn w:val="a"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33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338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1B96E-7AC5-4A8A-8E57-9330FF1C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Татьяна Владимировна</cp:lastModifiedBy>
  <cp:revision>2</cp:revision>
  <cp:lastPrinted>2017-11-14T07:32:00Z</cp:lastPrinted>
  <dcterms:created xsi:type="dcterms:W3CDTF">2017-05-30T15:41:00Z</dcterms:created>
  <dcterms:modified xsi:type="dcterms:W3CDTF">2017-05-30T15:41:00Z</dcterms:modified>
</cp:coreProperties>
</file>