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AF" w:rsidRDefault="00952EAF" w:rsidP="00952EA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Информация о результатах контрольного мероприятия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 результатам контрольного мероприятия </w:t>
      </w:r>
      <w:r w:rsidRPr="006C5843">
        <w:rPr>
          <w:rFonts w:cs="Times New Roman"/>
          <w:b/>
          <w:bCs/>
          <w:color w:val="000000"/>
          <w:sz w:val="28"/>
          <w:szCs w:val="28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 xml:space="preserve">Проверка законности и результативности использования бюджетных средств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в том числе направленных в форме дотаций) и муниципального имущества, направленных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Надвинской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сельской администрацией на реализацию р</w:t>
      </w:r>
      <w:r w:rsidRPr="006C5843">
        <w:rPr>
          <w:rFonts w:cs="Times New Roman"/>
          <w:b/>
          <w:bCs/>
          <w:color w:val="000000"/>
          <w:sz w:val="28"/>
          <w:szCs w:val="28"/>
        </w:rPr>
        <w:t>итуальных услуг</w:t>
      </w:r>
      <w:r>
        <w:rPr>
          <w:rFonts w:cs="Times New Roman"/>
          <w:b/>
          <w:bCs/>
          <w:color w:val="000000"/>
          <w:sz w:val="28"/>
          <w:szCs w:val="28"/>
        </w:rPr>
        <w:t xml:space="preserve">  </w:t>
      </w:r>
      <w:r w:rsidRPr="006C5843">
        <w:rPr>
          <w:rFonts w:cs="Times New Roman"/>
          <w:b/>
          <w:bCs/>
          <w:color w:val="000000"/>
          <w:sz w:val="28"/>
          <w:szCs w:val="28"/>
        </w:rPr>
        <w:t>и содержани</w:t>
      </w:r>
      <w:r>
        <w:rPr>
          <w:rFonts w:cs="Times New Roman"/>
          <w:b/>
          <w:bCs/>
          <w:color w:val="000000"/>
          <w:sz w:val="28"/>
          <w:szCs w:val="28"/>
        </w:rPr>
        <w:t>е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 мест захоронения»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23.10.2017г.                                                                         п. </w:t>
      </w:r>
      <w:proofErr w:type="spellStart"/>
      <w:r>
        <w:rPr>
          <w:rFonts w:cs="Times New Roman"/>
          <w:color w:val="000000"/>
          <w:sz w:val="28"/>
          <w:szCs w:val="28"/>
        </w:rPr>
        <w:t>Клетня</w:t>
      </w:r>
      <w:proofErr w:type="spell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1. Основание для проведения </w:t>
      </w:r>
      <w:r>
        <w:rPr>
          <w:rFonts w:cs="Times New Roman"/>
          <w:b/>
          <w:bCs/>
          <w:color w:val="000000"/>
          <w:sz w:val="28"/>
          <w:szCs w:val="28"/>
        </w:rPr>
        <w:t xml:space="preserve"> 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мероприятия: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 2.1.12</w:t>
      </w:r>
      <w:r w:rsidRPr="006C5843">
        <w:rPr>
          <w:rFonts w:cs="Times New Roman"/>
          <w:color w:val="000000"/>
          <w:sz w:val="28"/>
          <w:szCs w:val="28"/>
        </w:rPr>
        <w:t xml:space="preserve"> годового плана работы </w:t>
      </w:r>
      <w:r>
        <w:rPr>
          <w:rFonts w:cs="Times New Roman"/>
          <w:color w:val="000000"/>
          <w:sz w:val="28"/>
          <w:szCs w:val="28"/>
        </w:rPr>
        <w:t>контрольн</w:t>
      </w:r>
      <w:proofErr w:type="gramStart"/>
      <w:r>
        <w:rPr>
          <w:rFonts w:cs="Times New Roman"/>
          <w:color w:val="000000"/>
          <w:sz w:val="28"/>
          <w:szCs w:val="28"/>
        </w:rPr>
        <w:t>о-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счетной палаты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</w:t>
      </w:r>
      <w:r w:rsidRPr="006C5843">
        <w:rPr>
          <w:rFonts w:cs="Times New Roman"/>
          <w:color w:val="000000"/>
          <w:sz w:val="28"/>
          <w:szCs w:val="28"/>
        </w:rPr>
        <w:t>на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</w:t>
      </w:r>
      <w:r>
        <w:rPr>
          <w:rFonts w:cs="Times New Roman"/>
          <w:color w:val="000000"/>
          <w:sz w:val="28"/>
          <w:szCs w:val="28"/>
        </w:rPr>
        <w:t>.</w:t>
      </w:r>
      <w:r w:rsidRPr="006C5843">
        <w:rPr>
          <w:rFonts w:cs="Times New Roman"/>
          <w:color w:val="000000"/>
          <w:sz w:val="28"/>
          <w:szCs w:val="28"/>
        </w:rPr>
        <w:t>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2. Предмет и перечень объектов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Предмет мероприятия: деятельность органов местного самоуправления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Надвинского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</w:t>
      </w:r>
      <w:r w:rsidRPr="006C5843">
        <w:rPr>
          <w:rFonts w:cs="Times New Roman"/>
          <w:color w:val="000000"/>
          <w:sz w:val="28"/>
          <w:szCs w:val="28"/>
        </w:rPr>
        <w:t xml:space="preserve"> по реализации полномочия органов местного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самоуправления 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Объект мероприятия: 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Надвинского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3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. Цель и вопросы </w:t>
      </w:r>
      <w:r>
        <w:rPr>
          <w:rFonts w:cs="Times New Roman"/>
          <w:b/>
          <w:bCs/>
          <w:color w:val="000000"/>
          <w:sz w:val="28"/>
          <w:szCs w:val="28"/>
        </w:rPr>
        <w:t>контрольного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 мероприятия: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3.1. Цель: </w:t>
      </w:r>
      <w:r w:rsidRPr="006C5843">
        <w:rPr>
          <w:rFonts w:cs="Times New Roman"/>
          <w:color w:val="000000"/>
          <w:sz w:val="28"/>
          <w:szCs w:val="28"/>
        </w:rPr>
        <w:t>Анализ реализации полномочий органов местного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самоуправления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4. Сроки начала и окончания проведения мероприятия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02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по 2</w:t>
      </w:r>
      <w:r>
        <w:rPr>
          <w:rFonts w:cs="Times New Roman"/>
          <w:color w:val="000000"/>
          <w:sz w:val="28"/>
          <w:szCs w:val="28"/>
        </w:rPr>
        <w:t>3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года;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5. Вопросы мероприятия: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5.1. Анализ системы управления процессом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механизмов реализации полномочий по организации ритуальных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C5843">
        <w:rPr>
          <w:rFonts w:cs="Times New Roman"/>
          <w:color w:val="000000"/>
          <w:sz w:val="28"/>
          <w:szCs w:val="28"/>
        </w:rPr>
        <w:t>услуг и содержанию мест захоронения (общие сведения, какие органы</w:t>
      </w:r>
      <w:proofErr w:type="gram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самоуправления, должностные лица и организации участвуют,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наличие соглашений о передаче полномочий с одного уровня бюджета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на</w:t>
      </w:r>
      <w:proofErr w:type="gram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другой).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5.2. Анализ нормативно-правового регулирования деятельности органов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 в части организации ритуальных услуг,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предоставления земельных участков для размещения мест погребения,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содержания мест захоронения.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5.3.Недостатки правового регулирования в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содержания мест захоронения.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5.4. Анализ финансирования процесса организации ритуальных услуг,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ценообразования на ритуальные услуги.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</w:t>
      </w:r>
      <w:r>
        <w:rPr>
          <w:rFonts w:cs="Times New Roman"/>
          <w:color w:val="000000"/>
          <w:sz w:val="28"/>
          <w:szCs w:val="28"/>
        </w:rPr>
        <w:t>5</w:t>
      </w:r>
      <w:r w:rsidRPr="006C5843">
        <w:rPr>
          <w:rFonts w:cs="Times New Roman"/>
          <w:color w:val="000000"/>
          <w:sz w:val="28"/>
          <w:szCs w:val="28"/>
        </w:rPr>
        <w:t>. Соблюдение законод</w:t>
      </w:r>
      <w:r>
        <w:rPr>
          <w:rFonts w:cs="Times New Roman"/>
          <w:color w:val="000000"/>
          <w:sz w:val="28"/>
          <w:szCs w:val="28"/>
        </w:rPr>
        <w:t>ательства о контрактной системе в сфере закупок.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6. Исследуемый период: </w:t>
      </w:r>
      <w:r w:rsidRPr="006C5843">
        <w:rPr>
          <w:rFonts w:cs="Times New Roman"/>
          <w:color w:val="000000"/>
          <w:sz w:val="28"/>
          <w:szCs w:val="28"/>
        </w:rPr>
        <w:t>201</w:t>
      </w:r>
      <w:r>
        <w:rPr>
          <w:rFonts w:cs="Times New Roman"/>
          <w:color w:val="000000"/>
          <w:sz w:val="28"/>
          <w:szCs w:val="28"/>
        </w:rPr>
        <w:t>6г., 9 мес. 2017г.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Контрольно – счетная палата отмечает следующие не нашедшие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стоимостного выражения недостатки и нарушения законодательства: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1</w:t>
      </w:r>
      <w:r w:rsidRPr="006C5843">
        <w:rPr>
          <w:rFonts w:cs="Times New Roman"/>
          <w:color w:val="000000"/>
          <w:sz w:val="28"/>
          <w:szCs w:val="28"/>
        </w:rPr>
        <w:t xml:space="preserve">.В нарушение действующего законодательства </w:t>
      </w:r>
      <w:proofErr w:type="spellStart"/>
      <w:r>
        <w:rPr>
          <w:rFonts w:cs="Times New Roman"/>
          <w:color w:val="000000"/>
          <w:sz w:val="28"/>
          <w:szCs w:val="28"/>
        </w:rPr>
        <w:t>Надвинской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сельской а</w:t>
      </w:r>
      <w:r w:rsidRPr="006C5843">
        <w:rPr>
          <w:rFonts w:cs="Times New Roman"/>
          <w:color w:val="000000"/>
          <w:sz w:val="28"/>
          <w:szCs w:val="28"/>
        </w:rPr>
        <w:t>дминистраци</w:t>
      </w:r>
      <w:r>
        <w:rPr>
          <w:rFonts w:cs="Times New Roman"/>
          <w:color w:val="000000"/>
          <w:sz w:val="28"/>
          <w:szCs w:val="28"/>
        </w:rPr>
        <w:t>ей</w:t>
      </w:r>
      <w:r w:rsidRPr="006C5843">
        <w:rPr>
          <w:rFonts w:cs="Times New Roman"/>
          <w:color w:val="000000"/>
          <w:sz w:val="28"/>
          <w:szCs w:val="28"/>
        </w:rPr>
        <w:t xml:space="preserve"> общественные кладбища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не сформированы как объекты недвижимости и право собственности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муниципального образования на данные объекты и земельные участки, на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которых расположены общественные кладбища, не зарегистрировано.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рамках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контрольн</w:t>
      </w:r>
      <w:r w:rsidRPr="006C5843">
        <w:rPr>
          <w:rFonts w:cs="Times New Roman"/>
          <w:color w:val="000000"/>
          <w:sz w:val="28"/>
          <w:szCs w:val="28"/>
        </w:rPr>
        <w:t xml:space="preserve">ого мероприятия проверено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целевое</w:t>
      </w:r>
      <w:proofErr w:type="gramEnd"/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 </w:t>
      </w:r>
      <w:r w:rsidRPr="006C5843">
        <w:rPr>
          <w:rFonts w:cs="Times New Roman"/>
          <w:color w:val="000000"/>
          <w:sz w:val="28"/>
          <w:szCs w:val="28"/>
        </w:rPr>
        <w:t>эффективное использование средств местного бюджета, выделенных</w:t>
      </w:r>
    </w:p>
    <w:p w:rsidR="00952EAF" w:rsidRPr="006C5843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Админ</w:t>
      </w:r>
      <w:r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>
        <w:rPr>
          <w:rFonts w:cs="Times New Roman"/>
          <w:color w:val="000000"/>
          <w:sz w:val="28"/>
          <w:szCs w:val="28"/>
        </w:rPr>
        <w:t>Надвинского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 сельск</w:t>
      </w:r>
      <w:r>
        <w:rPr>
          <w:rFonts w:cs="Times New Roman"/>
          <w:color w:val="000000"/>
          <w:sz w:val="28"/>
          <w:szCs w:val="28"/>
        </w:rPr>
        <w:t>ого</w:t>
      </w:r>
      <w:r w:rsidRPr="006C5843">
        <w:rPr>
          <w:rFonts w:cs="Times New Roman"/>
          <w:color w:val="000000"/>
          <w:sz w:val="28"/>
          <w:szCs w:val="28"/>
        </w:rPr>
        <w:t xml:space="preserve"> сове</w:t>
      </w:r>
      <w:r>
        <w:rPr>
          <w:rFonts w:cs="Times New Roman"/>
          <w:color w:val="000000"/>
          <w:sz w:val="28"/>
          <w:szCs w:val="28"/>
        </w:rPr>
        <w:t>та</w:t>
      </w:r>
      <w:r w:rsidRPr="006C5843">
        <w:rPr>
          <w:rFonts w:cs="Times New Roman"/>
          <w:color w:val="000000"/>
          <w:sz w:val="28"/>
          <w:szCs w:val="28"/>
        </w:rPr>
        <w:t xml:space="preserve"> на содержание мест захоронения,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проверка показала, что средства по главному распорядителю бюджетных</w:t>
      </w:r>
      <w:r>
        <w:rPr>
          <w:rFonts w:cs="Times New Roman"/>
          <w:color w:val="000000"/>
          <w:sz w:val="28"/>
          <w:szCs w:val="28"/>
        </w:rPr>
        <w:t xml:space="preserve"> средств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Надви</w:t>
      </w:r>
      <w:r w:rsidRPr="006C5843">
        <w:rPr>
          <w:rFonts w:cs="Times New Roman"/>
          <w:color w:val="000000"/>
          <w:sz w:val="28"/>
          <w:szCs w:val="28"/>
        </w:rPr>
        <w:t>нского</w:t>
      </w:r>
      <w:proofErr w:type="spellEnd"/>
      <w:r w:rsidRPr="006C5843">
        <w:rPr>
          <w:rFonts w:cs="Times New Roman"/>
          <w:color w:val="000000"/>
          <w:sz w:val="28"/>
          <w:szCs w:val="28"/>
        </w:rPr>
        <w:t xml:space="preserve"> сельсовета в сумме </w:t>
      </w:r>
      <w:r>
        <w:rPr>
          <w:rFonts w:cs="Times New Roman"/>
          <w:color w:val="000000"/>
          <w:sz w:val="28"/>
          <w:szCs w:val="28"/>
        </w:rPr>
        <w:t>190,0 тыс. руб</w:t>
      </w:r>
      <w:r w:rsidRPr="006C584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классифицируются как </w:t>
      </w:r>
      <w:r w:rsidRPr="006C5843">
        <w:rPr>
          <w:rFonts w:cs="Times New Roman"/>
          <w:b/>
          <w:bCs/>
          <w:color w:val="000000"/>
          <w:sz w:val="28"/>
          <w:szCs w:val="28"/>
        </w:rPr>
        <w:t>неправомерные расходы.</w:t>
      </w:r>
    </w:p>
    <w:p w:rsidR="00952EAF" w:rsidRDefault="00952EAF" w:rsidP="00952EA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952EAF" w:rsidRPr="003A42BB" w:rsidRDefault="00952EAF" w:rsidP="00952EAF">
      <w:pPr>
        <w:spacing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 w:rsidRPr="003A42B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нарушении </w:t>
      </w:r>
      <w:r w:rsidRPr="0033017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30171">
        <w:rPr>
          <w:sz w:val="28"/>
          <w:szCs w:val="28"/>
        </w:rPr>
        <w:t xml:space="preserve"> Минэкономразвития России и</w:t>
      </w:r>
      <w:r w:rsidRPr="00AD09FF">
        <w:rPr>
          <w:sz w:val="28"/>
          <w:szCs w:val="28"/>
        </w:rPr>
        <w:t xml:space="preserve"> Федерального казначейства от 27.12.2011 № 761/20н.</w:t>
      </w:r>
      <w:r>
        <w:rPr>
          <w:sz w:val="28"/>
          <w:szCs w:val="28"/>
        </w:rPr>
        <w:t xml:space="preserve"> п</w:t>
      </w:r>
      <w:r w:rsidRPr="003A42BB">
        <w:rPr>
          <w:sz w:val="28"/>
          <w:szCs w:val="28"/>
        </w:rPr>
        <w:t xml:space="preserve">лан-график размещения заказов </w:t>
      </w:r>
      <w:proofErr w:type="spellStart"/>
      <w:r>
        <w:rPr>
          <w:sz w:val="28"/>
          <w:szCs w:val="28"/>
        </w:rPr>
        <w:t>Надви</w:t>
      </w:r>
      <w:r w:rsidRPr="003A42BB">
        <w:rPr>
          <w:sz w:val="28"/>
          <w:szCs w:val="28"/>
        </w:rPr>
        <w:t>нской</w:t>
      </w:r>
      <w:proofErr w:type="spellEnd"/>
      <w:r w:rsidRPr="003A42BB">
        <w:rPr>
          <w:sz w:val="28"/>
          <w:szCs w:val="28"/>
        </w:rPr>
        <w:t xml:space="preserve"> сельской администрацией</w:t>
      </w:r>
      <w:r w:rsidRPr="003A42BB">
        <w:rPr>
          <w:rFonts w:cs="Times New Roman"/>
          <w:sz w:val="28"/>
          <w:szCs w:val="28"/>
        </w:rPr>
        <w:t xml:space="preserve"> </w:t>
      </w:r>
      <w:r w:rsidRPr="003A42BB">
        <w:rPr>
          <w:sz w:val="28"/>
          <w:szCs w:val="28"/>
        </w:rPr>
        <w:t xml:space="preserve">на 2017 год  </w:t>
      </w:r>
      <w:r w:rsidRPr="003A42BB">
        <w:rPr>
          <w:bCs/>
          <w:sz w:val="28"/>
          <w:szCs w:val="28"/>
        </w:rPr>
        <w:t>размещен на официальном сайте в сети «Интернет»  не своевременно, а именно: 26.01.2017г. ( бюджет сельского поселения на 2017 год и плановый период 2018 и</w:t>
      </w:r>
      <w:r>
        <w:rPr>
          <w:bCs/>
          <w:sz w:val="28"/>
          <w:szCs w:val="28"/>
        </w:rPr>
        <w:t xml:space="preserve"> </w:t>
      </w:r>
      <w:r w:rsidRPr="003A42BB">
        <w:rPr>
          <w:bCs/>
          <w:sz w:val="28"/>
          <w:szCs w:val="28"/>
        </w:rPr>
        <w:t xml:space="preserve">2019 годов принят решением </w:t>
      </w:r>
      <w:proofErr w:type="spellStart"/>
      <w:r>
        <w:rPr>
          <w:bCs/>
          <w:sz w:val="28"/>
          <w:szCs w:val="28"/>
        </w:rPr>
        <w:t>Надви</w:t>
      </w:r>
      <w:r w:rsidRPr="003A42BB">
        <w:rPr>
          <w:bCs/>
          <w:sz w:val="28"/>
          <w:szCs w:val="28"/>
        </w:rPr>
        <w:t>нского</w:t>
      </w:r>
      <w:proofErr w:type="spellEnd"/>
      <w:r w:rsidRPr="003A42BB">
        <w:rPr>
          <w:bCs/>
          <w:sz w:val="28"/>
          <w:szCs w:val="28"/>
        </w:rPr>
        <w:t xml:space="preserve"> сельского Совета народных депутатов от 2</w:t>
      </w:r>
      <w:r>
        <w:rPr>
          <w:bCs/>
          <w:sz w:val="28"/>
          <w:szCs w:val="28"/>
        </w:rPr>
        <w:t>4</w:t>
      </w:r>
      <w:r w:rsidRPr="003A42BB">
        <w:rPr>
          <w:bCs/>
          <w:sz w:val="28"/>
          <w:szCs w:val="28"/>
        </w:rPr>
        <w:t>.12.2016г. №</w:t>
      </w:r>
      <w:proofErr w:type="gramStart"/>
      <w:r w:rsidRPr="003A42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A42BB">
        <w:rPr>
          <w:bCs/>
          <w:sz w:val="28"/>
          <w:szCs w:val="28"/>
        </w:rPr>
        <w:t>.</w:t>
      </w:r>
      <w:proofErr w:type="gramEnd"/>
      <w:r w:rsidRPr="003A42BB">
        <w:rPr>
          <w:bCs/>
          <w:sz w:val="28"/>
          <w:szCs w:val="28"/>
        </w:rPr>
        <w:t>).</w:t>
      </w:r>
      <w:r w:rsidRPr="003A42BB">
        <w:rPr>
          <w:sz w:val="28"/>
          <w:szCs w:val="28"/>
        </w:rPr>
        <w:t xml:space="preserve"> 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AF"/>
    <w:rsid w:val="00532C99"/>
    <w:rsid w:val="00873936"/>
    <w:rsid w:val="00952EAF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A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2018-02-22T12:16:00Z</dcterms:created>
  <dcterms:modified xsi:type="dcterms:W3CDTF">2018-02-22T12:17:00Z</dcterms:modified>
</cp:coreProperties>
</file>