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CB" w:rsidRPr="0093205A" w:rsidRDefault="00C805CB" w:rsidP="00C8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805CB" w:rsidRPr="0093205A" w:rsidRDefault="00C805CB" w:rsidP="00C8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БРЯНСКАЯ ОБЛАСТЬ</w:t>
      </w:r>
    </w:p>
    <w:p w:rsidR="00C805CB" w:rsidRPr="0093205A" w:rsidRDefault="00C805CB" w:rsidP="00C8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C805CB" w:rsidRPr="0093205A" w:rsidRDefault="00C805CB" w:rsidP="00C8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C805CB" w:rsidRPr="0093205A" w:rsidRDefault="00C805CB" w:rsidP="00C8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C805CB" w:rsidRPr="0093205A" w:rsidRDefault="00C805CB" w:rsidP="00C8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2" w:type="pct"/>
        <w:tblLook w:val="01E0"/>
      </w:tblPr>
      <w:tblGrid>
        <w:gridCol w:w="8847"/>
        <w:gridCol w:w="4481"/>
        <w:gridCol w:w="4727"/>
      </w:tblGrid>
      <w:tr w:rsidR="00C805CB" w:rsidRPr="0093205A" w:rsidTr="00595071">
        <w:tc>
          <w:tcPr>
            <w:tcW w:w="3691" w:type="pct"/>
            <w:gridSpan w:val="2"/>
            <w:shd w:val="clear" w:color="auto" w:fill="auto"/>
          </w:tcPr>
          <w:p w:rsidR="00C805CB" w:rsidRPr="0093205A" w:rsidRDefault="00CD36D9" w:rsidP="00595071">
            <w:pPr>
              <w:suppressAutoHyphens/>
              <w:spacing w:after="0" w:line="240" w:lineRule="auto"/>
              <w:ind w:right="-50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29.11.</w:t>
            </w:r>
            <w:r w:rsidR="00C805CB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1555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805CB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30-5</w:t>
            </w:r>
          </w:p>
          <w:p w:rsidR="00C805CB" w:rsidRPr="0093205A" w:rsidRDefault="00C805CB" w:rsidP="00595071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2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  </w:t>
            </w:r>
            <w:r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п. </w:t>
            </w:r>
            <w:proofErr w:type="spellStart"/>
            <w:r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Клетня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C805CB" w:rsidRPr="0093205A" w:rsidRDefault="00C805CB" w:rsidP="00595071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  <w:r w:rsidRPr="0093205A"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C805CB" w:rsidRPr="0093205A" w:rsidTr="00595071">
        <w:trPr>
          <w:trHeight w:val="329"/>
        </w:trPr>
        <w:tc>
          <w:tcPr>
            <w:tcW w:w="5000" w:type="pct"/>
            <w:gridSpan w:val="3"/>
            <w:shd w:val="clear" w:color="auto" w:fill="auto"/>
          </w:tcPr>
          <w:p w:rsidR="00C805CB" w:rsidRPr="0093205A" w:rsidRDefault="00C805CB" w:rsidP="0059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C805CB" w:rsidRPr="0093205A" w:rsidTr="00595071">
        <w:trPr>
          <w:gridAfter w:val="2"/>
          <w:wAfter w:w="2550" w:type="pct"/>
          <w:trHeight w:val="3148"/>
        </w:trPr>
        <w:tc>
          <w:tcPr>
            <w:tcW w:w="2450" w:type="pct"/>
          </w:tcPr>
          <w:p w:rsidR="00C805CB" w:rsidRPr="0093205A" w:rsidRDefault="00C805CB" w:rsidP="00595071">
            <w:pPr>
              <w:spacing w:line="240" w:lineRule="auto"/>
              <w:jc w:val="both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О передаче полномочий по решению отдельных  вопросов местного значения от органов местного самоуправления Муниципального образования «Клетнянский муниципальный район» органам местного самоуправления Муниципального образования «</w:t>
            </w:r>
            <w:proofErr w:type="spellStart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Лутенское</w:t>
            </w:r>
            <w:proofErr w:type="spellEnd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поселение», Муниципального образования «</w:t>
            </w:r>
            <w:proofErr w:type="spellStart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Мужиновское</w:t>
            </w:r>
            <w:proofErr w:type="spellEnd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поселение», Муниципального образования «</w:t>
            </w:r>
            <w:proofErr w:type="spellStart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Надвинское</w:t>
            </w:r>
            <w:proofErr w:type="spellEnd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поселение», Муниципального образования «</w:t>
            </w:r>
            <w:proofErr w:type="spellStart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Акуличское</w:t>
            </w:r>
            <w:proofErr w:type="spellEnd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поселение», Муниципального образования «</w:t>
            </w:r>
            <w:proofErr w:type="spellStart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Мирнинское</w:t>
            </w:r>
            <w:proofErr w:type="spellEnd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  </w:t>
            </w:r>
          </w:p>
        </w:tc>
      </w:tr>
    </w:tbl>
    <w:p w:rsidR="00C805CB" w:rsidRPr="0093205A" w:rsidRDefault="001555A4" w:rsidP="00C805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805CB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C805CB" w:rsidRPr="0093205A">
        <w:rPr>
          <w:rFonts w:ascii="Times New Roman" w:eastAsia="Calibri" w:hAnsi="Times New Roman" w:cs="Times New Roman"/>
          <w:sz w:val="26"/>
          <w:szCs w:val="26"/>
        </w:rPr>
        <w:t xml:space="preserve">частью  4  статьи  14  и  частью  4  статьи  15 </w:t>
      </w:r>
      <w:r w:rsidR="00C805CB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C805CB" w:rsidRPr="0093205A">
        <w:rPr>
          <w:rFonts w:ascii="Times New Roman" w:eastAsia="Calibri" w:hAnsi="Times New Roman" w:cs="Times New Roman"/>
          <w:sz w:val="26"/>
          <w:szCs w:val="26"/>
        </w:rPr>
        <w:t>Федеральным законом от 29.06.2015 г.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C805CB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«Клетнянский муниципальный район», </w:t>
      </w:r>
      <w:proofErr w:type="gramEnd"/>
    </w:p>
    <w:p w:rsidR="00C805CB" w:rsidRPr="0093205A" w:rsidRDefault="00C805CB" w:rsidP="00C805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КЛЕТНЯНСКИЙ РАЙОННЫЙ СОВЕТ НАРОДНЫХ ДЕПУТАТОВ </w:t>
      </w:r>
    </w:p>
    <w:p w:rsidR="00C805CB" w:rsidRPr="0093205A" w:rsidRDefault="00C805CB" w:rsidP="00C805C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C805CB" w:rsidRPr="0093205A" w:rsidRDefault="00C805CB" w:rsidP="00C805CB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05A">
        <w:rPr>
          <w:rFonts w:ascii="Times New Roman" w:eastAsia="Calibri" w:hAnsi="Times New Roman" w:cs="Times New Roman"/>
          <w:sz w:val="26"/>
          <w:szCs w:val="26"/>
        </w:rPr>
        <w:t>1.  Передать  органам  местного самоуправления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Мирнинское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входящ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им </w:t>
      </w:r>
      <w:r w:rsidRPr="0093205A">
        <w:rPr>
          <w:rFonts w:ascii="Times New Roman" w:eastAsia="Calibri" w:hAnsi="Times New Roman" w:cs="Times New Roman"/>
          <w:sz w:val="26"/>
          <w:szCs w:val="26"/>
        </w:rPr>
        <w:t>в состав Муниципального образования «Клетнянский муниципальный район»</w:t>
      </w:r>
      <w:r w:rsidRPr="0093205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следующие полномочия по решению отдельных вопросов местного значения муниципального района: 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805CB" w:rsidRPr="0093205A" w:rsidRDefault="00C805CB" w:rsidP="00C8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05A">
        <w:rPr>
          <w:rFonts w:ascii="Calibri" w:eastAsia="Calibri" w:hAnsi="Calibri" w:cs="Times New Roman"/>
          <w:sz w:val="26"/>
          <w:szCs w:val="26"/>
        </w:rPr>
        <w:t xml:space="preserve">- </w:t>
      </w:r>
      <w:r w:rsidRPr="0093205A">
        <w:rPr>
          <w:rFonts w:ascii="Times New Roman" w:eastAsia="Calibri" w:hAnsi="Times New Roman" w:cs="Times New Roman"/>
          <w:sz w:val="26"/>
          <w:szCs w:val="26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C805CB" w:rsidRPr="0093205A" w:rsidRDefault="00C805CB" w:rsidP="00C805CB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05A">
        <w:rPr>
          <w:rFonts w:ascii="Times New Roman" w:eastAsia="Calibri" w:hAnsi="Times New Roman" w:cs="Times New Roman"/>
          <w:sz w:val="26"/>
          <w:szCs w:val="26"/>
        </w:rPr>
        <w:t>2. Передать  органам  местного  самоуправления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Мирнинское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Лутенское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Мужиновское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Надвинское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Акуличское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входящи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в состав Муниципального образования «Клетнянский муниципальный район»</w:t>
      </w:r>
      <w:r w:rsidRPr="0093205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следующие полномочия по решению отдельных вопросов местного значения муниципального района: 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805CB" w:rsidRPr="0093205A" w:rsidRDefault="00C805CB" w:rsidP="00C8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Pr="0093205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93205A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Федерации;</w:t>
      </w:r>
    </w:p>
    <w:p w:rsidR="00C805CB" w:rsidRPr="0093205A" w:rsidRDefault="00C805CB" w:rsidP="00C8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93205A">
          <w:rPr>
            <w:rFonts w:ascii="Times New Roman" w:eastAsia="Calibri" w:hAnsi="Times New Roman" w:cs="Times New Roman"/>
            <w:color w:val="000000"/>
            <w:sz w:val="26"/>
            <w:szCs w:val="26"/>
          </w:rPr>
          <w:t>законодательством</w:t>
        </w:r>
      </w:hyperlink>
      <w:r w:rsidRPr="0093205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C805CB" w:rsidRPr="0093205A" w:rsidRDefault="00C805CB" w:rsidP="00C805CB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05A">
        <w:rPr>
          <w:rFonts w:ascii="Times New Roman" w:eastAsia="Calibri" w:hAnsi="Times New Roman" w:cs="Times New Roman"/>
          <w:sz w:val="26"/>
          <w:szCs w:val="26"/>
        </w:rPr>
        <w:t>3.    Поручить  Администрации  Клет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янского района заключить соглашение о передаче полномочий по решению отдельных  вопросов местного значения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органов местного самоуправления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«Клетнянский муниципальный район»</w:t>
      </w:r>
      <w:r w:rsidRPr="0093205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органам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местного самоуправления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Лутенское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Мужиновское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Надвинское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Акуличское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Мирнинское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поселение».</w:t>
      </w:r>
    </w:p>
    <w:p w:rsidR="00C805CB" w:rsidRPr="0093205A" w:rsidRDefault="00C805CB" w:rsidP="00C8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принятии бюджета Муниципального образования «Клетнянский муниципальный район» на 201</w:t>
      </w:r>
      <w:r w:rsidR="001555A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учесть суммы межбюджетных трансфертов, передаваемых из бюджета Муниципального образования «Клетнянский муниципальный район» </w:t>
      </w:r>
      <w:r w:rsidRPr="0093205A">
        <w:rPr>
          <w:rFonts w:ascii="Times New Roman" w:eastAsia="Calibri" w:hAnsi="Times New Roman" w:cs="Times New Roman"/>
          <w:sz w:val="26"/>
          <w:szCs w:val="26"/>
        </w:rPr>
        <w:t>в бюджеты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Лутенское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Мужиновское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Надвинское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Акуличское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Мирнинское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вышеназванных полномочий.</w:t>
      </w:r>
    </w:p>
    <w:p w:rsidR="00C805CB" w:rsidRPr="0093205A" w:rsidRDefault="00C805CB" w:rsidP="00C8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официального опубликования (обнародования) и распространяется на </w:t>
      </w:r>
      <w:proofErr w:type="gramStart"/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правоотношения, возникшие с  01.01.201</w:t>
      </w:r>
      <w:r w:rsidR="001555A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действует</w:t>
      </w:r>
      <w:proofErr w:type="gramEnd"/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31.12.201</w:t>
      </w:r>
      <w:r w:rsidR="001555A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805CB" w:rsidRPr="0093205A" w:rsidRDefault="00C805CB" w:rsidP="00C8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Опубликовать настоящее решение в «Информационном бюллетене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Клетнянский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район», Сборнике муниципальных правовых актов 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(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kletnya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)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сети  «Интернет».</w:t>
      </w:r>
    </w:p>
    <w:p w:rsidR="00C805CB" w:rsidRPr="0093205A" w:rsidRDefault="00C805CB" w:rsidP="00C80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05CB" w:rsidRPr="0093205A" w:rsidRDefault="00C805CB" w:rsidP="00C80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05CB" w:rsidRDefault="00C805CB" w:rsidP="00C805CB">
      <w:pPr>
        <w:spacing w:after="0" w:line="240" w:lineRule="auto"/>
      </w:pPr>
      <w:r w:rsidRPr="0093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93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Клетнянского</w:t>
      </w:r>
      <w:proofErr w:type="spellEnd"/>
      <w:r w:rsidRPr="0093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                                 Н.И.Нечипоренко</w:t>
      </w:r>
    </w:p>
    <w:p w:rsidR="00C44297" w:rsidRDefault="00C44297"/>
    <w:p w:rsidR="00C44297" w:rsidRPr="008836B4" w:rsidRDefault="00C44297" w:rsidP="00C4429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6B4">
        <w:rPr>
          <w:rFonts w:ascii="Times New Roman" w:eastAsia="Calibri" w:hAnsi="Times New Roman" w:cs="Times New Roman"/>
          <w:sz w:val="16"/>
          <w:szCs w:val="16"/>
        </w:rPr>
        <w:t>Исп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C44297" w:rsidRPr="008836B4" w:rsidRDefault="00C44297" w:rsidP="00C4429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6B4">
        <w:rPr>
          <w:rFonts w:ascii="Times New Roman" w:eastAsia="Calibri" w:hAnsi="Times New Roman" w:cs="Times New Roman"/>
          <w:sz w:val="16"/>
          <w:szCs w:val="16"/>
        </w:rPr>
        <w:t>Ведущий специалист, юрист</w:t>
      </w:r>
    </w:p>
    <w:p w:rsidR="00C44297" w:rsidRPr="008836B4" w:rsidRDefault="00C44297" w:rsidP="00C4429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8836B4">
        <w:rPr>
          <w:rFonts w:ascii="Times New Roman" w:eastAsia="Calibri" w:hAnsi="Times New Roman" w:cs="Times New Roman"/>
          <w:sz w:val="16"/>
          <w:szCs w:val="16"/>
        </w:rPr>
        <w:t>О.А.Мерзлова</w:t>
      </w:r>
      <w:proofErr w:type="spellEnd"/>
    </w:p>
    <w:p w:rsidR="00C44297" w:rsidRPr="008836B4" w:rsidRDefault="00C44297" w:rsidP="00C4429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6B4">
        <w:rPr>
          <w:rFonts w:ascii="Times New Roman" w:eastAsia="Calibri" w:hAnsi="Times New Roman" w:cs="Times New Roman"/>
          <w:sz w:val="16"/>
          <w:szCs w:val="16"/>
        </w:rPr>
        <w:t>9-11-62</w:t>
      </w:r>
      <w:bookmarkStart w:id="0" w:name="_GoBack"/>
      <w:bookmarkEnd w:id="0"/>
    </w:p>
    <w:p w:rsidR="002979CD" w:rsidRPr="00C44297" w:rsidRDefault="002979CD" w:rsidP="00C44297"/>
    <w:sectPr w:rsidR="002979CD" w:rsidRPr="00C44297" w:rsidSect="009320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87"/>
    <w:rsid w:val="000A168A"/>
    <w:rsid w:val="001555A4"/>
    <w:rsid w:val="002979CD"/>
    <w:rsid w:val="005617B7"/>
    <w:rsid w:val="00C44297"/>
    <w:rsid w:val="00C805CB"/>
    <w:rsid w:val="00CD36D9"/>
    <w:rsid w:val="00DE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90EA55DE2AA43E31598D6611A414390F53409C7E04B451575505138530E86621B43B74h71AI" TargetMode="External"/><Relationship Id="rId4" Type="http://schemas.openxmlformats.org/officeDocument/2006/relationships/hyperlink" Target="consultantplus://offline/ref=BE7425D1B26DDDE1773666814EB3832342B0FBF3EF968642008D352FE8E1ABBA4CB7A6A03CCAAA2Ae9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2017-11-02T07:43:00Z</cp:lastPrinted>
  <dcterms:created xsi:type="dcterms:W3CDTF">2017-11-02T06:30:00Z</dcterms:created>
  <dcterms:modified xsi:type="dcterms:W3CDTF">2017-12-04T12:40:00Z</dcterms:modified>
</cp:coreProperties>
</file>