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F8" w:rsidRPr="00C44EF8" w:rsidRDefault="00C44EF8" w:rsidP="00C44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C44EF8" w:rsidRPr="00C44EF8" w:rsidRDefault="00C44EF8" w:rsidP="00C44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БРЯНСКАЯ ОБЛАСТЬ</w:t>
      </w:r>
      <w:r w:rsidR="00743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КЛЕТНЯНСКИЙ РАЙОН</w:t>
      </w:r>
    </w:p>
    <w:p w:rsidR="00C44EF8" w:rsidRPr="00C44EF8" w:rsidRDefault="00743468" w:rsidP="00C44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МУЖИНОВСКИЙ СЕЛЬСКИЙ </w:t>
      </w:r>
      <w:r w:rsidR="00C44EF8" w:rsidRPr="00C4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 НАРОДНЫХ ДЕПУТАТОВ</w:t>
      </w:r>
    </w:p>
    <w:p w:rsidR="00C44EF8" w:rsidRPr="00C44EF8" w:rsidRDefault="00743468" w:rsidP="00C44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(Третьего созыва)</w:t>
      </w:r>
    </w:p>
    <w:p w:rsidR="00C44EF8" w:rsidRPr="00C44EF8" w:rsidRDefault="00C44EF8" w:rsidP="00C44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44EF8" w:rsidRPr="00C44EF8" w:rsidRDefault="00C44EF8" w:rsidP="00C44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F8" w:rsidRPr="00C44EF8" w:rsidRDefault="00A62159" w:rsidP="00C4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10.08.2018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№ 29-2г</w:t>
      </w:r>
    </w:p>
    <w:p w:rsidR="00C44EF8" w:rsidRPr="00C44EF8" w:rsidRDefault="00C44EF8" w:rsidP="00C44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4346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Мужиново</w:t>
      </w:r>
    </w:p>
    <w:tbl>
      <w:tblPr>
        <w:tblW w:w="10069" w:type="pct"/>
        <w:tblInd w:w="-459" w:type="dxa"/>
        <w:tblLook w:val="01E0" w:firstRow="1" w:lastRow="1" w:firstColumn="1" w:lastColumn="1" w:noHBand="0" w:noVBand="0"/>
      </w:tblPr>
      <w:tblGrid>
        <w:gridCol w:w="19276"/>
      </w:tblGrid>
      <w:tr w:rsidR="00C44EF8" w:rsidRPr="00C44EF8" w:rsidTr="004B275C">
        <w:trPr>
          <w:trHeight w:val="80"/>
        </w:trPr>
        <w:tc>
          <w:tcPr>
            <w:tcW w:w="5000" w:type="pct"/>
          </w:tcPr>
          <w:p w:rsidR="00C44EF8" w:rsidRPr="00C44EF8" w:rsidRDefault="00C44EF8" w:rsidP="00C44EF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C44EF8" w:rsidRPr="00C44EF8" w:rsidRDefault="00C44EF8" w:rsidP="00C44E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EF8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формирования, ведения, ежегодного дополнения и опубликования перечня муниципального имущества муниципального образования </w:t>
      </w:r>
      <w:r w:rsidR="00743468">
        <w:rPr>
          <w:rFonts w:ascii="Times New Roman" w:hAnsi="Times New Roman" w:cs="Times New Roman"/>
          <w:b/>
          <w:sz w:val="24"/>
          <w:szCs w:val="24"/>
        </w:rPr>
        <w:t>«Мужиновское сельское поселение</w:t>
      </w:r>
      <w:r w:rsidRPr="00C44EF8">
        <w:rPr>
          <w:rFonts w:ascii="Times New Roman" w:hAnsi="Times New Roman" w:cs="Times New Roman"/>
          <w:b/>
          <w:sz w:val="24"/>
          <w:szCs w:val="24"/>
        </w:rPr>
        <w:t>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44EF8" w:rsidRPr="00C44EF8" w:rsidRDefault="00C44EF8" w:rsidP="00183480">
      <w:pPr>
        <w:rPr>
          <w:rFonts w:ascii="Times New Roman" w:hAnsi="Times New Roman" w:cs="Times New Roman"/>
          <w:sz w:val="24"/>
          <w:szCs w:val="24"/>
        </w:rPr>
      </w:pPr>
    </w:p>
    <w:p w:rsidR="002F3444" w:rsidRPr="002F3444" w:rsidRDefault="00C44EF8" w:rsidP="002F3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F3444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</w:t>
      </w:r>
      <w:r w:rsidRPr="00C44E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Федеральн</w:t>
      </w:r>
      <w:r w:rsidRPr="002F34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ого</w:t>
      </w:r>
      <w:r w:rsidRPr="00C44E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закон</w:t>
      </w:r>
      <w:r w:rsidRPr="002F34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C44E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ч.4 ст.18 Федерального закона от 24.07.2007 г. № 209-ФЗ «О развитии малого и среднего предпринимательства в Российской Федерации», ч. 2.1. ст.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муниципального образования </w:t>
      </w:r>
      <w:r w:rsidR="007434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«Мужиновское сельское поселение</w:t>
      </w:r>
      <w:r w:rsidRPr="00C44E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», </w:t>
      </w:r>
      <w:r w:rsidR="004F55B0" w:rsidRPr="002F3444">
        <w:rPr>
          <w:rFonts w:ascii="Times New Roman" w:hAnsi="Times New Roman" w:cs="Times New Roman"/>
          <w:sz w:val="24"/>
          <w:szCs w:val="24"/>
        </w:rPr>
        <w:t xml:space="preserve">а также создания условий для развития малого и среднего предпринимательства на территории (наименование публично-правового образования) </w:t>
      </w:r>
      <w:r w:rsidR="0074346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МУЖИНОВСКИЙ СЕЛЬСКИЙ</w:t>
      </w:r>
      <w:r w:rsidR="002F3444" w:rsidRPr="002F344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СОВЕТ НАРОДНЫХ ДЕПУТАТОВ  </w:t>
      </w:r>
    </w:p>
    <w:p w:rsidR="002F3444" w:rsidRPr="002F3444" w:rsidRDefault="002F3444" w:rsidP="002F3444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F344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РЕШИЛ:</w:t>
      </w:r>
    </w:p>
    <w:p w:rsidR="00183480" w:rsidRPr="002F3444" w:rsidRDefault="00183480" w:rsidP="002F3444">
      <w:pPr>
        <w:autoSpaceDE w:val="0"/>
        <w:autoSpaceDN w:val="0"/>
        <w:adjustRightInd w:val="0"/>
        <w:spacing w:after="0" w:line="240" w:lineRule="auto"/>
        <w:ind w:firstLine="602"/>
        <w:jc w:val="both"/>
        <w:rPr>
          <w:rFonts w:ascii="Times New Roman" w:hAnsi="Times New Roman" w:cs="Times New Roman"/>
          <w:sz w:val="24"/>
          <w:szCs w:val="24"/>
        </w:rPr>
      </w:pPr>
    </w:p>
    <w:p w:rsidR="00183480" w:rsidRPr="00595BC0" w:rsidRDefault="00183480" w:rsidP="00C44EF8">
      <w:pPr>
        <w:jc w:val="both"/>
        <w:rPr>
          <w:rFonts w:ascii="Times New Roman" w:hAnsi="Times New Roman" w:cs="Times New Roman"/>
          <w:sz w:val="24"/>
          <w:szCs w:val="24"/>
        </w:rPr>
      </w:pPr>
      <w:r w:rsidRPr="002F3444">
        <w:rPr>
          <w:rFonts w:ascii="Times New Roman" w:hAnsi="Times New Roman" w:cs="Times New Roman"/>
          <w:sz w:val="24"/>
          <w:szCs w:val="24"/>
        </w:rPr>
        <w:t xml:space="preserve">1.1. </w:t>
      </w:r>
      <w:r w:rsidR="00595BC0" w:rsidRPr="00595BC0">
        <w:rPr>
          <w:rFonts w:ascii="Times New Roman" w:hAnsi="Times New Roman" w:cs="Times New Roman"/>
          <w:sz w:val="24"/>
          <w:szCs w:val="24"/>
        </w:rPr>
        <w:t xml:space="preserve">Утвердить порядок формирования, ведения, ежегодного дополнения и опубликования перечня муниципального имущества муниципального образования </w:t>
      </w:r>
      <w:r w:rsidR="00743468">
        <w:rPr>
          <w:rFonts w:ascii="Times New Roman" w:hAnsi="Times New Roman" w:cs="Times New Roman"/>
          <w:sz w:val="24"/>
          <w:szCs w:val="24"/>
        </w:rPr>
        <w:t>«Мужиновское сельское поселение</w:t>
      </w:r>
      <w:r w:rsidR="00595BC0" w:rsidRPr="00595BC0">
        <w:rPr>
          <w:rFonts w:ascii="Times New Roman" w:hAnsi="Times New Roman" w:cs="Times New Roman"/>
          <w:sz w:val="24"/>
          <w:szCs w:val="24"/>
        </w:rPr>
        <w:t>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F55B0" w:rsidRPr="00595BC0">
        <w:rPr>
          <w:rFonts w:ascii="Times New Roman" w:hAnsi="Times New Roman" w:cs="Times New Roman"/>
          <w:sz w:val="24"/>
          <w:szCs w:val="24"/>
        </w:rPr>
        <w:t xml:space="preserve"> (далее - Перечень) (приложение № 1).</w:t>
      </w:r>
    </w:p>
    <w:p w:rsidR="00183480" w:rsidRDefault="004F55B0" w:rsidP="00C44EF8">
      <w:pPr>
        <w:jc w:val="both"/>
        <w:rPr>
          <w:rFonts w:ascii="Times New Roman" w:hAnsi="Times New Roman" w:cs="Times New Roman"/>
          <w:sz w:val="24"/>
          <w:szCs w:val="24"/>
        </w:rPr>
      </w:pPr>
      <w:r w:rsidRPr="002F3444">
        <w:rPr>
          <w:rFonts w:ascii="Times New Roman" w:hAnsi="Times New Roman" w:cs="Times New Roman"/>
          <w:sz w:val="24"/>
          <w:szCs w:val="24"/>
        </w:rPr>
        <w:t xml:space="preserve">1.2. </w:t>
      </w:r>
      <w:r w:rsidR="00595BC0">
        <w:rPr>
          <w:rFonts w:ascii="Times New Roman" w:hAnsi="Times New Roman" w:cs="Times New Roman"/>
          <w:sz w:val="24"/>
          <w:szCs w:val="24"/>
        </w:rPr>
        <w:t>Утвердить ф</w:t>
      </w:r>
      <w:r w:rsidRPr="002F3444">
        <w:rPr>
          <w:rFonts w:ascii="Times New Roman" w:hAnsi="Times New Roman" w:cs="Times New Roman"/>
          <w:sz w:val="24"/>
          <w:szCs w:val="24"/>
        </w:rPr>
        <w:t>орму Перечня (приложение № 2).</w:t>
      </w:r>
    </w:p>
    <w:p w:rsidR="000536A5" w:rsidRPr="000B66CB" w:rsidRDefault="000536A5" w:rsidP="00C44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0B66CB" w:rsidRPr="000B66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Утвердить </w:t>
      </w:r>
      <w:r w:rsidR="007860EB" w:rsidRPr="007860EB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Положение о порядке и условиях предоставления во владение и (или) пользование муниципального </w:t>
      </w:r>
      <w:r w:rsidR="007860EB" w:rsidRPr="007860EB">
        <w:rPr>
          <w:rFonts w:ascii="Times New Roman" w:hAnsi="Times New Roman" w:cs="Times New Roman"/>
          <w:sz w:val="24"/>
          <w:szCs w:val="24"/>
        </w:rPr>
        <w:t xml:space="preserve">имущества муниципального образования </w:t>
      </w:r>
      <w:r w:rsidR="00743468">
        <w:rPr>
          <w:rFonts w:ascii="Times New Roman" w:hAnsi="Times New Roman" w:cs="Times New Roman"/>
          <w:sz w:val="24"/>
          <w:szCs w:val="24"/>
        </w:rPr>
        <w:t>«Мужиновское сельское поселение</w:t>
      </w:r>
      <w:r w:rsidR="007860EB" w:rsidRPr="007860EB">
        <w:rPr>
          <w:rFonts w:ascii="Times New Roman" w:hAnsi="Times New Roman" w:cs="Times New Roman"/>
          <w:sz w:val="24"/>
          <w:szCs w:val="24"/>
        </w:rPr>
        <w:t>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B66CB" w:rsidRPr="000B66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(приложение N </w:t>
      </w:r>
      <w:r w:rsidR="000B66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</w:t>
      </w:r>
      <w:r w:rsidR="000B66CB" w:rsidRPr="000B66C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r w:rsidR="007860E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83480" w:rsidRPr="002F3444" w:rsidRDefault="00C44EF8" w:rsidP="00C44EF8">
      <w:pPr>
        <w:jc w:val="both"/>
        <w:rPr>
          <w:rFonts w:ascii="Times New Roman" w:hAnsi="Times New Roman" w:cs="Times New Roman"/>
          <w:sz w:val="24"/>
          <w:szCs w:val="24"/>
        </w:rPr>
      </w:pPr>
      <w:r w:rsidRPr="002F3444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4F55B0" w:rsidRPr="002F3444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595BC0">
        <w:rPr>
          <w:rFonts w:ascii="Times New Roman" w:hAnsi="Times New Roman" w:cs="Times New Roman"/>
          <w:sz w:val="24"/>
          <w:szCs w:val="24"/>
        </w:rPr>
        <w:t>А</w:t>
      </w:r>
      <w:r w:rsidR="00743468">
        <w:rPr>
          <w:rFonts w:ascii="Times New Roman" w:hAnsi="Times New Roman" w:cs="Times New Roman"/>
          <w:sz w:val="24"/>
          <w:szCs w:val="24"/>
        </w:rPr>
        <w:t>дминистрацию Мужиновского сельского поселения</w:t>
      </w:r>
      <w:r w:rsidR="004F55B0" w:rsidRPr="002F3444">
        <w:rPr>
          <w:rFonts w:ascii="Times New Roman" w:hAnsi="Times New Roman" w:cs="Times New Roman"/>
          <w:sz w:val="24"/>
          <w:szCs w:val="24"/>
        </w:rPr>
        <w:t xml:space="preserve"> уполномоченным органом исполнительной власти </w:t>
      </w:r>
      <w:r w:rsidR="00595BC0" w:rsidRPr="00C44E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7434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«Мужиновское сельское поселение</w:t>
      </w:r>
      <w:r w:rsidR="00595BC0" w:rsidRPr="00C44E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4F55B0" w:rsidRPr="002F3444">
        <w:rPr>
          <w:rFonts w:ascii="Times New Roman" w:hAnsi="Times New Roman" w:cs="Times New Roman"/>
          <w:sz w:val="24"/>
          <w:szCs w:val="24"/>
        </w:rPr>
        <w:t>по:</w:t>
      </w:r>
    </w:p>
    <w:p w:rsidR="00183480" w:rsidRPr="002F3444" w:rsidRDefault="00C44EF8" w:rsidP="00C44EF8">
      <w:pPr>
        <w:jc w:val="both"/>
        <w:rPr>
          <w:rFonts w:ascii="Times New Roman" w:hAnsi="Times New Roman" w:cs="Times New Roman"/>
          <w:sz w:val="24"/>
          <w:szCs w:val="24"/>
        </w:rPr>
      </w:pPr>
      <w:r w:rsidRPr="002F3444">
        <w:rPr>
          <w:rFonts w:ascii="Times New Roman" w:hAnsi="Times New Roman" w:cs="Times New Roman"/>
          <w:sz w:val="24"/>
          <w:szCs w:val="24"/>
        </w:rPr>
        <w:t xml:space="preserve">2.1. </w:t>
      </w:r>
      <w:r w:rsidR="004F55B0" w:rsidRPr="002F3444">
        <w:rPr>
          <w:rFonts w:ascii="Times New Roman" w:hAnsi="Times New Roman" w:cs="Times New Roman"/>
          <w:sz w:val="24"/>
          <w:szCs w:val="24"/>
        </w:rPr>
        <w:t>Формированию, ведению, ежегодному дополнению, а также опубликованию Перечня.</w:t>
      </w:r>
    </w:p>
    <w:p w:rsidR="00183480" w:rsidRDefault="00C44EF8" w:rsidP="00C44EF8">
      <w:pPr>
        <w:jc w:val="both"/>
        <w:rPr>
          <w:rFonts w:ascii="Times New Roman" w:hAnsi="Times New Roman" w:cs="Times New Roman"/>
          <w:sz w:val="24"/>
          <w:szCs w:val="24"/>
        </w:rPr>
      </w:pPr>
      <w:r w:rsidRPr="002F3444">
        <w:rPr>
          <w:rFonts w:ascii="Times New Roman" w:hAnsi="Times New Roman" w:cs="Times New Roman"/>
          <w:sz w:val="24"/>
          <w:szCs w:val="24"/>
        </w:rPr>
        <w:t xml:space="preserve">2.2. </w:t>
      </w:r>
      <w:r w:rsidR="004F55B0" w:rsidRPr="002F3444">
        <w:rPr>
          <w:rFonts w:ascii="Times New Roman" w:hAnsi="Times New Roman" w:cs="Times New Roman"/>
          <w:sz w:val="24"/>
          <w:szCs w:val="24"/>
        </w:rPr>
        <w:t>Взаимодействию с акционерным обществом «Федеральная корпорация по развитию малого и среднего предпринимательства».</w:t>
      </w:r>
    </w:p>
    <w:p w:rsidR="000B66CB" w:rsidRPr="000B66CB" w:rsidRDefault="00C03514" w:rsidP="00C0351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3514">
        <w:rPr>
          <w:rFonts w:ascii="Times New Roman" w:hAnsi="Times New Roman" w:cs="Times New Roman"/>
          <w:sz w:val="24"/>
          <w:szCs w:val="24"/>
        </w:rPr>
        <w:t>3</w:t>
      </w:r>
      <w:r w:rsidR="000B66CB" w:rsidRPr="000B66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Настоящее Решение опубликовать в сборнике муниципальных правовых актов муниципального обр</w:t>
      </w:r>
      <w:r w:rsidR="007434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азования «Мужиновское сельское поселение» </w:t>
      </w:r>
      <w:r w:rsidR="000B66CB" w:rsidRPr="000B66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183480" w:rsidRPr="002F3444" w:rsidRDefault="00C03514" w:rsidP="00C44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4EF8" w:rsidRPr="002F3444">
        <w:rPr>
          <w:rFonts w:ascii="Times New Roman" w:hAnsi="Times New Roman" w:cs="Times New Roman"/>
          <w:sz w:val="24"/>
          <w:szCs w:val="24"/>
        </w:rPr>
        <w:t xml:space="preserve">. </w:t>
      </w:r>
      <w:r w:rsidR="004F55B0" w:rsidRPr="002F3444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183480" w:rsidRPr="00C44EF8" w:rsidRDefault="00C03514" w:rsidP="00C44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4EF8" w:rsidRPr="00C44EF8">
        <w:rPr>
          <w:rFonts w:ascii="Times New Roman" w:hAnsi="Times New Roman" w:cs="Times New Roman"/>
          <w:sz w:val="24"/>
          <w:szCs w:val="24"/>
        </w:rPr>
        <w:t xml:space="preserve">. </w:t>
      </w:r>
      <w:r w:rsidR="004F55B0" w:rsidRPr="00C44EF8">
        <w:rPr>
          <w:rFonts w:ascii="Times New Roman" w:hAnsi="Times New Roman" w:cs="Times New Roman"/>
          <w:sz w:val="24"/>
          <w:szCs w:val="24"/>
        </w:rPr>
        <w:t>Контроль за выполнением настоя</w:t>
      </w:r>
      <w:r w:rsidR="00743468">
        <w:rPr>
          <w:rFonts w:ascii="Times New Roman" w:hAnsi="Times New Roman" w:cs="Times New Roman"/>
          <w:sz w:val="24"/>
          <w:szCs w:val="24"/>
        </w:rPr>
        <w:t>щего решения оставляю за собой</w:t>
      </w:r>
      <w:r w:rsidR="004F55B0" w:rsidRPr="00C44EF8">
        <w:rPr>
          <w:rFonts w:ascii="Times New Roman" w:hAnsi="Times New Roman" w:cs="Times New Roman"/>
          <w:sz w:val="24"/>
          <w:szCs w:val="24"/>
        </w:rPr>
        <w:t>.</w:t>
      </w:r>
    </w:p>
    <w:p w:rsidR="000B66CB" w:rsidRDefault="000B66CB" w:rsidP="000B66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43468" w:rsidRDefault="000B66CB" w:rsidP="000B66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B66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7434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Мужиновского</w:t>
      </w:r>
    </w:p>
    <w:p w:rsidR="000B66CB" w:rsidRPr="000B66CB" w:rsidRDefault="00743468" w:rsidP="000B66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                                                   А.А. Емельяненков</w:t>
      </w:r>
      <w:r w:rsidR="000B66CB" w:rsidRPr="000B66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83480" w:rsidRDefault="00183480" w:rsidP="00C44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BC0" w:rsidRDefault="00595BC0" w:rsidP="00C44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BC0" w:rsidRPr="00C44EF8" w:rsidRDefault="00595BC0" w:rsidP="00C44EF8">
      <w:pPr>
        <w:jc w:val="both"/>
        <w:rPr>
          <w:rFonts w:ascii="Times New Roman" w:hAnsi="Times New Roman" w:cs="Times New Roman"/>
          <w:sz w:val="24"/>
          <w:szCs w:val="24"/>
        </w:rPr>
        <w:sectPr w:rsidR="00595BC0" w:rsidRPr="00C44EF8" w:rsidSect="00595BC0">
          <w:pgSz w:w="11909" w:h="16838"/>
          <w:pgMar w:top="1418" w:right="852" w:bottom="1560" w:left="1701" w:header="0" w:footer="3" w:gutter="0"/>
          <w:cols w:space="720"/>
          <w:noEndnote/>
          <w:docGrid w:linePitch="360"/>
        </w:sectPr>
      </w:pPr>
    </w:p>
    <w:p w:rsidR="00C44EF8" w:rsidRPr="00595BC0" w:rsidRDefault="004F55B0" w:rsidP="00595BC0">
      <w:pPr>
        <w:pStyle w:val="a4"/>
        <w:jc w:val="right"/>
        <w:rPr>
          <w:rFonts w:ascii="Times New Roman" w:hAnsi="Times New Roman" w:cs="Times New Roman"/>
        </w:rPr>
      </w:pPr>
      <w:r w:rsidRPr="00595BC0">
        <w:rPr>
          <w:rFonts w:ascii="Times New Roman" w:hAnsi="Times New Roman" w:cs="Times New Roman"/>
        </w:rPr>
        <w:lastRenderedPageBreak/>
        <w:t>Приложение № 1</w:t>
      </w:r>
    </w:p>
    <w:p w:rsidR="00183480" w:rsidRPr="00595BC0" w:rsidRDefault="004F55B0" w:rsidP="00595BC0">
      <w:pPr>
        <w:pStyle w:val="a4"/>
        <w:jc w:val="right"/>
        <w:rPr>
          <w:rFonts w:ascii="Times New Roman" w:hAnsi="Times New Roman" w:cs="Times New Roman"/>
        </w:rPr>
      </w:pPr>
      <w:r w:rsidRPr="00595BC0">
        <w:rPr>
          <w:rFonts w:ascii="Times New Roman" w:hAnsi="Times New Roman" w:cs="Times New Roman"/>
        </w:rPr>
        <w:t xml:space="preserve"> Утверждено</w:t>
      </w:r>
    </w:p>
    <w:p w:rsidR="00FE3A97" w:rsidRDefault="00FE3A97" w:rsidP="00595BC0">
      <w:pPr>
        <w:pStyle w:val="a4"/>
        <w:jc w:val="right"/>
        <w:rPr>
          <w:rFonts w:ascii="Times New Roman" w:hAnsi="Times New Roman" w:cs="Times New Roman"/>
        </w:rPr>
      </w:pPr>
      <w:r w:rsidRPr="00595BC0">
        <w:rPr>
          <w:rFonts w:ascii="Times New Roman" w:hAnsi="Times New Roman" w:cs="Times New Roman"/>
        </w:rPr>
        <w:t>Р</w:t>
      </w:r>
      <w:r w:rsidR="004F55B0" w:rsidRPr="00595BC0">
        <w:rPr>
          <w:rFonts w:ascii="Times New Roman" w:hAnsi="Times New Roman" w:cs="Times New Roman"/>
        </w:rPr>
        <w:t>ешением</w:t>
      </w:r>
      <w:r w:rsidR="00C266E2">
        <w:rPr>
          <w:rFonts w:ascii="Times New Roman" w:hAnsi="Times New Roman" w:cs="Times New Roman"/>
        </w:rPr>
        <w:t xml:space="preserve"> Мужиновского сельского</w:t>
      </w:r>
    </w:p>
    <w:p w:rsidR="00C44EF8" w:rsidRPr="00595BC0" w:rsidRDefault="00FE3A97" w:rsidP="00595BC0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народных депутатов</w:t>
      </w:r>
    </w:p>
    <w:p w:rsidR="00183480" w:rsidRPr="00595BC0" w:rsidRDefault="00A62159" w:rsidP="00595BC0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От10.08.</w:t>
      </w:r>
      <w:r w:rsidR="004F55B0" w:rsidRPr="00595BC0">
        <w:rPr>
          <w:rFonts w:ascii="Times New Roman" w:hAnsi="Times New Roman" w:cs="Times New Roman"/>
        </w:rPr>
        <w:t xml:space="preserve"> 2018 г. №</w:t>
      </w:r>
      <w:r>
        <w:rPr>
          <w:rFonts w:ascii="Times New Roman" w:hAnsi="Times New Roman" w:cs="Times New Roman"/>
        </w:rPr>
        <w:t>29-2г</w:t>
      </w:r>
    </w:p>
    <w:p w:rsidR="00595BC0" w:rsidRDefault="00595BC0" w:rsidP="00C44E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EF8" w:rsidRDefault="00C44EF8" w:rsidP="00C03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BC0">
        <w:rPr>
          <w:rFonts w:ascii="Times New Roman" w:hAnsi="Times New Roman" w:cs="Times New Roman"/>
          <w:b/>
          <w:sz w:val="24"/>
          <w:szCs w:val="24"/>
        </w:rPr>
        <w:t xml:space="preserve">Порядка формирования, ведения, ежегодного дополнения и опубликования перечня муниципального имущества муниципального образования </w:t>
      </w:r>
      <w:r w:rsidR="00C266E2">
        <w:rPr>
          <w:rFonts w:ascii="Times New Roman" w:hAnsi="Times New Roman" w:cs="Times New Roman"/>
          <w:b/>
          <w:sz w:val="24"/>
          <w:szCs w:val="24"/>
        </w:rPr>
        <w:t>«Мужиновское сельское поселение</w:t>
      </w:r>
      <w:r w:rsidRPr="00595BC0">
        <w:rPr>
          <w:rFonts w:ascii="Times New Roman" w:hAnsi="Times New Roman" w:cs="Times New Roman"/>
          <w:b/>
          <w:sz w:val="24"/>
          <w:szCs w:val="24"/>
        </w:rPr>
        <w:t>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95BC0" w:rsidRPr="00595BC0" w:rsidRDefault="00595BC0" w:rsidP="00C44E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480" w:rsidRPr="00595BC0" w:rsidRDefault="004F55B0" w:rsidP="00595BC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95BC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83480" w:rsidRPr="00595BC0" w:rsidRDefault="004F55B0" w:rsidP="00595BC0">
      <w:pPr>
        <w:jc w:val="both"/>
        <w:rPr>
          <w:rFonts w:ascii="Times New Roman" w:hAnsi="Times New Roman" w:cs="Times New Roman"/>
          <w:sz w:val="24"/>
          <w:szCs w:val="24"/>
        </w:rPr>
      </w:pPr>
      <w:r w:rsidRPr="00595BC0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081F4A" w:rsidRPr="00595BC0">
        <w:rPr>
          <w:rFonts w:ascii="Times New Roman" w:hAnsi="Times New Roman" w:cs="Times New Roman"/>
          <w:sz w:val="24"/>
          <w:szCs w:val="24"/>
        </w:rPr>
        <w:t>муниципального образов</w:t>
      </w:r>
      <w:r w:rsidR="00C266E2">
        <w:rPr>
          <w:rFonts w:ascii="Times New Roman" w:hAnsi="Times New Roman" w:cs="Times New Roman"/>
          <w:sz w:val="24"/>
          <w:szCs w:val="24"/>
        </w:rPr>
        <w:t>ания «Мужиновское сельское поселение</w:t>
      </w:r>
      <w:r w:rsidR="00081F4A" w:rsidRPr="00595BC0">
        <w:rPr>
          <w:rFonts w:ascii="Times New Roman" w:hAnsi="Times New Roman" w:cs="Times New Roman"/>
          <w:sz w:val="24"/>
          <w:szCs w:val="24"/>
        </w:rPr>
        <w:t>»</w:t>
      </w:r>
      <w:r w:rsidRPr="00595BC0">
        <w:rPr>
          <w:rFonts w:ascii="Times New Roman" w:hAnsi="Times New Roman" w:cs="Times New Roman"/>
          <w:sz w:val="24"/>
          <w:szCs w:val="24"/>
        </w:rPr>
        <w:t>,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субъекты малого и среднего предпринимательства).</w:t>
      </w:r>
    </w:p>
    <w:p w:rsidR="00183480" w:rsidRPr="00595BC0" w:rsidRDefault="004F55B0" w:rsidP="00595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5BC0">
        <w:rPr>
          <w:rFonts w:ascii="Times New Roman" w:hAnsi="Times New Roman" w:cs="Times New Roman"/>
          <w:sz w:val="24"/>
          <w:szCs w:val="24"/>
        </w:rPr>
        <w:t>Цели создания и основные принципы формирования, ведения, ежегодного дополнения и опубликования Перечня</w:t>
      </w:r>
    </w:p>
    <w:p w:rsidR="00183480" w:rsidRPr="00595BC0" w:rsidRDefault="00595BC0" w:rsidP="00595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4F55B0" w:rsidRPr="00595BC0">
        <w:rPr>
          <w:rFonts w:ascii="Times New Roman" w:hAnsi="Times New Roman" w:cs="Times New Roman"/>
          <w:sz w:val="24"/>
          <w:szCs w:val="24"/>
        </w:rPr>
        <w:t xml:space="preserve">Перечень представляет собой реестр объектов муниципального имущества </w:t>
      </w:r>
      <w:r w:rsidR="00081F4A" w:rsidRPr="00595BC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266E2">
        <w:rPr>
          <w:rFonts w:ascii="Times New Roman" w:hAnsi="Times New Roman" w:cs="Times New Roman"/>
          <w:sz w:val="24"/>
          <w:szCs w:val="24"/>
        </w:rPr>
        <w:t>«Мужиновское сельское поселение</w:t>
      </w:r>
      <w:r w:rsidR="00081F4A" w:rsidRPr="00595BC0">
        <w:rPr>
          <w:rFonts w:ascii="Times New Roman" w:hAnsi="Times New Roman" w:cs="Times New Roman"/>
          <w:sz w:val="24"/>
          <w:szCs w:val="24"/>
        </w:rPr>
        <w:t xml:space="preserve">» </w:t>
      </w:r>
      <w:r w:rsidR="004F55B0" w:rsidRPr="00595BC0">
        <w:rPr>
          <w:rFonts w:ascii="Times New Roman" w:hAnsi="Times New Roman" w:cs="Times New Roman"/>
          <w:sz w:val="24"/>
          <w:szCs w:val="24"/>
        </w:rPr>
        <w:t>(далее - объекты учета), свободного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183480" w:rsidRPr="00595BC0" w:rsidRDefault="004F55B0" w:rsidP="00595BC0">
      <w:pPr>
        <w:jc w:val="both"/>
        <w:rPr>
          <w:rFonts w:ascii="Times New Roman" w:hAnsi="Times New Roman" w:cs="Times New Roman"/>
          <w:sz w:val="24"/>
          <w:szCs w:val="24"/>
        </w:rPr>
      </w:pPr>
      <w:r w:rsidRPr="00595BC0">
        <w:rPr>
          <w:rFonts w:ascii="Times New Roman" w:hAnsi="Times New Roman" w:cs="Times New Roman"/>
          <w:sz w:val="24"/>
          <w:szCs w:val="24"/>
        </w:rPr>
        <w:t>2.2. Формирование Перечня осуществляется в целях:</w:t>
      </w:r>
    </w:p>
    <w:p w:rsidR="00183480" w:rsidRPr="00595BC0" w:rsidRDefault="00595BC0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2.2.1. </w:t>
      </w:r>
      <w:r w:rsidR="004F55B0" w:rsidRPr="00595BC0">
        <w:rPr>
          <w:rFonts w:ascii="Times New Roman" w:hAnsi="Times New Roman" w:cs="Times New Roman"/>
          <w:sz w:val="24"/>
          <w:szCs w:val="24"/>
        </w:rPr>
        <w:t xml:space="preserve">Предоставления имущества, принадлежащего на праве собственности </w:t>
      </w:r>
      <w:r w:rsidR="00081F4A" w:rsidRPr="00595BC0">
        <w:rPr>
          <w:rFonts w:ascii="Times New Roman" w:hAnsi="Times New Roman" w:cs="Times New Roman"/>
          <w:sz w:val="24"/>
          <w:szCs w:val="24"/>
        </w:rPr>
        <w:t>муниципально</w:t>
      </w:r>
      <w:r w:rsidR="00081F4A">
        <w:rPr>
          <w:rFonts w:ascii="Times New Roman" w:hAnsi="Times New Roman" w:cs="Times New Roman"/>
          <w:sz w:val="24"/>
          <w:szCs w:val="24"/>
        </w:rPr>
        <w:t>му</w:t>
      </w:r>
      <w:r w:rsidR="00081F4A" w:rsidRPr="00595BC0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81F4A">
        <w:rPr>
          <w:rFonts w:ascii="Times New Roman" w:hAnsi="Times New Roman" w:cs="Times New Roman"/>
          <w:sz w:val="24"/>
          <w:szCs w:val="24"/>
        </w:rPr>
        <w:t>ю</w:t>
      </w:r>
      <w:r w:rsidR="00081F4A" w:rsidRPr="00595BC0">
        <w:rPr>
          <w:rFonts w:ascii="Times New Roman" w:hAnsi="Times New Roman" w:cs="Times New Roman"/>
          <w:sz w:val="24"/>
          <w:szCs w:val="24"/>
        </w:rPr>
        <w:t xml:space="preserve"> </w:t>
      </w:r>
      <w:r w:rsidR="00C266E2">
        <w:rPr>
          <w:rFonts w:ascii="Times New Roman" w:hAnsi="Times New Roman" w:cs="Times New Roman"/>
          <w:sz w:val="24"/>
          <w:szCs w:val="24"/>
        </w:rPr>
        <w:t>«Мужиновское сельское поселение</w:t>
      </w:r>
      <w:r w:rsidR="00081F4A" w:rsidRPr="00595BC0">
        <w:rPr>
          <w:rFonts w:ascii="Times New Roman" w:hAnsi="Times New Roman" w:cs="Times New Roman"/>
          <w:sz w:val="24"/>
          <w:szCs w:val="24"/>
        </w:rPr>
        <w:t xml:space="preserve">» </w:t>
      </w:r>
      <w:r w:rsidR="004F55B0" w:rsidRPr="00595BC0">
        <w:rPr>
          <w:rFonts w:ascii="Times New Roman" w:hAnsi="Times New Roman" w:cs="Times New Roman"/>
          <w:sz w:val="24"/>
          <w:szCs w:val="24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183480" w:rsidRPr="00595BC0" w:rsidRDefault="00595BC0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4F55B0" w:rsidRPr="00595BC0">
        <w:rPr>
          <w:rFonts w:ascii="Times New Roman" w:hAnsi="Times New Roman" w:cs="Times New Roman"/>
          <w:sz w:val="24"/>
          <w:szCs w:val="24"/>
        </w:rPr>
        <w:t xml:space="preserve">Расширения доступности субъектов малого и среднего предпринимательства к информации об имуществе, принадлежащем на праве собственности </w:t>
      </w:r>
      <w:r w:rsidR="00081F4A" w:rsidRPr="00595BC0">
        <w:rPr>
          <w:rFonts w:ascii="Times New Roman" w:hAnsi="Times New Roman" w:cs="Times New Roman"/>
          <w:sz w:val="24"/>
          <w:szCs w:val="24"/>
        </w:rPr>
        <w:t>муниципально</w:t>
      </w:r>
      <w:r w:rsidR="00081F4A">
        <w:rPr>
          <w:rFonts w:ascii="Times New Roman" w:hAnsi="Times New Roman" w:cs="Times New Roman"/>
          <w:sz w:val="24"/>
          <w:szCs w:val="24"/>
        </w:rPr>
        <w:t>му</w:t>
      </w:r>
      <w:r w:rsidR="00081F4A" w:rsidRPr="00595BC0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81F4A">
        <w:rPr>
          <w:rFonts w:ascii="Times New Roman" w:hAnsi="Times New Roman" w:cs="Times New Roman"/>
          <w:sz w:val="24"/>
          <w:szCs w:val="24"/>
        </w:rPr>
        <w:t>ю</w:t>
      </w:r>
      <w:r w:rsidR="00081F4A" w:rsidRPr="00595BC0">
        <w:rPr>
          <w:rFonts w:ascii="Times New Roman" w:hAnsi="Times New Roman" w:cs="Times New Roman"/>
          <w:sz w:val="24"/>
          <w:szCs w:val="24"/>
        </w:rPr>
        <w:t xml:space="preserve"> </w:t>
      </w:r>
      <w:r w:rsidR="00C266E2">
        <w:rPr>
          <w:rFonts w:ascii="Times New Roman" w:hAnsi="Times New Roman" w:cs="Times New Roman"/>
          <w:sz w:val="24"/>
          <w:szCs w:val="24"/>
        </w:rPr>
        <w:t>«Мужиновское сельское поселение</w:t>
      </w:r>
      <w:r w:rsidR="00081F4A" w:rsidRPr="00595BC0">
        <w:rPr>
          <w:rFonts w:ascii="Times New Roman" w:hAnsi="Times New Roman" w:cs="Times New Roman"/>
          <w:sz w:val="24"/>
          <w:szCs w:val="24"/>
        </w:rPr>
        <w:t xml:space="preserve">» </w:t>
      </w:r>
      <w:r w:rsidR="004F55B0" w:rsidRPr="00595BC0">
        <w:rPr>
          <w:rFonts w:ascii="Times New Roman" w:hAnsi="Times New Roman" w:cs="Times New Roman"/>
          <w:sz w:val="24"/>
          <w:szCs w:val="24"/>
        </w:rPr>
        <w:t>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183480" w:rsidRPr="00595BC0" w:rsidRDefault="00595BC0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4F55B0" w:rsidRPr="00595BC0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</w:t>
      </w:r>
      <w:r w:rsidR="00F80BB8">
        <w:rPr>
          <w:rFonts w:ascii="Times New Roman" w:hAnsi="Times New Roman" w:cs="Times New Roman"/>
          <w:sz w:val="24"/>
          <w:szCs w:val="24"/>
        </w:rPr>
        <w:t xml:space="preserve"> </w:t>
      </w:r>
      <w:r w:rsidR="00081F4A" w:rsidRPr="00595BC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266E2">
        <w:rPr>
          <w:rFonts w:ascii="Times New Roman" w:hAnsi="Times New Roman" w:cs="Times New Roman"/>
          <w:sz w:val="24"/>
          <w:szCs w:val="24"/>
        </w:rPr>
        <w:t>«Мужиновское сельское поселение</w:t>
      </w:r>
      <w:r w:rsidR="00081F4A" w:rsidRPr="00595BC0">
        <w:rPr>
          <w:rFonts w:ascii="Times New Roman" w:hAnsi="Times New Roman" w:cs="Times New Roman"/>
          <w:sz w:val="24"/>
          <w:szCs w:val="24"/>
        </w:rPr>
        <w:t>»</w:t>
      </w:r>
      <w:r w:rsidR="004F55B0" w:rsidRPr="00595BC0">
        <w:rPr>
          <w:rFonts w:ascii="Times New Roman" w:hAnsi="Times New Roman" w:cs="Times New Roman"/>
          <w:sz w:val="24"/>
          <w:szCs w:val="24"/>
        </w:rPr>
        <w:t xml:space="preserve">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183480" w:rsidRPr="00595BC0" w:rsidRDefault="00595BC0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="004F55B0" w:rsidRPr="00595BC0">
        <w:rPr>
          <w:rFonts w:ascii="Times New Roman" w:hAnsi="Times New Roman" w:cs="Times New Roman"/>
          <w:sz w:val="24"/>
          <w:szCs w:val="24"/>
        </w:rPr>
        <w:t xml:space="preserve">Повышения эффективности управления </w:t>
      </w:r>
      <w:r w:rsidR="00081F4A">
        <w:rPr>
          <w:rFonts w:ascii="Times New Roman" w:hAnsi="Times New Roman" w:cs="Times New Roman"/>
          <w:sz w:val="24"/>
          <w:szCs w:val="24"/>
        </w:rPr>
        <w:t>м</w:t>
      </w:r>
      <w:r w:rsidR="004F55B0" w:rsidRPr="00595BC0">
        <w:rPr>
          <w:rFonts w:ascii="Times New Roman" w:hAnsi="Times New Roman" w:cs="Times New Roman"/>
          <w:sz w:val="24"/>
          <w:szCs w:val="24"/>
        </w:rPr>
        <w:t xml:space="preserve">униципальным имуществом, находящимся в собственности </w:t>
      </w:r>
      <w:r w:rsidR="00081F4A" w:rsidRPr="00595BC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266E2">
        <w:rPr>
          <w:rFonts w:ascii="Times New Roman" w:hAnsi="Times New Roman" w:cs="Times New Roman"/>
          <w:sz w:val="24"/>
          <w:szCs w:val="24"/>
        </w:rPr>
        <w:t>«Мужиновское сельское поселение</w:t>
      </w:r>
      <w:r w:rsidR="00081F4A" w:rsidRPr="00595BC0">
        <w:rPr>
          <w:rFonts w:ascii="Times New Roman" w:hAnsi="Times New Roman" w:cs="Times New Roman"/>
          <w:sz w:val="24"/>
          <w:szCs w:val="24"/>
        </w:rPr>
        <w:t>»</w:t>
      </w:r>
      <w:r w:rsidR="004F55B0" w:rsidRPr="00595BC0">
        <w:rPr>
          <w:rFonts w:ascii="Times New Roman" w:hAnsi="Times New Roman" w:cs="Times New Roman"/>
          <w:sz w:val="24"/>
          <w:szCs w:val="24"/>
        </w:rPr>
        <w:t>.</w:t>
      </w:r>
    </w:p>
    <w:p w:rsidR="00183480" w:rsidRPr="00595BC0" w:rsidRDefault="00595BC0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4F55B0" w:rsidRPr="00595BC0">
        <w:rPr>
          <w:rFonts w:ascii="Times New Roman" w:hAnsi="Times New Roman" w:cs="Times New Roman"/>
          <w:sz w:val="24"/>
          <w:szCs w:val="24"/>
        </w:rPr>
        <w:t>Формирование и ведение Перечня основывается на следующих основных принципах:</w:t>
      </w:r>
    </w:p>
    <w:p w:rsidR="00183480" w:rsidRPr="00595BC0" w:rsidRDefault="004F55B0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 w:rsidRPr="00595BC0">
        <w:rPr>
          <w:rFonts w:ascii="Times New Roman" w:hAnsi="Times New Roman" w:cs="Times New Roman"/>
          <w:sz w:val="24"/>
          <w:szCs w:val="24"/>
        </w:rPr>
        <w:t>2.3.1</w:t>
      </w:r>
      <w:r w:rsidR="00595BC0">
        <w:rPr>
          <w:rFonts w:ascii="Times New Roman" w:hAnsi="Times New Roman" w:cs="Times New Roman"/>
          <w:sz w:val="24"/>
          <w:szCs w:val="24"/>
        </w:rPr>
        <w:t xml:space="preserve">. </w:t>
      </w:r>
      <w:r w:rsidRPr="00595BC0">
        <w:rPr>
          <w:rFonts w:ascii="Times New Roman" w:hAnsi="Times New Roman" w:cs="Times New Roman"/>
          <w:sz w:val="24"/>
          <w:szCs w:val="24"/>
        </w:rPr>
        <w:t xml:space="preserve">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183480" w:rsidRPr="00595BC0" w:rsidRDefault="00595BC0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="004F55B0" w:rsidRPr="00595BC0">
        <w:rPr>
          <w:rFonts w:ascii="Times New Roman" w:hAnsi="Times New Roman" w:cs="Times New Roman"/>
          <w:sz w:val="24"/>
          <w:szCs w:val="24"/>
        </w:rPr>
        <w:t>Открытость и доступность сведений об имуществе в Перечне.</w:t>
      </w:r>
    </w:p>
    <w:p w:rsidR="00183480" w:rsidRPr="00595BC0" w:rsidRDefault="00595BC0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="004F55B0" w:rsidRPr="00595BC0">
        <w:rPr>
          <w:rFonts w:ascii="Times New Roman" w:hAnsi="Times New Roman" w:cs="Times New Roman"/>
          <w:sz w:val="24"/>
          <w:szCs w:val="24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</w:t>
      </w:r>
      <w:r w:rsidR="00081F4A" w:rsidRPr="00595BC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B6544F">
        <w:rPr>
          <w:rFonts w:ascii="Times New Roman" w:hAnsi="Times New Roman" w:cs="Times New Roman"/>
          <w:sz w:val="24"/>
          <w:szCs w:val="24"/>
        </w:rPr>
        <w:t>Мужиновское сельское поселение</w:t>
      </w:r>
      <w:r w:rsidR="00081F4A" w:rsidRPr="00595BC0">
        <w:rPr>
          <w:rFonts w:ascii="Times New Roman" w:hAnsi="Times New Roman" w:cs="Times New Roman"/>
          <w:sz w:val="24"/>
          <w:szCs w:val="24"/>
        </w:rPr>
        <w:t>»</w:t>
      </w:r>
      <w:r w:rsidR="004F55B0" w:rsidRPr="00595BC0">
        <w:rPr>
          <w:rFonts w:ascii="Times New Roman" w:hAnsi="Times New Roman" w:cs="Times New Roman"/>
          <w:sz w:val="24"/>
          <w:szCs w:val="24"/>
        </w:rPr>
        <w:t xml:space="preserve">по обеспечению взаимодействия исполнительных органов власти </w:t>
      </w:r>
      <w:r w:rsidR="00081F4A">
        <w:rPr>
          <w:rFonts w:ascii="Times New Roman" w:hAnsi="Times New Roman" w:cs="Times New Roman"/>
          <w:sz w:val="24"/>
          <w:szCs w:val="24"/>
        </w:rPr>
        <w:t>Брянской области</w:t>
      </w:r>
      <w:r w:rsidR="004F55B0" w:rsidRPr="00595BC0">
        <w:rPr>
          <w:rFonts w:ascii="Times New Roman" w:hAnsi="Times New Roman" w:cs="Times New Roman"/>
          <w:sz w:val="24"/>
          <w:szCs w:val="24"/>
        </w:rPr>
        <w:t xml:space="preserve"> с территориальным органом Росимущества в </w:t>
      </w:r>
      <w:r w:rsidR="00081F4A">
        <w:rPr>
          <w:rFonts w:ascii="Times New Roman" w:hAnsi="Times New Roman" w:cs="Times New Roman"/>
          <w:sz w:val="24"/>
          <w:szCs w:val="24"/>
        </w:rPr>
        <w:t>Брянской области</w:t>
      </w:r>
      <w:r w:rsidR="004F55B0" w:rsidRPr="00595BC0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183480" w:rsidRPr="00595BC0" w:rsidRDefault="00595BC0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</w:t>
      </w:r>
      <w:r w:rsidR="004F55B0" w:rsidRPr="00595BC0">
        <w:rPr>
          <w:rFonts w:ascii="Times New Roman" w:hAnsi="Times New Roman" w:cs="Times New Roman"/>
          <w:sz w:val="24"/>
          <w:szCs w:val="24"/>
        </w:rPr>
        <w:t>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183480" w:rsidRPr="00595BC0" w:rsidRDefault="00595BC0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4F55B0" w:rsidRPr="00595BC0">
        <w:rPr>
          <w:rFonts w:ascii="Times New Roman" w:hAnsi="Times New Roman" w:cs="Times New Roman"/>
          <w:sz w:val="24"/>
          <w:szCs w:val="24"/>
        </w:rPr>
        <w:t>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183480" w:rsidRPr="00595BC0" w:rsidRDefault="004F55B0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 w:rsidRPr="00595BC0">
        <w:rPr>
          <w:rFonts w:ascii="Times New Roman" w:hAnsi="Times New Roman" w:cs="Times New Roman"/>
          <w:sz w:val="24"/>
          <w:szCs w:val="24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.среднего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З93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</w:t>
      </w:r>
      <w:r w:rsidRPr="00595BC0">
        <w:rPr>
          <w:rFonts w:ascii="Times New Roman" w:hAnsi="Times New Roman" w:cs="Times New Roman"/>
          <w:sz w:val="24"/>
          <w:szCs w:val="24"/>
        </w:rPr>
        <w:lastRenderedPageBreak/>
        <w:t xml:space="preserve">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 Федерального закона от 26.07.2006 № </w:t>
      </w:r>
      <w:r w:rsidR="00081F4A">
        <w:rPr>
          <w:rFonts w:ascii="Times New Roman" w:hAnsi="Times New Roman" w:cs="Times New Roman"/>
          <w:sz w:val="24"/>
          <w:szCs w:val="24"/>
        </w:rPr>
        <w:t>135</w:t>
      </w:r>
      <w:r w:rsidRPr="00595BC0">
        <w:rPr>
          <w:rFonts w:ascii="Times New Roman" w:hAnsi="Times New Roman" w:cs="Times New Roman"/>
          <w:sz w:val="24"/>
          <w:szCs w:val="24"/>
        </w:rPr>
        <w:t>-ФЗ «О защите конкуренции».</w:t>
      </w:r>
    </w:p>
    <w:p w:rsidR="00183480" w:rsidRDefault="004F55B0" w:rsidP="000A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918">
        <w:rPr>
          <w:rFonts w:ascii="Times New Roman" w:hAnsi="Times New Roman" w:cs="Times New Roman"/>
          <w:sz w:val="24"/>
          <w:szCs w:val="24"/>
        </w:rPr>
        <w:t>Формирование, ведение и ежегодное дополнение Перечня</w:t>
      </w:r>
    </w:p>
    <w:p w:rsidR="00723918" w:rsidRPr="00723918" w:rsidRDefault="00723918" w:rsidP="000A17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3480" w:rsidRPr="00723918" w:rsidRDefault="004F55B0" w:rsidP="000A17BA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3918">
        <w:rPr>
          <w:rFonts w:ascii="Times New Roman" w:hAnsi="Times New Roman" w:cs="Times New Roman"/>
          <w:sz w:val="24"/>
          <w:szCs w:val="24"/>
        </w:rPr>
        <w:t xml:space="preserve">Перечень, изменения и ежегодное дополнение в него утверждаются решением уполномоченного органа </w:t>
      </w:r>
      <w:r w:rsidR="00081F4A" w:rsidRPr="00595BC0">
        <w:rPr>
          <w:rFonts w:ascii="Times New Roman" w:hAnsi="Times New Roman" w:cs="Times New Roman"/>
          <w:sz w:val="24"/>
          <w:szCs w:val="24"/>
        </w:rPr>
        <w:t>муниципа</w:t>
      </w:r>
      <w:r w:rsidR="00B6544F">
        <w:rPr>
          <w:rFonts w:ascii="Times New Roman" w:hAnsi="Times New Roman" w:cs="Times New Roman"/>
          <w:sz w:val="24"/>
          <w:szCs w:val="24"/>
        </w:rPr>
        <w:t>льного образования «Мужиновское сельское поселение</w:t>
      </w:r>
      <w:r w:rsidR="00081F4A" w:rsidRPr="00595BC0">
        <w:rPr>
          <w:rFonts w:ascii="Times New Roman" w:hAnsi="Times New Roman" w:cs="Times New Roman"/>
          <w:sz w:val="24"/>
          <w:szCs w:val="24"/>
        </w:rPr>
        <w:t>»</w:t>
      </w:r>
      <w:r w:rsidR="00081F4A">
        <w:rPr>
          <w:rFonts w:ascii="Times New Roman" w:hAnsi="Times New Roman" w:cs="Times New Roman"/>
          <w:sz w:val="24"/>
          <w:szCs w:val="24"/>
        </w:rPr>
        <w:t xml:space="preserve"> - постановлением а</w:t>
      </w:r>
      <w:r w:rsidR="004422A5">
        <w:rPr>
          <w:rFonts w:ascii="Times New Roman" w:hAnsi="Times New Roman" w:cs="Times New Roman"/>
          <w:sz w:val="24"/>
          <w:szCs w:val="24"/>
        </w:rPr>
        <w:t>дминистрации Мужиовс</w:t>
      </w:r>
      <w:r w:rsidR="00B6544F">
        <w:rPr>
          <w:rFonts w:ascii="Times New Roman" w:hAnsi="Times New Roman" w:cs="Times New Roman"/>
          <w:sz w:val="24"/>
          <w:szCs w:val="24"/>
        </w:rPr>
        <w:t>кого</w:t>
      </w:r>
      <w:r w:rsidR="004422A5">
        <w:rPr>
          <w:rFonts w:ascii="Times New Roman" w:hAnsi="Times New Roman" w:cs="Times New Roman"/>
          <w:sz w:val="24"/>
          <w:szCs w:val="24"/>
        </w:rPr>
        <w:t xml:space="preserve"> сел</w:t>
      </w:r>
      <w:r w:rsidR="00B6544F">
        <w:rPr>
          <w:rFonts w:ascii="Times New Roman" w:hAnsi="Times New Roman" w:cs="Times New Roman"/>
          <w:sz w:val="24"/>
          <w:szCs w:val="24"/>
        </w:rPr>
        <w:t>ь</w:t>
      </w:r>
      <w:r w:rsidR="004422A5">
        <w:rPr>
          <w:rFonts w:ascii="Times New Roman" w:hAnsi="Times New Roman" w:cs="Times New Roman"/>
          <w:sz w:val="24"/>
          <w:szCs w:val="24"/>
        </w:rPr>
        <w:t>с</w:t>
      </w:r>
      <w:r w:rsidR="00B6544F">
        <w:rPr>
          <w:rFonts w:ascii="Times New Roman" w:hAnsi="Times New Roman" w:cs="Times New Roman"/>
          <w:sz w:val="24"/>
          <w:szCs w:val="24"/>
        </w:rPr>
        <w:t>кого поселения</w:t>
      </w:r>
      <w:r w:rsidRPr="00723918">
        <w:rPr>
          <w:rFonts w:ascii="Times New Roman" w:hAnsi="Times New Roman" w:cs="Times New Roman"/>
          <w:sz w:val="24"/>
          <w:szCs w:val="24"/>
        </w:rPr>
        <w:t>.</w:t>
      </w:r>
    </w:p>
    <w:p w:rsidR="00183480" w:rsidRPr="00723918" w:rsidRDefault="004F55B0" w:rsidP="000A17BA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3918">
        <w:rPr>
          <w:rFonts w:ascii="Times New Roman" w:hAnsi="Times New Roman" w:cs="Times New Roman"/>
          <w:sz w:val="24"/>
          <w:szCs w:val="24"/>
        </w:rPr>
        <w:t>Перечень формируется в виде информационной базы данных, содержащей объекты учета.</w:t>
      </w:r>
    </w:p>
    <w:p w:rsidR="00183480" w:rsidRPr="00723918" w:rsidRDefault="004F55B0" w:rsidP="000A17BA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3918">
        <w:rPr>
          <w:rFonts w:ascii="Times New Roman" w:hAnsi="Times New Roman" w:cs="Times New Roman"/>
          <w:sz w:val="24"/>
          <w:szCs w:val="24"/>
        </w:rPr>
        <w:t>Ведение Перечня осуществляется уполномоченным органом в электронной форме.</w:t>
      </w:r>
    </w:p>
    <w:p w:rsidR="00183480" w:rsidRPr="00723918" w:rsidRDefault="004F55B0" w:rsidP="000A17BA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3918">
        <w:rPr>
          <w:rFonts w:ascii="Times New Roman" w:hAnsi="Times New Roman" w:cs="Times New Roman"/>
          <w:sz w:val="24"/>
          <w:szCs w:val="24"/>
        </w:rPr>
        <w:t xml:space="preserve">Сведения об утвержденном Перечне, а также об изменениях, дополнениях, внесенных в Перечень, представляются </w:t>
      </w:r>
      <w:r w:rsidR="004422A5">
        <w:rPr>
          <w:rFonts w:ascii="Times New Roman" w:hAnsi="Times New Roman" w:cs="Times New Roman"/>
          <w:sz w:val="24"/>
          <w:szCs w:val="24"/>
        </w:rPr>
        <w:t>Мужиновской сельской администрацией</w:t>
      </w:r>
      <w:r w:rsidRPr="00723918">
        <w:rPr>
          <w:rFonts w:ascii="Times New Roman" w:hAnsi="Times New Roman" w:cs="Times New Roman"/>
          <w:sz w:val="24"/>
          <w:szCs w:val="24"/>
        </w:rPr>
        <w:t xml:space="preserve">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183480" w:rsidRPr="00723918" w:rsidRDefault="004F55B0" w:rsidP="000A17BA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3918">
        <w:rPr>
          <w:rFonts w:ascii="Times New Roman" w:hAnsi="Times New Roman" w:cs="Times New Roman"/>
          <w:sz w:val="24"/>
          <w:szCs w:val="24"/>
        </w:rPr>
        <w:t>В перечень вносятся сведения об имуществе, соответствующем следующим критериям:</w:t>
      </w:r>
    </w:p>
    <w:p w:rsidR="00183480" w:rsidRPr="00723918" w:rsidRDefault="004F55B0" w:rsidP="000A17BA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3918">
        <w:rPr>
          <w:rFonts w:ascii="Times New Roman" w:hAnsi="Times New Roman" w:cs="Times New Roman"/>
          <w:sz w:val="24"/>
          <w:szCs w:val="24"/>
        </w:rPr>
        <w:t>Имущество свободно от прав третьих лиц (за исключением права хозяйственного ведения, права оперативного управления, а также</w:t>
      </w:r>
      <w:r w:rsidR="00081F4A">
        <w:rPr>
          <w:rFonts w:ascii="Times New Roman" w:hAnsi="Times New Roman" w:cs="Times New Roman"/>
          <w:sz w:val="24"/>
          <w:szCs w:val="24"/>
        </w:rPr>
        <w:t xml:space="preserve"> имущественных прав субъектов малого и среднего предпринимательства).</w:t>
      </w:r>
    </w:p>
    <w:p w:rsidR="00183480" w:rsidRPr="00723918" w:rsidRDefault="004F55B0" w:rsidP="000A17BA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3918">
        <w:rPr>
          <w:rFonts w:ascii="Times New Roman" w:hAnsi="Times New Roman" w:cs="Times New Roman"/>
          <w:sz w:val="24"/>
          <w:szCs w:val="24"/>
        </w:rPr>
        <w:t>Имущество не ограничено в обороте, за исключением случаев, установленных законом или иными нормативными правовыми актами.</w:t>
      </w:r>
    </w:p>
    <w:p w:rsidR="00183480" w:rsidRPr="00723918" w:rsidRDefault="004F55B0" w:rsidP="000A17BA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3918">
        <w:rPr>
          <w:rFonts w:ascii="Times New Roman" w:hAnsi="Times New Roman" w:cs="Times New Roman"/>
          <w:sz w:val="24"/>
          <w:szCs w:val="24"/>
        </w:rPr>
        <w:t>Имущество не является объектом религиозного назначения.</w:t>
      </w:r>
    </w:p>
    <w:p w:rsidR="00183480" w:rsidRPr="00723918" w:rsidRDefault="004F55B0" w:rsidP="000A17BA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3918">
        <w:rPr>
          <w:rFonts w:ascii="Times New Roman" w:hAnsi="Times New Roman" w:cs="Times New Roman"/>
          <w:sz w:val="24"/>
          <w:szCs w:val="24"/>
        </w:rPr>
        <w:t>Имущество не является объектом незавершенного строительства</w:t>
      </w:r>
    </w:p>
    <w:p w:rsidR="00183480" w:rsidRPr="00723918" w:rsidRDefault="004F55B0" w:rsidP="000A17BA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3918">
        <w:rPr>
          <w:rFonts w:ascii="Times New Roman" w:hAnsi="Times New Roman" w:cs="Times New Roman"/>
          <w:sz w:val="24"/>
          <w:szCs w:val="24"/>
        </w:rPr>
        <w:t xml:space="preserve">В отношении имущества </w:t>
      </w:r>
      <w:r w:rsidR="00081F4A" w:rsidRPr="00595BC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6544F">
        <w:rPr>
          <w:rFonts w:ascii="Times New Roman" w:hAnsi="Times New Roman" w:cs="Times New Roman"/>
          <w:sz w:val="24"/>
          <w:szCs w:val="24"/>
        </w:rPr>
        <w:t>«Мужиновское сельское поселение</w:t>
      </w:r>
      <w:r w:rsidR="00081F4A" w:rsidRPr="00595BC0">
        <w:rPr>
          <w:rFonts w:ascii="Times New Roman" w:hAnsi="Times New Roman" w:cs="Times New Roman"/>
          <w:sz w:val="24"/>
          <w:szCs w:val="24"/>
        </w:rPr>
        <w:t>»</w:t>
      </w:r>
      <w:r w:rsidRPr="00723918">
        <w:rPr>
          <w:rFonts w:ascii="Times New Roman" w:hAnsi="Times New Roman" w:cs="Times New Roman"/>
          <w:sz w:val="24"/>
          <w:szCs w:val="24"/>
        </w:rPr>
        <w:t>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183480" w:rsidRPr="00723918" w:rsidRDefault="004F55B0" w:rsidP="000A17BA">
      <w:pPr>
        <w:pStyle w:val="a3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3918">
        <w:rPr>
          <w:rFonts w:ascii="Times New Roman" w:hAnsi="Times New Roman" w:cs="Times New Roman"/>
          <w:sz w:val="24"/>
          <w:szCs w:val="24"/>
        </w:rPr>
        <w:t>Имущество не признано аварийным и подлежащим сносу.</w:t>
      </w:r>
    </w:p>
    <w:p w:rsidR="00183480" w:rsidRPr="00595BC0" w:rsidRDefault="00723918" w:rsidP="000A17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3.5.7. </w:t>
      </w:r>
      <w:r w:rsidR="004F55B0" w:rsidRPr="00595BC0">
        <w:rPr>
          <w:rFonts w:ascii="Times New Roman" w:hAnsi="Times New Roman" w:cs="Times New Roman"/>
          <w:sz w:val="24"/>
          <w:szCs w:val="24"/>
        </w:rPr>
        <w:t>Имущество не относится к жилому фонду.</w:t>
      </w:r>
    </w:p>
    <w:p w:rsidR="00183480" w:rsidRPr="00595BC0" w:rsidRDefault="004F55B0" w:rsidP="000A17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5BC0">
        <w:rPr>
          <w:rFonts w:ascii="Times New Roman" w:hAnsi="Times New Roman" w:cs="Times New Roman"/>
          <w:sz w:val="24"/>
          <w:szCs w:val="24"/>
        </w:rPr>
        <w:t>3.6. Виды имущества, включаемые в Перечень:</w:t>
      </w:r>
    </w:p>
    <w:p w:rsidR="00183480" w:rsidRPr="00595BC0" w:rsidRDefault="001D141F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3.6.1. </w:t>
      </w:r>
      <w:r w:rsidR="004F55B0" w:rsidRPr="00595BC0">
        <w:rPr>
          <w:rFonts w:ascii="Times New Roman" w:hAnsi="Times New Roman" w:cs="Times New Roman"/>
          <w:sz w:val="24"/>
          <w:szCs w:val="24"/>
        </w:rPr>
        <w:t>Оборудование, машины, механизмы, установки, транспортные средства, инвентарь, инструменты, пригодные к эксплуатации по назначен</w:t>
      </w:r>
      <w:r w:rsidR="00081F4A">
        <w:rPr>
          <w:rFonts w:ascii="Times New Roman" w:hAnsi="Times New Roman" w:cs="Times New Roman"/>
          <w:sz w:val="24"/>
          <w:szCs w:val="24"/>
        </w:rPr>
        <w:t>ию</w:t>
      </w:r>
      <w:r w:rsidR="004F55B0" w:rsidRPr="00595BC0">
        <w:rPr>
          <w:rFonts w:ascii="Times New Roman" w:hAnsi="Times New Roman" w:cs="Times New Roman"/>
          <w:sz w:val="24"/>
          <w:szCs w:val="24"/>
        </w:rPr>
        <w:t xml:space="preserve"> с учетом их технического состояния и морального износа.</w:t>
      </w:r>
    </w:p>
    <w:p w:rsidR="00183480" w:rsidRPr="00595BC0" w:rsidRDefault="001D141F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3.6.2. </w:t>
      </w:r>
      <w:r w:rsidR="004F55B0" w:rsidRPr="00595BC0">
        <w:rPr>
          <w:rFonts w:ascii="Times New Roman" w:hAnsi="Times New Roman" w:cs="Times New Roman"/>
          <w:sz w:val="24"/>
          <w:szCs w:val="24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183480" w:rsidRPr="00595BC0" w:rsidRDefault="004F55B0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 w:rsidRPr="00595BC0">
        <w:rPr>
          <w:rFonts w:ascii="Times New Roman" w:hAnsi="Times New Roman" w:cs="Times New Roman"/>
          <w:sz w:val="24"/>
          <w:szCs w:val="24"/>
        </w:rPr>
        <w:lastRenderedPageBreak/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183480" w:rsidRPr="00595BC0" w:rsidRDefault="001D141F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3.6.4. </w:t>
      </w:r>
      <w:r w:rsidR="004F55B0" w:rsidRPr="00595BC0">
        <w:rPr>
          <w:rFonts w:ascii="Times New Roman" w:hAnsi="Times New Roman" w:cs="Times New Roman"/>
          <w:sz w:val="24"/>
          <w:szCs w:val="24"/>
        </w:rPr>
        <w:t>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081F4A" w:rsidRDefault="004F55B0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 w:rsidRPr="00595BC0">
        <w:rPr>
          <w:rFonts w:ascii="Times New Roman" w:hAnsi="Times New Roman" w:cs="Times New Roman"/>
          <w:sz w:val="24"/>
          <w:szCs w:val="24"/>
        </w:rPr>
        <w:t xml:space="preserve"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 </w:t>
      </w:r>
    </w:p>
    <w:p w:rsidR="00183480" w:rsidRPr="00595BC0" w:rsidRDefault="001D141F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3.6.5. </w:t>
      </w:r>
      <w:r w:rsidR="004F55B0" w:rsidRPr="00595BC0">
        <w:rPr>
          <w:rFonts w:ascii="Times New Roman" w:hAnsi="Times New Roman" w:cs="Times New Roman"/>
          <w:sz w:val="24"/>
          <w:szCs w:val="24"/>
        </w:rPr>
        <w:t>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</w:t>
      </w:r>
    </w:p>
    <w:p w:rsidR="00183480" w:rsidRPr="00595BC0" w:rsidRDefault="001D141F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3.6.6. </w:t>
      </w:r>
      <w:r w:rsidR="004F55B0" w:rsidRPr="00595BC0">
        <w:rPr>
          <w:rFonts w:ascii="Times New Roman" w:hAnsi="Times New Roman" w:cs="Times New Roman"/>
          <w:sz w:val="24"/>
          <w:szCs w:val="24"/>
        </w:rPr>
        <w:t>Инвестиционные площадки.</w:t>
      </w:r>
    </w:p>
    <w:p w:rsidR="00183480" w:rsidRPr="00595BC0" w:rsidRDefault="001D141F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4F55B0" w:rsidRPr="00595BC0">
        <w:rPr>
          <w:rFonts w:ascii="Times New Roman" w:hAnsi="Times New Roman" w:cs="Times New Roman"/>
          <w:sz w:val="24"/>
          <w:szCs w:val="24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</w:t>
      </w:r>
      <w:r w:rsidR="000536A5" w:rsidRPr="00595BC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17E0F">
        <w:rPr>
          <w:rFonts w:ascii="Times New Roman" w:hAnsi="Times New Roman" w:cs="Times New Roman"/>
          <w:sz w:val="24"/>
          <w:szCs w:val="24"/>
        </w:rPr>
        <w:t>«Мужиновское сельское поселение</w:t>
      </w:r>
      <w:r w:rsidR="000536A5" w:rsidRPr="00595BC0">
        <w:rPr>
          <w:rFonts w:ascii="Times New Roman" w:hAnsi="Times New Roman" w:cs="Times New Roman"/>
          <w:sz w:val="24"/>
          <w:szCs w:val="24"/>
        </w:rPr>
        <w:t xml:space="preserve">» </w:t>
      </w:r>
      <w:r w:rsidR="004F55B0" w:rsidRPr="00595BC0">
        <w:rPr>
          <w:rFonts w:ascii="Times New Roman" w:hAnsi="Times New Roman" w:cs="Times New Roman"/>
          <w:sz w:val="24"/>
          <w:szCs w:val="24"/>
        </w:rPr>
        <w:t>на о</w:t>
      </w:r>
      <w:r w:rsidR="00B6544F">
        <w:rPr>
          <w:rFonts w:ascii="Times New Roman" w:hAnsi="Times New Roman" w:cs="Times New Roman"/>
          <w:sz w:val="24"/>
          <w:szCs w:val="24"/>
        </w:rPr>
        <w:t>снове предложений исполнительных</w:t>
      </w:r>
      <w:r w:rsidR="004F55B0" w:rsidRPr="00595BC0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0536A5" w:rsidRPr="00595BC0">
        <w:rPr>
          <w:rFonts w:ascii="Times New Roman" w:hAnsi="Times New Roman" w:cs="Times New Roman"/>
          <w:sz w:val="24"/>
          <w:szCs w:val="24"/>
        </w:rPr>
        <w:t>муниципально</w:t>
      </w:r>
      <w:r w:rsidR="00A17E0F">
        <w:rPr>
          <w:rFonts w:ascii="Times New Roman" w:hAnsi="Times New Roman" w:cs="Times New Roman"/>
          <w:sz w:val="24"/>
          <w:szCs w:val="24"/>
        </w:rPr>
        <w:t>го образования «Мужиновское сельское поселение</w:t>
      </w:r>
      <w:r w:rsidR="004F55B0" w:rsidRPr="00595BC0">
        <w:rPr>
          <w:rFonts w:ascii="Times New Roman" w:hAnsi="Times New Roman" w:cs="Times New Roman"/>
          <w:sz w:val="24"/>
          <w:szCs w:val="24"/>
        </w:rPr>
        <w:t>, коллегиального органа по обеспечен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="004F55B0" w:rsidRPr="00595BC0">
        <w:rPr>
          <w:rFonts w:ascii="Times New Roman" w:hAnsi="Times New Roman" w:cs="Times New Roman"/>
          <w:sz w:val="24"/>
          <w:szCs w:val="24"/>
        </w:rPr>
        <w:t xml:space="preserve"> взаимодействия исполнительных</w:t>
      </w:r>
      <w:r w:rsidR="00183480" w:rsidRPr="00595BC0">
        <w:rPr>
          <w:rFonts w:ascii="Times New Roman" w:hAnsi="Times New Roman" w:cs="Times New Roman"/>
          <w:sz w:val="24"/>
          <w:szCs w:val="24"/>
        </w:rPr>
        <w:t xml:space="preserve"> о</w:t>
      </w:r>
      <w:r w:rsidR="004F55B0" w:rsidRPr="00595BC0">
        <w:rPr>
          <w:rFonts w:ascii="Times New Roman" w:hAnsi="Times New Roman" w:cs="Times New Roman"/>
          <w:sz w:val="24"/>
          <w:szCs w:val="24"/>
        </w:rPr>
        <w:t xml:space="preserve">рганов государственной власти с территориальным органом Росимущества в </w:t>
      </w:r>
      <w:r w:rsidR="000536A5">
        <w:rPr>
          <w:rFonts w:ascii="Times New Roman" w:hAnsi="Times New Roman" w:cs="Times New Roman"/>
          <w:sz w:val="24"/>
          <w:szCs w:val="24"/>
        </w:rPr>
        <w:t>Брянской области</w:t>
      </w:r>
      <w:r w:rsidR="00B6544F">
        <w:rPr>
          <w:rFonts w:ascii="Times New Roman" w:hAnsi="Times New Roman" w:cs="Times New Roman"/>
          <w:sz w:val="24"/>
          <w:szCs w:val="24"/>
        </w:rPr>
        <w:t xml:space="preserve"> </w:t>
      </w:r>
      <w:r w:rsidR="004422A5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</w:t>
      </w:r>
      <w:r w:rsidR="004F55B0" w:rsidRPr="00595BC0">
        <w:rPr>
          <w:rFonts w:ascii="Times New Roman" w:hAnsi="Times New Roman" w:cs="Times New Roman"/>
          <w:sz w:val="24"/>
          <w:szCs w:val="24"/>
        </w:rPr>
        <w:t>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183480" w:rsidRPr="00595BC0" w:rsidRDefault="000A17BA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4F55B0" w:rsidRPr="00595BC0">
        <w:rPr>
          <w:rFonts w:ascii="Times New Roman" w:hAnsi="Times New Roman" w:cs="Times New Roman"/>
          <w:sz w:val="24"/>
          <w:szCs w:val="24"/>
        </w:rPr>
        <w:t>Рассмотрение уполномоченным органом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183480" w:rsidRPr="00595BC0" w:rsidRDefault="000A17BA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3.8.1. </w:t>
      </w:r>
      <w:r w:rsidR="004F55B0" w:rsidRPr="00595BC0">
        <w:rPr>
          <w:rFonts w:ascii="Times New Roman" w:hAnsi="Times New Roman" w:cs="Times New Roman"/>
          <w:sz w:val="24"/>
          <w:szCs w:val="24"/>
        </w:rPr>
        <w:t xml:space="preserve">подготовке проекта нормативного правового акта </w:t>
      </w:r>
      <w:r w:rsidR="000536A5" w:rsidRPr="00595BC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17E0F">
        <w:rPr>
          <w:rFonts w:ascii="Times New Roman" w:hAnsi="Times New Roman" w:cs="Times New Roman"/>
          <w:sz w:val="24"/>
          <w:szCs w:val="24"/>
        </w:rPr>
        <w:t>«Мужиновское сельское поселение</w:t>
      </w:r>
      <w:r w:rsidR="000536A5" w:rsidRPr="00595BC0">
        <w:rPr>
          <w:rFonts w:ascii="Times New Roman" w:hAnsi="Times New Roman" w:cs="Times New Roman"/>
          <w:sz w:val="24"/>
          <w:szCs w:val="24"/>
        </w:rPr>
        <w:t xml:space="preserve">» </w:t>
      </w:r>
      <w:r w:rsidR="004F55B0" w:rsidRPr="00595BC0">
        <w:rPr>
          <w:rFonts w:ascii="Times New Roman" w:hAnsi="Times New Roman" w:cs="Times New Roman"/>
          <w:sz w:val="24"/>
          <w:szCs w:val="24"/>
        </w:rPr>
        <w:t>о включении сведений об имуществе, в отношении которого поступило предложение, в Перечень;'</w:t>
      </w:r>
    </w:p>
    <w:p w:rsidR="00183480" w:rsidRPr="00595BC0" w:rsidRDefault="000A17BA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3.8.2. </w:t>
      </w:r>
      <w:r w:rsidR="004F55B0" w:rsidRPr="00595BC0">
        <w:rPr>
          <w:rFonts w:ascii="Times New Roman" w:hAnsi="Times New Roman" w:cs="Times New Roman"/>
          <w:sz w:val="24"/>
          <w:szCs w:val="24"/>
        </w:rPr>
        <w:t xml:space="preserve">подготовке проекта нормативного правового акта </w:t>
      </w:r>
      <w:r w:rsidR="000536A5" w:rsidRPr="00595BC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17E0F">
        <w:rPr>
          <w:rFonts w:ascii="Times New Roman" w:hAnsi="Times New Roman" w:cs="Times New Roman"/>
          <w:sz w:val="24"/>
          <w:szCs w:val="24"/>
        </w:rPr>
        <w:t>«Мужиновское сельское поселение</w:t>
      </w:r>
      <w:r w:rsidR="000536A5" w:rsidRPr="00595BC0">
        <w:rPr>
          <w:rFonts w:ascii="Times New Roman" w:hAnsi="Times New Roman" w:cs="Times New Roman"/>
          <w:sz w:val="24"/>
          <w:szCs w:val="24"/>
        </w:rPr>
        <w:t xml:space="preserve">» </w:t>
      </w:r>
      <w:r w:rsidR="004F55B0" w:rsidRPr="00595BC0">
        <w:rPr>
          <w:rFonts w:ascii="Times New Roman" w:hAnsi="Times New Roman" w:cs="Times New Roman"/>
          <w:sz w:val="24"/>
          <w:szCs w:val="24"/>
        </w:rPr>
        <w:t>об исключении сведений об имуществе, в отношении которого поступило предложение, из Перечня;</w:t>
      </w:r>
    </w:p>
    <w:p w:rsidR="00183480" w:rsidRPr="00595BC0" w:rsidRDefault="000A17BA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3.8.3. </w:t>
      </w:r>
      <w:r w:rsidR="004F55B0" w:rsidRPr="00595BC0">
        <w:rPr>
          <w:rFonts w:ascii="Times New Roman" w:hAnsi="Times New Roman" w:cs="Times New Roman"/>
          <w:sz w:val="24"/>
          <w:szCs w:val="24"/>
        </w:rPr>
        <w:t>Об отказе в учете предложений.</w:t>
      </w:r>
      <w:r w:rsidR="004F55B0" w:rsidRPr="00595BC0">
        <w:rPr>
          <w:rFonts w:ascii="Times New Roman" w:hAnsi="Times New Roman" w:cs="Times New Roman"/>
          <w:sz w:val="24"/>
          <w:szCs w:val="24"/>
        </w:rPr>
        <w:tab/>
      </w:r>
    </w:p>
    <w:p w:rsidR="00183480" w:rsidRPr="00595BC0" w:rsidRDefault="000A17BA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4F55B0" w:rsidRPr="00595BC0">
        <w:rPr>
          <w:rFonts w:ascii="Times New Roman" w:hAnsi="Times New Roman" w:cs="Times New Roman"/>
          <w:sz w:val="24"/>
          <w:szCs w:val="24"/>
        </w:rPr>
        <w:t xml:space="preserve">Подготовка соответствующих нормативных правовых актов, перечисленных в подпунктах 3.8.1, 3.8.2 пункта 3.8 настоящего Порядка, осуществляется уполномоченным органом </w:t>
      </w:r>
      <w:r w:rsidR="000536A5" w:rsidRPr="00595BC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17E0F">
        <w:rPr>
          <w:rFonts w:ascii="Times New Roman" w:hAnsi="Times New Roman" w:cs="Times New Roman"/>
          <w:sz w:val="24"/>
          <w:szCs w:val="24"/>
        </w:rPr>
        <w:t>«Мужиновское сельское поселение</w:t>
      </w:r>
      <w:r w:rsidR="000536A5" w:rsidRPr="00595BC0">
        <w:rPr>
          <w:rFonts w:ascii="Times New Roman" w:hAnsi="Times New Roman" w:cs="Times New Roman"/>
          <w:sz w:val="24"/>
          <w:szCs w:val="24"/>
        </w:rPr>
        <w:t xml:space="preserve">» </w:t>
      </w:r>
      <w:r w:rsidR="004F55B0" w:rsidRPr="00595BC0">
        <w:rPr>
          <w:rFonts w:ascii="Times New Roman" w:hAnsi="Times New Roman" w:cs="Times New Roman"/>
          <w:sz w:val="24"/>
          <w:szCs w:val="24"/>
        </w:rPr>
        <w:t xml:space="preserve">в течение 30 календарных дней со дня принятия уполномоченным органом </w:t>
      </w:r>
      <w:r w:rsidR="000536A5" w:rsidRPr="00595BC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17E0F">
        <w:rPr>
          <w:rFonts w:ascii="Times New Roman" w:hAnsi="Times New Roman" w:cs="Times New Roman"/>
          <w:sz w:val="24"/>
          <w:szCs w:val="24"/>
        </w:rPr>
        <w:t>«Мужиновское сельское поселение</w:t>
      </w:r>
      <w:r w:rsidR="000536A5" w:rsidRPr="00595BC0">
        <w:rPr>
          <w:rFonts w:ascii="Times New Roman" w:hAnsi="Times New Roman" w:cs="Times New Roman"/>
          <w:sz w:val="24"/>
          <w:szCs w:val="24"/>
        </w:rPr>
        <w:t xml:space="preserve">» </w:t>
      </w:r>
      <w:r w:rsidR="000536A5">
        <w:rPr>
          <w:rFonts w:ascii="Times New Roman" w:hAnsi="Times New Roman" w:cs="Times New Roman"/>
          <w:sz w:val="24"/>
          <w:szCs w:val="24"/>
        </w:rPr>
        <w:t>соот</w:t>
      </w:r>
      <w:r w:rsidR="004F55B0" w:rsidRPr="00595BC0">
        <w:rPr>
          <w:rFonts w:ascii="Times New Roman" w:hAnsi="Times New Roman" w:cs="Times New Roman"/>
          <w:sz w:val="24"/>
          <w:szCs w:val="24"/>
        </w:rPr>
        <w:t>ветствующего решения.</w:t>
      </w:r>
    </w:p>
    <w:p w:rsidR="00183480" w:rsidRPr="00595BC0" w:rsidRDefault="000A17BA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3.10. </w:t>
      </w:r>
      <w:r w:rsidR="004F55B0" w:rsidRPr="00595BC0">
        <w:rPr>
          <w:rFonts w:ascii="Times New Roman" w:hAnsi="Times New Roman" w:cs="Times New Roman"/>
          <w:sz w:val="24"/>
          <w:szCs w:val="24"/>
        </w:rPr>
        <w:t>Решение об отказе в учете предложения о включении имущества в Перечень принимается в следующих случаях:</w:t>
      </w:r>
    </w:p>
    <w:p w:rsidR="00183480" w:rsidRPr="00595BC0" w:rsidRDefault="000A17BA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3.10.1. </w:t>
      </w:r>
      <w:r w:rsidR="004F55B0" w:rsidRPr="00595BC0">
        <w:rPr>
          <w:rFonts w:ascii="Times New Roman" w:hAnsi="Times New Roman" w:cs="Times New Roman"/>
          <w:sz w:val="24"/>
          <w:szCs w:val="24"/>
        </w:rPr>
        <w:t>Имущество не соответствует критериям, установленным пунктом 3.5 настоящего Порядка.</w:t>
      </w:r>
    </w:p>
    <w:p w:rsidR="00183480" w:rsidRPr="00595BC0" w:rsidRDefault="000A17BA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3.10.2. </w:t>
      </w:r>
      <w:r w:rsidR="004F55B0" w:rsidRPr="00595BC0">
        <w:rPr>
          <w:rFonts w:ascii="Times New Roman" w:hAnsi="Times New Roman" w:cs="Times New Roman"/>
          <w:sz w:val="24"/>
          <w:szCs w:val="24"/>
        </w:rPr>
        <w:t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183480" w:rsidRPr="00595BC0" w:rsidRDefault="000A17BA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3.10.3. </w:t>
      </w:r>
      <w:r w:rsidR="004F55B0" w:rsidRPr="00595BC0">
        <w:rPr>
          <w:rFonts w:ascii="Times New Roman" w:hAnsi="Times New Roman" w:cs="Times New Roman"/>
          <w:sz w:val="24"/>
          <w:szCs w:val="24"/>
        </w:rPr>
        <w:t>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183480" w:rsidRPr="00595BC0" w:rsidRDefault="000A17BA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4F55B0" w:rsidRPr="00595BC0">
        <w:rPr>
          <w:rFonts w:ascii="Times New Roman" w:hAnsi="Times New Roman" w:cs="Times New Roman"/>
          <w:sz w:val="24"/>
          <w:szCs w:val="24"/>
        </w:rPr>
        <w:t>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  <w:r w:rsidR="004F55B0" w:rsidRPr="00595BC0">
        <w:rPr>
          <w:rFonts w:ascii="Times New Roman" w:hAnsi="Times New Roman" w:cs="Times New Roman"/>
          <w:sz w:val="24"/>
          <w:szCs w:val="24"/>
        </w:rPr>
        <w:tab/>
      </w:r>
    </w:p>
    <w:p w:rsidR="00183480" w:rsidRPr="00595BC0" w:rsidRDefault="000A17BA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="004F55B0" w:rsidRPr="00595BC0">
        <w:rPr>
          <w:rFonts w:ascii="Times New Roman" w:hAnsi="Times New Roman" w:cs="Times New Roman"/>
          <w:sz w:val="24"/>
          <w:szCs w:val="24"/>
        </w:rPr>
        <w:t xml:space="preserve">Сведения о муниципальном имуществе </w:t>
      </w:r>
      <w:r w:rsidR="000536A5" w:rsidRPr="00595BC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17E0F">
        <w:rPr>
          <w:rFonts w:ascii="Times New Roman" w:hAnsi="Times New Roman" w:cs="Times New Roman"/>
          <w:sz w:val="24"/>
          <w:szCs w:val="24"/>
        </w:rPr>
        <w:t>«Мужиновское сельское поселение</w:t>
      </w:r>
      <w:r w:rsidR="000536A5" w:rsidRPr="00595BC0">
        <w:rPr>
          <w:rFonts w:ascii="Times New Roman" w:hAnsi="Times New Roman" w:cs="Times New Roman"/>
          <w:sz w:val="24"/>
          <w:szCs w:val="24"/>
        </w:rPr>
        <w:t xml:space="preserve">» </w:t>
      </w:r>
      <w:r w:rsidR="004F55B0" w:rsidRPr="00595BC0">
        <w:rPr>
          <w:rFonts w:ascii="Times New Roman" w:hAnsi="Times New Roman" w:cs="Times New Roman"/>
          <w:sz w:val="24"/>
          <w:szCs w:val="24"/>
        </w:rPr>
        <w:t>могут быть исключены из Перечня, если:</w:t>
      </w:r>
    </w:p>
    <w:p w:rsidR="00183480" w:rsidRPr="00595BC0" w:rsidRDefault="000A17BA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3.12.1. </w:t>
      </w:r>
      <w:r w:rsidR="004F55B0" w:rsidRPr="00595BC0">
        <w:rPr>
          <w:rFonts w:ascii="Times New Roman" w:hAnsi="Times New Roman" w:cs="Times New Roman"/>
          <w:sz w:val="24"/>
          <w:szCs w:val="24"/>
        </w:rPr>
        <w:t xml:space="preserve">В течение 2 лет со дня включения сведений о муниципальном имуществе </w:t>
      </w:r>
      <w:r w:rsidR="000536A5" w:rsidRPr="00595BC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17E0F">
        <w:rPr>
          <w:rFonts w:ascii="Times New Roman" w:hAnsi="Times New Roman" w:cs="Times New Roman"/>
          <w:sz w:val="24"/>
          <w:szCs w:val="24"/>
        </w:rPr>
        <w:t>«Мужиновское сельское поселение</w:t>
      </w:r>
      <w:r w:rsidR="000536A5" w:rsidRPr="00595BC0">
        <w:rPr>
          <w:rFonts w:ascii="Times New Roman" w:hAnsi="Times New Roman" w:cs="Times New Roman"/>
          <w:sz w:val="24"/>
          <w:szCs w:val="24"/>
        </w:rPr>
        <w:t xml:space="preserve">» </w:t>
      </w:r>
      <w:r w:rsidR="004F55B0" w:rsidRPr="00595BC0">
        <w:rPr>
          <w:rFonts w:ascii="Times New Roman" w:hAnsi="Times New Roman" w:cs="Times New Roman"/>
          <w:sz w:val="24"/>
          <w:szCs w:val="24"/>
        </w:rPr>
        <w:t>в Перечень в отношении такого имущества от субъектов малого и среднего предпринимательства не поступило:</w:t>
      </w:r>
    </w:p>
    <w:p w:rsidR="00183480" w:rsidRPr="00595BC0" w:rsidRDefault="004F55B0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 w:rsidRPr="00595BC0">
        <w:rPr>
          <w:rFonts w:ascii="Times New Roman" w:hAnsi="Times New Roman" w:cs="Times New Roman"/>
          <w:sz w:val="24"/>
          <w:szCs w:val="24"/>
        </w:rPr>
        <w:t>- ни одной заявки на участие в аукционе (конкурсе) направо заключения договора, предусматривающего переход прав владения и (или) пользования;</w:t>
      </w:r>
    </w:p>
    <w:p w:rsidR="00183480" w:rsidRPr="00595BC0" w:rsidRDefault="004F55B0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 w:rsidRPr="00595BC0">
        <w:rPr>
          <w:rFonts w:ascii="Times New Roman" w:hAnsi="Times New Roman" w:cs="Times New Roman"/>
          <w:sz w:val="24"/>
          <w:szCs w:val="24"/>
        </w:rPr>
        <w:t>-ни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135-ФЭ «О защите конкуренции».</w:t>
      </w:r>
    </w:p>
    <w:p w:rsidR="00183480" w:rsidRPr="00595BC0" w:rsidRDefault="000A17BA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3.12.2. </w:t>
      </w:r>
      <w:r w:rsidR="004F55B0" w:rsidRPr="00595BC0">
        <w:rPr>
          <w:rFonts w:ascii="Times New Roman" w:hAnsi="Times New Roman" w:cs="Times New Roman"/>
          <w:sz w:val="24"/>
          <w:szCs w:val="24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183480" w:rsidRPr="00595BC0" w:rsidRDefault="000A17BA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3.12.3. </w:t>
      </w:r>
      <w:r w:rsidR="004F55B0" w:rsidRPr="00595BC0">
        <w:rPr>
          <w:rFonts w:ascii="Times New Roman" w:hAnsi="Times New Roman" w:cs="Times New Roman"/>
          <w:sz w:val="24"/>
          <w:szCs w:val="24"/>
        </w:rPr>
        <w:t>Отсутствует согласие со стороны субъекта малого и среднего предпринимательства, арендующего имущество.</w:t>
      </w:r>
    </w:p>
    <w:p w:rsidR="00183480" w:rsidRPr="00595BC0" w:rsidRDefault="000A17BA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3.12.4. </w:t>
      </w:r>
      <w:r w:rsidR="004F55B0" w:rsidRPr="00595BC0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0536A5" w:rsidRPr="00595BC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17E0F">
        <w:rPr>
          <w:rFonts w:ascii="Times New Roman" w:hAnsi="Times New Roman" w:cs="Times New Roman"/>
          <w:sz w:val="24"/>
          <w:szCs w:val="24"/>
        </w:rPr>
        <w:t>«Мужиновское сельское поселение</w:t>
      </w:r>
      <w:r w:rsidR="000536A5" w:rsidRPr="00595BC0">
        <w:rPr>
          <w:rFonts w:ascii="Times New Roman" w:hAnsi="Times New Roman" w:cs="Times New Roman"/>
          <w:sz w:val="24"/>
          <w:szCs w:val="24"/>
        </w:rPr>
        <w:t xml:space="preserve">» </w:t>
      </w:r>
      <w:r w:rsidR="004F55B0" w:rsidRPr="00595BC0">
        <w:rPr>
          <w:rFonts w:ascii="Times New Roman" w:hAnsi="Times New Roman" w:cs="Times New Roman"/>
          <w:sz w:val="24"/>
          <w:szCs w:val="24"/>
        </w:rPr>
        <w:t>на имущество прекращено по решению суда или в ином установленном законом порядке.</w:t>
      </w:r>
    </w:p>
    <w:p w:rsidR="00183480" w:rsidRPr="00595BC0" w:rsidRDefault="004F55B0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 w:rsidRPr="00595BC0">
        <w:rPr>
          <w:rFonts w:ascii="Times New Roman" w:hAnsi="Times New Roman" w:cs="Times New Roman"/>
          <w:sz w:val="24"/>
          <w:szCs w:val="24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183480" w:rsidRPr="000A17BA" w:rsidRDefault="004F55B0" w:rsidP="000A17B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A17BA">
        <w:rPr>
          <w:rFonts w:ascii="Times New Roman" w:hAnsi="Times New Roman" w:cs="Times New Roman"/>
          <w:sz w:val="24"/>
          <w:szCs w:val="24"/>
        </w:rPr>
        <w:t>Опубликование Перечня</w:t>
      </w:r>
    </w:p>
    <w:p w:rsidR="00183480" w:rsidRPr="00595BC0" w:rsidRDefault="004F55B0" w:rsidP="000A17BA">
      <w:pPr>
        <w:jc w:val="both"/>
        <w:rPr>
          <w:rFonts w:ascii="Times New Roman" w:hAnsi="Times New Roman" w:cs="Times New Roman"/>
          <w:sz w:val="24"/>
          <w:szCs w:val="24"/>
        </w:rPr>
      </w:pPr>
      <w:r w:rsidRPr="00595BC0">
        <w:rPr>
          <w:rFonts w:ascii="Times New Roman" w:hAnsi="Times New Roman" w:cs="Times New Roman"/>
          <w:sz w:val="24"/>
          <w:szCs w:val="24"/>
        </w:rPr>
        <w:lastRenderedPageBreak/>
        <w:t>Перечень и внесенные в него изменения подлежат:</w:t>
      </w:r>
    </w:p>
    <w:p w:rsidR="00183480" w:rsidRPr="000A17BA" w:rsidRDefault="004F55B0" w:rsidP="000A17B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7BA">
        <w:rPr>
          <w:rFonts w:ascii="Times New Roman" w:hAnsi="Times New Roman" w:cs="Times New Roman"/>
          <w:sz w:val="24"/>
          <w:szCs w:val="24"/>
        </w:rPr>
        <w:t>Обязательному опубликованию в средствах массовой информации в течение 10 рабочих дней со дня утверждения.</w:t>
      </w:r>
    </w:p>
    <w:p w:rsidR="00183480" w:rsidRPr="000A17BA" w:rsidRDefault="004F55B0" w:rsidP="000A17B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7BA">
        <w:rPr>
          <w:rFonts w:ascii="Times New Roman" w:hAnsi="Times New Roman" w:cs="Times New Roman"/>
          <w:sz w:val="24"/>
          <w:szCs w:val="24"/>
        </w:rPr>
        <w:t>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183480" w:rsidRPr="000A17BA" w:rsidRDefault="004F55B0" w:rsidP="000A17B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7BA">
        <w:rPr>
          <w:rFonts w:ascii="Times New Roman" w:hAnsi="Times New Roman" w:cs="Times New Roman"/>
          <w:sz w:val="24"/>
          <w:szCs w:val="24"/>
        </w:rPr>
        <w:t>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183480" w:rsidRDefault="000B66CB" w:rsidP="001834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A17BA" w:rsidRDefault="000A17BA" w:rsidP="00183480">
      <w:pPr>
        <w:rPr>
          <w:rFonts w:ascii="Times New Roman" w:hAnsi="Times New Roman" w:cs="Times New Roman"/>
        </w:rPr>
      </w:pPr>
    </w:p>
    <w:p w:rsidR="000A17BA" w:rsidRDefault="000A17BA" w:rsidP="00183480">
      <w:pPr>
        <w:rPr>
          <w:rFonts w:ascii="Times New Roman" w:hAnsi="Times New Roman" w:cs="Times New Roman"/>
        </w:rPr>
      </w:pPr>
    </w:p>
    <w:p w:rsidR="000A17BA" w:rsidRDefault="000A17BA" w:rsidP="00183480">
      <w:pPr>
        <w:rPr>
          <w:rFonts w:ascii="Times New Roman" w:hAnsi="Times New Roman" w:cs="Times New Roman"/>
        </w:rPr>
      </w:pPr>
    </w:p>
    <w:p w:rsidR="000A17BA" w:rsidRDefault="000A17BA" w:rsidP="00183480">
      <w:pPr>
        <w:rPr>
          <w:rFonts w:ascii="Times New Roman" w:hAnsi="Times New Roman" w:cs="Times New Roman"/>
        </w:rPr>
      </w:pPr>
    </w:p>
    <w:p w:rsidR="000A17BA" w:rsidRDefault="000A17BA" w:rsidP="00183480">
      <w:pPr>
        <w:rPr>
          <w:rFonts w:ascii="Times New Roman" w:hAnsi="Times New Roman" w:cs="Times New Roman"/>
        </w:rPr>
      </w:pPr>
    </w:p>
    <w:p w:rsidR="000A17BA" w:rsidRDefault="000A17BA" w:rsidP="00183480">
      <w:pPr>
        <w:rPr>
          <w:rFonts w:ascii="Times New Roman" w:hAnsi="Times New Roman" w:cs="Times New Roman"/>
        </w:rPr>
      </w:pPr>
    </w:p>
    <w:p w:rsidR="000A17BA" w:rsidRDefault="000A17BA" w:rsidP="00183480">
      <w:pPr>
        <w:rPr>
          <w:rFonts w:ascii="Times New Roman" w:hAnsi="Times New Roman" w:cs="Times New Roman"/>
        </w:rPr>
      </w:pPr>
    </w:p>
    <w:p w:rsidR="000A17BA" w:rsidRDefault="000A17BA" w:rsidP="00183480">
      <w:pPr>
        <w:rPr>
          <w:rFonts w:ascii="Times New Roman" w:hAnsi="Times New Roman" w:cs="Times New Roman"/>
        </w:rPr>
      </w:pPr>
    </w:p>
    <w:p w:rsidR="000A17BA" w:rsidRDefault="000A17BA" w:rsidP="00183480">
      <w:pPr>
        <w:rPr>
          <w:rFonts w:ascii="Times New Roman" w:hAnsi="Times New Roman" w:cs="Times New Roman"/>
        </w:rPr>
      </w:pPr>
    </w:p>
    <w:p w:rsidR="000A17BA" w:rsidRDefault="000A17BA" w:rsidP="00183480">
      <w:pPr>
        <w:rPr>
          <w:rFonts w:ascii="Times New Roman" w:hAnsi="Times New Roman" w:cs="Times New Roman"/>
        </w:rPr>
      </w:pPr>
    </w:p>
    <w:p w:rsidR="000A17BA" w:rsidRDefault="000A17BA" w:rsidP="00183480">
      <w:pPr>
        <w:rPr>
          <w:rFonts w:ascii="Times New Roman" w:hAnsi="Times New Roman" w:cs="Times New Roman"/>
        </w:rPr>
      </w:pPr>
    </w:p>
    <w:p w:rsidR="000A17BA" w:rsidRDefault="000A17BA" w:rsidP="00183480">
      <w:pPr>
        <w:rPr>
          <w:rFonts w:ascii="Times New Roman" w:hAnsi="Times New Roman" w:cs="Times New Roman"/>
        </w:rPr>
      </w:pPr>
    </w:p>
    <w:p w:rsidR="000A17BA" w:rsidRDefault="000A17BA" w:rsidP="00183480">
      <w:pPr>
        <w:rPr>
          <w:rFonts w:ascii="Times New Roman" w:hAnsi="Times New Roman" w:cs="Times New Roman"/>
        </w:rPr>
      </w:pPr>
    </w:p>
    <w:p w:rsidR="000A17BA" w:rsidRDefault="000A17BA" w:rsidP="00183480">
      <w:pPr>
        <w:rPr>
          <w:rFonts w:ascii="Times New Roman" w:hAnsi="Times New Roman" w:cs="Times New Roman"/>
        </w:rPr>
      </w:pPr>
    </w:p>
    <w:p w:rsidR="000A17BA" w:rsidRDefault="000A17BA" w:rsidP="00183480">
      <w:pPr>
        <w:rPr>
          <w:rFonts w:ascii="Times New Roman" w:hAnsi="Times New Roman" w:cs="Times New Roman"/>
        </w:rPr>
      </w:pPr>
    </w:p>
    <w:p w:rsidR="000A17BA" w:rsidRDefault="000A17BA" w:rsidP="00183480">
      <w:pPr>
        <w:rPr>
          <w:rFonts w:ascii="Times New Roman" w:hAnsi="Times New Roman" w:cs="Times New Roman"/>
        </w:rPr>
      </w:pPr>
    </w:p>
    <w:p w:rsidR="000A17BA" w:rsidRDefault="000A17BA" w:rsidP="00183480">
      <w:pPr>
        <w:rPr>
          <w:rFonts w:ascii="Times New Roman" w:hAnsi="Times New Roman" w:cs="Times New Roman"/>
        </w:rPr>
      </w:pPr>
    </w:p>
    <w:p w:rsidR="000A17BA" w:rsidRDefault="000A17BA" w:rsidP="00183480">
      <w:pPr>
        <w:rPr>
          <w:rFonts w:ascii="Times New Roman" w:hAnsi="Times New Roman" w:cs="Times New Roman"/>
        </w:rPr>
      </w:pPr>
    </w:p>
    <w:p w:rsidR="000A17BA" w:rsidRDefault="000A17BA" w:rsidP="00183480">
      <w:pPr>
        <w:rPr>
          <w:rFonts w:ascii="Times New Roman" w:hAnsi="Times New Roman" w:cs="Times New Roman"/>
        </w:rPr>
      </w:pPr>
    </w:p>
    <w:p w:rsidR="000A17BA" w:rsidRDefault="000A17BA" w:rsidP="00183480">
      <w:pPr>
        <w:rPr>
          <w:rFonts w:ascii="Times New Roman" w:hAnsi="Times New Roman" w:cs="Times New Roman"/>
        </w:rPr>
      </w:pPr>
    </w:p>
    <w:p w:rsidR="000A17BA" w:rsidRDefault="000A17BA" w:rsidP="00183480">
      <w:pPr>
        <w:rPr>
          <w:rFonts w:ascii="Times New Roman" w:hAnsi="Times New Roman" w:cs="Times New Roman"/>
        </w:rPr>
      </w:pPr>
    </w:p>
    <w:p w:rsidR="000A17BA" w:rsidRDefault="000A17BA" w:rsidP="00183480">
      <w:pPr>
        <w:rPr>
          <w:rFonts w:ascii="Times New Roman" w:hAnsi="Times New Roman" w:cs="Times New Roman"/>
        </w:rPr>
      </w:pPr>
    </w:p>
    <w:p w:rsidR="000A17BA" w:rsidRDefault="000A17BA" w:rsidP="00183480">
      <w:pPr>
        <w:rPr>
          <w:rFonts w:ascii="Times New Roman" w:hAnsi="Times New Roman" w:cs="Times New Roman"/>
        </w:rPr>
      </w:pPr>
    </w:p>
    <w:p w:rsidR="000A17BA" w:rsidRDefault="000A17BA" w:rsidP="00183480">
      <w:pPr>
        <w:rPr>
          <w:rFonts w:ascii="Times New Roman" w:hAnsi="Times New Roman" w:cs="Times New Roman"/>
        </w:rPr>
      </w:pPr>
    </w:p>
    <w:p w:rsidR="00FE3A97" w:rsidRPr="00595BC0" w:rsidRDefault="00FE3A97" w:rsidP="00FE3A97">
      <w:pPr>
        <w:pStyle w:val="a4"/>
        <w:jc w:val="right"/>
        <w:rPr>
          <w:rFonts w:ascii="Times New Roman" w:hAnsi="Times New Roman" w:cs="Times New Roman"/>
        </w:rPr>
      </w:pPr>
      <w:r w:rsidRPr="00595BC0">
        <w:rPr>
          <w:rFonts w:ascii="Times New Roman" w:hAnsi="Times New Roman" w:cs="Times New Roman"/>
        </w:rPr>
        <w:lastRenderedPageBreak/>
        <w:t xml:space="preserve">Приложение № </w:t>
      </w:r>
      <w:r w:rsidR="000B66CB">
        <w:rPr>
          <w:rFonts w:ascii="Times New Roman" w:hAnsi="Times New Roman" w:cs="Times New Roman"/>
        </w:rPr>
        <w:t>2</w:t>
      </w:r>
    </w:p>
    <w:p w:rsidR="00FE3A97" w:rsidRPr="00595BC0" w:rsidRDefault="00FE3A97" w:rsidP="00FE3A97">
      <w:pPr>
        <w:pStyle w:val="a4"/>
        <w:jc w:val="right"/>
        <w:rPr>
          <w:rFonts w:ascii="Times New Roman" w:hAnsi="Times New Roman" w:cs="Times New Roman"/>
        </w:rPr>
      </w:pPr>
      <w:r w:rsidRPr="00595BC0">
        <w:rPr>
          <w:rFonts w:ascii="Times New Roman" w:hAnsi="Times New Roman" w:cs="Times New Roman"/>
        </w:rPr>
        <w:t xml:space="preserve"> Утверждено</w:t>
      </w:r>
    </w:p>
    <w:p w:rsidR="00FE3A97" w:rsidRDefault="00FE3A97" w:rsidP="00FE3A97">
      <w:pPr>
        <w:pStyle w:val="a4"/>
        <w:jc w:val="right"/>
        <w:rPr>
          <w:rFonts w:ascii="Times New Roman" w:hAnsi="Times New Roman" w:cs="Times New Roman"/>
        </w:rPr>
      </w:pPr>
      <w:r w:rsidRPr="00595BC0">
        <w:rPr>
          <w:rFonts w:ascii="Times New Roman" w:hAnsi="Times New Roman" w:cs="Times New Roman"/>
        </w:rPr>
        <w:t>Решением</w:t>
      </w:r>
      <w:r w:rsidR="004422A5">
        <w:rPr>
          <w:rFonts w:ascii="Times New Roman" w:hAnsi="Times New Roman" w:cs="Times New Roman"/>
        </w:rPr>
        <w:t xml:space="preserve"> Мужиновского сельского</w:t>
      </w:r>
    </w:p>
    <w:p w:rsidR="00FE3A97" w:rsidRPr="00595BC0" w:rsidRDefault="00FE3A97" w:rsidP="00FE3A97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народных депутатов</w:t>
      </w:r>
    </w:p>
    <w:p w:rsidR="00FE3A97" w:rsidRPr="00595BC0" w:rsidRDefault="00A62159" w:rsidP="00FE3A97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E3A97" w:rsidRPr="00595BC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10.08.</w:t>
      </w:r>
      <w:r w:rsidR="00FE3A97" w:rsidRPr="00595BC0">
        <w:rPr>
          <w:rFonts w:ascii="Times New Roman" w:hAnsi="Times New Roman" w:cs="Times New Roman"/>
        </w:rPr>
        <w:t xml:space="preserve"> 2018 г. №</w:t>
      </w:r>
      <w:r>
        <w:rPr>
          <w:rFonts w:ascii="Times New Roman" w:hAnsi="Times New Roman" w:cs="Times New Roman"/>
        </w:rPr>
        <w:t>29-2г</w:t>
      </w:r>
    </w:p>
    <w:p w:rsidR="00FE3A97" w:rsidRDefault="00FE3A97" w:rsidP="00FE3A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F4A" w:rsidRPr="00E71D14" w:rsidRDefault="00081F4A" w:rsidP="00081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081F4A" w:rsidRPr="00E71D14" w:rsidRDefault="00081F4A" w:rsidP="00081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90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 xml:space="preserve">муниципального имущества </w:t>
      </w:r>
      <w:r w:rsidRPr="008A3902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4422A5">
        <w:rPr>
          <w:rFonts w:ascii="Times New Roman" w:hAnsi="Times New Roman"/>
          <w:color w:val="000000" w:themeColor="text1"/>
          <w:sz w:val="24"/>
          <w:szCs w:val="24"/>
        </w:rPr>
        <w:t>«Мужиновское сельское поселение</w:t>
      </w:r>
      <w:r w:rsidRPr="008A3902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8A390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подлежащего передаче </w:t>
      </w:r>
      <w:r w:rsidRPr="008A390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представляемого во владение и (или) пользование субъектам малого и среднего предпринимательства</w:t>
      </w:r>
    </w:p>
    <w:p w:rsidR="00081F4A" w:rsidRDefault="00081F4A" w:rsidP="00081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 </w:t>
      </w: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081F4A" w:rsidRPr="00E71D14" w:rsidRDefault="00081F4A" w:rsidP="00081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628"/>
        <w:gridCol w:w="993"/>
        <w:gridCol w:w="1276"/>
        <w:gridCol w:w="992"/>
        <w:gridCol w:w="851"/>
        <w:gridCol w:w="992"/>
        <w:gridCol w:w="992"/>
        <w:gridCol w:w="1005"/>
        <w:gridCol w:w="980"/>
        <w:gridCol w:w="566"/>
      </w:tblGrid>
      <w:tr w:rsidR="000A17BA" w:rsidRPr="00E71D14" w:rsidTr="002270E2">
        <w:tc>
          <w:tcPr>
            <w:tcW w:w="501" w:type="dxa"/>
            <w:shd w:val="clear" w:color="auto" w:fill="auto"/>
          </w:tcPr>
          <w:p w:rsidR="000A17BA" w:rsidRPr="00E71D14" w:rsidRDefault="000A17BA" w:rsidP="00B7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№ п\п</w:t>
            </w:r>
          </w:p>
        </w:tc>
        <w:tc>
          <w:tcPr>
            <w:tcW w:w="628" w:type="dxa"/>
            <w:shd w:val="clear" w:color="auto" w:fill="auto"/>
          </w:tcPr>
          <w:p w:rsidR="000A17BA" w:rsidRPr="00E71D14" w:rsidRDefault="000A17BA" w:rsidP="00B7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 имущества</w:t>
            </w:r>
          </w:p>
        </w:tc>
        <w:tc>
          <w:tcPr>
            <w:tcW w:w="993" w:type="dxa"/>
            <w:shd w:val="clear" w:color="auto" w:fill="auto"/>
          </w:tcPr>
          <w:p w:rsidR="000A17BA" w:rsidRPr="00E71D14" w:rsidRDefault="000A17BA" w:rsidP="00B7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Идентификационные характеристики</w:t>
            </w:r>
          </w:p>
        </w:tc>
        <w:tc>
          <w:tcPr>
            <w:tcW w:w="1276" w:type="dxa"/>
            <w:shd w:val="clear" w:color="auto" w:fill="auto"/>
          </w:tcPr>
          <w:p w:rsidR="000A17BA" w:rsidRPr="00E71D14" w:rsidRDefault="000A17BA" w:rsidP="00B7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Адрес объекта недвижимости (месторасположение имущества)</w:t>
            </w:r>
          </w:p>
        </w:tc>
        <w:tc>
          <w:tcPr>
            <w:tcW w:w="992" w:type="dxa"/>
            <w:shd w:val="clear" w:color="auto" w:fill="auto"/>
          </w:tcPr>
          <w:p w:rsidR="000A17BA" w:rsidRPr="00E71D14" w:rsidRDefault="000A17BA" w:rsidP="00B7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Правообладатель имущества</w:t>
            </w:r>
          </w:p>
        </w:tc>
        <w:tc>
          <w:tcPr>
            <w:tcW w:w="851" w:type="dxa"/>
            <w:shd w:val="clear" w:color="auto" w:fill="auto"/>
          </w:tcPr>
          <w:p w:rsidR="000A17BA" w:rsidRPr="00E71D14" w:rsidRDefault="000A17BA" w:rsidP="00B7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0A17BA" w:rsidRPr="00E71D14" w:rsidRDefault="000A17BA" w:rsidP="00B7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(в кв.м.)</w:t>
            </w:r>
          </w:p>
        </w:tc>
        <w:tc>
          <w:tcPr>
            <w:tcW w:w="992" w:type="dxa"/>
            <w:shd w:val="clear" w:color="auto" w:fill="auto"/>
          </w:tcPr>
          <w:p w:rsidR="000A17BA" w:rsidRPr="00E71D14" w:rsidRDefault="000A17BA" w:rsidP="00B7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Целевое использование имущества</w:t>
            </w:r>
          </w:p>
        </w:tc>
        <w:tc>
          <w:tcPr>
            <w:tcW w:w="992" w:type="dxa"/>
            <w:shd w:val="clear" w:color="auto" w:fill="auto"/>
          </w:tcPr>
          <w:p w:rsidR="000A17BA" w:rsidRPr="00E71D14" w:rsidRDefault="000A17BA" w:rsidP="00B7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Полное наименование арендатора ИНН/КПП, ОГРН</w:t>
            </w:r>
          </w:p>
        </w:tc>
        <w:tc>
          <w:tcPr>
            <w:tcW w:w="1005" w:type="dxa"/>
            <w:shd w:val="clear" w:color="auto" w:fill="auto"/>
          </w:tcPr>
          <w:p w:rsidR="000A17BA" w:rsidRPr="00E71D14" w:rsidRDefault="000A17BA" w:rsidP="00B7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Номер и дата договора аренды, срок договора</w:t>
            </w:r>
          </w:p>
        </w:tc>
        <w:tc>
          <w:tcPr>
            <w:tcW w:w="980" w:type="dxa"/>
            <w:shd w:val="clear" w:color="auto" w:fill="auto"/>
          </w:tcPr>
          <w:p w:rsidR="000A17BA" w:rsidRPr="00E71D14" w:rsidRDefault="000A17BA" w:rsidP="00B7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Основание включения (исключения) объекта (наименование, дата и номер документа)</w:t>
            </w:r>
          </w:p>
        </w:tc>
        <w:tc>
          <w:tcPr>
            <w:tcW w:w="566" w:type="dxa"/>
            <w:shd w:val="clear" w:color="auto" w:fill="auto"/>
          </w:tcPr>
          <w:p w:rsidR="000A17BA" w:rsidRPr="00E71D14" w:rsidRDefault="000A17BA" w:rsidP="00B7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0A17BA" w:rsidRPr="00E71D14" w:rsidTr="002270E2">
        <w:tc>
          <w:tcPr>
            <w:tcW w:w="501" w:type="dxa"/>
            <w:shd w:val="clear" w:color="auto" w:fill="auto"/>
          </w:tcPr>
          <w:p w:rsidR="000A17BA" w:rsidRPr="00E71D14" w:rsidRDefault="000A17BA" w:rsidP="00B7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auto"/>
          </w:tcPr>
          <w:p w:rsidR="000A17BA" w:rsidRPr="00E71D14" w:rsidRDefault="000A17BA" w:rsidP="00B7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A17BA" w:rsidRPr="00E71D14" w:rsidRDefault="000A17BA" w:rsidP="00B7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A17BA" w:rsidRPr="00E71D14" w:rsidRDefault="000A17BA" w:rsidP="00B7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A17BA" w:rsidRPr="00E71D14" w:rsidRDefault="000A17BA" w:rsidP="00B7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A17BA" w:rsidRPr="00E71D14" w:rsidRDefault="000A17BA" w:rsidP="00B7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A17BA" w:rsidRPr="00E71D14" w:rsidRDefault="000A17BA" w:rsidP="00B7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A17BA" w:rsidRPr="00E71D14" w:rsidRDefault="000A17BA" w:rsidP="00B7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0A17BA" w:rsidRPr="00E71D14" w:rsidRDefault="000A17BA" w:rsidP="00B7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0" w:type="dxa"/>
            <w:shd w:val="clear" w:color="auto" w:fill="auto"/>
          </w:tcPr>
          <w:p w:rsidR="000A17BA" w:rsidRPr="00E71D14" w:rsidRDefault="000A17BA" w:rsidP="00B7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</w:tcPr>
          <w:p w:rsidR="000A17BA" w:rsidRPr="00E71D14" w:rsidRDefault="000A17BA" w:rsidP="00B7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0A17BA" w:rsidRPr="00E71D14" w:rsidTr="002270E2">
        <w:tc>
          <w:tcPr>
            <w:tcW w:w="501" w:type="dxa"/>
            <w:shd w:val="clear" w:color="auto" w:fill="auto"/>
          </w:tcPr>
          <w:p w:rsidR="000A17BA" w:rsidRPr="00E71D14" w:rsidRDefault="000A17BA" w:rsidP="00B7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auto"/>
          </w:tcPr>
          <w:p w:rsidR="000A17BA" w:rsidRPr="00E71D14" w:rsidRDefault="000A17BA" w:rsidP="00B7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17BA" w:rsidRPr="00E71D14" w:rsidRDefault="000A17BA" w:rsidP="00B7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A17BA" w:rsidRPr="00E71D14" w:rsidRDefault="000A17BA" w:rsidP="00B7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17BA" w:rsidRPr="00E71D14" w:rsidRDefault="000A17BA" w:rsidP="00B7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A17BA" w:rsidRPr="00E71D14" w:rsidRDefault="000A17BA" w:rsidP="00B7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17BA" w:rsidRPr="00E71D14" w:rsidRDefault="000A17BA" w:rsidP="00B7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17BA" w:rsidRPr="00E71D14" w:rsidRDefault="000A17BA" w:rsidP="00B7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shd w:val="clear" w:color="auto" w:fill="auto"/>
          </w:tcPr>
          <w:p w:rsidR="000A17BA" w:rsidRPr="00E71D14" w:rsidRDefault="000A17BA" w:rsidP="00B7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shd w:val="clear" w:color="auto" w:fill="auto"/>
          </w:tcPr>
          <w:p w:rsidR="000A17BA" w:rsidRPr="00E71D14" w:rsidRDefault="000A17BA" w:rsidP="00B7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0A17BA" w:rsidRPr="00E71D14" w:rsidRDefault="000A17BA" w:rsidP="00B7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A17BA" w:rsidRPr="00C44EF8" w:rsidRDefault="000A17BA" w:rsidP="00183480">
      <w:pPr>
        <w:rPr>
          <w:rFonts w:ascii="Times New Roman" w:hAnsi="Times New Roman" w:cs="Times New Roman"/>
        </w:rPr>
      </w:pPr>
    </w:p>
    <w:p w:rsidR="00595BC0" w:rsidRDefault="00595BC0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  <w:r w:rsidRPr="00595BC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0B66CB" w:rsidRPr="000B66CB" w:rsidRDefault="000B66CB" w:rsidP="000B6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0B66C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lastRenderedPageBreak/>
        <w:t>Приложение №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3</w:t>
      </w:r>
    </w:p>
    <w:p w:rsidR="000B66CB" w:rsidRPr="000B66CB" w:rsidRDefault="000B66CB" w:rsidP="000B6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66C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 решением</w:t>
      </w:r>
    </w:p>
    <w:p w:rsidR="000B66CB" w:rsidRPr="000B66CB" w:rsidRDefault="004422A5" w:rsidP="000B66C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Мужиновского сельского</w:t>
      </w:r>
      <w:r w:rsidR="000B66CB" w:rsidRPr="000B66C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B66CB" w:rsidRPr="000B66CB" w:rsidRDefault="000B66CB" w:rsidP="000B66C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B66CB">
        <w:rPr>
          <w:rFonts w:ascii="Times New Roman" w:eastAsia="Calibri" w:hAnsi="Times New Roman" w:cs="Times New Roman"/>
          <w:sz w:val="20"/>
          <w:szCs w:val="20"/>
        </w:rPr>
        <w:t>Совета народных депутатов</w:t>
      </w:r>
    </w:p>
    <w:p w:rsidR="000B66CB" w:rsidRPr="000B66CB" w:rsidRDefault="00A62159" w:rsidP="000B66C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</w:t>
      </w:r>
      <w:r w:rsidR="000B66CB" w:rsidRPr="000B66CB">
        <w:rPr>
          <w:rFonts w:ascii="Times New Roman" w:eastAsia="Calibri" w:hAnsi="Times New Roman" w:cs="Times New Roman"/>
          <w:sz w:val="20"/>
          <w:szCs w:val="20"/>
        </w:rPr>
        <w:t>т</w:t>
      </w:r>
      <w:r>
        <w:rPr>
          <w:rFonts w:ascii="Times New Roman" w:eastAsia="Calibri" w:hAnsi="Times New Roman" w:cs="Times New Roman"/>
          <w:sz w:val="20"/>
          <w:szCs w:val="20"/>
        </w:rPr>
        <w:t>10.08</w:t>
      </w:r>
      <w:r w:rsidR="000B66CB" w:rsidRPr="000B66CB">
        <w:rPr>
          <w:rFonts w:ascii="Times New Roman" w:eastAsia="Calibri" w:hAnsi="Times New Roman" w:cs="Times New Roman"/>
          <w:sz w:val="20"/>
          <w:szCs w:val="20"/>
        </w:rPr>
        <w:t>.201</w:t>
      </w:r>
      <w:r w:rsidR="00C03514">
        <w:rPr>
          <w:rFonts w:ascii="Times New Roman" w:eastAsia="Calibri" w:hAnsi="Times New Roman" w:cs="Times New Roman"/>
          <w:sz w:val="20"/>
          <w:szCs w:val="20"/>
        </w:rPr>
        <w:t>8</w:t>
      </w:r>
      <w:r w:rsidR="000B66CB" w:rsidRPr="000B66CB">
        <w:rPr>
          <w:rFonts w:ascii="Times New Roman" w:eastAsia="Calibri" w:hAnsi="Times New Roman" w:cs="Times New Roman"/>
          <w:sz w:val="20"/>
          <w:szCs w:val="20"/>
        </w:rPr>
        <w:t xml:space="preserve"> г.</w:t>
      </w:r>
      <w:r>
        <w:rPr>
          <w:rFonts w:ascii="Times New Roman" w:eastAsia="Calibri" w:hAnsi="Times New Roman" w:cs="Times New Roman"/>
          <w:sz w:val="20"/>
          <w:szCs w:val="20"/>
        </w:rPr>
        <w:t xml:space="preserve"> №29-2г</w:t>
      </w:r>
    </w:p>
    <w:p w:rsidR="000B66CB" w:rsidRPr="000B66CB" w:rsidRDefault="000B66CB" w:rsidP="000B66C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7860EB" w:rsidRDefault="000B66CB" w:rsidP="007860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6C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Положение о порядке и условиях предоставления во владение и (или) пользование муниципального </w:t>
      </w:r>
      <w:r w:rsidR="007860EB" w:rsidRPr="00595BC0">
        <w:rPr>
          <w:rFonts w:ascii="Times New Roman" w:hAnsi="Times New Roman" w:cs="Times New Roman"/>
          <w:b/>
          <w:sz w:val="24"/>
          <w:szCs w:val="24"/>
        </w:rPr>
        <w:t xml:space="preserve">имущества муниципального образования </w:t>
      </w:r>
      <w:r w:rsidR="004422A5">
        <w:rPr>
          <w:rFonts w:ascii="Times New Roman" w:hAnsi="Times New Roman" w:cs="Times New Roman"/>
          <w:b/>
          <w:sz w:val="24"/>
          <w:szCs w:val="24"/>
        </w:rPr>
        <w:t>«Мужиновское сельское поселение</w:t>
      </w:r>
      <w:r w:rsidR="007860EB" w:rsidRPr="00595BC0">
        <w:rPr>
          <w:rFonts w:ascii="Times New Roman" w:hAnsi="Times New Roman" w:cs="Times New Roman"/>
          <w:b/>
          <w:sz w:val="24"/>
          <w:szCs w:val="24"/>
        </w:rPr>
        <w:t>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B66CB" w:rsidRPr="000B66CB" w:rsidRDefault="000B66CB" w:rsidP="000B66C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B66C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br/>
        <w:t>I. Общие положения</w:t>
      </w:r>
    </w:p>
    <w:p w:rsidR="000B66CB" w:rsidRPr="000B66CB" w:rsidRDefault="000B66CB" w:rsidP="000B66C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0B66CB" w:rsidRPr="000B66CB" w:rsidRDefault="000B66CB" w:rsidP="000B66CB">
      <w:pPr>
        <w:numPr>
          <w:ilvl w:val="0"/>
          <w:numId w:val="3"/>
        </w:numPr>
        <w:shd w:val="clear" w:color="auto" w:fill="FFFFFF"/>
        <w:spacing w:after="0" w:line="315" w:lineRule="atLeast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Настоящее Положение разработано в соответствии с </w:t>
      </w:r>
      <w:hyperlink r:id="rId7" w:history="1">
        <w:r w:rsidRPr="000B66CB">
          <w:rPr>
            <w:rFonts w:ascii="Times New Roman" w:eastAsia="Calibri" w:hAnsi="Times New Roman" w:cs="Times New Roman"/>
            <w:color w:val="000000" w:themeColor="text1"/>
            <w:spacing w:val="2"/>
            <w:sz w:val="24"/>
            <w:szCs w:val="24"/>
            <w:shd w:val="clear" w:color="auto" w:fill="FFFFFF"/>
          </w:rPr>
          <w:t>Федеральным законом от 26.07.2006 N 135-ФЗ "О защите конкуренции"</w:t>
        </w:r>
      </w:hyperlink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 </w:t>
      </w:r>
      <w:hyperlink r:id="rId8" w:history="1">
        <w:r w:rsidRPr="000B66CB">
          <w:rPr>
            <w:rFonts w:ascii="Times New Roman" w:eastAsia="Calibri" w:hAnsi="Times New Roman" w:cs="Times New Roman"/>
            <w:color w:val="000000" w:themeColor="text1"/>
            <w:spacing w:val="2"/>
            <w:sz w:val="24"/>
            <w:szCs w:val="24"/>
            <w:shd w:val="clear" w:color="auto" w:fill="FFFFFF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 и определяет порядок и условия предоставления во владение и (или) пользование муниципального имущества из перечня муниципального имущества </w:t>
      </w:r>
      <w:r w:rsidRPr="000B66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4422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«Мужиновское сельское поселение</w:t>
      </w:r>
      <w:r w:rsidRPr="000B66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0B66CB" w:rsidRPr="000B66CB" w:rsidRDefault="000B66CB" w:rsidP="000B66CB">
      <w:pPr>
        <w:numPr>
          <w:ilvl w:val="0"/>
          <w:numId w:val="3"/>
        </w:numPr>
        <w:shd w:val="clear" w:color="auto" w:fill="FFFFFF"/>
        <w:spacing w:after="0" w:line="315" w:lineRule="atLeast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Органом, уполномоченным на предоставление имущества, вк</w:t>
      </w:r>
      <w:r w:rsidR="004422A5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люченного в перечень, является Мужиновская сельская администрация</w:t>
      </w: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(далее - Уполномоченный орган)</w:t>
      </w:r>
      <w:r w:rsidR="007860E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p w:rsidR="000B66CB" w:rsidRPr="000B66CB" w:rsidRDefault="000B66CB" w:rsidP="000B66CB">
      <w:pPr>
        <w:numPr>
          <w:ilvl w:val="0"/>
          <w:numId w:val="3"/>
        </w:numPr>
        <w:shd w:val="clear" w:color="auto" w:fill="FFFFFF"/>
        <w:spacing w:after="0" w:line="315" w:lineRule="atLeast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Муниципальное имущество </w:t>
      </w:r>
      <w:r w:rsidRPr="000B66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образован</w:t>
      </w:r>
      <w:r w:rsidR="004422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ия «Мужиновское сельское поселение</w:t>
      </w:r>
      <w:r w:rsidRPr="000B66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включенное в перечень, предоставляется </w:t>
      </w: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во владение и (или) пользование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 соблюдением требований, установленных </w:t>
      </w:r>
      <w:hyperlink r:id="rId9" w:history="1">
        <w:r w:rsidRPr="000B66CB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26.07.2006 N 135-ФЗ "О защите конкуренции"</w:t>
        </w:r>
      </w:hyperlink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0B66CB" w:rsidRPr="000B66CB" w:rsidRDefault="000B66CB" w:rsidP="000B66CB">
      <w:pPr>
        <w:numPr>
          <w:ilvl w:val="0"/>
          <w:numId w:val="3"/>
        </w:numPr>
        <w:shd w:val="clear" w:color="auto" w:fill="FFFFFF"/>
        <w:spacing w:after="0" w:line="315" w:lineRule="atLeast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Заключение договора </w:t>
      </w: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владения и (или) пользования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</w:t>
      </w: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униципального имущества </w:t>
      </w:r>
      <w:r w:rsidRPr="000B66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4422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«Мужиновское сельское поселение</w:t>
      </w:r>
      <w:r w:rsidRPr="000B66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включенного в перечень, осуществляется: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а) по результатам торгов (конкурса, аукциона) на право заключения договора </w:t>
      </w: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во владения и (или) пользования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б) без проведения торгов субъектам малого и среднего предпринимательства в форме предоставления имущества в виде муниципальной преференции с предварительным получением согласия антимонопольного органа в порядке, установленном главой 5 </w:t>
      </w:r>
      <w:hyperlink r:id="rId10" w:history="1">
        <w:r w:rsidRPr="000B66CB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Федерального закона "О защите конкуренции"</w:t>
        </w:r>
      </w:hyperlink>
      <w:r w:rsidRPr="000B66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B66CB" w:rsidRPr="000B66CB" w:rsidRDefault="000B66CB" w:rsidP="000B66CB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II. Перечень документов, представляемых в Уполномоченный орган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5.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(далее - субъекты или организации), представляют в Уполномоченный орган заявление с приложением следующих документов: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копии учредительных документов;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копию свидетельства о постановке на учет в налоговом органе (ИНН);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- справку о средней численности работников за предшествующий календарный год, определяемой в соответствии с частью 6 статьи 4 Закона о поддержке предпринимательства, подписанную руководителем и заверенную печатью юридического лица (при наличии);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справку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подписанную руководителем и главным бухгалтером и заверенную печатью юридического лица (при наличии);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документ, подтверждающий полномочия лица, подписавшего заявление;</w:t>
      </w:r>
    </w:p>
    <w:p w:rsidR="007860E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доверенность представителя (в случае представления документов доверенным лицом).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Документы, предусмотренные абзацами третьим - пятым настоящего пункта, запрашиваются уполномоченным органом в рамках межведомственного взаимодействия у государственного органа, в распоряжении которого они находятся, либо представляются субъектами или организациями по желанию.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5.1. В случае отсутствия волеизъявления субъектов малого и среднего предпринимательства либо организаций, образующих инфраструктуру поддержки субъектов малого и среднего предпринимательства, о государственной регистрации заключенного ими договора </w:t>
      </w: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владение и (или) пользования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 собственной инициативе (в случае когда такая регистрация требуется по закону), с заявлением о государственной регистрации такого договора в орган, осуществляющий государственную регистрацию прав на недвижимое имущество и сделок с ним, обращается Уполномоченный орган в течение 15 рабочих дней со дня подписания договора.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 Индивидуальные предприниматели, являющиеся субъектами или организациями, представляют в Уполномоченный орган заявление с приложением следующих документов: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копию свидетельства о государственной регистрации предпринимателя;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- копию свидетельства о постановке на учет в налоговом органе (ИНН);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справку о средней численности работников за предшествующий календарный год, определяемой в соответствии с частью 6 статьи 4 Закона о поддержке предпринимательства, подписанную руководителем и заверенную печатью юридического лица (при наличии);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справку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подписанную руководителем и главным бухгалтером и заверенную печатью юридического лица (при наличии);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доверенность представителя (в случае предоставления документов доверенным лицом).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Документы, предусмотренные абзацами вторым - четвертым настоящего пункта, запрашиваются уполномоченным органом в рамках межведомственного взаимодействия у государственного органа, в распоряжении которого они находятся, либо 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представляются индивидуальными предпринимателями, являющимися субъектами или организациями, по желанию.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6.1. В заявлениях, предусмотренных пунктами 5 и 6 настоящего Положения, субъектами или организациями указывается информация о намерении обращения ими по собственной инициативе с заявлением о государственной регистрации заключенного ими договора </w:t>
      </w: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владение и (или) пользования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 собственной инициативе (в случае когда такая регистрация требуется по закону) в орган, осуществляющий государственную регистрацию прав на недвижимое имущество и сделок с ним, и необходимыми для государственной регистрации документами либо об отсутствии такового намерения.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III. Порядок предоставления имущества во </w:t>
      </w: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владение и (или) пользования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субъектам малого и среднего предпринимательства при заключении договоров о </w:t>
      </w: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владении и (или) пользовании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имуществом на новый срок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7. По истечении срока действия договора аренды, имущество по которому было предоставлено в виде государственной преференции, заключение с субъектом малого или среднего предпринимательства договора аренды на новый срок осуществляется в соответствии с частью 9 статьи 17.1 </w:t>
      </w:r>
      <w:hyperlink r:id="rId11" w:history="1">
        <w:r w:rsidRPr="000B66CB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Федерального закона "О защите конкуренции"</w:t>
        </w:r>
      </w:hyperlink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8. Субъект малого или среднего предпринимательства, заинтересованный в заключении договора аренды имущества на новый срок, предоставляет в Уполномоченный орган заявление с указанием срока предоставления имущества во </w:t>
      </w: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владение и (или) пользовани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е. К заявлению прилагаются документы, предусмотренные пунктами 5, 6 настоящего Положения.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9. Заявление регистрируется Уполномоченным органом в день поступления, на заявлении проставляется отметка о дате поступления заявления.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10. Уполномоченный орган в течение семи календарных дней со дня получения документов, оформляет решение о предоставлении имущества во </w:t>
      </w: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владение и (или) пользовани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е на новый срок, готовит и направляет субъекту малого или среднего предпринимательства почтовым отправлением проект договора </w:t>
      </w: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владения и (или) пользования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для подписания либо принимает решение об отказе в предоставлении имущества с указанием причин отказа.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11. Решение об отказе в предоставлении имущества во </w:t>
      </w: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владение и (или) пользовани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 на новый срок принимается Уполномоченным органом в случаях, предусмотренных частью 10 статьи 17.1 </w:t>
      </w:r>
      <w:hyperlink r:id="rId12" w:history="1">
        <w:r w:rsidRPr="000B66CB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Федерального закона "О защите конкуренции"</w:t>
        </w:r>
      </w:hyperlink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12. Уполномоченный орган в течение семи календарных дней со дня принятия решения об отказе в предоставлении имущества направляет почтовым отправлением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IV. Порядок предоставления имущества во </w:t>
      </w: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владение и (или) пользовани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 в порядке оказания субъектам малого и среднего предпринимательства муниципальной преференции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13. Право заключить договор </w:t>
      </w: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владения и (или) пользования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имуществом, включенным в перечень, без проведения торгов имеют субъекты малого или среднего 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предпринимательства в случае, указанном в подпункте "б" пункта 4 настоящего Положения.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14. Субъект малого или среднего предпринимательства, заинтересованный в предоставлении имущества в порядке оказания муниципальной преференции, представляет в Уполномоченный орган заявление о предоставлении имущества в аренду в порядке оказания муниципальной преференции, в котором указывает право на основании которого он просит представить имущество, наименование имущества, целевое назначение и срок, на который предоставляется имущество.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К заявлению прилагаются документы, предусмотренные пунктами 5, 6 настоящего Положения, и документы, предусмотренные пунктами 2 - 5 части 1 статьи 20  </w:t>
      </w:r>
      <w:hyperlink r:id="rId13" w:history="1">
        <w:r w:rsidRPr="000B66CB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Федерального закона "О защите конкуренции"</w:t>
        </w:r>
      </w:hyperlink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Документы, предусмотренные абзацами третьим - пятым пункта 5 и абзацами вторым - четвертым пункта 6, запрашиваются уполномоченным органом в рамках межведомственного взаимодействия у государственного органа, в распоряжении которого они находятся, либо представляются субъектами малого или среднего предпринимательства по желанию.</w:t>
      </w:r>
    </w:p>
    <w:p w:rsidR="007860E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15. Заявление с прилагаемыми документами, указанными в пункте 16 настоящего Положения, регистрируется Уполномоченным органом в день поступления, на заявлении проставляется отметка о дате поступления заявления.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16. Уполномоченный орган в течение семи календарных дней со дня получения документов, готовит заявление о даче согласия на предоставление муниципальной преференции в форме предоставления имущества, проект акта,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части 1 статьи 20 </w:t>
      </w:r>
      <w:hyperlink r:id="rId14" w:history="1">
        <w:r w:rsidRPr="000B66CB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Федерального закона "О защите конкуренции"</w:t>
        </w:r>
      </w:hyperlink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в антимонопольный орган для получения согласия.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17. В случае удовлетворения заявления антимонопольным органом Уполномоченный орган в течение семи календарных дней со дня получения Уполномоченным органом копии решения антимонопольного органа оформляет решение о предоставлении имущества в аренду в порядке оказания муниципальной преференции, после чего обеспечивает, в установленные федеральным законодательством порядке и сроки, проведение оценки рыночной стоимости имущества и права на заключение договора </w:t>
      </w: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владения и (или) пользования имуществом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18. В течение пяти календарных дней со дня получения отчета оценщика Уполномоченный орган готовит и направляет субъекту малого или среднего предпринимательства почтовым отправлением проект договора </w:t>
      </w: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владения и (или) пользования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для подписания.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19. Решение об отказе в предоставлении имущества во </w:t>
      </w: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владение и (или) пользовани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 в виде муниципальной преференции принимается Уполномоченным органом по следующим основаниям: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а) субъект, заинтересованный в предоставлении имущества во </w:t>
      </w: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владение и (или) пользовани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е, не является субъектом малого или среднего предпринимательства;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б) субъектом малого или среднего предпринимательства не представлены документы, представление которых обязательно в соответствии с пунктами 6, 7, 16 настоящего Положения;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в) 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имущества;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г) имущество ранее предоставлено другому субъекту малого или среднего предпринимательства.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20.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Уполномоченный орган, на основании решения антимонопольного органа, в течение семи календарных дней со дня получения Уполномоченным органом копии решения антимонопольного органа принимает решение об отказе в предоставлении имущества во </w:t>
      </w: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владение и (или) пользовани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 в виде муниципальной преференции.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21. В течение пяти календарных дней со дня принятия решения об отказе в предоставлении имущества во </w:t>
      </w: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владение и (или) пользовани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 в виде муниципальной преференции Уполномоченный орган направляет почтовым отправлением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V. Порядок предоставления имущества во </w:t>
      </w: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владение и (или) пользовани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 на торгах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22. Право заключить договор </w:t>
      </w: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владения и (или) пользования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имуществом на торгах в случае, указанном в подпункте "а" пункта 4 настоящего Положения, включенного в перечень,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23. Основанием для предоставления имущества во </w:t>
      </w: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владение и (или) пользовани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 на торгах является решение Уполномоченного органа о выставлении на торги имущества: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а) включенного в перечень и не востребованного в течение трех месяцев со дня его опубликования в средствах массовой информации;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б) в отношении которого Уполномоченным органом принято решение об отказе в его предоставлении субъекту малого или среднего предпринимательства, владеющему и пользующемуся данным имуществом, без проведения торгов на новый срок;</w:t>
      </w:r>
    </w:p>
    <w:p w:rsidR="007860E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в) в отношении которого истек срок действия договора </w:t>
      </w: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владения и (или) пользования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заключенного ранее с субъектом малого или среднего предпринимательства, и со стороны последнего не подано заявление о перезаключении договора </w:t>
      </w: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владение и (или) пользования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на новый срок;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г) в отношении которого Уполномоченным органом принято решение об отказе в его предоставлении субъекту малого или среднего предпринимательства без проведения торгов в виде муниципальной преференции;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д) в отношении которого в Уполномоченный орган в течение одного месяца со дня опубликования перечня поступило два и более заявления о его предоставлении в виде муниципальной преференции.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 xml:space="preserve">24. При предоставлении имущества во </w:t>
      </w: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владение и (или) пользовани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е на торгах (конкурсах, аукционах) Уполномоченный орган осуществляет полномочия организатора торгов (конкурсов, аукционов) на право заключения договоров во </w:t>
      </w: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владения и (или) пользования имуществом.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25. Организатор торгов проводит торги по продаже права на заключение договора </w:t>
      </w: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владения и (или) пользования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имуществом в порядке и сроки, установленные федеральным законодательством.</w:t>
      </w:r>
    </w:p>
    <w:p w:rsidR="000B66CB" w:rsidRPr="000B66CB" w:rsidRDefault="000B66CB" w:rsidP="000B66CB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VI. Условия предоставления и использования имущества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26. Имущество, включенное в перечень, предоставляется во </w:t>
      </w: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владение и (или) пользовани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Если имущество может быть использовано по различному целевому назначению, то при предоставлении его во </w:t>
      </w: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владение и (или) пользовани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 указывается целевое назначение, указанное в заявлении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предпринимательства.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27. Целевое использование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имущества является существенным условием договора </w:t>
      </w: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владения и (или) пользования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и в случае его нарушения Уполномоченный орган расторгает договор </w:t>
      </w:r>
      <w:r w:rsidRPr="000B66CB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владения и (или) пользования</w:t>
      </w:r>
      <w:r w:rsidRPr="000B66C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0B66CB" w:rsidRPr="000B66CB" w:rsidRDefault="000B66CB" w:rsidP="000B66C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____________________________________________________________________</w:t>
      </w:r>
    </w:p>
    <w:p w:rsidR="000B66CB" w:rsidRPr="000B66CB" w:rsidRDefault="000B66CB" w:rsidP="000B66CB">
      <w:pPr>
        <w:spacing w:line="256" w:lineRule="auto"/>
        <w:rPr>
          <w:rFonts w:ascii="Calibri" w:eastAsia="Calibri" w:hAnsi="Calibri" w:cs="Times New Roman"/>
        </w:rPr>
      </w:pPr>
    </w:p>
    <w:p w:rsidR="000B66CB" w:rsidRPr="00595BC0" w:rsidRDefault="000B66CB" w:rsidP="000A17B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</w:pPr>
    </w:p>
    <w:p w:rsidR="00595BC0" w:rsidRPr="00595BC0" w:rsidRDefault="00595BC0" w:rsidP="00595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5A1586" w:rsidRPr="00C44EF8" w:rsidRDefault="00616995" w:rsidP="0018348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A1586" w:rsidRPr="00C44EF8" w:rsidSect="00183480">
      <w:pgSz w:w="11909" w:h="16838"/>
      <w:pgMar w:top="1418" w:right="852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95" w:rsidRDefault="00616995" w:rsidP="00C03514">
      <w:pPr>
        <w:spacing w:after="0" w:line="240" w:lineRule="auto"/>
      </w:pPr>
      <w:r>
        <w:separator/>
      </w:r>
    </w:p>
  </w:endnote>
  <w:endnote w:type="continuationSeparator" w:id="0">
    <w:p w:rsidR="00616995" w:rsidRDefault="00616995" w:rsidP="00C0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95" w:rsidRDefault="00616995" w:rsidP="00C03514">
      <w:pPr>
        <w:spacing w:after="0" w:line="240" w:lineRule="auto"/>
      </w:pPr>
      <w:r>
        <w:separator/>
      </w:r>
    </w:p>
  </w:footnote>
  <w:footnote w:type="continuationSeparator" w:id="0">
    <w:p w:rsidR="00616995" w:rsidRDefault="00616995" w:rsidP="00C03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A3100"/>
    <w:multiLevelType w:val="hybridMultilevel"/>
    <w:tmpl w:val="5574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75BD6"/>
    <w:multiLevelType w:val="hybridMultilevel"/>
    <w:tmpl w:val="DC043508"/>
    <w:lvl w:ilvl="0" w:tplc="89CA93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F0C0A"/>
    <w:multiLevelType w:val="multilevel"/>
    <w:tmpl w:val="0A7EC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78"/>
    <w:rsid w:val="00047E02"/>
    <w:rsid w:val="000536A5"/>
    <w:rsid w:val="00081F4A"/>
    <w:rsid w:val="000834A7"/>
    <w:rsid w:val="000A17BA"/>
    <w:rsid w:val="000B66CB"/>
    <w:rsid w:val="000D0C6A"/>
    <w:rsid w:val="000F2B7C"/>
    <w:rsid w:val="00155EFA"/>
    <w:rsid w:val="00183480"/>
    <w:rsid w:val="001D141F"/>
    <w:rsid w:val="002270E2"/>
    <w:rsid w:val="002F3444"/>
    <w:rsid w:val="00321CD6"/>
    <w:rsid w:val="00352A9A"/>
    <w:rsid w:val="0037445E"/>
    <w:rsid w:val="003A61F4"/>
    <w:rsid w:val="003B043C"/>
    <w:rsid w:val="003B5FCB"/>
    <w:rsid w:val="004422A5"/>
    <w:rsid w:val="00474D47"/>
    <w:rsid w:val="004F55B0"/>
    <w:rsid w:val="005349E9"/>
    <w:rsid w:val="00553E4E"/>
    <w:rsid w:val="00595BC0"/>
    <w:rsid w:val="00616995"/>
    <w:rsid w:val="00681103"/>
    <w:rsid w:val="006B4F0A"/>
    <w:rsid w:val="00723918"/>
    <w:rsid w:val="00743468"/>
    <w:rsid w:val="007860EB"/>
    <w:rsid w:val="0079457D"/>
    <w:rsid w:val="007A5325"/>
    <w:rsid w:val="007D0487"/>
    <w:rsid w:val="009052D7"/>
    <w:rsid w:val="00A17E0F"/>
    <w:rsid w:val="00A62159"/>
    <w:rsid w:val="00B1515F"/>
    <w:rsid w:val="00B6544F"/>
    <w:rsid w:val="00BB2D4B"/>
    <w:rsid w:val="00BB73D4"/>
    <w:rsid w:val="00BF4F78"/>
    <w:rsid w:val="00C03514"/>
    <w:rsid w:val="00C266E2"/>
    <w:rsid w:val="00C44EF8"/>
    <w:rsid w:val="00DD30FF"/>
    <w:rsid w:val="00E0367D"/>
    <w:rsid w:val="00F55FF2"/>
    <w:rsid w:val="00F80BB8"/>
    <w:rsid w:val="00F93C3A"/>
    <w:rsid w:val="00FC6309"/>
    <w:rsid w:val="00FE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EBDF3-D1BF-4677-8355-4C23E053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BC0"/>
    <w:pPr>
      <w:ind w:left="720"/>
      <w:contextualSpacing/>
    </w:pPr>
  </w:style>
  <w:style w:type="paragraph" w:styleId="a4">
    <w:name w:val="No Spacing"/>
    <w:uiPriority w:val="1"/>
    <w:qFormat/>
    <w:rsid w:val="00595BC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0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3514"/>
  </w:style>
  <w:style w:type="paragraph" w:styleId="a7">
    <w:name w:val="footer"/>
    <w:basedOn w:val="a"/>
    <w:link w:val="a8"/>
    <w:uiPriority w:val="99"/>
    <w:unhideWhenUsed/>
    <w:rsid w:val="00C0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3514"/>
  </w:style>
  <w:style w:type="paragraph" w:styleId="a9">
    <w:name w:val="Balloon Text"/>
    <w:basedOn w:val="a"/>
    <w:link w:val="aa"/>
    <w:uiPriority w:val="99"/>
    <w:semiHidden/>
    <w:unhideWhenUsed/>
    <w:rsid w:val="00E0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3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http://docs.cntd.ru/document/9019895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89534" TargetMode="External"/><Relationship Id="rId12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5318</Words>
  <Characters>30314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2018-08-20T12:00:00Z</cp:lastPrinted>
  <dcterms:created xsi:type="dcterms:W3CDTF">2018-08-24T11:13:00Z</dcterms:created>
  <dcterms:modified xsi:type="dcterms:W3CDTF">2018-08-24T11:13:00Z</dcterms:modified>
</cp:coreProperties>
</file>