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D33" w:rsidRDefault="00732EC2" w:rsidP="00732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Сводный отчёт</w:t>
      </w:r>
    </w:p>
    <w:p w:rsidR="00732EC2" w:rsidRDefault="00732EC2" w:rsidP="00732E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о проведении оценки регулирующего воздействия</w:t>
      </w:r>
    </w:p>
    <w:p w:rsidR="00732EC2" w:rsidRDefault="00732EC2" w:rsidP="00732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проекта нормативного правового акта администрации</w:t>
      </w:r>
    </w:p>
    <w:p w:rsidR="00732EC2" w:rsidRDefault="00732EC2" w:rsidP="00732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Клетнянского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района</w:t>
      </w:r>
    </w:p>
    <w:p w:rsidR="00732EC2" w:rsidRDefault="00732EC2" w:rsidP="00732E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7092"/>
      </w:tblGrid>
      <w:tr w:rsidR="00732EC2" w:rsidTr="00732EC2">
        <w:trPr>
          <w:cantSplit/>
          <w:trHeight w:val="99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пп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/>
                <w:i/>
                <w:iCs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Сроки проведения публичного обсуждения проекта акта:</w:t>
            </w:r>
          </w:p>
          <w:p w:rsidR="00732EC2" w:rsidRDefault="00F60CB1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начало: "11</w:t>
            </w:r>
            <w:r w:rsidR="00732EC2">
              <w:rPr>
                <w:rFonts w:ascii="Times New Roman" w:hAnsi="Times New Roman"/>
                <w:sz w:val="27"/>
                <w:szCs w:val="27"/>
                <w:lang w:eastAsia="ru-RU"/>
              </w:rPr>
              <w:t>"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ноября</w:t>
            </w:r>
            <w:r w:rsidR="00732EC2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19</w:t>
            </w:r>
            <w:r w:rsidR="00732EC2">
              <w:rPr>
                <w:rFonts w:ascii="Times New Roman" w:hAnsi="Times New Roman"/>
                <w:sz w:val="27"/>
                <w:szCs w:val="27"/>
                <w:lang w:eastAsia="ru-RU"/>
              </w:rPr>
              <w:t>г.;</w:t>
            </w:r>
          </w:p>
          <w:p w:rsidR="00732EC2" w:rsidRDefault="00732EC2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окончание: "</w:t>
            </w:r>
            <w:r w:rsidR="00F60CB1">
              <w:rPr>
                <w:rFonts w:ascii="Times New Roman" w:hAnsi="Times New Roman"/>
                <w:sz w:val="27"/>
                <w:szCs w:val="27"/>
                <w:lang w:eastAsia="ru-RU"/>
              </w:rPr>
              <w:t>21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"</w:t>
            </w:r>
            <w:r w:rsidR="00F60CB1">
              <w:rPr>
                <w:rFonts w:ascii="Times New Roman" w:hAnsi="Times New Roman"/>
                <w:sz w:val="27"/>
                <w:szCs w:val="27"/>
                <w:lang w:eastAsia="ru-RU"/>
              </w:rPr>
              <w:t>ноября 2019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г.</w:t>
            </w:r>
          </w:p>
          <w:p w:rsidR="00732EC2" w:rsidRPr="00732EC2" w:rsidRDefault="00732EC2" w:rsidP="00732E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EC2">
              <w:rPr>
                <w:rFonts w:ascii="Times New Roman" w:hAnsi="Times New Roman"/>
                <w:sz w:val="28"/>
                <w:szCs w:val="28"/>
              </w:rPr>
              <w:t>проведения оценки регулирующего воздействия проектов</w:t>
            </w:r>
            <w:r w:rsidRPr="00732E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2EC2">
              <w:rPr>
                <w:rFonts w:ascii="Times New Roman" w:hAnsi="Times New Roman"/>
                <w:sz w:val="28"/>
                <w:szCs w:val="28"/>
              </w:rPr>
              <w:t xml:space="preserve">нормативных правовых актов администрации </w:t>
            </w:r>
            <w:proofErr w:type="spellStart"/>
            <w:r w:rsidRPr="00732EC2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Pr="00732EC2">
              <w:rPr>
                <w:rFonts w:ascii="Times New Roman" w:hAnsi="Times New Roman"/>
                <w:sz w:val="28"/>
                <w:szCs w:val="28"/>
              </w:rPr>
              <w:t xml:space="preserve"> района, затрагивающих вопросы осуществления предпринимательской и инвестиционной деятельности в </w:t>
            </w:r>
            <w:proofErr w:type="spellStart"/>
            <w:r w:rsidRPr="00732EC2">
              <w:rPr>
                <w:rFonts w:ascii="Times New Roman" w:hAnsi="Times New Roman"/>
                <w:sz w:val="28"/>
                <w:szCs w:val="28"/>
              </w:rPr>
              <w:t>Клетнянском</w:t>
            </w:r>
            <w:proofErr w:type="spellEnd"/>
            <w:r w:rsidRPr="00732EC2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  <w:p w:rsidR="00732EC2" w:rsidRDefault="00732EC2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</w:tr>
    </w:tbl>
    <w:p w:rsidR="00732EC2" w:rsidRDefault="00732EC2" w:rsidP="00732EC2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4"/>
        <w:gridCol w:w="4001"/>
      </w:tblGrid>
      <w:tr w:rsidR="00732EC2" w:rsidTr="00200C5B">
        <w:trPr>
          <w:cantSplit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EC2" w:rsidRDefault="00732EC2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732EC2" w:rsidTr="00200C5B">
        <w:trPr>
          <w:cantSplit/>
        </w:trPr>
        <w:tc>
          <w:tcPr>
            <w:tcW w:w="9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EC2" w:rsidRDefault="00732EC2" w:rsidP="00732EC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Общая информация</w:t>
            </w:r>
          </w:p>
        </w:tc>
      </w:tr>
      <w:tr w:rsidR="00732EC2" w:rsidTr="00200C5B">
        <w:trPr>
          <w:cantSplit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32EC2" w:rsidRDefault="00732EC2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1.1.</w:t>
                  </w: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Структурное подразделение администрации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района</w:t>
            </w:r>
          </w:p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(далее – разработчик):</w:t>
            </w:r>
          </w:p>
          <w:p w:rsidR="00732EC2" w:rsidRDefault="00732EC2" w:rsidP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/>
                <w:i/>
                <w:iCs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Отдел экономического анализа, прогнозирования и цен администрации </w:t>
            </w:r>
            <w:proofErr w:type="spellStart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Клетнянского</w:t>
            </w:r>
            <w:proofErr w:type="spellEnd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 района</w:t>
            </w:r>
          </w:p>
        </w:tc>
      </w:tr>
      <w:tr w:rsidR="00732EC2" w:rsidTr="00200C5B">
        <w:trPr>
          <w:cantSplit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  <w:hideMark/>
                </w:tcPr>
                <w:p w:rsidR="00732EC2" w:rsidRDefault="00732EC2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1.2.</w:t>
                  </w: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Сведения о структурных подразделениях администрации </w:t>
            </w:r>
            <w:proofErr w:type="spellStart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Клетнянского</w:t>
            </w:r>
            <w:proofErr w:type="spellEnd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района  –</w:t>
            </w:r>
            <w:proofErr w:type="gramEnd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 соисполнителях:</w:t>
            </w:r>
          </w:p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нет</w:t>
            </w:r>
          </w:p>
          <w:p w:rsidR="00732EC2" w:rsidRDefault="00732E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732EC2" w:rsidTr="00200C5B">
        <w:trPr>
          <w:cantSplit/>
          <w:trHeight w:val="982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  <w:hideMark/>
                </w:tcPr>
                <w:p w:rsidR="00732EC2" w:rsidRDefault="00732EC2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1.3.</w:t>
                  </w: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Вид и наименование проекта акта:</w:t>
            </w:r>
          </w:p>
          <w:p w:rsidR="00732EC2" w:rsidRPr="00732EC2" w:rsidRDefault="00732EC2" w:rsidP="00732EC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732EC2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732EC2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Pr="00732EC2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F60CB1" w:rsidRPr="00F60CB1" w:rsidRDefault="0093164E" w:rsidP="00F60CB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60C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0CB1" w:rsidRPr="00F60CB1">
              <w:rPr>
                <w:rFonts w:ascii="Times New Roman" w:hAnsi="Times New Roman"/>
                <w:sz w:val="28"/>
                <w:szCs w:val="28"/>
              </w:rPr>
              <w:t>«</w:t>
            </w:r>
            <w:r w:rsidR="00F60CB1" w:rsidRPr="00F60CB1">
              <w:rPr>
                <w:rFonts w:ascii="Times New Roman" w:hAnsi="Times New Roman"/>
                <w:bCs/>
                <w:sz w:val="28"/>
                <w:szCs w:val="28"/>
              </w:rPr>
              <w:t>Об утверждении Положения о порядке предоставления субсидий из бюджета муниципального образования «</w:t>
            </w:r>
            <w:proofErr w:type="spellStart"/>
            <w:r w:rsidR="00F60CB1" w:rsidRPr="00F60CB1">
              <w:rPr>
                <w:rFonts w:ascii="Times New Roman" w:hAnsi="Times New Roman"/>
                <w:bCs/>
                <w:sz w:val="28"/>
                <w:szCs w:val="28"/>
              </w:rPr>
              <w:t>Клетнянский</w:t>
            </w:r>
            <w:proofErr w:type="spellEnd"/>
            <w:r w:rsidR="00F60CB1" w:rsidRPr="00F60CB1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муниципальный район» на компенсацию части потерь в доходах, возникающих в результате регулирования тарифов на перевозку пассажиров автомобильным транспортом по муниципальным маршрутам регулярных перевозок»</w:t>
            </w:r>
          </w:p>
          <w:p w:rsidR="00732EC2" w:rsidRDefault="00732EC2" w:rsidP="00F60CB1">
            <w:pPr>
              <w:pStyle w:val="a8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732EC2" w:rsidTr="00200C5B">
        <w:trPr>
          <w:cantSplit/>
          <w:trHeight w:val="1417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  <w:hideMark/>
                </w:tcPr>
                <w:p w:rsidR="00732EC2" w:rsidRDefault="00732EC2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1.4.</w:t>
                  </w: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Краткое описание проблемы, на решение которой направлен предлагаемый способ регулирования:</w:t>
            </w:r>
          </w:p>
          <w:p w:rsidR="00732EC2" w:rsidRPr="008D06BC" w:rsidRDefault="008D06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</w:pPr>
            <w:r w:rsidRPr="008D06BC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 xml:space="preserve">Описание </w:t>
            </w:r>
            <w:r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условий получения субсидий, отчетности и контроля за целевым использованием субсидий из районного бюджета</w:t>
            </w:r>
          </w:p>
        </w:tc>
      </w:tr>
      <w:tr w:rsidR="00732EC2" w:rsidTr="00200C5B">
        <w:trPr>
          <w:cantSplit/>
          <w:trHeight w:val="298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  <w:hideMark/>
                </w:tcPr>
                <w:p w:rsidR="00732EC2" w:rsidRDefault="00732EC2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lastRenderedPageBreak/>
                    <w:t>1.5.</w:t>
                  </w: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Основание для разработки проекта акта:</w:t>
            </w:r>
          </w:p>
          <w:p w:rsidR="00732EC2" w:rsidRDefault="00F60CB1" w:rsidP="00F60CB1">
            <w:pPr>
              <w:spacing w:before="100" w:beforeAutospacing="1" w:after="100" w:afterAutospacing="1" w:line="360" w:lineRule="auto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Проект </w:t>
            </w:r>
            <w:r w:rsidR="008D06BC" w:rsidRPr="008D06B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Решение сессии</w:t>
            </w:r>
            <w:r w:rsidR="008D06BC" w:rsidRPr="00431E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D06BC" w:rsidRPr="00431E31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="008D06BC" w:rsidRPr="00431E31">
              <w:rPr>
                <w:rFonts w:ascii="Times New Roman" w:hAnsi="Times New Roman"/>
                <w:sz w:val="28"/>
                <w:szCs w:val="28"/>
              </w:rPr>
              <w:t xml:space="preserve"> районного Совета народных депутатов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16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8D06BC" w:rsidRPr="001C35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3164E">
              <w:rPr>
                <w:rFonts w:ascii="Times New Roman" w:hAnsi="Times New Roman"/>
                <w:sz w:val="28"/>
                <w:szCs w:val="28"/>
              </w:rPr>
              <w:t>«О бюджете муниципального образования «</w:t>
            </w:r>
            <w:proofErr w:type="spellStart"/>
            <w:r w:rsidR="0093164E">
              <w:rPr>
                <w:rFonts w:ascii="Times New Roman" w:hAnsi="Times New Roman"/>
                <w:sz w:val="28"/>
                <w:szCs w:val="28"/>
              </w:rPr>
              <w:t>Клетнянский</w:t>
            </w:r>
            <w:proofErr w:type="spellEnd"/>
            <w:r w:rsidR="0093164E">
              <w:rPr>
                <w:rFonts w:ascii="Times New Roman" w:hAnsi="Times New Roman"/>
                <w:sz w:val="28"/>
                <w:szCs w:val="28"/>
              </w:rPr>
              <w:t xml:space="preserve"> муниципальный район» на 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3164E">
              <w:rPr>
                <w:rFonts w:ascii="Times New Roman" w:hAnsi="Times New Roman"/>
                <w:sz w:val="28"/>
                <w:szCs w:val="28"/>
              </w:rPr>
              <w:t xml:space="preserve"> год и плановый период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93164E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3164E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  <w:r w:rsidR="008D06BC">
              <w:rPr>
                <w:rFonts w:ascii="Times New Roman" w:hAnsi="Times New Roman"/>
                <w:sz w:val="28"/>
                <w:szCs w:val="28"/>
              </w:rPr>
              <w:t xml:space="preserve">, а также изменение условий </w:t>
            </w:r>
            <w:r w:rsidR="008D06BC" w:rsidRPr="008D06BC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получения субсидий, отчетности и контроля за целевым использованием субсидий из районного бюджета</w:t>
            </w: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, исполнение требований, утвержденных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Постановлением Правительства Российской Федерации от 06.09.2016г.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 производителям товаров, работ, услуг </w:t>
            </w:r>
          </w:p>
        </w:tc>
      </w:tr>
      <w:tr w:rsidR="00732EC2" w:rsidTr="00200C5B">
        <w:trPr>
          <w:cantSplit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rPr>
                <w:trHeight w:val="77"/>
              </w:trPr>
              <w:tc>
                <w:tcPr>
                  <w:tcW w:w="704" w:type="dxa"/>
                  <w:hideMark/>
                </w:tcPr>
                <w:p w:rsidR="00732EC2" w:rsidRDefault="00732EC2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1.6.</w:t>
                  </w:r>
                </w:p>
              </w:tc>
            </w:tr>
          </w:tbl>
          <w:p w:rsidR="00732EC2" w:rsidRDefault="00732EC2" w:rsidP="008D06BC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Краткое описание целей предлагаемого регулирования:</w:t>
            </w:r>
          </w:p>
          <w:p w:rsidR="00F60CB1" w:rsidRPr="008D06BC" w:rsidRDefault="00F60CB1" w:rsidP="008D06BC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F60CB1">
              <w:rPr>
                <w:rFonts w:ascii="Times New Roman" w:hAnsi="Times New Roman"/>
                <w:bCs/>
                <w:sz w:val="28"/>
                <w:szCs w:val="28"/>
              </w:rPr>
              <w:t>омпенсаци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F60CB1">
              <w:rPr>
                <w:rFonts w:ascii="Times New Roman" w:hAnsi="Times New Roman"/>
                <w:bCs/>
                <w:sz w:val="28"/>
                <w:szCs w:val="28"/>
              </w:rPr>
              <w:t xml:space="preserve"> части потерь в доходах, возникающих в результате регулирования тарифов на перевозку пассажиров автомобильным транспортом по муниципальным маршрутам регулярных перевозок</w:t>
            </w:r>
          </w:p>
          <w:p w:rsidR="00732EC2" w:rsidRPr="008D06BC" w:rsidRDefault="00732EC2" w:rsidP="00F60CB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</w:pPr>
          </w:p>
        </w:tc>
      </w:tr>
      <w:tr w:rsidR="00732EC2" w:rsidTr="00200C5B">
        <w:trPr>
          <w:cantSplit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  <w:hideMark/>
                </w:tcPr>
                <w:p w:rsidR="00732EC2" w:rsidRDefault="00732EC2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1.7.</w:t>
                  </w: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Краткое описание предлагаемого способа регулирования:</w:t>
            </w:r>
          </w:p>
          <w:p w:rsidR="00F60CB1" w:rsidRPr="00F60CB1" w:rsidRDefault="008D06BC" w:rsidP="00F60C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Утверждение нового Порядка предоставления субсидий из районного бюджета взамен </w:t>
            </w:r>
            <w:r w:rsidR="00F60CB1"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утвержденного </w:t>
            </w:r>
            <w:r w:rsidR="00D05307">
              <w:rPr>
                <w:sz w:val="26"/>
                <w:szCs w:val="26"/>
              </w:rPr>
              <w:t>от 3</w:t>
            </w:r>
            <w:r w:rsidR="00F60CB1">
              <w:rPr>
                <w:sz w:val="26"/>
                <w:szCs w:val="26"/>
              </w:rPr>
              <w:t>0</w:t>
            </w:r>
            <w:r w:rsidR="00D05307">
              <w:rPr>
                <w:sz w:val="26"/>
                <w:szCs w:val="26"/>
              </w:rPr>
              <w:t>.</w:t>
            </w:r>
            <w:r w:rsidR="00F60CB1">
              <w:rPr>
                <w:sz w:val="26"/>
                <w:szCs w:val="26"/>
              </w:rPr>
              <w:t>12</w:t>
            </w:r>
            <w:r w:rsidR="00D05307">
              <w:rPr>
                <w:sz w:val="26"/>
                <w:szCs w:val="26"/>
              </w:rPr>
              <w:t>. 201</w:t>
            </w:r>
            <w:r w:rsidR="00F60CB1">
              <w:rPr>
                <w:sz w:val="26"/>
                <w:szCs w:val="26"/>
              </w:rPr>
              <w:t>6</w:t>
            </w:r>
            <w:r w:rsidR="00D05307">
              <w:rPr>
                <w:sz w:val="26"/>
                <w:szCs w:val="26"/>
              </w:rPr>
              <w:t xml:space="preserve"> года № </w:t>
            </w:r>
            <w:r w:rsidR="00F60CB1">
              <w:rPr>
                <w:sz w:val="26"/>
                <w:szCs w:val="26"/>
              </w:rPr>
              <w:t xml:space="preserve">1054 </w:t>
            </w:r>
            <w:r w:rsidR="00F60CB1" w:rsidRPr="00F60CB1">
              <w:rPr>
                <w:rFonts w:ascii="Times New Roman" w:hAnsi="Times New Roman"/>
                <w:sz w:val="28"/>
                <w:szCs w:val="28"/>
              </w:rPr>
              <w:t>«</w:t>
            </w:r>
            <w:r w:rsidR="00F60CB1" w:rsidRPr="00F60CB1">
              <w:rPr>
                <w:rFonts w:ascii="Times New Roman" w:hAnsi="Times New Roman"/>
                <w:bCs/>
                <w:sz w:val="28"/>
                <w:szCs w:val="28"/>
              </w:rPr>
              <w:t>Об утверждении Положения о порядке предоставления субсидий из бюджета муниципального образования «</w:t>
            </w:r>
            <w:proofErr w:type="spellStart"/>
            <w:r w:rsidR="00F60CB1" w:rsidRPr="00F60CB1">
              <w:rPr>
                <w:rFonts w:ascii="Times New Roman" w:hAnsi="Times New Roman"/>
                <w:bCs/>
                <w:sz w:val="28"/>
                <w:szCs w:val="28"/>
              </w:rPr>
              <w:t>Клетнянский</w:t>
            </w:r>
            <w:proofErr w:type="spellEnd"/>
            <w:r w:rsidR="00F60CB1" w:rsidRPr="00F60CB1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муниципальный район» на компенсацию части потерь в доходах, возникающих в результате регулирования тарифов на перевозку пассажиров автомобильным транспортом по муниципальным маршрутам регулярных перевозок»</w:t>
            </w:r>
          </w:p>
          <w:p w:rsidR="00732EC2" w:rsidRDefault="00732EC2" w:rsidP="00F60CB1">
            <w:pPr>
              <w:tabs>
                <w:tab w:val="left" w:pos="2796"/>
              </w:tabs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</w:tr>
      <w:tr w:rsidR="00732EC2" w:rsidTr="00200C5B">
        <w:trPr>
          <w:cantSplit/>
          <w:trHeight w:val="47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  <w:hideMark/>
                </w:tcPr>
                <w:p w:rsidR="00732EC2" w:rsidRDefault="00732EC2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1.8.</w:t>
                  </w: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Контактная информация исполнителя разработчика:</w:t>
            </w:r>
          </w:p>
          <w:p w:rsidR="008D06BC" w:rsidRDefault="008D06BC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</w:p>
        </w:tc>
      </w:tr>
      <w:tr w:rsidR="00732EC2" w:rsidTr="00200C5B">
        <w:trPr>
          <w:cantSplit/>
          <w:trHeight w:val="47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 w:rsidP="008D06BC">
            <w:pPr>
              <w:spacing w:after="0" w:line="36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Ф.И.О., должность: </w:t>
            </w:r>
            <w:r w:rsidR="00200C5B"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Тихонова Ирина </w:t>
            </w:r>
            <w:proofErr w:type="gramStart"/>
            <w:r w:rsidR="00200C5B"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Валериевна</w:t>
            </w:r>
            <w:r w:rsidR="00200C5B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,</w:t>
            </w:r>
            <w:proofErr w:type="gramEnd"/>
            <w:r w:rsidR="00F60CB1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="008D06BC">
              <w:rPr>
                <w:rFonts w:ascii="Times New Roman" w:hAnsi="Times New Roman"/>
                <w:sz w:val="27"/>
                <w:szCs w:val="27"/>
                <w:lang w:eastAsia="ru-RU"/>
              </w:rPr>
              <w:t>специалист по организации муниципальных закупок</w:t>
            </w:r>
          </w:p>
        </w:tc>
      </w:tr>
      <w:tr w:rsidR="00732EC2" w:rsidTr="00200C5B">
        <w:trPr>
          <w:cantSplit/>
          <w:trHeight w:val="8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2" w:rsidRPr="004F01BF" w:rsidRDefault="00732EC2">
            <w:pPr>
              <w:spacing w:after="0" w:line="36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Телефон, адрес электронной</w:t>
            </w:r>
            <w:r w:rsidR="004F01BF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почты: 9-19-06,</w:t>
            </w:r>
            <w:r w:rsidR="004F01BF" w:rsidRPr="004F01BF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4F01BF">
              <w:rPr>
                <w:rFonts w:ascii="Times New Roman" w:hAnsi="Times New Roman"/>
                <w:sz w:val="27"/>
                <w:szCs w:val="27"/>
                <w:lang w:val="en-US" w:eastAsia="ru-RU"/>
              </w:rPr>
              <w:t>klet</w:t>
            </w:r>
            <w:proofErr w:type="spellEnd"/>
            <w:r w:rsidR="004F01BF" w:rsidRPr="004F01BF">
              <w:rPr>
                <w:rFonts w:ascii="Times New Roman" w:hAnsi="Times New Roman"/>
                <w:sz w:val="27"/>
                <w:szCs w:val="27"/>
                <w:lang w:eastAsia="ru-RU"/>
              </w:rPr>
              <w:t>-2007@</w:t>
            </w:r>
            <w:proofErr w:type="spellStart"/>
            <w:r w:rsidR="004F01BF">
              <w:rPr>
                <w:rFonts w:ascii="Times New Roman" w:hAnsi="Times New Roman"/>
                <w:sz w:val="27"/>
                <w:szCs w:val="27"/>
                <w:lang w:val="en-US" w:eastAsia="ru-RU"/>
              </w:rPr>
              <w:t>yandex</w:t>
            </w:r>
            <w:proofErr w:type="spellEnd"/>
            <w:r w:rsidR="004F01BF" w:rsidRPr="004F01BF">
              <w:rPr>
                <w:rFonts w:ascii="Times New Roman" w:hAnsi="Times New Roman"/>
                <w:sz w:val="27"/>
                <w:szCs w:val="27"/>
                <w:lang w:eastAsia="ru-RU"/>
              </w:rPr>
              <w:t>.</w:t>
            </w:r>
            <w:proofErr w:type="spellStart"/>
            <w:r w:rsidR="004F01BF">
              <w:rPr>
                <w:rFonts w:ascii="Times New Roman" w:hAnsi="Times New Roman"/>
                <w:sz w:val="27"/>
                <w:szCs w:val="27"/>
                <w:lang w:val="en-US" w:eastAsia="ru-RU"/>
              </w:rPr>
              <w:t>ru</w:t>
            </w:r>
            <w:proofErr w:type="spellEnd"/>
          </w:p>
        </w:tc>
      </w:tr>
      <w:tr w:rsidR="00732EC2" w:rsidTr="00200C5B">
        <w:trPr>
          <w:cantSplit/>
          <w:trHeight w:val="80"/>
        </w:trPr>
        <w:tc>
          <w:tcPr>
            <w:tcW w:w="96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EC2" w:rsidRDefault="00732E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732EC2" w:rsidTr="00200C5B">
        <w:trPr>
          <w:cantSplit/>
          <w:trHeight w:val="80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EC2" w:rsidRDefault="00732E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732EC2" w:rsidTr="00200C5B">
        <w:trPr>
          <w:cantSplit/>
        </w:trPr>
        <w:tc>
          <w:tcPr>
            <w:tcW w:w="9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EC2" w:rsidRDefault="00732EC2" w:rsidP="00732EC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lastRenderedPageBreak/>
              <w:t>Степень регулирующего воздействия проекта акта</w:t>
            </w:r>
          </w:p>
        </w:tc>
      </w:tr>
      <w:tr w:rsidR="00732EC2" w:rsidTr="00200C5B">
        <w:trPr>
          <w:cantSplit/>
        </w:trPr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Степень регулирующего воздействия проекта акта: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C2" w:rsidRPr="004F01BF" w:rsidRDefault="00732EC2" w:rsidP="004F01B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</w:pPr>
            <w:r w:rsidRPr="004F01BF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 xml:space="preserve">средняя </w:t>
            </w:r>
          </w:p>
        </w:tc>
      </w:tr>
      <w:tr w:rsidR="00732EC2" w:rsidTr="00200C5B">
        <w:trPr>
          <w:cantSplit/>
          <w:trHeight w:val="117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4"/>
                    </w:num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Pr="004F01BF" w:rsidRDefault="00732EC2" w:rsidP="004F01BF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Обоснование отнесения проекта акта к определенной ст</w:t>
            </w:r>
            <w:r w:rsidR="004F01BF"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епени регулирующего воздействия</w:t>
            </w:r>
          </w:p>
          <w:p w:rsidR="00F60CB1" w:rsidRPr="00F60CB1" w:rsidRDefault="004F01BF" w:rsidP="00F60CB1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01BF">
              <w:rPr>
                <w:rFonts w:ascii="Times New Roman" w:hAnsi="Times New Roman"/>
                <w:kern w:val="32"/>
                <w:sz w:val="28"/>
                <w:szCs w:val="28"/>
              </w:rPr>
              <w:t>проект содержит положения, изменяющие ранее предусмотренные</w:t>
            </w:r>
            <w:r>
              <w:rPr>
                <w:rFonts w:ascii="Times New Roman" w:hAnsi="Times New Roman"/>
                <w:kern w:val="32"/>
                <w:sz w:val="28"/>
                <w:szCs w:val="28"/>
              </w:rPr>
              <w:t xml:space="preserve"> </w:t>
            </w:r>
            <w:r w:rsidRPr="008D06BC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D06BC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8D06BC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Pr="008D06BC">
              <w:rPr>
                <w:rFonts w:ascii="Times New Roman" w:hAnsi="Times New Roman"/>
                <w:sz w:val="28"/>
                <w:szCs w:val="28"/>
              </w:rPr>
              <w:t xml:space="preserve"> района от </w:t>
            </w:r>
            <w:r w:rsidR="00D05307" w:rsidRPr="00D05307">
              <w:rPr>
                <w:rFonts w:ascii="Times New Roman" w:hAnsi="Times New Roman"/>
                <w:sz w:val="28"/>
                <w:szCs w:val="28"/>
              </w:rPr>
              <w:t>3</w:t>
            </w:r>
            <w:r w:rsidR="00F60CB1">
              <w:rPr>
                <w:rFonts w:ascii="Times New Roman" w:hAnsi="Times New Roman"/>
                <w:sz w:val="28"/>
                <w:szCs w:val="28"/>
              </w:rPr>
              <w:t>0</w:t>
            </w:r>
            <w:r w:rsidR="00D05307" w:rsidRPr="00D05307">
              <w:rPr>
                <w:rFonts w:ascii="Times New Roman" w:hAnsi="Times New Roman"/>
                <w:sz w:val="28"/>
                <w:szCs w:val="28"/>
              </w:rPr>
              <w:t>.</w:t>
            </w:r>
            <w:r w:rsidR="00F60CB1">
              <w:rPr>
                <w:rFonts w:ascii="Times New Roman" w:hAnsi="Times New Roman"/>
                <w:sz w:val="28"/>
                <w:szCs w:val="28"/>
              </w:rPr>
              <w:t>12</w:t>
            </w:r>
            <w:r w:rsidR="00D05307" w:rsidRPr="00D05307">
              <w:rPr>
                <w:rFonts w:ascii="Times New Roman" w:hAnsi="Times New Roman"/>
                <w:sz w:val="28"/>
                <w:szCs w:val="28"/>
              </w:rPr>
              <w:t>. 201</w:t>
            </w:r>
            <w:r w:rsidR="00F60CB1">
              <w:rPr>
                <w:rFonts w:ascii="Times New Roman" w:hAnsi="Times New Roman"/>
                <w:sz w:val="28"/>
                <w:szCs w:val="28"/>
              </w:rPr>
              <w:t>6</w:t>
            </w:r>
            <w:r w:rsidR="00D05307" w:rsidRPr="00D05307">
              <w:rPr>
                <w:rFonts w:ascii="Times New Roman" w:hAnsi="Times New Roman"/>
                <w:sz w:val="28"/>
                <w:szCs w:val="28"/>
              </w:rPr>
              <w:t xml:space="preserve"> года № 1</w:t>
            </w:r>
            <w:r w:rsidR="00F60CB1">
              <w:rPr>
                <w:rFonts w:ascii="Times New Roman" w:hAnsi="Times New Roman"/>
                <w:sz w:val="28"/>
                <w:szCs w:val="28"/>
              </w:rPr>
              <w:t>054</w:t>
            </w:r>
            <w:r w:rsidR="00D053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0CB1" w:rsidRPr="00F60CB1">
              <w:rPr>
                <w:rFonts w:ascii="Times New Roman" w:hAnsi="Times New Roman"/>
                <w:sz w:val="28"/>
                <w:szCs w:val="28"/>
              </w:rPr>
              <w:t>«</w:t>
            </w:r>
            <w:r w:rsidR="00F60CB1" w:rsidRPr="00F60CB1">
              <w:rPr>
                <w:rFonts w:ascii="Times New Roman" w:hAnsi="Times New Roman"/>
                <w:bCs/>
                <w:sz w:val="28"/>
                <w:szCs w:val="28"/>
              </w:rPr>
              <w:t>Об утверждении Положения о порядке предоставления субсидий из бюджета муниципального образования «</w:t>
            </w:r>
            <w:proofErr w:type="spellStart"/>
            <w:r w:rsidR="00F60CB1" w:rsidRPr="00F60CB1">
              <w:rPr>
                <w:rFonts w:ascii="Times New Roman" w:hAnsi="Times New Roman"/>
                <w:bCs/>
                <w:sz w:val="28"/>
                <w:szCs w:val="28"/>
              </w:rPr>
              <w:t>Клетнянский</w:t>
            </w:r>
            <w:proofErr w:type="spellEnd"/>
            <w:r w:rsidR="00F60CB1" w:rsidRPr="00F60CB1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муниципальный район» на компенсацию части потерь в доходах, возникающих в результате регулирования тарифов на перевозку пассажиров автомобильным транспортом по муниципальным маршрутам регулярных перевозок»</w:t>
            </w:r>
          </w:p>
          <w:p w:rsidR="004F01BF" w:rsidRDefault="00D05307" w:rsidP="004F01B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частности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дополнены условия получения субсидии:</w:t>
            </w:r>
            <w:r w:rsidR="004F01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60CB1" w:rsidRPr="004F01BF" w:rsidRDefault="00F60CB1" w:rsidP="004F01B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структура Порядка приведена в соответствие с Постановлением </w:t>
            </w:r>
            <w:r w:rsidR="00D71D9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Правительства Российской Федерации от 06.09.2016г.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 производителям товаров, работ, услуг</w:t>
            </w:r>
            <w:r w:rsidR="00D71D9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  <w:p w:rsidR="00732EC2" w:rsidRDefault="00732EC2" w:rsidP="00D71D93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732EC2" w:rsidTr="00D24413">
        <w:trPr>
          <w:cantSplit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EC2" w:rsidRDefault="00732EC2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732EC2" w:rsidTr="00D24413">
        <w:trPr>
          <w:cantSplit/>
        </w:trPr>
        <w:tc>
          <w:tcPr>
            <w:tcW w:w="9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EC2" w:rsidRDefault="00732EC2" w:rsidP="00732EC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732EC2" w:rsidTr="00D24413">
        <w:trPr>
          <w:cantSplit/>
          <w:trHeight w:val="618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732EC2" w:rsidRPr="00BB4EC1" w:rsidRDefault="00BB4EC1" w:rsidP="00BB4EC1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 xml:space="preserve">Изменение и дополнение </w:t>
            </w:r>
            <w:r w:rsidR="004F01BF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условий получения субсидий, отчетности и контроля за целевым использовани</w:t>
            </w:r>
            <w:r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ем субсидий из районного бюджет</w:t>
            </w:r>
            <w:r w:rsidR="00D71D93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а</w:t>
            </w:r>
          </w:p>
          <w:p w:rsidR="00732EC2" w:rsidRDefault="00732EC2" w:rsidP="00BB4EC1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732EC2" w:rsidTr="00D24413">
        <w:trPr>
          <w:cantSplit/>
          <w:trHeight w:val="1094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Негативные эффекты, возникающие в связи с наличием проблемы:</w:t>
            </w:r>
          </w:p>
          <w:p w:rsidR="00732EC2" w:rsidRDefault="00BB4EC1" w:rsidP="00BB4EC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нет</w:t>
            </w:r>
          </w:p>
        </w:tc>
      </w:tr>
      <w:tr w:rsidR="00732EC2" w:rsidTr="00D24413">
        <w:trPr>
          <w:cantSplit/>
          <w:trHeight w:val="571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Pr="00BB4EC1" w:rsidRDefault="00732EC2" w:rsidP="00BB4EC1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  <w:r w:rsidR="00BB4EC1"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 нет</w:t>
            </w:r>
          </w:p>
        </w:tc>
      </w:tr>
      <w:tr w:rsidR="00732EC2" w:rsidTr="00D24413">
        <w:trPr>
          <w:cantSplit/>
          <w:trHeight w:val="1268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732EC2" w:rsidRDefault="00BB4EC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нет</w:t>
            </w:r>
          </w:p>
        </w:tc>
      </w:tr>
      <w:tr w:rsidR="00732EC2" w:rsidTr="00D24413">
        <w:trPr>
          <w:cantSplit/>
          <w:trHeight w:val="36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Источники данных:</w:t>
            </w:r>
          </w:p>
          <w:p w:rsidR="00732EC2" w:rsidRDefault="00BB4EC1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нет</w:t>
            </w:r>
          </w:p>
        </w:tc>
      </w:tr>
      <w:tr w:rsidR="00732EC2" w:rsidTr="00D24413">
        <w:trPr>
          <w:cantSplit/>
          <w:trHeight w:val="36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0"/>
                      <w:numId w:val="15"/>
                    </w:num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val="en-US"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Иная информация о проблеме:</w:t>
            </w:r>
          </w:p>
          <w:p w:rsidR="00732EC2" w:rsidRPr="00BB4EC1" w:rsidRDefault="00BB4E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</w:pPr>
            <w:r w:rsidRPr="00BB4EC1">
              <w:rPr>
                <w:rFonts w:ascii="Times New Roman" w:hAnsi="Times New Roman"/>
                <w:bCs/>
                <w:sz w:val="27"/>
                <w:szCs w:val="27"/>
                <w:lang w:eastAsia="ru-RU"/>
              </w:rPr>
              <w:t>нет</w:t>
            </w:r>
          </w:p>
        </w:tc>
      </w:tr>
    </w:tbl>
    <w:p w:rsidR="00732EC2" w:rsidRDefault="00732EC2" w:rsidP="00732E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32EC2" w:rsidRDefault="00732EC2" w:rsidP="00732E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7"/>
          <w:szCs w:val="27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5"/>
      </w:tblGrid>
      <w:tr w:rsidR="00732EC2" w:rsidTr="00732EC2"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EC2" w:rsidRDefault="00732EC2" w:rsidP="00732EC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Анализ опыта других муниципальных образований в соответствующих сферах деятельности</w:t>
            </w:r>
          </w:p>
          <w:p w:rsidR="00732EC2" w:rsidRDefault="00732E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732EC2" w:rsidTr="00732EC2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16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kern w:val="32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 w:rsidP="00225E5B">
            <w:pPr>
              <w:keepNext/>
              <w:spacing w:after="0" w:line="240" w:lineRule="auto"/>
              <w:ind w:left="884" w:hanging="851"/>
              <w:outlineLvl w:val="0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 Опыт других муниципальных образований в соответствующих сферах деятельности: </w:t>
            </w:r>
            <w:r w:rsidR="00225E5B"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аналогичный</w:t>
            </w:r>
          </w:p>
        </w:tc>
      </w:tr>
      <w:tr w:rsidR="00732EC2" w:rsidTr="00732EC2">
        <w:trPr>
          <w:cantSplit/>
          <w:trHeight w:val="36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16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kern w:val="32"/>
                      <w:sz w:val="27"/>
                      <w:szCs w:val="27"/>
                    </w:rPr>
                  </w:pPr>
                </w:p>
              </w:tc>
            </w:tr>
          </w:tbl>
          <w:p w:rsidR="00732EC2" w:rsidRPr="00225E5B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Источники данных:</w:t>
            </w:r>
            <w:r w:rsidR="00225E5B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225E5B" w:rsidRPr="00225E5B">
              <w:rPr>
                <w:rFonts w:ascii="Times New Roman" w:hAnsi="Times New Roman"/>
                <w:bCs/>
                <w:sz w:val="28"/>
                <w:szCs w:val="28"/>
              </w:rPr>
              <w:t>информация, размещенная на сайте регионов Российской Федерации, в правовой системе Консультант Плюс</w:t>
            </w:r>
          </w:p>
          <w:p w:rsidR="00732EC2" w:rsidRDefault="00732E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</w:tbl>
    <w:p w:rsidR="00732EC2" w:rsidRDefault="00732EC2" w:rsidP="00732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51"/>
        <w:gridCol w:w="237"/>
        <w:gridCol w:w="1986"/>
        <w:gridCol w:w="708"/>
        <w:gridCol w:w="284"/>
        <w:gridCol w:w="198"/>
        <w:gridCol w:w="2775"/>
        <w:gridCol w:w="6"/>
      </w:tblGrid>
      <w:tr w:rsidR="00732EC2" w:rsidTr="00732EC2">
        <w:trPr>
          <w:cantSplit/>
        </w:trPr>
        <w:tc>
          <w:tcPr>
            <w:tcW w:w="96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EC2" w:rsidRDefault="00732EC2" w:rsidP="00732EC2">
            <w:pPr>
              <w:numPr>
                <w:ilvl w:val="0"/>
                <w:numId w:val="13"/>
              </w:numPr>
              <w:spacing w:after="0" w:line="240" w:lineRule="auto"/>
              <w:ind w:left="34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br w:type="page"/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 xml:space="preserve"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</w:t>
            </w: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Клетнянского</w:t>
            </w:r>
            <w:proofErr w:type="spellEnd"/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 xml:space="preserve"> районного Совета народных депутатов и администрации </w:t>
            </w: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Клетнянского</w:t>
            </w:r>
            <w:proofErr w:type="spellEnd"/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 xml:space="preserve"> района</w:t>
            </w:r>
          </w:p>
        </w:tc>
      </w:tr>
      <w:tr w:rsidR="00732EC2" w:rsidTr="00732EC2">
        <w:trPr>
          <w:cantSplit/>
          <w:trHeight w:val="298"/>
        </w:trPr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82"/>
            </w:tblGrid>
            <w:tr w:rsidR="00732EC2">
              <w:tc>
                <w:tcPr>
                  <w:tcW w:w="782" w:type="dxa"/>
                </w:tcPr>
                <w:p w:rsidR="00732EC2" w:rsidRDefault="00732EC2" w:rsidP="00732EC2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1026" w:hanging="993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Цели предлагаемого регулирования: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82"/>
            </w:tblGrid>
            <w:tr w:rsidR="00732EC2">
              <w:tc>
                <w:tcPr>
                  <w:tcW w:w="782" w:type="dxa"/>
                </w:tcPr>
                <w:p w:rsidR="00732EC2" w:rsidRDefault="00732EC2" w:rsidP="00732EC2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4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Установленные сроки достижения целей предлагаемого регулирования:</w:t>
            </w:r>
          </w:p>
        </w:tc>
      </w:tr>
      <w:tr w:rsidR="00732EC2" w:rsidTr="00732EC2">
        <w:trPr>
          <w:cantSplit/>
          <w:trHeight w:val="298"/>
        </w:trPr>
        <w:tc>
          <w:tcPr>
            <w:tcW w:w="6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93" w:rsidRPr="008D06BC" w:rsidRDefault="00D71D93" w:rsidP="00D71D93">
            <w:pPr>
              <w:keepNext/>
              <w:spacing w:after="0" w:line="240" w:lineRule="auto"/>
              <w:ind w:hanging="74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F60CB1">
              <w:rPr>
                <w:rFonts w:ascii="Times New Roman" w:hAnsi="Times New Roman"/>
                <w:bCs/>
                <w:sz w:val="28"/>
                <w:szCs w:val="28"/>
              </w:rPr>
              <w:t>омпенсаци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F60CB1">
              <w:rPr>
                <w:rFonts w:ascii="Times New Roman" w:hAnsi="Times New Roman"/>
                <w:bCs/>
                <w:sz w:val="28"/>
                <w:szCs w:val="28"/>
              </w:rPr>
              <w:t xml:space="preserve"> части потерь в доходах, возникающих в результате регулирования тарифов на перевозку пассажиров автомобильным транспортом по муниципальным маршрутам регулярных перевозок</w:t>
            </w:r>
          </w:p>
          <w:p w:rsidR="00225E5B" w:rsidRDefault="00225E5B" w:rsidP="00D71D93">
            <w:pPr>
              <w:pStyle w:val="a8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Pr="00225E5B" w:rsidRDefault="00225E5B" w:rsidP="00D71D93">
            <w:pPr>
              <w:spacing w:after="0" w:line="240" w:lineRule="auto"/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</w:pPr>
            <w:r w:rsidRPr="00225E5B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20</w:t>
            </w:r>
            <w:r w:rsidR="00D71D93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20</w:t>
            </w:r>
            <w:r w:rsidR="00285A2B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 xml:space="preserve"> </w:t>
            </w:r>
            <w:r w:rsidRPr="00225E5B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год</w:t>
            </w:r>
          </w:p>
        </w:tc>
      </w:tr>
      <w:tr w:rsidR="00732EC2" w:rsidTr="00732EC2">
        <w:trPr>
          <w:cantSplit/>
          <w:trHeight w:val="298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</w:t>
            </w:r>
            <w:proofErr w:type="spellStart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Клетнянского</w:t>
            </w:r>
            <w:proofErr w:type="spellEnd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 районного Совета народных депутатов и администрации </w:t>
            </w:r>
            <w:proofErr w:type="spellStart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Клетнянского</w:t>
            </w:r>
            <w:proofErr w:type="spellEnd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 района</w:t>
            </w:r>
          </w:p>
          <w:p w:rsidR="00D71D93" w:rsidRPr="004F01BF" w:rsidRDefault="0037698E" w:rsidP="00D71D93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Соответствие </w:t>
            </w:r>
            <w:r w:rsidR="00D71D93">
              <w:rPr>
                <w:rFonts w:ascii="Times New Roman" w:hAnsi="Times New Roman"/>
                <w:sz w:val="28"/>
                <w:szCs w:val="28"/>
              </w:rPr>
              <w:t xml:space="preserve">с Постановлением </w:t>
            </w:r>
            <w:r w:rsidR="00D71D9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Правительства Российской Федерации от 06.09.2016г.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 производителям товаров, работ, услуг»</w:t>
            </w:r>
          </w:p>
          <w:p w:rsidR="00732EC2" w:rsidRDefault="00732EC2" w:rsidP="00D71D93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732EC2" w:rsidTr="00732EC2">
        <w:trPr>
          <w:cantSplit/>
          <w:trHeight w:val="565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pBdr>
                <w:bottom w:val="single" w:sz="12" w:space="1" w:color="auto"/>
              </w:pBdr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Иная информация о целях предлагаемого регулирования:</w:t>
            </w:r>
          </w:p>
          <w:p w:rsidR="00732EC2" w:rsidRDefault="0037698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НЕТ</w:t>
            </w:r>
          </w:p>
        </w:tc>
      </w:tr>
      <w:tr w:rsidR="00732EC2" w:rsidTr="00732EC2">
        <w:trPr>
          <w:cantSplit/>
        </w:trPr>
        <w:tc>
          <w:tcPr>
            <w:tcW w:w="96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2EC2" w:rsidRDefault="00732EC2">
            <w:pPr>
              <w:spacing w:after="0" w:line="240" w:lineRule="auto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732EC2" w:rsidTr="00732EC2">
        <w:trPr>
          <w:cantSplit/>
        </w:trPr>
        <w:tc>
          <w:tcPr>
            <w:tcW w:w="96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EC2" w:rsidRDefault="00732EC2" w:rsidP="00732EC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lastRenderedPageBreak/>
              <w:t>Описание предлагаемого регулирования и иных возможных способов решения проблемы</w:t>
            </w:r>
          </w:p>
          <w:p w:rsidR="00732EC2" w:rsidRDefault="00732E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732EC2" w:rsidTr="00732EC2">
        <w:trPr>
          <w:cantSplit/>
          <w:trHeight w:val="995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D71D93" w:rsidRPr="008D06BC" w:rsidRDefault="00993826" w:rsidP="00D71D93">
            <w:pPr>
              <w:keepNext/>
              <w:spacing w:after="0" w:line="240" w:lineRule="auto"/>
              <w:ind w:hanging="74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Предлагаемый способ</w:t>
            </w:r>
            <w:r w:rsidR="00D71D93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- </w:t>
            </w:r>
            <w:r w:rsidR="00D71D93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D71D93" w:rsidRPr="00F60CB1">
              <w:rPr>
                <w:rFonts w:ascii="Times New Roman" w:hAnsi="Times New Roman"/>
                <w:bCs/>
                <w:sz w:val="28"/>
                <w:szCs w:val="28"/>
              </w:rPr>
              <w:t>омпенсаци</w:t>
            </w:r>
            <w:r w:rsidR="00D71D93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="00D71D93" w:rsidRPr="00F60CB1">
              <w:rPr>
                <w:rFonts w:ascii="Times New Roman" w:hAnsi="Times New Roman"/>
                <w:bCs/>
                <w:sz w:val="28"/>
                <w:szCs w:val="28"/>
              </w:rPr>
              <w:t xml:space="preserve"> части потерь в доходах, возникающих в результате регулирования тарифов на перевозку пассажиров автомобильным транспортом по муниципальным маршрутам регулярных перевозок</w:t>
            </w:r>
          </w:p>
          <w:p w:rsidR="00732EC2" w:rsidRDefault="00732EC2" w:rsidP="00D71D93">
            <w:pPr>
              <w:pStyle w:val="a8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732EC2" w:rsidTr="00732EC2">
        <w:trPr>
          <w:cantSplit/>
          <w:trHeight w:val="540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732EC2" w:rsidRPr="007A4ADF" w:rsidRDefault="007A4AD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</w:pPr>
            <w:r w:rsidRPr="007A4ADF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нет</w:t>
            </w:r>
          </w:p>
        </w:tc>
      </w:tr>
      <w:tr w:rsidR="00732EC2" w:rsidTr="00732EC2">
        <w:trPr>
          <w:cantSplit/>
          <w:trHeight w:val="540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Обоснование выбора предлагаемого способа решения проблемы:</w:t>
            </w:r>
          </w:p>
          <w:p w:rsidR="00732EC2" w:rsidRPr="00BB4EC1" w:rsidRDefault="007A4ADF" w:rsidP="00D71D93">
            <w:pPr>
              <w:keepNext/>
              <w:ind w:left="884" w:hanging="851"/>
              <w:jc w:val="both"/>
              <w:outlineLvl w:val="0"/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</w:pPr>
            <w:r w:rsidRPr="007A4ADF">
              <w:rPr>
                <w:rFonts w:ascii="Times New Roman" w:hAnsi="Times New Roman"/>
                <w:iCs/>
                <w:sz w:val="28"/>
                <w:szCs w:val="28"/>
              </w:rPr>
              <w:t>является оптимальным, так как способствует установлению четких критериев предоставления субсидий</w:t>
            </w:r>
            <w:r w:rsidR="00D71D93">
              <w:rPr>
                <w:rFonts w:ascii="Times New Roman" w:hAnsi="Times New Roman"/>
                <w:iCs/>
                <w:sz w:val="28"/>
                <w:szCs w:val="28"/>
              </w:rPr>
              <w:t xml:space="preserve"> перевозчикам пассажиров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            </w:t>
            </w:r>
          </w:p>
        </w:tc>
      </w:tr>
      <w:tr w:rsidR="00732EC2" w:rsidTr="00732EC2">
        <w:trPr>
          <w:cantSplit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0"/>
                      <w:numId w:val="18"/>
                    </w:num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Иная информация о предлагаемом способе решения проблемы:</w:t>
            </w:r>
          </w:p>
          <w:p w:rsidR="00732EC2" w:rsidRDefault="00BB4EC1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нет</w:t>
            </w:r>
          </w:p>
          <w:p w:rsidR="00732EC2" w:rsidRDefault="00732E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732EC2" w:rsidTr="00732EC2">
        <w:trPr>
          <w:cantSplit/>
        </w:trPr>
        <w:tc>
          <w:tcPr>
            <w:tcW w:w="96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2EC2" w:rsidRDefault="00732EC2">
            <w:pPr>
              <w:spacing w:after="0" w:line="240" w:lineRule="auto"/>
              <w:ind w:left="360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732EC2" w:rsidTr="00732EC2">
        <w:trPr>
          <w:cantSplit/>
        </w:trPr>
        <w:tc>
          <w:tcPr>
            <w:tcW w:w="96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EC2" w:rsidRDefault="00732EC2" w:rsidP="00732EC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732EC2" w:rsidTr="00732EC2">
        <w:trPr>
          <w:cantSplit/>
          <w:trHeight w:val="111"/>
        </w:trPr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</w:p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19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 Группа участников отношений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keepNext/>
              <w:spacing w:after="0" w:line="240" w:lineRule="auto"/>
              <w:ind w:left="884" w:hanging="851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</w:p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19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 Оценка количества участников отношений</w:t>
            </w:r>
          </w:p>
        </w:tc>
      </w:tr>
      <w:tr w:rsidR="00732EC2" w:rsidTr="00732EC2">
        <w:trPr>
          <w:cantSplit/>
          <w:trHeight w:val="877"/>
        </w:trPr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 xml:space="preserve">(Описание группы субъектов предпринимательской и инвестиционной деятельности 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val="en-US" w:eastAsia="ru-RU"/>
              </w:rPr>
              <w:t>N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)</w:t>
            </w:r>
          </w:p>
          <w:p w:rsidR="00D71D93" w:rsidRPr="00D71D93" w:rsidRDefault="00D71D9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 w:rsidRPr="00D71D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юридические лица, индивидуальные предприниматели, получившие право на выполнение работ, связанных с осуществлением регулярных перевозок пассажиров и багажа автомобильным транспортом на муниципальных маршрутах регулярных перевозок в </w:t>
            </w:r>
            <w:proofErr w:type="spellStart"/>
            <w:r w:rsidRPr="00D71D93">
              <w:rPr>
                <w:rFonts w:ascii="Times New Roman" w:hAnsi="Times New Roman"/>
                <w:color w:val="000000"/>
                <w:sz w:val="28"/>
                <w:szCs w:val="28"/>
              </w:rPr>
              <w:t>Клетнянском</w:t>
            </w:r>
            <w:proofErr w:type="spellEnd"/>
            <w:r w:rsidRPr="00D71D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районе по регулируемым тарифам, на основании заключенного муниципального контракта по результатам проведенной процедуры конкурентного отбора</w:t>
            </w:r>
          </w:p>
          <w:p w:rsidR="00BB4EC1" w:rsidRPr="007A4ADF" w:rsidRDefault="00BB4EC1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Pr="00BB4EC1" w:rsidRDefault="00D71D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неограниченно</w:t>
            </w:r>
          </w:p>
        </w:tc>
      </w:tr>
      <w:tr w:rsidR="00732EC2" w:rsidTr="00732EC2">
        <w:trPr>
          <w:cantSplit/>
          <w:trHeight w:val="866"/>
        </w:trPr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 xml:space="preserve">(Описание иной группы участников отношений 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val="en-US" w:eastAsia="ru-RU"/>
              </w:rPr>
              <w:t>N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3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Pr="007A4ADF" w:rsidRDefault="007A4A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нет</w:t>
            </w:r>
          </w:p>
        </w:tc>
      </w:tr>
      <w:tr w:rsidR="00732EC2" w:rsidTr="00732EC2">
        <w:trPr>
          <w:cantSplit/>
          <w:trHeight w:val="360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</w:p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19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 Источники данных:</w:t>
            </w:r>
          </w:p>
          <w:p w:rsidR="00732EC2" w:rsidRDefault="007A4ADF" w:rsidP="00D71D9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Отдела экономического анализа, прогнозирования и цен администрации 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района</w:t>
            </w:r>
          </w:p>
        </w:tc>
      </w:tr>
      <w:tr w:rsidR="00732EC2" w:rsidTr="00732EC2">
        <w:trPr>
          <w:cantSplit/>
        </w:trPr>
        <w:tc>
          <w:tcPr>
            <w:tcW w:w="96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EC2" w:rsidRDefault="00732EC2" w:rsidP="00732EC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Новые функции, полномочия, обязанности и права исполнительно-распорядительных органов местного самоуправления или их изменение, а также порядок их реализации</w:t>
            </w:r>
          </w:p>
        </w:tc>
      </w:tr>
      <w:tr w:rsidR="00732EC2" w:rsidTr="00732EC2">
        <w:trPr>
          <w:cantSplit/>
          <w:trHeight w:val="251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20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kern w:val="32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firstLine="33"/>
              <w:outlineLvl w:val="0"/>
              <w:rPr>
                <w:rFonts w:ascii="Times New Roman" w:hAnsi="Times New Roman"/>
                <w:i/>
                <w:iCs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20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kern w:val="32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Порядок реализации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tbl>
            <w:tblPr>
              <w:tblpPr w:leftFromText="180" w:rightFromText="180" w:vertAnchor="text" w:tblpXSpec="center" w:tblpY="1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20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kern w:val="32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firstLine="33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Оценка изменения трудозатрат и (или) потребностей в иных ресурсах</w:t>
            </w:r>
          </w:p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732EC2" w:rsidTr="00732EC2">
        <w:trPr>
          <w:cantSplit/>
          <w:trHeight w:val="251"/>
        </w:trPr>
        <w:tc>
          <w:tcPr>
            <w:tcW w:w="9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2" w:rsidRDefault="00732EC2" w:rsidP="009938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Наименование органа: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 xml:space="preserve"> </w:t>
            </w:r>
            <w:r w:rsidR="0099382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Отдела экономического анализа, прогнозирования и цен администрации </w:t>
            </w:r>
            <w:proofErr w:type="spellStart"/>
            <w:r w:rsidR="00993826">
              <w:rPr>
                <w:rFonts w:ascii="Times New Roman" w:hAnsi="Times New Roman"/>
                <w:sz w:val="27"/>
                <w:szCs w:val="27"/>
                <w:lang w:eastAsia="ru-RU"/>
              </w:rPr>
              <w:t>Клетнянского</w:t>
            </w:r>
            <w:proofErr w:type="spellEnd"/>
            <w:r w:rsidR="0099382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района</w:t>
            </w:r>
          </w:p>
        </w:tc>
      </w:tr>
      <w:tr w:rsidR="00732EC2" w:rsidTr="00732EC2">
        <w:trPr>
          <w:cantSplit/>
          <w:trHeight w:val="251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val="en-US" w:eastAsia="ru-RU"/>
              </w:rPr>
              <w:t>N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val="en-US" w:eastAsia="ru-RU"/>
              </w:rPr>
              <w:t>1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)</w:t>
            </w:r>
            <w:r w:rsidR="00993826"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 xml:space="preserve"> </w:t>
            </w:r>
            <w:r w:rsidR="00993826" w:rsidRPr="00993826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</w:tr>
      <w:tr w:rsidR="00732EC2" w:rsidTr="00732EC2">
        <w:trPr>
          <w:cantSplit/>
          <w:trHeight w:val="251"/>
        </w:trPr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val="en-US" w:eastAsia="ru-RU"/>
              </w:rPr>
              <w:t>N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val="en-US" w:eastAsia="ru-RU"/>
              </w:rPr>
              <w:t>K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732EC2" w:rsidTr="00732EC2">
        <w:trPr>
          <w:gridAfter w:val="1"/>
          <w:wAfter w:w="6" w:type="dxa"/>
          <w:cantSplit/>
          <w:trHeight w:val="566"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EC2" w:rsidRDefault="00732EC2">
            <w:pPr>
              <w:spacing w:after="0" w:line="240" w:lineRule="auto"/>
              <w:ind w:left="360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732EC2" w:rsidTr="00732EC2">
        <w:trPr>
          <w:gridAfter w:val="1"/>
          <w:wAfter w:w="6" w:type="dxa"/>
          <w:cantSplit/>
          <w:trHeight w:val="566"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EC2" w:rsidRDefault="00732EC2" w:rsidP="00732EC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 xml:space="preserve">Оценка соответствующих расходов (возможных поступлений) бюджета </w:t>
            </w:r>
            <w:proofErr w:type="spellStart"/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Клетнянского</w:t>
            </w:r>
            <w:proofErr w:type="spellEnd"/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 xml:space="preserve"> района</w:t>
            </w:r>
          </w:p>
        </w:tc>
      </w:tr>
      <w:tr w:rsidR="00732EC2" w:rsidTr="00732EC2">
        <w:trPr>
          <w:gridAfter w:val="1"/>
          <w:wAfter w:w="6" w:type="dxa"/>
          <w:cantSplit/>
          <w:trHeight w:val="95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Наименование новой или изменяемой функции, полномочия, обязанности или права</w:t>
            </w:r>
            <w:r>
              <w:rPr>
                <w:rFonts w:ascii="Times New Roman" w:hAnsi="Times New Roman"/>
                <w:sz w:val="27"/>
                <w:szCs w:val="27"/>
                <w:vertAlign w:val="superscript"/>
              </w:rPr>
              <w:footnoteReference w:id="1"/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Описание видов расходов (возможных поступлений) бюджета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rPr>
                <w:trHeight w:val="336"/>
              </w:trPr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Количественная оценка расходов (возможных поступлений)</w:t>
            </w:r>
          </w:p>
        </w:tc>
      </w:tr>
      <w:tr w:rsidR="00732EC2" w:rsidTr="00732EC2">
        <w:trPr>
          <w:gridAfter w:val="1"/>
          <w:wAfter w:w="6" w:type="dxa"/>
          <w:cantSplit/>
          <w:trHeight w:val="95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71"/>
            </w:tblGrid>
            <w:tr w:rsidR="00732EC2">
              <w:trPr>
                <w:trHeight w:val="336"/>
              </w:trPr>
              <w:tc>
                <w:tcPr>
                  <w:tcW w:w="571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 w:rsidP="00993826">
            <w:pPr>
              <w:spacing w:after="0" w:line="240" w:lineRule="auto"/>
              <w:ind w:left="742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Наименование органа</w:t>
            </w:r>
            <w:r>
              <w:rPr>
                <w:rFonts w:ascii="Times New Roman" w:hAnsi="Times New Roman"/>
                <w:sz w:val="27"/>
                <w:szCs w:val="27"/>
                <w:vertAlign w:val="superscript"/>
              </w:rPr>
              <w:footnoteReference w:id="2"/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: </w:t>
            </w:r>
            <w:r w:rsidR="0099382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Отдела экономического анализа, прогнозирования и цен администрации </w:t>
            </w:r>
            <w:proofErr w:type="spellStart"/>
            <w:r w:rsidR="00993826">
              <w:rPr>
                <w:rFonts w:ascii="Times New Roman" w:hAnsi="Times New Roman"/>
                <w:sz w:val="27"/>
                <w:szCs w:val="27"/>
                <w:lang w:eastAsia="ru-RU"/>
              </w:rPr>
              <w:t>Клетнянского</w:t>
            </w:r>
            <w:proofErr w:type="spellEnd"/>
            <w:r w:rsidR="0099382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района</w:t>
            </w:r>
            <w:r w:rsidR="00993826"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732EC2" w:rsidTr="00732EC2">
        <w:trPr>
          <w:gridAfter w:val="1"/>
          <w:wAfter w:w="6" w:type="dxa"/>
          <w:cantSplit/>
          <w:trHeight w:val="44"/>
        </w:trPr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val="en-US"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val="en-US" w:eastAsia="ru-RU"/>
              </w:rPr>
              <w:t>(N.K)</w:t>
            </w: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88"/>
            </w:tblGrid>
            <w:tr w:rsidR="00732EC2">
              <w:tc>
                <w:tcPr>
                  <w:tcW w:w="988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hanging="431"/>
                    <w:jc w:val="center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Единовременные расходы в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 xml:space="preserve"> ___</w:t>
            </w:r>
            <w:proofErr w:type="gramStart"/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_(</w:t>
            </w:r>
            <w:proofErr w:type="gramEnd"/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год возникновения)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993826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 w:rsidRPr="00993826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нет</w:t>
            </w:r>
          </w:p>
        </w:tc>
      </w:tr>
      <w:tr w:rsidR="00732EC2" w:rsidTr="00D71D93">
        <w:trPr>
          <w:gridAfter w:val="1"/>
          <w:wAfter w:w="6" w:type="dxa"/>
          <w:cantSplit/>
          <w:trHeight w:val="94"/>
        </w:trPr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C2" w:rsidRPr="00732EC2" w:rsidRDefault="00732E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88"/>
            </w:tblGrid>
            <w:tr w:rsidR="00732EC2">
              <w:tc>
                <w:tcPr>
                  <w:tcW w:w="988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hanging="431"/>
                    <w:jc w:val="center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en-US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Периодические расходы за период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 xml:space="preserve"> ____________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99382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993826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нет</w:t>
            </w:r>
          </w:p>
        </w:tc>
      </w:tr>
      <w:tr w:rsidR="00732EC2" w:rsidTr="00D71D93">
        <w:trPr>
          <w:gridAfter w:val="1"/>
          <w:wAfter w:w="6" w:type="dxa"/>
          <w:cantSplit/>
          <w:trHeight w:val="94"/>
        </w:trPr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C2" w:rsidRDefault="00732E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val="en-US" w:eastAsia="ru-RU"/>
              </w:rPr>
            </w:pPr>
          </w:p>
        </w:tc>
        <w:tc>
          <w:tcPr>
            <w:tcW w:w="3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88"/>
            </w:tblGrid>
            <w:tr w:rsidR="00732EC2">
              <w:tc>
                <w:tcPr>
                  <w:tcW w:w="988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Возможные поступления за период _____</w:t>
            </w:r>
            <w:r>
              <w:rPr>
                <w:rFonts w:ascii="Times New Roman" w:hAnsi="Times New Roman"/>
                <w:sz w:val="27"/>
                <w:szCs w:val="27"/>
                <w:lang w:val="en-US" w:eastAsia="ru-RU"/>
              </w:rPr>
              <w:t>______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:</w:t>
            </w:r>
          </w:p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7"/>
                <w:szCs w:val="27"/>
                <w:lang w:val="en-US" w:eastAsia="ru-RU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99382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993826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нет</w:t>
            </w:r>
          </w:p>
        </w:tc>
      </w:tr>
      <w:tr w:rsidR="00732EC2" w:rsidTr="00732EC2">
        <w:trPr>
          <w:gridAfter w:val="1"/>
          <w:wAfter w:w="6" w:type="dxa"/>
          <w:cantSplit/>
          <w:trHeight w:val="269"/>
        </w:trPr>
        <w:tc>
          <w:tcPr>
            <w:tcW w:w="6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Итого единовременные расходы: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EC2" w:rsidRDefault="009938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993826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нет</w:t>
            </w:r>
          </w:p>
        </w:tc>
      </w:tr>
      <w:tr w:rsidR="00732EC2" w:rsidTr="00732EC2">
        <w:trPr>
          <w:gridAfter w:val="1"/>
          <w:wAfter w:w="6" w:type="dxa"/>
          <w:trHeight w:val="269"/>
        </w:trPr>
        <w:tc>
          <w:tcPr>
            <w:tcW w:w="6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Итого периодические расходы за год: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99382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993826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нет</w:t>
            </w:r>
          </w:p>
        </w:tc>
      </w:tr>
      <w:tr w:rsidR="00732EC2" w:rsidTr="00732EC2">
        <w:trPr>
          <w:gridAfter w:val="1"/>
          <w:wAfter w:w="6" w:type="dxa"/>
          <w:cantSplit/>
          <w:trHeight w:val="215"/>
        </w:trPr>
        <w:tc>
          <w:tcPr>
            <w:tcW w:w="6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Итого возможные поступления за год: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99382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993826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нет</w:t>
            </w:r>
          </w:p>
        </w:tc>
      </w:tr>
      <w:tr w:rsidR="00732EC2" w:rsidTr="00732EC2">
        <w:trPr>
          <w:gridAfter w:val="1"/>
          <w:wAfter w:w="6" w:type="dxa"/>
          <w:cantSplit/>
          <w:trHeight w:val="188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 w:rsidP="00993826">
            <w:pPr>
              <w:keepNext/>
              <w:spacing w:after="0" w:line="240" w:lineRule="auto"/>
              <w:ind w:left="884" w:hanging="851"/>
              <w:outlineLvl w:val="0"/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Иные сведения о расходах (возможных поступлениях) бюджета муниципального образования «</w:t>
            </w:r>
            <w:proofErr w:type="spellStart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Клетнянский</w:t>
            </w:r>
            <w:proofErr w:type="spellEnd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 муниципальный район»</w:t>
            </w:r>
            <w:r w:rsidR="00993826" w:rsidRPr="00993826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 xml:space="preserve"> нет</w:t>
            </w:r>
            <w:r w:rsidR="0099382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732EC2" w:rsidTr="00732EC2">
        <w:trPr>
          <w:gridAfter w:val="1"/>
          <w:wAfter w:w="6" w:type="dxa"/>
          <w:cantSplit/>
          <w:trHeight w:val="188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Pr="00993826" w:rsidRDefault="00732EC2" w:rsidP="00993826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Источники данных:</w:t>
            </w:r>
            <w:r w:rsidR="00993826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нет</w:t>
            </w:r>
          </w:p>
        </w:tc>
      </w:tr>
    </w:tbl>
    <w:p w:rsidR="00732EC2" w:rsidRDefault="00732EC2" w:rsidP="00732EC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81"/>
        <w:gridCol w:w="3545"/>
        <w:gridCol w:w="190"/>
        <w:gridCol w:w="2458"/>
      </w:tblGrid>
      <w:tr w:rsidR="00732EC2" w:rsidTr="00732EC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EC2" w:rsidRDefault="00732EC2" w:rsidP="00732EC2">
            <w:pPr>
              <w:numPr>
                <w:ilvl w:val="0"/>
                <w:numId w:val="13"/>
              </w:numPr>
              <w:spacing w:after="0" w:line="240" w:lineRule="auto"/>
              <w:ind w:left="600" w:hanging="567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      </w:r>
          </w:p>
        </w:tc>
      </w:tr>
      <w:tr w:rsidR="00732EC2" w:rsidTr="00732EC2">
        <w:trPr>
          <w:cantSplit/>
          <w:trHeight w:val="525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846"/>
            </w:tblGrid>
            <w:tr w:rsidR="00732EC2">
              <w:tc>
                <w:tcPr>
                  <w:tcW w:w="846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21"/>
                    </w:numPr>
                    <w:spacing w:after="0" w:line="240" w:lineRule="auto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3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Группа участников отношений</w:t>
            </w:r>
            <w:r>
              <w:rPr>
                <w:rFonts w:ascii="Times New Roman" w:hAnsi="Times New Roman"/>
                <w:sz w:val="27"/>
                <w:szCs w:val="27"/>
                <w:vertAlign w:val="superscript"/>
              </w:rPr>
              <w:footnoteReference w:id="3"/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846"/>
            </w:tblGrid>
            <w:tr w:rsidR="00732EC2">
              <w:tc>
                <w:tcPr>
                  <w:tcW w:w="846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21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3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846"/>
            </w:tblGrid>
            <w:tr w:rsidR="00732EC2">
              <w:tc>
                <w:tcPr>
                  <w:tcW w:w="846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21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left="33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Порядок организации исполнения обязанностей и ограничений</w:t>
            </w:r>
          </w:p>
        </w:tc>
      </w:tr>
      <w:tr w:rsidR="00732EC2" w:rsidTr="00732EC2">
        <w:trPr>
          <w:cantSplit/>
          <w:trHeight w:val="107"/>
        </w:trPr>
        <w:tc>
          <w:tcPr>
            <w:tcW w:w="14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 xml:space="preserve">(Группа участников отношений 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val="en-US" w:eastAsia="ru-RU"/>
              </w:rPr>
              <w:t>N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)</w:t>
            </w:r>
          </w:p>
          <w:p w:rsidR="00993826" w:rsidRPr="00D71D93" w:rsidRDefault="00D71D9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 w:rsidRPr="00D71D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юридические лица, индивидуальные предприниматели, получившие право на выполнение работ, связанных с осуществлением регулярных перевозок пассажиров и багажа автомобильным транспортом на муниципальных маршрутах регулярных перевозок в </w:t>
            </w:r>
            <w:proofErr w:type="spellStart"/>
            <w:r w:rsidRPr="00D71D93">
              <w:rPr>
                <w:rFonts w:ascii="Times New Roman" w:hAnsi="Times New Roman"/>
                <w:color w:val="000000"/>
                <w:sz w:val="28"/>
                <w:szCs w:val="28"/>
              </w:rPr>
              <w:t>Клетнянском</w:t>
            </w:r>
            <w:proofErr w:type="spellEnd"/>
            <w:r w:rsidRPr="00D71D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районе по регулируемым тарифам, на основании заключенного муниципального контракта по результатам проведенной процедуры конкурентного отбора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val="en-US" w:eastAsia="ru-RU"/>
              </w:rPr>
              <w:t>N.1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)</w:t>
            </w:r>
            <w:r w:rsidR="00993826"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 xml:space="preserve"> </w:t>
            </w:r>
            <w:r w:rsidR="00993826" w:rsidRPr="00993826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</w:tr>
      <w:tr w:rsidR="00732EC2" w:rsidTr="00732EC2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C2" w:rsidRDefault="00732E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val="en-US" w:eastAsia="ru-RU"/>
              </w:rPr>
              <w:t>N.K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</w:tr>
      <w:tr w:rsidR="00732EC2" w:rsidTr="00732EC2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2EC2" w:rsidRDefault="00732EC2">
            <w:pPr>
              <w:spacing w:after="0" w:line="240" w:lineRule="auto"/>
              <w:ind w:left="600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732EC2" w:rsidRDefault="00732EC2" w:rsidP="00732EC2">
            <w:pPr>
              <w:numPr>
                <w:ilvl w:val="0"/>
                <w:numId w:val="13"/>
              </w:numPr>
              <w:spacing w:after="0" w:line="240" w:lineRule="auto"/>
              <w:ind w:left="600" w:hanging="567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</w:p>
        </w:tc>
      </w:tr>
      <w:tr w:rsidR="00732EC2" w:rsidTr="00732EC2">
        <w:trPr>
          <w:cantSplit/>
          <w:trHeight w:val="89"/>
        </w:trPr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tbl>
            <w:tblPr>
              <w:tblpPr w:leftFromText="181" w:rightFromText="181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846"/>
            </w:tblGrid>
            <w:tr w:rsidR="00732EC2">
              <w:tc>
                <w:tcPr>
                  <w:tcW w:w="846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22"/>
                    </w:num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firstLine="33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Группа участников отношений</w:t>
            </w:r>
            <w:r>
              <w:rPr>
                <w:rFonts w:ascii="Times New Roman" w:hAnsi="Times New Roman"/>
                <w:sz w:val="27"/>
                <w:szCs w:val="27"/>
                <w:vertAlign w:val="superscript"/>
              </w:rPr>
              <w:footnoteReference w:id="4"/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</w:p>
          <w:tbl>
            <w:tblPr>
              <w:tblpPr w:leftFromText="181" w:rightFromText="181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846"/>
            </w:tblGrid>
            <w:tr w:rsidR="00732EC2">
              <w:tc>
                <w:tcPr>
                  <w:tcW w:w="846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22"/>
                    </w:num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val="en-US"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firstLine="33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Fonts w:ascii="Times New Roman" w:hAnsi="Times New Roman"/>
                <w:sz w:val="27"/>
                <w:szCs w:val="27"/>
                <w:vertAlign w:val="superscript"/>
              </w:rPr>
              <w:footnoteReference w:id="5"/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</w:p>
          <w:tbl>
            <w:tblPr>
              <w:tblpPr w:leftFromText="181" w:rightFromText="181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846"/>
            </w:tblGrid>
            <w:tr w:rsidR="00732EC2">
              <w:tc>
                <w:tcPr>
                  <w:tcW w:w="846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22"/>
                    </w:num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firstLine="33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Описание и оценка видов расходов</w:t>
            </w:r>
          </w:p>
        </w:tc>
      </w:tr>
      <w:tr w:rsidR="00732EC2" w:rsidTr="00732EC2">
        <w:trPr>
          <w:cantSplit/>
          <w:trHeight w:val="267"/>
        </w:trPr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 xml:space="preserve">(Группа участников отношений 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val="en-US" w:eastAsia="ru-RU"/>
              </w:rPr>
              <w:t>N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)</w:t>
            </w:r>
          </w:p>
          <w:p w:rsidR="00993826" w:rsidRDefault="0099382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 w:rsidRPr="007A4ADF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Сельскохозяйственные производственные кооперативы, общества с ограниченной ответственностью, муниципальные унитарные предприятия, ИП КФХ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val="en-US" w:eastAsia="ru-RU"/>
              </w:rPr>
              <w:t>N.</w:t>
            </w:r>
            <w:proofErr w:type="gramStart"/>
            <w:r>
              <w:rPr>
                <w:rFonts w:ascii="Times New Roman" w:hAnsi="Times New Roman"/>
                <w:i/>
                <w:iCs/>
                <w:sz w:val="27"/>
                <w:szCs w:val="27"/>
                <w:lang w:val="en-US" w:eastAsia="ru-RU"/>
              </w:rPr>
              <w:t>1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)</w:t>
            </w:r>
            <w:r w:rsidR="00993826"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нет</w:t>
            </w:r>
            <w:proofErr w:type="gramEnd"/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keepNext/>
              <w:spacing w:after="0" w:line="240" w:lineRule="auto"/>
              <w:ind w:firstLine="33"/>
              <w:jc w:val="both"/>
              <w:outlineLvl w:val="0"/>
              <w:rPr>
                <w:rFonts w:ascii="Times New Roman" w:hAnsi="Times New Roman"/>
                <w:kern w:val="32"/>
                <w:sz w:val="27"/>
                <w:szCs w:val="27"/>
              </w:rPr>
            </w:pPr>
          </w:p>
        </w:tc>
      </w:tr>
      <w:tr w:rsidR="00732EC2" w:rsidTr="00732EC2">
        <w:trPr>
          <w:cantSplit/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C2" w:rsidRDefault="00732E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val="en-US" w:eastAsia="ru-RU"/>
              </w:rPr>
              <w:t>N.K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keepNext/>
              <w:spacing w:after="0" w:line="240" w:lineRule="auto"/>
              <w:ind w:firstLine="33"/>
              <w:jc w:val="both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</w:p>
        </w:tc>
      </w:tr>
      <w:tr w:rsidR="00732EC2" w:rsidTr="00732EC2">
        <w:trPr>
          <w:cantSplit/>
          <w:trHeight w:val="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22"/>
                    </w:num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Источники данных:</w:t>
            </w:r>
          </w:p>
          <w:p w:rsidR="00732EC2" w:rsidRDefault="00993826">
            <w:pPr>
              <w:keepNext/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отсутствуют</w:t>
            </w:r>
          </w:p>
        </w:tc>
      </w:tr>
    </w:tbl>
    <w:p w:rsidR="00732EC2" w:rsidRDefault="00732EC2" w:rsidP="00732EC2">
      <w:pPr>
        <w:autoSpaceDE w:val="0"/>
        <w:autoSpaceDN w:val="0"/>
        <w:adjustRightInd w:val="0"/>
        <w:spacing w:after="0" w:line="360" w:lineRule="auto"/>
        <w:jc w:val="both"/>
        <w:outlineLvl w:val="1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5"/>
        <w:gridCol w:w="1733"/>
        <w:gridCol w:w="2802"/>
        <w:gridCol w:w="1334"/>
      </w:tblGrid>
      <w:tr w:rsidR="00732EC2" w:rsidTr="00732EC2">
        <w:trPr>
          <w:cantSplit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EC2" w:rsidRDefault="00732EC2" w:rsidP="00732EC2">
            <w:pPr>
              <w:numPr>
                <w:ilvl w:val="0"/>
                <w:numId w:val="13"/>
              </w:numPr>
              <w:spacing w:after="0" w:line="240" w:lineRule="auto"/>
              <w:ind w:left="600" w:hanging="567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</w:p>
        </w:tc>
      </w:tr>
      <w:tr w:rsidR="00732EC2" w:rsidTr="00732EC2">
        <w:trPr>
          <w:cantSplit/>
          <w:trHeight w:val="1136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846"/>
            </w:tblGrid>
            <w:tr w:rsidR="00732EC2">
              <w:tc>
                <w:tcPr>
                  <w:tcW w:w="846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23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4" w:hanging="1"/>
              <w:jc w:val="center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left="34" w:hanging="1"/>
              <w:jc w:val="center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left="34" w:hanging="1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846"/>
            </w:tblGrid>
            <w:tr w:rsidR="00732EC2">
              <w:tc>
                <w:tcPr>
                  <w:tcW w:w="846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23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4" w:hanging="1"/>
              <w:jc w:val="center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left="34" w:hanging="1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Оценки вероятности наступления рисков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846"/>
            </w:tblGrid>
            <w:tr w:rsidR="00732EC2">
              <w:tc>
                <w:tcPr>
                  <w:tcW w:w="846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23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4" w:hanging="1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846"/>
            </w:tblGrid>
            <w:tr w:rsidR="00732EC2">
              <w:tc>
                <w:tcPr>
                  <w:tcW w:w="846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23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4" w:hanging="1"/>
              <w:jc w:val="center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left="34" w:hanging="1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Степень контроля рисков</w:t>
            </w:r>
          </w:p>
        </w:tc>
      </w:tr>
      <w:tr w:rsidR="00732EC2" w:rsidTr="00732EC2">
        <w:trPr>
          <w:cantSplit/>
          <w:trHeight w:val="50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 xml:space="preserve">(Риск </w:t>
            </w:r>
            <w:proofErr w:type="gramStart"/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1)</w:t>
            </w:r>
            <w:r w:rsidR="00993826"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нет</w:t>
            </w:r>
            <w:proofErr w:type="gramEnd"/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</w:tr>
      <w:tr w:rsidR="00732EC2" w:rsidTr="00732EC2">
        <w:trPr>
          <w:cantSplit/>
          <w:trHeight w:val="664"/>
        </w:trPr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 xml:space="preserve">(Риск 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val="en-US" w:eastAsia="ru-RU"/>
              </w:rPr>
              <w:t>N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</w:tr>
      <w:tr w:rsidR="00732EC2" w:rsidTr="00732EC2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884"/>
            </w:tblGrid>
            <w:tr w:rsidR="00732EC2">
              <w:trPr>
                <w:trHeight w:val="326"/>
              </w:trPr>
              <w:tc>
                <w:tcPr>
                  <w:tcW w:w="884" w:type="dxa"/>
                </w:tcPr>
                <w:p w:rsidR="00732EC2" w:rsidRDefault="00732EC2" w:rsidP="00732EC2">
                  <w:pPr>
                    <w:keepNext/>
                    <w:numPr>
                      <w:ilvl w:val="1"/>
                      <w:numId w:val="23"/>
                    </w:numPr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b/>
                      <w:bCs/>
                      <w:kern w:val="32"/>
                      <w:sz w:val="27"/>
                      <w:szCs w:val="27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Источники данных:</w:t>
            </w:r>
            <w:r w:rsidR="00993826"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 отсутствуют</w:t>
            </w:r>
          </w:p>
          <w:p w:rsidR="00732EC2" w:rsidRDefault="00732EC2" w:rsidP="0099382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__________________________________________________________</w:t>
            </w:r>
          </w:p>
        </w:tc>
      </w:tr>
    </w:tbl>
    <w:p w:rsidR="00732EC2" w:rsidRDefault="00732EC2" w:rsidP="00732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38"/>
        <w:gridCol w:w="1294"/>
        <w:gridCol w:w="503"/>
        <w:gridCol w:w="653"/>
        <w:gridCol w:w="1649"/>
        <w:gridCol w:w="705"/>
        <w:gridCol w:w="462"/>
        <w:gridCol w:w="1222"/>
        <w:gridCol w:w="20"/>
      </w:tblGrid>
      <w:tr w:rsidR="00732EC2" w:rsidTr="00D71D93">
        <w:trPr>
          <w:gridAfter w:val="1"/>
          <w:wAfter w:w="11" w:type="pct"/>
          <w:cantSplit/>
        </w:trPr>
        <w:tc>
          <w:tcPr>
            <w:tcW w:w="4989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2EC2" w:rsidRDefault="00732EC2" w:rsidP="00732EC2">
            <w:pPr>
              <w:numPr>
                <w:ilvl w:val="0"/>
                <w:numId w:val="13"/>
              </w:numPr>
              <w:spacing w:after="0" w:line="240" w:lineRule="auto"/>
              <w:ind w:left="318" w:hanging="567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  <w:p w:rsidR="00732EC2" w:rsidRDefault="00732EC2">
            <w:pPr>
              <w:spacing w:after="0" w:line="240" w:lineRule="auto"/>
              <w:ind w:left="318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732EC2" w:rsidTr="00D71D93">
        <w:trPr>
          <w:cantSplit/>
          <w:trHeight w:val="25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 w:rsidTr="00D71D93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 w:rsidP="00D71D9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pacing w:val="-8"/>
                <w:sz w:val="27"/>
                <w:szCs w:val="27"/>
                <w:lang w:eastAsia="ru-RU"/>
              </w:rPr>
              <w:t xml:space="preserve">Предполагаемая дата вступления в силу проекта акта: </w:t>
            </w:r>
            <w:r w:rsidR="00993826">
              <w:rPr>
                <w:rFonts w:ascii="Times New Roman" w:hAnsi="Times New Roman"/>
                <w:spacing w:val="-8"/>
                <w:sz w:val="27"/>
                <w:szCs w:val="27"/>
                <w:lang w:eastAsia="ru-RU"/>
              </w:rPr>
              <w:t xml:space="preserve">с </w:t>
            </w:r>
            <w:r w:rsidR="00D71D93">
              <w:rPr>
                <w:rFonts w:ascii="Times New Roman" w:hAnsi="Times New Roman"/>
                <w:spacing w:val="-8"/>
                <w:sz w:val="27"/>
                <w:szCs w:val="27"/>
                <w:lang w:eastAsia="ru-RU"/>
              </w:rPr>
              <w:t>01.01.2020 года</w:t>
            </w:r>
          </w:p>
        </w:tc>
      </w:tr>
      <w:tr w:rsidR="00D2660F" w:rsidTr="00D71D93">
        <w:trPr>
          <w:cantSplit/>
          <w:trHeight w:val="251"/>
        </w:trPr>
        <w:tc>
          <w:tcPr>
            <w:tcW w:w="2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 w:rsidTr="00D71D93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ind w:left="885"/>
              <w:outlineLvl w:val="1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Необходимость установления переходного периода и (или) отсрочки </w:t>
            </w:r>
            <w:r>
              <w:rPr>
                <w:rFonts w:ascii="Times New Roman" w:hAnsi="Times New Roman"/>
                <w:spacing w:val="-8"/>
                <w:sz w:val="27"/>
                <w:szCs w:val="27"/>
                <w:lang w:eastAsia="ru-RU"/>
              </w:rPr>
              <w:t>введения предлагаемого регулирования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: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 xml:space="preserve"> нет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 w:rsidTr="00D71D93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срок</w:t>
            </w:r>
          </w:p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(если есть необходимость):</w:t>
            </w: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sz w:val="27"/>
                <w:szCs w:val="27"/>
                <w:lang w:eastAsia="ru-RU"/>
              </w:rPr>
            </w:pPr>
          </w:p>
          <w:p w:rsidR="00732EC2" w:rsidRDefault="00732EC2">
            <w:pPr>
              <w:autoSpaceDE w:val="0"/>
              <w:autoSpaceDN w:val="0"/>
              <w:adjustRightInd w:val="0"/>
              <w:spacing w:after="0" w:line="200" w:lineRule="exact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(дней с момента принятия проекта нормативного правового акта)</w:t>
            </w:r>
          </w:p>
        </w:tc>
      </w:tr>
      <w:tr w:rsidR="00D2660F" w:rsidTr="00D71D93">
        <w:trPr>
          <w:cantSplit/>
          <w:trHeight w:val="251"/>
        </w:trPr>
        <w:tc>
          <w:tcPr>
            <w:tcW w:w="2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 w:rsidTr="00D71D93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ind w:left="885"/>
              <w:outlineLvl w:val="1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  <w:p w:rsidR="00732EC2" w:rsidRDefault="00D71D93" w:rsidP="0099382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 w:rsidTr="00D71D93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срок</w:t>
            </w:r>
          </w:p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(если есть необходимость):</w:t>
            </w:r>
          </w:p>
          <w:p w:rsidR="00D2660F" w:rsidRDefault="00D2660F" w:rsidP="00DF1B5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9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autoSpaceDE w:val="0"/>
              <w:autoSpaceDN w:val="0"/>
              <w:adjustRightInd w:val="0"/>
              <w:spacing w:after="0" w:line="180" w:lineRule="exact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(дней до момента вступления в силу проекта нормативного правового акта)</w:t>
            </w:r>
          </w:p>
        </w:tc>
      </w:tr>
      <w:tr w:rsidR="00732EC2" w:rsidTr="00D71D93">
        <w:trPr>
          <w:cantSplit/>
          <w:trHeight w:val="141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 w:rsidTr="00D71D93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 w:rsidP="00D71D9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  <w:r w:rsidR="00D71D93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732EC2" w:rsidTr="00D71D93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EC2" w:rsidRDefault="00732EC2">
            <w:pPr>
              <w:spacing w:after="0" w:line="240" w:lineRule="auto"/>
              <w:ind w:left="318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732EC2" w:rsidRDefault="00732EC2" w:rsidP="00732EC2">
            <w:pPr>
              <w:numPr>
                <w:ilvl w:val="0"/>
                <w:numId w:val="13"/>
              </w:numPr>
              <w:spacing w:after="0" w:line="240" w:lineRule="auto"/>
              <w:ind w:left="318" w:hanging="567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  <w:p w:rsidR="00732EC2" w:rsidRDefault="00732EC2">
            <w:pPr>
              <w:spacing w:after="0" w:line="240" w:lineRule="auto"/>
              <w:ind w:left="318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</w:tr>
      <w:tr w:rsidR="00D2660F" w:rsidTr="00D71D93">
        <w:trPr>
          <w:cantSplit/>
          <w:trHeight w:val="251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 w:rsidTr="00D71D93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 w:rsidP="00D71D93">
            <w:pPr>
              <w:keepNext/>
              <w:spacing w:after="0" w:line="240" w:lineRule="auto"/>
              <w:ind w:left="1202" w:hanging="817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Мероприятия, необходимые для достижения целей регулирования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 w:rsidTr="00D71D93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Сроки </w:t>
            </w:r>
            <w:proofErr w:type="spellStart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мероприя</w:t>
            </w:r>
            <w:proofErr w:type="spellEnd"/>
          </w:p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тий</w:t>
            </w:r>
            <w:proofErr w:type="spellEnd"/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 w:rsidTr="00D71D93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Описание ожидаемого результата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 w:rsidTr="00D71D93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финансиро</w:t>
            </w:r>
            <w:proofErr w:type="spellEnd"/>
          </w:p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вания</w:t>
            </w:r>
            <w:proofErr w:type="spellEnd"/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 w:rsidTr="00D71D93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Источни</w:t>
            </w:r>
            <w:proofErr w:type="spellEnd"/>
          </w:p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ки</w:t>
            </w:r>
            <w:proofErr w:type="spellEnd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финанси</w:t>
            </w:r>
            <w:proofErr w:type="spellEnd"/>
          </w:p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рования</w:t>
            </w:r>
            <w:proofErr w:type="spellEnd"/>
          </w:p>
        </w:tc>
      </w:tr>
      <w:tr w:rsidR="00D2660F" w:rsidTr="00D71D93">
        <w:trPr>
          <w:cantSplit/>
          <w:trHeight w:val="251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60F" w:rsidRDefault="00D2660F" w:rsidP="00D2660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 w:rsidRPr="00D2660F">
              <w:rPr>
                <w:rFonts w:ascii="Times New Roman" w:hAnsi="Times New Roman"/>
                <w:iCs/>
                <w:sz w:val="28"/>
                <w:szCs w:val="28"/>
              </w:rPr>
              <w:t xml:space="preserve">Размещение информации на официальном сайте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D2660F" w:rsidRPr="00D2660F" w:rsidRDefault="00D2660F" w:rsidP="00D2660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района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F" w:rsidRPr="00D2660F" w:rsidRDefault="00D2660F" w:rsidP="00D2660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D2660F">
              <w:rPr>
                <w:rFonts w:ascii="Times New Roman" w:hAnsi="Times New Roman"/>
                <w:sz w:val="28"/>
                <w:szCs w:val="28"/>
              </w:rPr>
              <w:t>в течение 3 дней с момента подписания постановления</w:t>
            </w:r>
          </w:p>
        </w:tc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F" w:rsidRPr="00C50C60" w:rsidRDefault="00D2660F" w:rsidP="00D71D93">
            <w:pPr>
              <w:autoSpaceDE w:val="0"/>
              <w:autoSpaceDN w:val="0"/>
              <w:adjustRightInd w:val="0"/>
              <w:ind w:right="-82"/>
              <w:jc w:val="center"/>
              <w:outlineLvl w:val="1"/>
              <w:rPr>
                <w:b/>
                <w:i/>
                <w:sz w:val="28"/>
                <w:szCs w:val="28"/>
              </w:rPr>
            </w:pPr>
            <w:r w:rsidRPr="00D2660F">
              <w:rPr>
                <w:rFonts w:ascii="Times New Roman" w:hAnsi="Times New Roman"/>
                <w:sz w:val="28"/>
                <w:szCs w:val="28"/>
              </w:rPr>
              <w:t xml:space="preserve">информирование 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F" w:rsidRDefault="00D2660F" w:rsidP="00D266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F" w:rsidRDefault="00D2660F" w:rsidP="00D2660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нет</w:t>
            </w:r>
          </w:p>
        </w:tc>
      </w:tr>
      <w:tr w:rsidR="00D2660F" w:rsidTr="00D71D93">
        <w:trPr>
          <w:cantSplit/>
          <w:trHeight w:val="25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Y="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D2660F" w:rsidTr="00D71D93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660F" w:rsidRDefault="00D2660F" w:rsidP="00D2660F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D2660F" w:rsidRDefault="00D2660F" w:rsidP="00D2660F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D2660F" w:rsidRDefault="00D2660F" w:rsidP="00D71D93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_________ </w:t>
            </w:r>
            <w:r w:rsidR="00D71D93"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нет</w:t>
            </w:r>
          </w:p>
        </w:tc>
      </w:tr>
    </w:tbl>
    <w:p w:rsidR="00732EC2" w:rsidRDefault="00732EC2" w:rsidP="00732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6"/>
        <w:gridCol w:w="3003"/>
        <w:gridCol w:w="466"/>
        <w:gridCol w:w="710"/>
        <w:gridCol w:w="2619"/>
      </w:tblGrid>
      <w:tr w:rsidR="00732EC2" w:rsidTr="00913E9A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2EC2" w:rsidRDefault="00732EC2">
            <w:pPr>
              <w:spacing w:after="0" w:line="240" w:lineRule="auto"/>
              <w:ind w:left="600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732EC2" w:rsidTr="00913E9A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EC2" w:rsidRDefault="00732EC2" w:rsidP="00732EC2">
            <w:pPr>
              <w:numPr>
                <w:ilvl w:val="0"/>
                <w:numId w:val="13"/>
              </w:numPr>
              <w:spacing w:after="0" w:line="240" w:lineRule="auto"/>
              <w:ind w:left="600" w:hanging="567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Индикативные показатели, программы мониторинга и иные способы (методы) оценки достижения заявленных целей регулирования</w:t>
            </w:r>
          </w:p>
        </w:tc>
      </w:tr>
      <w:tr w:rsidR="00732EC2" w:rsidTr="00913E9A">
        <w:trPr>
          <w:cantSplit/>
          <w:trHeight w:val="914"/>
        </w:trPr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 w:rsidTr="00913E9A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Цели предлагаемого регулирования</w:t>
            </w:r>
            <w:r>
              <w:rPr>
                <w:rFonts w:ascii="Times New Roman" w:hAnsi="Times New Roman"/>
                <w:sz w:val="27"/>
                <w:szCs w:val="27"/>
                <w:vertAlign w:val="superscript"/>
              </w:rPr>
              <w:footnoteReference w:id="6"/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 w:rsidTr="00913E9A">
              <w:trPr>
                <w:trHeight w:val="128"/>
              </w:trPr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Индикативные показатели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 w:rsidTr="00913E9A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Единицы измерения индикативных показателей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tblpXSpec="center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32"/>
            </w:tblGrid>
            <w:tr w:rsidR="00732EC2" w:rsidTr="00913E9A">
              <w:tc>
                <w:tcPr>
                  <w:tcW w:w="732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</w:p>
          <w:p w:rsidR="00732EC2" w:rsidRDefault="00732EC2">
            <w:pPr>
              <w:keepNext/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Способы расчета индикативных показателей</w:t>
            </w:r>
          </w:p>
        </w:tc>
      </w:tr>
      <w:tr w:rsidR="00732EC2" w:rsidTr="00D71D93">
        <w:trPr>
          <w:cantSplit/>
          <w:trHeight w:val="290"/>
        </w:trPr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B58" w:rsidRDefault="00D71D93" w:rsidP="00D71D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Style w:val="20pt"/>
                <w:rFonts w:eastAsia="Calibri"/>
                <w:sz w:val="28"/>
                <w:szCs w:val="28"/>
              </w:rPr>
              <w:t xml:space="preserve">Контроль </w:t>
            </w:r>
            <w:r w:rsidRPr="007F294A">
              <w:rPr>
                <w:rStyle w:val="20pt"/>
                <w:rFonts w:eastAsia="Calibri"/>
                <w:sz w:val="28"/>
                <w:szCs w:val="28"/>
              </w:rPr>
              <w:t>фактическ</w:t>
            </w:r>
            <w:r>
              <w:rPr>
                <w:rStyle w:val="20pt"/>
                <w:rFonts w:eastAsia="Calibri"/>
                <w:sz w:val="28"/>
                <w:szCs w:val="28"/>
              </w:rPr>
              <w:t>ого</w:t>
            </w:r>
            <w:r w:rsidRPr="007F294A">
              <w:rPr>
                <w:rStyle w:val="20pt"/>
                <w:rFonts w:eastAsia="Calibri"/>
                <w:sz w:val="28"/>
                <w:szCs w:val="28"/>
              </w:rPr>
              <w:t xml:space="preserve"> пробег</w:t>
            </w:r>
            <w:r>
              <w:rPr>
                <w:rStyle w:val="20pt"/>
                <w:rFonts w:eastAsia="Calibri"/>
                <w:sz w:val="28"/>
                <w:szCs w:val="28"/>
              </w:rPr>
              <w:t>а</w:t>
            </w:r>
            <w:r w:rsidRPr="007F294A">
              <w:rPr>
                <w:rStyle w:val="20pt"/>
                <w:rFonts w:eastAsia="Calibri"/>
                <w:sz w:val="28"/>
                <w:szCs w:val="28"/>
              </w:rPr>
              <w:t xml:space="preserve"> маршрутной сети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 w:rsidP="004E2B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58" w:rsidRDefault="004E2B5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</w:tr>
      <w:tr w:rsidR="00732EC2" w:rsidTr="00913E9A">
        <w:trPr>
          <w:cantSplit/>
          <w:trHeight w:val="150"/>
        </w:trPr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C2" w:rsidRDefault="00732EC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7"/>
                <w:szCs w:val="27"/>
                <w:lang w:eastAsia="ru-RU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C2" w:rsidRDefault="00D71D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 w:rsidRPr="007F294A">
              <w:rPr>
                <w:rStyle w:val="20pt"/>
                <w:rFonts w:eastAsia="Calibri"/>
                <w:sz w:val="28"/>
                <w:szCs w:val="28"/>
              </w:rPr>
              <w:t>фактический пробег маршрутной сети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D71D9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км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5122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Учет в путевых листах</w:t>
            </w:r>
          </w:p>
        </w:tc>
      </w:tr>
      <w:tr w:rsidR="00732EC2" w:rsidTr="00913E9A">
        <w:trPr>
          <w:cantSplit/>
          <w:trHeight w:val="1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 w:rsidTr="00913E9A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732EC2" w:rsidRPr="004E2B58" w:rsidRDefault="004E2B58" w:rsidP="004E2B58">
            <w:pPr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</w:pPr>
            <w:r w:rsidRPr="004E2B58"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Ежегодный анализ эффективности муниципальных программ</w:t>
            </w:r>
            <w:r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 xml:space="preserve"> в соответствии с Постановлением администрации </w:t>
            </w:r>
            <w:proofErr w:type="spellStart"/>
            <w:r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>Клетнянского</w:t>
            </w:r>
            <w:proofErr w:type="spellEnd"/>
            <w:r>
              <w:rPr>
                <w:rFonts w:ascii="Times New Roman" w:hAnsi="Times New Roman"/>
                <w:iCs/>
                <w:sz w:val="27"/>
                <w:szCs w:val="27"/>
                <w:lang w:eastAsia="ru-RU"/>
              </w:rPr>
              <w:t xml:space="preserve"> района </w:t>
            </w:r>
            <w:r w:rsidRPr="00FF3518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30.09.2013г.</w:t>
            </w:r>
            <w:r w:rsidRPr="00FF3518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662 «</w:t>
            </w:r>
            <w:r w:rsidRPr="00FF3518">
              <w:rPr>
                <w:rFonts w:ascii="Times New Roman" w:hAnsi="Times New Roman"/>
              </w:rPr>
              <w:t>ОБ УТВЕРЖДЕНИИ ПОРЯДКА РАЗРАБОТКИ,</w:t>
            </w:r>
            <w:r w:rsidR="006F5958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FF3518">
              <w:rPr>
                <w:rFonts w:ascii="Times New Roman" w:hAnsi="Times New Roman"/>
              </w:rPr>
              <w:t>РЕАЛИЗАЦИИ И ОЦЕНКИ ЭФФЕКТИВНОСТИ</w:t>
            </w:r>
            <w:r>
              <w:rPr>
                <w:rFonts w:ascii="Times New Roman" w:hAnsi="Times New Roman"/>
              </w:rPr>
              <w:t xml:space="preserve"> </w:t>
            </w:r>
            <w:r w:rsidRPr="00FF3518">
              <w:rPr>
                <w:rFonts w:ascii="Times New Roman" w:hAnsi="Times New Roman"/>
              </w:rPr>
              <w:t>МУНИЦИПАЛЬНЫХ ПРОГРАММ</w:t>
            </w:r>
            <w:r>
              <w:rPr>
                <w:rFonts w:ascii="Times New Roman" w:hAnsi="Times New Roman"/>
              </w:rPr>
              <w:t>»</w:t>
            </w:r>
          </w:p>
        </w:tc>
      </w:tr>
      <w:tr w:rsidR="00732EC2" w:rsidTr="00913E9A">
        <w:trPr>
          <w:cantSplit/>
          <w:trHeight w:val="153"/>
        </w:trPr>
        <w:tc>
          <w:tcPr>
            <w:tcW w:w="31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 w:rsidTr="00913E9A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i/>
                <w:iCs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Оценка затрат на осуществление мониторинга (в среднем в год):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C2" w:rsidRDefault="005122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нет</w:t>
            </w:r>
          </w:p>
        </w:tc>
      </w:tr>
      <w:tr w:rsidR="00732EC2" w:rsidTr="00913E9A">
        <w:trPr>
          <w:cantSplit/>
          <w:trHeight w:val="15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 w:rsidTr="00913E9A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Описание источников информации для расчета индикаторов:</w:t>
            </w:r>
          </w:p>
          <w:p w:rsidR="00732EC2" w:rsidRDefault="0037698E" w:rsidP="005122B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 xml:space="preserve">Статистическая </w:t>
            </w:r>
            <w:r w:rsidR="005122B5"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,бухгалтерская</w:t>
            </w:r>
            <w:proofErr w:type="gramEnd"/>
            <w:r w:rsidR="005122B5"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 xml:space="preserve"> и налоговая </w:t>
            </w: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 xml:space="preserve">отчетность </w:t>
            </w:r>
            <w:r w:rsidR="005122B5"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хозяйствующего субъекта-перевозчика</w:t>
            </w:r>
          </w:p>
        </w:tc>
      </w:tr>
      <w:tr w:rsidR="00732EC2" w:rsidTr="00913E9A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2EC2" w:rsidRDefault="00732EC2">
            <w:pPr>
              <w:spacing w:after="0" w:line="240" w:lineRule="auto"/>
              <w:ind w:left="600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732EC2" w:rsidTr="00913E9A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EC2" w:rsidRDefault="00732EC2" w:rsidP="00732EC2">
            <w:pPr>
              <w:numPr>
                <w:ilvl w:val="0"/>
                <w:numId w:val="13"/>
              </w:numPr>
              <w:spacing w:after="0" w:line="240" w:lineRule="auto"/>
              <w:ind w:left="600" w:hanging="567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Иные сведения, которые, по мнению разработчика, позволяют оценить обоснованность предлагаемого регулирования</w:t>
            </w:r>
          </w:p>
        </w:tc>
      </w:tr>
      <w:tr w:rsidR="00732EC2" w:rsidTr="00913E9A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 w:rsidTr="00913E9A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Иные необходимые, по мнению разработчика, сведения:</w:t>
            </w:r>
          </w:p>
          <w:p w:rsidR="00732EC2" w:rsidRDefault="004E2B58" w:rsidP="004E2B5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нет</w:t>
            </w:r>
          </w:p>
        </w:tc>
      </w:tr>
      <w:tr w:rsidR="00732EC2" w:rsidTr="00913E9A">
        <w:trPr>
          <w:cantSplit/>
          <w:trHeight w:val="3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 w:rsidTr="00913E9A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Источники данных:</w:t>
            </w:r>
          </w:p>
          <w:p w:rsidR="00732EC2" w:rsidRDefault="004E2B5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отсутствуют</w:t>
            </w:r>
          </w:p>
        </w:tc>
      </w:tr>
    </w:tbl>
    <w:p w:rsidR="00732EC2" w:rsidRDefault="00732EC2" w:rsidP="00732EC2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5"/>
      </w:tblGrid>
      <w:tr w:rsidR="00732EC2" w:rsidTr="00732EC2"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EC2" w:rsidRDefault="00732EC2">
            <w:pPr>
              <w:spacing w:after="0" w:line="240" w:lineRule="auto"/>
              <w:ind w:left="600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</w:p>
          <w:p w:rsidR="00732EC2" w:rsidRDefault="00732EC2" w:rsidP="00732EC2">
            <w:pPr>
              <w:numPr>
                <w:ilvl w:val="0"/>
                <w:numId w:val="13"/>
              </w:numPr>
              <w:spacing w:after="0" w:line="240" w:lineRule="auto"/>
              <w:ind w:left="600" w:hanging="567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  <w:lang w:eastAsia="ru-RU"/>
              </w:rPr>
              <w:t>Сведения о проведении публичных консультаций по проекту акта</w:t>
            </w:r>
          </w:p>
        </w:tc>
      </w:tr>
      <w:tr w:rsidR="00732EC2" w:rsidTr="00732EC2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C2" w:rsidRDefault="00732E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 w:rsidP="004E2B58">
            <w:pPr>
              <w:spacing w:line="36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Полный электронный адрес размещения проекта акта в информационно-телекоммуникационной сети "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Интернет</w:t>
            </w:r>
            <w:proofErr w:type="gramStart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":</w:t>
            </w:r>
            <w:hyperlink r:id="rId7" w:history="1">
              <w:r w:rsidR="004E2B58" w:rsidRPr="00F247D5">
                <w:rPr>
                  <w:rStyle w:val="aa"/>
                  <w:rFonts w:ascii="Times New Roman" w:hAnsi="Times New Roman"/>
                  <w:color w:val="000000" w:themeColor="text1"/>
                  <w:sz w:val="28"/>
                  <w:szCs w:val="28"/>
                </w:rPr>
                <w:t>www.adm-kletn</w:t>
              </w:r>
              <w:r w:rsidR="004E2B58" w:rsidRPr="00F247D5">
                <w:rPr>
                  <w:rStyle w:val="aa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ya</w:t>
              </w:r>
              <w:proofErr w:type="spellEnd"/>
              <w:r w:rsidR="004E2B58" w:rsidRPr="00F247D5">
                <w:rPr>
                  <w:rStyle w:val="aa"/>
                  <w:rFonts w:ascii="Times New Roman" w:hAnsi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4E2B58" w:rsidRPr="00F247D5">
                <w:rPr>
                  <w:rStyle w:val="aa"/>
                  <w:rFonts w:ascii="Times New Roman" w:hAnsi="Times New Roman"/>
                  <w:color w:val="000000" w:themeColor="text1"/>
                  <w:sz w:val="28"/>
                  <w:szCs w:val="28"/>
                </w:rPr>
                <w:t>ru</w:t>
              </w:r>
              <w:proofErr w:type="spellEnd"/>
              <w:proofErr w:type="gramEnd"/>
            </w:hyperlink>
            <w:r w:rsidR="004E2B58">
              <w:rPr>
                <w:rStyle w:val="aa"/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732EC2" w:rsidTr="00732EC2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Срок, в течение которого разработчиком принимались предложения в связи с проведением публичного обсуждения проекта акта:</w:t>
            </w:r>
          </w:p>
          <w:p w:rsidR="00732EC2" w:rsidRDefault="00732EC2" w:rsidP="005122B5">
            <w:pPr>
              <w:autoSpaceDE w:val="0"/>
              <w:autoSpaceDN w:val="0"/>
              <w:adjustRightInd w:val="0"/>
              <w:spacing w:after="0" w:line="312" w:lineRule="auto"/>
              <w:ind w:left="885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начало: "</w:t>
            </w:r>
            <w:r w:rsidR="005122B5">
              <w:rPr>
                <w:rFonts w:ascii="Times New Roman" w:hAnsi="Times New Roman"/>
                <w:sz w:val="27"/>
                <w:szCs w:val="27"/>
                <w:lang w:eastAsia="ru-RU"/>
              </w:rPr>
              <w:t>11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"</w:t>
            </w:r>
            <w:r w:rsidR="005122B5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ноября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20</w:t>
            </w:r>
            <w:r w:rsidR="005122B5">
              <w:rPr>
                <w:rFonts w:ascii="Times New Roman" w:hAnsi="Times New Roman"/>
                <w:sz w:val="27"/>
                <w:szCs w:val="27"/>
                <w:lang w:eastAsia="ru-RU"/>
              </w:rPr>
              <w:t>19г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.</w:t>
            </w:r>
            <w:proofErr w:type="gramStart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;  окончание</w:t>
            </w:r>
            <w:proofErr w:type="gramEnd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: "</w:t>
            </w:r>
            <w:r w:rsidR="005122B5">
              <w:rPr>
                <w:rFonts w:ascii="Times New Roman" w:hAnsi="Times New Roman"/>
                <w:sz w:val="27"/>
                <w:szCs w:val="27"/>
                <w:lang w:eastAsia="ru-RU"/>
              </w:rPr>
              <w:t>21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"</w:t>
            </w:r>
            <w:r w:rsidR="005122B5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ноября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20</w:t>
            </w:r>
            <w:r w:rsidR="005122B5">
              <w:rPr>
                <w:rFonts w:ascii="Times New Roman" w:hAnsi="Times New Roman"/>
                <w:sz w:val="27"/>
                <w:szCs w:val="27"/>
                <w:lang w:eastAsia="ru-RU"/>
              </w:rPr>
              <w:t>19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г.</w:t>
            </w:r>
          </w:p>
        </w:tc>
      </w:tr>
      <w:tr w:rsidR="00732EC2" w:rsidTr="00732EC2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Сведения об участниках публичных консультаций, извещенных о проведении публичных консультаций:</w:t>
            </w:r>
          </w:p>
          <w:p w:rsidR="00732EC2" w:rsidRDefault="005122B5">
            <w:pPr>
              <w:spacing w:after="0" w:line="240" w:lineRule="auto"/>
              <w:ind w:left="884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в информационно-телекоммуникационной сети "</w:t>
            </w:r>
            <w:proofErr w:type="spellStart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Интернет</w:t>
            </w:r>
            <w:proofErr w:type="gramStart"/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":</w:t>
            </w:r>
            <w:hyperlink r:id="rId8" w:history="1">
              <w:r w:rsidRPr="00F247D5">
                <w:rPr>
                  <w:rStyle w:val="aa"/>
                  <w:rFonts w:ascii="Times New Roman" w:hAnsi="Times New Roman"/>
                  <w:color w:val="000000" w:themeColor="text1"/>
                  <w:sz w:val="28"/>
                  <w:szCs w:val="28"/>
                </w:rPr>
                <w:t>www.adm-kletn</w:t>
              </w:r>
              <w:r w:rsidRPr="00F247D5">
                <w:rPr>
                  <w:rStyle w:val="aa"/>
                  <w:rFonts w:ascii="Times New Roman" w:hAnsi="Times New Roman"/>
                  <w:color w:val="000000" w:themeColor="text1"/>
                  <w:sz w:val="28"/>
                  <w:szCs w:val="28"/>
                  <w:lang w:val="en-US"/>
                </w:rPr>
                <w:t>ya</w:t>
              </w:r>
              <w:proofErr w:type="spellEnd"/>
              <w:r w:rsidRPr="00F247D5">
                <w:rPr>
                  <w:rStyle w:val="aa"/>
                  <w:rFonts w:ascii="Times New Roman" w:hAnsi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Pr="00F247D5">
                <w:rPr>
                  <w:rStyle w:val="aa"/>
                  <w:rFonts w:ascii="Times New Roman" w:hAnsi="Times New Roman"/>
                  <w:color w:val="000000" w:themeColor="text1"/>
                  <w:sz w:val="28"/>
                  <w:szCs w:val="28"/>
                </w:rPr>
                <w:t>ru</w:t>
              </w:r>
              <w:proofErr w:type="spellEnd"/>
              <w:proofErr w:type="gramEnd"/>
            </w:hyperlink>
            <w:r>
              <w:rPr>
                <w:rStyle w:val="aa"/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732EC2">
              <w:rPr>
                <w:rFonts w:ascii="Times New Roman" w:hAnsi="Times New Roman"/>
                <w:sz w:val="27"/>
                <w:szCs w:val="27"/>
                <w:lang w:eastAsia="ru-RU"/>
              </w:rPr>
              <w:t>_____________________________</w:t>
            </w:r>
          </w:p>
          <w:p w:rsidR="00732EC2" w:rsidRDefault="00732E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(место для текстового описания)</w:t>
            </w:r>
          </w:p>
        </w:tc>
      </w:tr>
      <w:tr w:rsidR="00732EC2" w:rsidTr="00732EC2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Сведения о лицах, представивших предложения:</w:t>
            </w:r>
          </w:p>
          <w:p w:rsidR="00732EC2" w:rsidRDefault="00732E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_________________________</w:t>
            </w:r>
            <w:r w:rsidR="005122B5">
              <w:rPr>
                <w:rFonts w:ascii="Times New Roman" w:hAnsi="Times New Roman"/>
                <w:sz w:val="27"/>
                <w:szCs w:val="27"/>
                <w:lang w:eastAsia="ru-RU"/>
              </w:rPr>
              <w:t>нет</w:t>
            </w: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___________________________________</w:t>
            </w:r>
          </w:p>
          <w:p w:rsidR="00732EC2" w:rsidRDefault="00732E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(место для текстового описания)</w:t>
            </w:r>
          </w:p>
        </w:tc>
      </w:tr>
      <w:tr w:rsidR="00732EC2" w:rsidTr="00732EC2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Сведения о подразделениях разработчика, рассмотревших представленные предложения:</w:t>
            </w:r>
            <w:r w:rsidR="005122B5"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 нет</w:t>
            </w:r>
          </w:p>
          <w:p w:rsidR="00732EC2" w:rsidRDefault="00732EC2">
            <w:pPr>
              <w:spacing w:after="0" w:line="240" w:lineRule="auto"/>
              <w:ind w:left="884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____________________________________________________________</w:t>
            </w:r>
          </w:p>
          <w:p w:rsidR="00732EC2" w:rsidRDefault="00732EC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(место для текстового описания)</w:t>
            </w:r>
          </w:p>
        </w:tc>
      </w:tr>
      <w:tr w:rsidR="00732EC2" w:rsidTr="00732EC2">
        <w:trPr>
          <w:cantSplit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pPr w:leftFromText="181" w:rightFromText="181" w:vertAnchor="text" w:tblpY="29"/>
              <w:tblOverlap w:val="never"/>
              <w:tblW w:w="0" w:type="dxa"/>
              <w:tblLayout w:type="fixed"/>
              <w:tblLook w:val="00A0" w:firstRow="1" w:lastRow="0" w:firstColumn="1" w:lastColumn="0" w:noHBand="0" w:noVBand="0"/>
            </w:tblPr>
            <w:tblGrid>
              <w:gridCol w:w="704"/>
            </w:tblGrid>
            <w:tr w:rsidR="00732EC2">
              <w:tc>
                <w:tcPr>
                  <w:tcW w:w="704" w:type="dxa"/>
                </w:tcPr>
                <w:p w:rsidR="00732EC2" w:rsidRDefault="00732EC2" w:rsidP="00732EC2">
                  <w:pPr>
                    <w:numPr>
                      <w:ilvl w:val="1"/>
                      <w:numId w:val="13"/>
                    </w:numPr>
                    <w:spacing w:after="0" w:line="240" w:lineRule="auto"/>
                    <w:ind w:left="431" w:hanging="431"/>
                    <w:jc w:val="center"/>
                    <w:rPr>
                      <w:rFonts w:ascii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</w:tc>
            </w:tr>
          </w:tbl>
          <w:p w:rsidR="00732EC2" w:rsidRDefault="00732EC2">
            <w:pPr>
              <w:keepNext/>
              <w:spacing w:after="0" w:line="240" w:lineRule="auto"/>
              <w:ind w:left="884" w:hanging="851"/>
              <w:jc w:val="both"/>
              <w:outlineLvl w:val="0"/>
              <w:rPr>
                <w:rFonts w:ascii="Times New Roman" w:eastAsia="Times New Roman" w:hAnsi="Times New Roman"/>
                <w:kern w:val="32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 xml:space="preserve">Иные сведения о проведении публичного обсуждения проекта </w:t>
            </w:r>
            <w:proofErr w:type="spellStart"/>
            <w:proofErr w:type="gramStart"/>
            <w:r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акта:</w:t>
            </w:r>
            <w:r w:rsidR="005122B5">
              <w:rPr>
                <w:rFonts w:ascii="Times New Roman" w:hAnsi="Times New Roman"/>
                <w:kern w:val="32"/>
                <w:sz w:val="27"/>
                <w:szCs w:val="27"/>
                <w:lang w:eastAsia="ru-RU"/>
              </w:rPr>
              <w:t>нет</w:t>
            </w:r>
            <w:proofErr w:type="spellEnd"/>
            <w:proofErr w:type="gramEnd"/>
          </w:p>
          <w:p w:rsidR="00732EC2" w:rsidRDefault="00732EC2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eastAsia="ru-RU"/>
              </w:rPr>
              <w:t>____________________________________________________________</w:t>
            </w:r>
          </w:p>
          <w:p w:rsidR="00732EC2" w:rsidRDefault="00732EC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7"/>
                <w:szCs w:val="27"/>
                <w:lang w:eastAsia="ru-RU"/>
              </w:rPr>
              <w:t>(место для текстового описания)</w:t>
            </w:r>
          </w:p>
        </w:tc>
      </w:tr>
    </w:tbl>
    <w:p w:rsidR="00732EC2" w:rsidRDefault="00732EC2" w:rsidP="00732EC2">
      <w:pPr>
        <w:spacing w:after="0" w:line="240" w:lineRule="auto"/>
        <w:ind w:left="2127" w:hanging="2126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732EC2" w:rsidRDefault="00732EC2" w:rsidP="00732EC2">
      <w:pPr>
        <w:spacing w:after="0" w:line="240" w:lineRule="auto"/>
        <w:ind w:left="2127" w:hanging="2126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732EC2" w:rsidRDefault="00732EC2" w:rsidP="00732EC2">
      <w:pPr>
        <w:spacing w:after="0" w:line="240" w:lineRule="auto"/>
        <w:ind w:left="1701" w:hanging="170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Приложение. Сводка предложений с указанием сведений об их учете или причинах отклонения</w:t>
      </w:r>
      <w:r w:rsidR="004E2B58">
        <w:rPr>
          <w:rFonts w:ascii="Times New Roman" w:hAnsi="Times New Roman"/>
          <w:sz w:val="28"/>
          <w:szCs w:val="28"/>
          <w:lang w:eastAsia="ru-RU"/>
        </w:rPr>
        <w:t xml:space="preserve"> -нет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32EC2" w:rsidRDefault="00732EC2" w:rsidP="00732EC2">
      <w:pPr>
        <w:spacing w:after="0" w:line="240" w:lineRule="auto"/>
        <w:ind w:left="1701" w:hanging="170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2EC2" w:rsidRDefault="00732EC2" w:rsidP="00732EC2">
      <w:pPr>
        <w:spacing w:after="0" w:line="240" w:lineRule="auto"/>
        <w:ind w:left="1701" w:hanging="170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Указание (при наличии) на иные приложения.</w:t>
      </w:r>
    </w:p>
    <w:p w:rsidR="00732EC2" w:rsidRDefault="00732EC2" w:rsidP="00732EC2">
      <w:pPr>
        <w:spacing w:after="0" w:line="240" w:lineRule="auto"/>
        <w:ind w:left="1701" w:hanging="170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2EC2" w:rsidRDefault="00732EC2" w:rsidP="00732E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Руководитель разработчика_____</w:t>
      </w:r>
      <w:r w:rsidR="004E2B58">
        <w:rPr>
          <w:rFonts w:ascii="Times New Roman" w:hAnsi="Times New Roman"/>
          <w:sz w:val="28"/>
          <w:szCs w:val="28"/>
          <w:lang w:eastAsia="ru-RU"/>
        </w:rPr>
        <w:t>_____________</w:t>
      </w:r>
      <w:proofErr w:type="spellStart"/>
      <w:r w:rsidR="004E2B58">
        <w:rPr>
          <w:rFonts w:ascii="Times New Roman" w:hAnsi="Times New Roman"/>
          <w:sz w:val="28"/>
          <w:szCs w:val="28"/>
          <w:lang w:eastAsia="ru-RU"/>
        </w:rPr>
        <w:t>Долженкова</w:t>
      </w:r>
      <w:proofErr w:type="spellEnd"/>
      <w:r w:rsidR="004E2B58">
        <w:rPr>
          <w:rFonts w:ascii="Times New Roman" w:hAnsi="Times New Roman"/>
          <w:sz w:val="28"/>
          <w:szCs w:val="28"/>
          <w:lang w:eastAsia="ru-RU"/>
        </w:rPr>
        <w:t xml:space="preserve"> Е.А.</w:t>
      </w:r>
    </w:p>
    <w:p w:rsidR="00732EC2" w:rsidRDefault="00732EC2" w:rsidP="00732EC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32EC2" w:rsidRDefault="00732EC2" w:rsidP="00732EC2">
      <w:pPr>
        <w:spacing w:after="0" w:line="240" w:lineRule="auto"/>
        <w:ind w:left="1701" w:hanging="170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                          Подпись</w:t>
      </w:r>
    </w:p>
    <w:p w:rsidR="006B4F68" w:rsidRDefault="006B4F68"/>
    <w:sectPr w:rsidR="006B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F7D" w:rsidRDefault="00EB3F7D" w:rsidP="006B4F68">
      <w:pPr>
        <w:spacing w:after="0" w:line="240" w:lineRule="auto"/>
      </w:pPr>
      <w:r>
        <w:separator/>
      </w:r>
    </w:p>
  </w:endnote>
  <w:endnote w:type="continuationSeparator" w:id="0">
    <w:p w:rsidR="00EB3F7D" w:rsidRDefault="00EB3F7D" w:rsidP="006B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F7D" w:rsidRDefault="00EB3F7D" w:rsidP="006B4F68">
      <w:pPr>
        <w:spacing w:after="0" w:line="240" w:lineRule="auto"/>
      </w:pPr>
      <w:r>
        <w:separator/>
      </w:r>
    </w:p>
  </w:footnote>
  <w:footnote w:type="continuationSeparator" w:id="0">
    <w:p w:rsidR="00EB3F7D" w:rsidRDefault="00EB3F7D" w:rsidP="006B4F68">
      <w:pPr>
        <w:spacing w:after="0" w:line="240" w:lineRule="auto"/>
      </w:pPr>
      <w:r>
        <w:continuationSeparator/>
      </w:r>
    </w:p>
  </w:footnote>
  <w:footnote w:id="1">
    <w:p w:rsidR="0037698E" w:rsidRDefault="0037698E" w:rsidP="00732EC2">
      <w:pPr>
        <w:pStyle w:val="a5"/>
      </w:pPr>
      <w:r>
        <w:rPr>
          <w:rStyle w:val="a7"/>
        </w:rPr>
        <w:footnoteRef/>
      </w:r>
      <w:r>
        <w:t xml:space="preserve"> Указываются данные из раздела 8 сводного отчета.</w:t>
      </w:r>
    </w:p>
  </w:footnote>
  <w:footnote w:id="2">
    <w:p w:rsidR="0037698E" w:rsidRDefault="0037698E" w:rsidP="00732EC2">
      <w:pPr>
        <w:pStyle w:val="a5"/>
      </w:pPr>
      <w:r>
        <w:rPr>
          <w:rStyle w:val="a7"/>
        </w:rPr>
        <w:footnoteRef/>
      </w:r>
      <w:r>
        <w:t xml:space="preserve"> Указываются данные из раздела 8 сводного отчета.</w:t>
      </w:r>
    </w:p>
  </w:footnote>
  <w:footnote w:id="3">
    <w:p w:rsidR="0037698E" w:rsidRDefault="0037698E" w:rsidP="00732EC2">
      <w:pPr>
        <w:pStyle w:val="a5"/>
      </w:pPr>
      <w:r>
        <w:rPr>
          <w:rStyle w:val="a7"/>
        </w:rPr>
        <w:footnoteRef/>
      </w:r>
      <w:r>
        <w:t xml:space="preserve"> Указываются данные из раздела 7 сводного отчета.</w:t>
      </w:r>
    </w:p>
  </w:footnote>
  <w:footnote w:id="4">
    <w:p w:rsidR="0037698E" w:rsidRDefault="0037698E" w:rsidP="00732EC2">
      <w:pPr>
        <w:pStyle w:val="a5"/>
      </w:pPr>
      <w:r>
        <w:rPr>
          <w:rStyle w:val="a7"/>
        </w:rPr>
        <w:footnoteRef/>
      </w:r>
      <w:r>
        <w:t xml:space="preserve"> Указываются данные из раздела 7 сводного отчета.</w:t>
      </w:r>
    </w:p>
  </w:footnote>
  <w:footnote w:id="5">
    <w:p w:rsidR="0037698E" w:rsidRDefault="0037698E" w:rsidP="00732EC2">
      <w:pPr>
        <w:pStyle w:val="a5"/>
      </w:pPr>
      <w:r>
        <w:rPr>
          <w:rStyle w:val="a7"/>
        </w:rPr>
        <w:footnoteRef/>
      </w:r>
      <w:r>
        <w:t xml:space="preserve"> Указываются данные из раздела 10 сводного отчета.</w:t>
      </w:r>
    </w:p>
  </w:footnote>
  <w:footnote w:id="6">
    <w:p w:rsidR="0037698E" w:rsidRDefault="0037698E" w:rsidP="00732EC2">
      <w:pPr>
        <w:pStyle w:val="a5"/>
      </w:pPr>
      <w:r>
        <w:rPr>
          <w:rStyle w:val="a7"/>
        </w:rPr>
        <w:footnoteRef/>
      </w:r>
      <w:r>
        <w:t xml:space="preserve"> Указываются данные из раздела 5 сводного отчета.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8B9"/>
    <w:multiLevelType w:val="multilevel"/>
    <w:tmpl w:val="1DE89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502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D47913"/>
    <w:multiLevelType w:val="multilevel"/>
    <w:tmpl w:val="FA647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1D7121"/>
    <w:multiLevelType w:val="multilevel"/>
    <w:tmpl w:val="7F74F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631DCD"/>
    <w:multiLevelType w:val="multilevel"/>
    <w:tmpl w:val="A3241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757710"/>
    <w:multiLevelType w:val="multilevel"/>
    <w:tmpl w:val="7864E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1ED657A"/>
    <w:multiLevelType w:val="multilevel"/>
    <w:tmpl w:val="46F0BA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475011C"/>
    <w:multiLevelType w:val="multilevel"/>
    <w:tmpl w:val="E92A75C2"/>
    <w:lvl w:ilvl="0">
      <w:start w:val="1"/>
      <w:numFmt w:val="decimal"/>
      <w:lvlText w:val="5.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9874D4"/>
    <w:multiLevelType w:val="multilevel"/>
    <w:tmpl w:val="921A5F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EBE11C3"/>
    <w:multiLevelType w:val="hybridMultilevel"/>
    <w:tmpl w:val="55668ADE"/>
    <w:lvl w:ilvl="0" w:tplc="3F6ED3E0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59C46AA2"/>
    <w:multiLevelType w:val="hybridMultilevel"/>
    <w:tmpl w:val="AED221A2"/>
    <w:lvl w:ilvl="0" w:tplc="36501FC8">
      <w:start w:val="1"/>
      <w:numFmt w:val="decimal"/>
      <w:lvlText w:val="%1.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2691BBE"/>
    <w:multiLevelType w:val="multilevel"/>
    <w:tmpl w:val="F2C0413A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3823870"/>
    <w:multiLevelType w:val="multilevel"/>
    <w:tmpl w:val="4BEC2C28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2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27"/>
    <w:rsid w:val="000D57ED"/>
    <w:rsid w:val="00200C5B"/>
    <w:rsid w:val="00225E5B"/>
    <w:rsid w:val="00285A2B"/>
    <w:rsid w:val="0037698E"/>
    <w:rsid w:val="00421568"/>
    <w:rsid w:val="004228D3"/>
    <w:rsid w:val="00474A27"/>
    <w:rsid w:val="004E2B58"/>
    <w:rsid w:val="004F01BF"/>
    <w:rsid w:val="005122B5"/>
    <w:rsid w:val="00534D33"/>
    <w:rsid w:val="00540587"/>
    <w:rsid w:val="006129C3"/>
    <w:rsid w:val="006B4F68"/>
    <w:rsid w:val="006F5958"/>
    <w:rsid w:val="00732EC2"/>
    <w:rsid w:val="007A4ADF"/>
    <w:rsid w:val="008D06BC"/>
    <w:rsid w:val="00913E9A"/>
    <w:rsid w:val="0093164E"/>
    <w:rsid w:val="00993826"/>
    <w:rsid w:val="00B853D8"/>
    <w:rsid w:val="00BB4EC1"/>
    <w:rsid w:val="00D05307"/>
    <w:rsid w:val="00D20D09"/>
    <w:rsid w:val="00D24413"/>
    <w:rsid w:val="00D2660F"/>
    <w:rsid w:val="00D71D93"/>
    <w:rsid w:val="00DF1B5C"/>
    <w:rsid w:val="00E60CEC"/>
    <w:rsid w:val="00EB3F7D"/>
    <w:rsid w:val="00F6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0EA8D-ECBE-4E77-BC9F-FB16911D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F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essage-heademail">
    <w:name w:val="b-message-head__email"/>
    <w:basedOn w:val="a0"/>
    <w:rsid w:val="006B4F68"/>
    <w:rPr>
      <w:rFonts w:cs="Times New Roman"/>
    </w:rPr>
  </w:style>
  <w:style w:type="paragraph" w:styleId="a3">
    <w:name w:val="Body Text"/>
    <w:basedOn w:val="a"/>
    <w:link w:val="a4"/>
    <w:rsid w:val="006B4F68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B4F6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footnote text"/>
    <w:basedOn w:val="a"/>
    <w:link w:val="a6"/>
    <w:rsid w:val="006B4F6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6B4F6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6B4F68"/>
    <w:rPr>
      <w:vertAlign w:val="superscript"/>
    </w:rPr>
  </w:style>
  <w:style w:type="paragraph" w:styleId="2">
    <w:name w:val="Body Text 2"/>
    <w:basedOn w:val="a"/>
    <w:link w:val="20"/>
    <w:rsid w:val="006B4F6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B4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32EC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99"/>
    <w:qFormat/>
    <w:rsid w:val="00285A2B"/>
    <w:pPr>
      <w:ind w:left="708"/>
    </w:pPr>
    <w:rPr>
      <w:rFonts w:eastAsia="Times New Roman"/>
    </w:rPr>
  </w:style>
  <w:style w:type="paragraph" w:customStyle="1" w:styleId="ConsPlusTitle">
    <w:name w:val="ConsPlusTitle"/>
    <w:uiPriority w:val="99"/>
    <w:rsid w:val="004E2B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a">
    <w:name w:val="Hyperlink"/>
    <w:basedOn w:val="a0"/>
    <w:uiPriority w:val="99"/>
    <w:unhideWhenUsed/>
    <w:rsid w:val="004E2B58"/>
    <w:rPr>
      <w:color w:val="0563C1" w:themeColor="hyperlink"/>
      <w:u w:val="single"/>
    </w:rPr>
  </w:style>
  <w:style w:type="character" w:customStyle="1" w:styleId="20pt">
    <w:name w:val="Основной текст (2) + Не курсив;Интервал 0 pt"/>
    <w:basedOn w:val="a0"/>
    <w:rsid w:val="00D71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8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kletny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-kletn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12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2016-04-08T09:41:00Z</dcterms:created>
  <dcterms:modified xsi:type="dcterms:W3CDTF">2019-12-13T11:31:00Z</dcterms:modified>
</cp:coreProperties>
</file>