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27" w:rsidRPr="00863F25" w:rsidRDefault="00121927" w:rsidP="00121927">
      <w:pPr>
        <w:jc w:val="center"/>
        <w:rPr>
          <w:b/>
          <w:sz w:val="28"/>
          <w:szCs w:val="28"/>
        </w:rPr>
      </w:pPr>
      <w:r w:rsidRPr="00863F25">
        <w:rPr>
          <w:b/>
          <w:sz w:val="28"/>
          <w:szCs w:val="28"/>
        </w:rPr>
        <w:t>Аналитическая записка</w:t>
      </w:r>
    </w:p>
    <w:p w:rsidR="00EF18EC" w:rsidRPr="00863F25" w:rsidRDefault="00EF18EC" w:rsidP="00121927">
      <w:pPr>
        <w:jc w:val="center"/>
        <w:rPr>
          <w:b/>
          <w:sz w:val="28"/>
          <w:szCs w:val="28"/>
        </w:rPr>
      </w:pPr>
      <w:r w:rsidRPr="00863F25">
        <w:rPr>
          <w:b/>
          <w:sz w:val="28"/>
          <w:szCs w:val="28"/>
        </w:rPr>
        <w:t xml:space="preserve">Председателя КСП </w:t>
      </w:r>
      <w:proofErr w:type="spellStart"/>
      <w:r w:rsidRPr="00863F25">
        <w:rPr>
          <w:b/>
          <w:sz w:val="28"/>
          <w:szCs w:val="28"/>
        </w:rPr>
        <w:t>Клетнянского</w:t>
      </w:r>
      <w:proofErr w:type="spellEnd"/>
      <w:r w:rsidRPr="00863F25">
        <w:rPr>
          <w:b/>
          <w:sz w:val="28"/>
          <w:szCs w:val="28"/>
        </w:rPr>
        <w:t xml:space="preserve"> района </w:t>
      </w:r>
      <w:proofErr w:type="spellStart"/>
      <w:r w:rsidRPr="00863F25">
        <w:rPr>
          <w:b/>
          <w:sz w:val="28"/>
          <w:szCs w:val="28"/>
        </w:rPr>
        <w:t>Дьячковой</w:t>
      </w:r>
      <w:proofErr w:type="spellEnd"/>
      <w:r w:rsidRPr="00863F25">
        <w:rPr>
          <w:b/>
          <w:sz w:val="28"/>
          <w:szCs w:val="28"/>
        </w:rPr>
        <w:t xml:space="preserve"> М.Г.</w:t>
      </w:r>
    </w:p>
    <w:p w:rsidR="00EF18EC" w:rsidRPr="00863F25" w:rsidRDefault="00EF18EC" w:rsidP="00121927">
      <w:pPr>
        <w:jc w:val="center"/>
        <w:rPr>
          <w:b/>
          <w:sz w:val="28"/>
          <w:szCs w:val="28"/>
        </w:rPr>
      </w:pPr>
      <w:r w:rsidRPr="00863F25">
        <w:rPr>
          <w:b/>
          <w:sz w:val="28"/>
          <w:szCs w:val="28"/>
        </w:rPr>
        <w:t xml:space="preserve">для доклада на сессии районного Совета народных депутатов </w:t>
      </w:r>
    </w:p>
    <w:p w:rsidR="00873936" w:rsidRPr="00863F25" w:rsidRDefault="00121927" w:rsidP="00121927">
      <w:pPr>
        <w:jc w:val="center"/>
        <w:rPr>
          <w:b/>
          <w:sz w:val="28"/>
          <w:szCs w:val="28"/>
        </w:rPr>
      </w:pPr>
      <w:r w:rsidRPr="00863F25">
        <w:rPr>
          <w:b/>
          <w:sz w:val="28"/>
          <w:szCs w:val="28"/>
        </w:rPr>
        <w:t>«Анализ судебной практики по реализации Федерального закона от 07.02.2011г. №и 6-ФЗ «Об общих принципах организации и деятельности контрольн</w:t>
      </w:r>
      <w:proofErr w:type="gramStart"/>
      <w:r w:rsidRPr="00863F25">
        <w:rPr>
          <w:b/>
          <w:sz w:val="28"/>
          <w:szCs w:val="28"/>
        </w:rPr>
        <w:t>о-</w:t>
      </w:r>
      <w:proofErr w:type="gramEnd"/>
      <w:r w:rsidRPr="00863F25">
        <w:rPr>
          <w:b/>
          <w:sz w:val="28"/>
          <w:szCs w:val="28"/>
        </w:rPr>
        <w:t xml:space="preserve"> счетных органов субъектов Российской Федерации и муниципальных образований»</w:t>
      </w:r>
    </w:p>
    <w:p w:rsidR="00121927" w:rsidRDefault="00121927" w:rsidP="00121927">
      <w:pPr>
        <w:jc w:val="center"/>
        <w:rPr>
          <w:sz w:val="32"/>
          <w:szCs w:val="32"/>
        </w:rPr>
      </w:pPr>
    </w:p>
    <w:p w:rsidR="00121927" w:rsidRDefault="007971FA" w:rsidP="0012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1927">
        <w:rPr>
          <w:sz w:val="28"/>
          <w:szCs w:val="28"/>
        </w:rPr>
        <w:t>Нормы нормативн</w:t>
      </w:r>
      <w:proofErr w:type="gramStart"/>
      <w:r w:rsidR="00121927">
        <w:rPr>
          <w:sz w:val="28"/>
          <w:szCs w:val="28"/>
        </w:rPr>
        <w:t>о-</w:t>
      </w:r>
      <w:proofErr w:type="gramEnd"/>
      <w:r w:rsidR="00121927">
        <w:rPr>
          <w:sz w:val="28"/>
          <w:szCs w:val="28"/>
        </w:rPr>
        <w:t xml:space="preserve"> правовых актов субъектов РФ и муниципальных образований о включении в состав коллегии органа КСП представителей </w:t>
      </w:r>
      <w:r>
        <w:rPr>
          <w:sz w:val="28"/>
          <w:szCs w:val="28"/>
        </w:rPr>
        <w:t>исполнительного и представительного органов власти субъектов РФ и муниципальных образований, а также об утверждении персонального состава коллегии КСП с учетом решения представительного органа признаны противоречащими федеральному законодательству и недействующими.</w:t>
      </w:r>
    </w:p>
    <w:p w:rsidR="007971FA" w:rsidRDefault="007971FA" w:rsidP="0012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Деятельность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счетных органов основывается на принципах законности, объективности, эффективности, независимости и гласности </w:t>
      </w:r>
      <w:r w:rsidR="00E435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(статья 4 Федерального закона от 7 февраля 2011 года № 6-ФЗ). </w:t>
      </w:r>
    </w:p>
    <w:p w:rsidR="00D1250B" w:rsidRDefault="007971FA" w:rsidP="0012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Принципы организационной и функциональной независимости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счетного органа и самостоятельности осуществления </w:t>
      </w:r>
      <w:r w:rsidR="00D1250B">
        <w:rPr>
          <w:sz w:val="28"/>
          <w:szCs w:val="28"/>
        </w:rPr>
        <w:t>его деятельности выражаются в наделении его специальным статусом органа внешнего государственного финансового контроля, самостоятельным составом, особыми полномочиями и правами, что не предполагает включения в состав коллегиального органа ( коллегии) контрольно – счетного органа лиц, не являющихся назначенными в установленном порядке должностными лицами контрольн</w:t>
      </w:r>
      <w:proofErr w:type="gramStart"/>
      <w:r w:rsidR="00D1250B">
        <w:rPr>
          <w:sz w:val="28"/>
          <w:szCs w:val="28"/>
        </w:rPr>
        <w:t>о-</w:t>
      </w:r>
      <w:proofErr w:type="gramEnd"/>
      <w:r w:rsidR="00D1250B">
        <w:rPr>
          <w:sz w:val="28"/>
          <w:szCs w:val="28"/>
        </w:rPr>
        <w:t xml:space="preserve"> счетного органа.</w:t>
      </w:r>
    </w:p>
    <w:p w:rsidR="00D1250B" w:rsidRDefault="00D1250B" w:rsidP="0012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Верховный суд РФ пришел к выводу о том, что организационные и функциональные принципы деятельности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счетных органов, закрепленные в части 4 статьи 3 и статье 4 Федерального закона от 07.02.2011г. № 6-ФЗ , в полном объеме распространяются на их коллегиальные органы. То есть коллегия должна </w:t>
      </w:r>
      <w:r w:rsidR="00E435A4">
        <w:rPr>
          <w:sz w:val="28"/>
          <w:szCs w:val="28"/>
        </w:rPr>
        <w:t>состоять из сотрудников контрольно – счетных органов.</w:t>
      </w:r>
    </w:p>
    <w:p w:rsidR="00E435A4" w:rsidRDefault="00E435A4" w:rsidP="0012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Определение Верховного Суда РФ от 20.03.2013г. по делу № 92-АПГ13-3, Определение Верховного Суда РФ от 20.07.2012г. по делу № 72-АПГ12-2).</w:t>
      </w:r>
    </w:p>
    <w:p w:rsidR="00E435A4" w:rsidRDefault="00E435A4" w:rsidP="0012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сессию районного Совета народных депутатов выносится вопрос о принятии «Положения о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района» в новой редакции ( без коллегии).</w:t>
      </w:r>
    </w:p>
    <w:p w:rsidR="00E435A4" w:rsidRDefault="00E435A4" w:rsidP="00121927">
      <w:pPr>
        <w:jc w:val="both"/>
        <w:rPr>
          <w:sz w:val="28"/>
          <w:szCs w:val="28"/>
        </w:rPr>
      </w:pPr>
    </w:p>
    <w:p w:rsidR="00E435A4" w:rsidRDefault="00E435A4" w:rsidP="00121927">
      <w:pPr>
        <w:jc w:val="both"/>
        <w:rPr>
          <w:sz w:val="28"/>
          <w:szCs w:val="28"/>
        </w:rPr>
      </w:pPr>
    </w:p>
    <w:p w:rsidR="00E435A4" w:rsidRDefault="00E435A4" w:rsidP="0012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КСП                                                М.Г.Дьячкова</w:t>
      </w:r>
    </w:p>
    <w:sectPr w:rsidR="00E435A4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927"/>
    <w:rsid w:val="00121927"/>
    <w:rsid w:val="00305CC8"/>
    <w:rsid w:val="00532C99"/>
    <w:rsid w:val="007971FA"/>
    <w:rsid w:val="00863F25"/>
    <w:rsid w:val="00873936"/>
    <w:rsid w:val="00D1250B"/>
    <w:rsid w:val="00E13AF4"/>
    <w:rsid w:val="00E435A4"/>
    <w:rsid w:val="00E9242E"/>
    <w:rsid w:val="00EF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dcterms:created xsi:type="dcterms:W3CDTF">2019-11-06T07:52:00Z</dcterms:created>
  <dcterms:modified xsi:type="dcterms:W3CDTF">2020-01-24T05:52:00Z</dcterms:modified>
</cp:coreProperties>
</file>