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E" w:rsidRPr="00B30C0E" w:rsidRDefault="000F6282" w:rsidP="003D49C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</w:t>
      </w:r>
    </w:p>
    <w:p w:rsidR="005A73E6" w:rsidRDefault="00B001B6" w:rsidP="005A7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37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</w:t>
      </w:r>
      <w:r w:rsidR="000F628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1937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средств, выделенных на реализацию муниципальной программы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B91937">
        <w:rPr>
          <w:rFonts w:ascii="Times New Roman" w:hAnsi="Times New Roman" w:cs="Times New Roman"/>
          <w:b/>
          <w:sz w:val="28"/>
          <w:szCs w:val="28"/>
        </w:rPr>
        <w:t>современной  городской среды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9193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B91937">
        <w:rPr>
          <w:rFonts w:ascii="Times New Roman" w:hAnsi="Times New Roman" w:cs="Times New Roman"/>
          <w:b/>
          <w:sz w:val="28"/>
          <w:szCs w:val="28"/>
        </w:rPr>
        <w:t>Клетнян</w:t>
      </w:r>
      <w:r w:rsidR="003C2D7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91937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C2D7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на 2018 -2024 г</w:t>
      </w:r>
      <w:r w:rsidR="00AC64CE">
        <w:rPr>
          <w:rFonts w:ascii="Times New Roman" w:hAnsi="Times New Roman" w:cs="Times New Roman"/>
          <w:b/>
          <w:sz w:val="28"/>
          <w:szCs w:val="28"/>
        </w:rPr>
        <w:t xml:space="preserve">оды» в 2018 году </w:t>
      </w:r>
      <w:r w:rsidR="003C2D7F">
        <w:rPr>
          <w:rFonts w:ascii="Times New Roman" w:hAnsi="Times New Roman" w:cs="Times New Roman"/>
          <w:b/>
          <w:sz w:val="28"/>
          <w:szCs w:val="28"/>
        </w:rPr>
        <w:t>»</w:t>
      </w:r>
    </w:p>
    <w:p w:rsidR="00FA33BF" w:rsidRDefault="008F7AE8" w:rsidP="00FA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33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5A73E6" w:rsidRPr="005A73E6" w:rsidRDefault="0008098C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E6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Pr="005A73E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91937">
        <w:rPr>
          <w:rFonts w:ascii="Times New Roman" w:hAnsi="Times New Roman" w:cs="Times New Roman"/>
          <w:sz w:val="28"/>
          <w:szCs w:val="28"/>
        </w:rPr>
        <w:t>контрольн</w:t>
      </w:r>
      <w:r w:rsidRPr="005A73E6">
        <w:rPr>
          <w:rFonts w:ascii="Times New Roman" w:hAnsi="Times New Roman" w:cs="Times New Roman"/>
          <w:sz w:val="28"/>
          <w:szCs w:val="28"/>
        </w:rPr>
        <w:t>ого мероприятия: пункт 2.1.</w:t>
      </w:r>
      <w:r w:rsidR="00B91937">
        <w:rPr>
          <w:rFonts w:ascii="Times New Roman" w:hAnsi="Times New Roman" w:cs="Times New Roman"/>
          <w:sz w:val="28"/>
          <w:szCs w:val="28"/>
        </w:rPr>
        <w:t>6</w:t>
      </w:r>
      <w:r w:rsidRPr="005A73E6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B91937">
        <w:rPr>
          <w:rFonts w:ascii="Times New Roman" w:hAnsi="Times New Roman" w:cs="Times New Roman"/>
          <w:sz w:val="28"/>
          <w:szCs w:val="28"/>
        </w:rPr>
        <w:t>Клетнян</w:t>
      </w:r>
      <w:r w:rsidRPr="005A73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19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73E6">
        <w:rPr>
          <w:rFonts w:ascii="Times New Roman" w:hAnsi="Times New Roman" w:cs="Times New Roman"/>
          <w:sz w:val="28"/>
          <w:szCs w:val="28"/>
        </w:rPr>
        <w:t xml:space="preserve"> района, утверждённого решением Коллегии Контрольно-счётной палаты</w:t>
      </w:r>
      <w:r w:rsidR="00B9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C0E">
        <w:rPr>
          <w:rFonts w:ascii="Times New Roman" w:hAnsi="Times New Roman" w:cs="Times New Roman"/>
          <w:sz w:val="28"/>
          <w:szCs w:val="28"/>
        </w:rPr>
        <w:t>Клетнян</w:t>
      </w:r>
      <w:r w:rsidR="00B9193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91937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B30C0E">
        <w:rPr>
          <w:rFonts w:ascii="Times New Roman" w:hAnsi="Times New Roman" w:cs="Times New Roman"/>
          <w:sz w:val="28"/>
          <w:szCs w:val="28"/>
        </w:rPr>
        <w:t>9</w:t>
      </w:r>
      <w:r w:rsidR="00B91937">
        <w:rPr>
          <w:rFonts w:ascii="Times New Roman" w:hAnsi="Times New Roman" w:cs="Times New Roman"/>
          <w:sz w:val="28"/>
          <w:szCs w:val="28"/>
        </w:rPr>
        <w:t>.12.2018</w:t>
      </w:r>
      <w:r w:rsidR="005A73E6">
        <w:rPr>
          <w:rFonts w:ascii="Times New Roman" w:hAnsi="Times New Roman" w:cs="Times New Roman"/>
          <w:sz w:val="28"/>
          <w:szCs w:val="28"/>
        </w:rPr>
        <w:t xml:space="preserve"> года №6-рк, </w:t>
      </w:r>
      <w:r w:rsidR="0060664A">
        <w:rPr>
          <w:rFonts w:ascii="Times New Roman" w:hAnsi="Times New Roman" w:cs="Times New Roman"/>
          <w:sz w:val="28"/>
          <w:szCs w:val="28"/>
        </w:rPr>
        <w:t>приказ</w:t>
      </w:r>
      <w:r w:rsidR="005A73E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30C0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A73E6">
        <w:rPr>
          <w:rFonts w:ascii="Times New Roman" w:hAnsi="Times New Roman" w:cs="Times New Roman"/>
          <w:sz w:val="28"/>
          <w:szCs w:val="28"/>
        </w:rPr>
        <w:t xml:space="preserve">го мероприятия Контрольно-счётной палатой </w:t>
      </w:r>
      <w:proofErr w:type="spellStart"/>
      <w:r w:rsidR="0060664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0664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0C0E">
        <w:rPr>
          <w:rFonts w:ascii="Times New Roman" w:hAnsi="Times New Roman" w:cs="Times New Roman"/>
          <w:sz w:val="28"/>
          <w:szCs w:val="28"/>
        </w:rPr>
        <w:t>й</w:t>
      </w:r>
      <w:r w:rsidR="0060664A">
        <w:rPr>
          <w:rFonts w:ascii="Times New Roman" w:hAnsi="Times New Roman" w:cs="Times New Roman"/>
          <w:sz w:val="28"/>
          <w:szCs w:val="28"/>
        </w:rPr>
        <w:t>о</w:t>
      </w:r>
      <w:r w:rsidR="00734ED6">
        <w:rPr>
          <w:rFonts w:ascii="Times New Roman" w:hAnsi="Times New Roman" w:cs="Times New Roman"/>
          <w:sz w:val="28"/>
          <w:szCs w:val="28"/>
        </w:rPr>
        <w:t xml:space="preserve">на </w:t>
      </w:r>
      <w:r w:rsidR="00B30C0E">
        <w:rPr>
          <w:rFonts w:ascii="Times New Roman" w:hAnsi="Times New Roman" w:cs="Times New Roman"/>
          <w:sz w:val="28"/>
          <w:szCs w:val="28"/>
        </w:rPr>
        <w:t xml:space="preserve"> от № </w:t>
      </w:r>
      <w:r w:rsidR="00734ED6">
        <w:rPr>
          <w:rFonts w:ascii="Times New Roman" w:hAnsi="Times New Roman" w:cs="Times New Roman"/>
          <w:sz w:val="28"/>
          <w:szCs w:val="28"/>
        </w:rPr>
        <w:t>2.1.5</w:t>
      </w:r>
      <w:r w:rsidR="00B30C0E">
        <w:rPr>
          <w:rFonts w:ascii="Times New Roman" w:hAnsi="Times New Roman" w:cs="Times New Roman"/>
          <w:sz w:val="28"/>
          <w:szCs w:val="28"/>
        </w:rPr>
        <w:t xml:space="preserve"> от </w:t>
      </w:r>
      <w:r w:rsidR="00734ED6">
        <w:rPr>
          <w:rFonts w:ascii="Times New Roman" w:hAnsi="Times New Roman" w:cs="Times New Roman"/>
          <w:sz w:val="28"/>
          <w:szCs w:val="28"/>
        </w:rPr>
        <w:t>03</w:t>
      </w:r>
      <w:r w:rsidR="00B30C0E">
        <w:rPr>
          <w:rFonts w:ascii="Times New Roman" w:hAnsi="Times New Roman" w:cs="Times New Roman"/>
          <w:sz w:val="28"/>
          <w:szCs w:val="28"/>
        </w:rPr>
        <w:t>.0</w:t>
      </w:r>
      <w:r w:rsidR="00734ED6">
        <w:rPr>
          <w:rFonts w:ascii="Times New Roman" w:hAnsi="Times New Roman" w:cs="Times New Roman"/>
          <w:sz w:val="28"/>
          <w:szCs w:val="28"/>
        </w:rPr>
        <w:t>6</w:t>
      </w:r>
      <w:r w:rsidR="00B30C0E">
        <w:rPr>
          <w:rFonts w:ascii="Times New Roman" w:hAnsi="Times New Roman" w:cs="Times New Roman"/>
          <w:sz w:val="28"/>
          <w:szCs w:val="28"/>
        </w:rPr>
        <w:t>.2019г.</w:t>
      </w:r>
    </w:p>
    <w:p w:rsidR="00DA69B6" w:rsidRDefault="00DA69B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3E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5A73E6" w:rsidRPr="005A73E6">
        <w:rPr>
          <w:rFonts w:ascii="Times New Roman" w:hAnsi="Times New Roman" w:cs="Times New Roman"/>
          <w:sz w:val="28"/>
          <w:szCs w:val="28"/>
        </w:rPr>
        <w:t>средства федерального</w:t>
      </w:r>
      <w:r w:rsidR="005A73E6">
        <w:rPr>
          <w:rFonts w:ascii="Times New Roman" w:hAnsi="Times New Roman" w:cs="Times New Roman"/>
          <w:sz w:val="28"/>
          <w:szCs w:val="28"/>
        </w:rPr>
        <w:t>, областного и местного бюджетов, средства заинтересованных лиц (при наличии).</w:t>
      </w:r>
    </w:p>
    <w:p w:rsidR="005A73E6" w:rsidRPr="001F70D6" w:rsidRDefault="005A73E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E6">
        <w:rPr>
          <w:rFonts w:ascii="Times New Roman" w:hAnsi="Times New Roman" w:cs="Times New Roman"/>
          <w:b/>
          <w:sz w:val="28"/>
          <w:szCs w:val="28"/>
        </w:rPr>
        <w:t>Объекты экспертно-аналитического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30C0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30C0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70D6" w:rsidRPr="00FE6EB6" w:rsidRDefault="001F70D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плановой проверки – </w:t>
      </w:r>
      <w:r w:rsidRPr="001F70D6">
        <w:rPr>
          <w:rFonts w:ascii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EB6">
        <w:rPr>
          <w:rFonts w:ascii="Times New Roman" w:hAnsi="Times New Roman" w:cs="Times New Roman"/>
          <w:sz w:val="28"/>
          <w:szCs w:val="28"/>
        </w:rPr>
        <w:t>и выявление нарушений законодательства</w:t>
      </w:r>
      <w:r w:rsidR="005A0AA7">
        <w:rPr>
          <w:rFonts w:ascii="Times New Roman" w:hAnsi="Times New Roman" w:cs="Times New Roman"/>
          <w:sz w:val="28"/>
          <w:szCs w:val="28"/>
        </w:rPr>
        <w:t>.</w:t>
      </w:r>
    </w:p>
    <w:p w:rsidR="00FE6EB6" w:rsidRPr="002E41FB" w:rsidRDefault="00FE6EB6" w:rsidP="00C921DE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осуществления плановой проверки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34ED6">
        <w:rPr>
          <w:rFonts w:ascii="Times New Roman" w:hAnsi="Times New Roman" w:cs="Times New Roman"/>
          <w:sz w:val="28"/>
          <w:szCs w:val="28"/>
        </w:rPr>
        <w:t>03</w:t>
      </w:r>
      <w:r w:rsidR="005A0AA7">
        <w:rPr>
          <w:rFonts w:ascii="Times New Roman" w:hAnsi="Times New Roman" w:cs="Times New Roman"/>
          <w:sz w:val="28"/>
          <w:szCs w:val="28"/>
        </w:rPr>
        <w:t xml:space="preserve"> </w:t>
      </w:r>
      <w:r w:rsidR="00B30C0E">
        <w:rPr>
          <w:rFonts w:ascii="Times New Roman" w:hAnsi="Times New Roman" w:cs="Times New Roman"/>
          <w:sz w:val="28"/>
          <w:szCs w:val="28"/>
        </w:rPr>
        <w:t>ию</w:t>
      </w:r>
      <w:r w:rsidR="00734ED6">
        <w:rPr>
          <w:rFonts w:ascii="Times New Roman" w:hAnsi="Times New Roman" w:cs="Times New Roman"/>
          <w:sz w:val="28"/>
          <w:szCs w:val="28"/>
        </w:rPr>
        <w:t>н</w:t>
      </w:r>
      <w:r w:rsidR="00B30C0E">
        <w:rPr>
          <w:rFonts w:ascii="Times New Roman" w:hAnsi="Times New Roman" w:cs="Times New Roman"/>
          <w:sz w:val="28"/>
          <w:szCs w:val="28"/>
        </w:rPr>
        <w:t>я</w:t>
      </w:r>
      <w:r w:rsidR="005A0AA7">
        <w:rPr>
          <w:rFonts w:ascii="Times New Roman" w:hAnsi="Times New Roman" w:cs="Times New Roman"/>
          <w:sz w:val="28"/>
          <w:szCs w:val="28"/>
        </w:rPr>
        <w:t xml:space="preserve"> 201</w:t>
      </w:r>
      <w:r w:rsidR="00734ED6">
        <w:rPr>
          <w:rFonts w:ascii="Times New Roman" w:hAnsi="Times New Roman" w:cs="Times New Roman"/>
          <w:sz w:val="28"/>
          <w:szCs w:val="28"/>
        </w:rPr>
        <w:t>9 года по 28</w:t>
      </w:r>
      <w:r w:rsidR="00B30C0E">
        <w:rPr>
          <w:rFonts w:ascii="Times New Roman" w:hAnsi="Times New Roman" w:cs="Times New Roman"/>
          <w:sz w:val="28"/>
          <w:szCs w:val="28"/>
        </w:rPr>
        <w:t xml:space="preserve"> </w:t>
      </w:r>
      <w:r w:rsidR="00734ED6">
        <w:rPr>
          <w:rFonts w:ascii="Times New Roman" w:hAnsi="Times New Roman" w:cs="Times New Roman"/>
          <w:sz w:val="28"/>
          <w:szCs w:val="28"/>
        </w:rPr>
        <w:t>июня</w:t>
      </w:r>
      <w:r w:rsidR="005A0AA7">
        <w:rPr>
          <w:rFonts w:ascii="Times New Roman" w:hAnsi="Times New Roman" w:cs="Times New Roman"/>
          <w:sz w:val="28"/>
          <w:szCs w:val="28"/>
        </w:rPr>
        <w:t xml:space="preserve"> 201</w:t>
      </w:r>
      <w:r w:rsidR="00B30C0E">
        <w:rPr>
          <w:rFonts w:ascii="Times New Roman" w:hAnsi="Times New Roman" w:cs="Times New Roman"/>
          <w:sz w:val="28"/>
          <w:szCs w:val="28"/>
        </w:rPr>
        <w:t>9</w:t>
      </w:r>
      <w:r w:rsidR="005A0AA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34ED6">
        <w:rPr>
          <w:rFonts w:ascii="Times New Roman" w:hAnsi="Times New Roman" w:cs="Times New Roman"/>
          <w:sz w:val="28"/>
          <w:szCs w:val="28"/>
        </w:rPr>
        <w:t xml:space="preserve"> Срок проведения мероприятий на объекте контроля до 25.06.2019г.</w:t>
      </w:r>
    </w:p>
    <w:p w:rsidR="002E41FB" w:rsidRPr="005A0AA7" w:rsidRDefault="002E41FB" w:rsidP="002E41FB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C0" w:rsidRPr="00CC1CC0" w:rsidRDefault="00CC1CC0" w:rsidP="00CC1CC0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 </w:t>
      </w:r>
      <w:r w:rsidR="005A0AA7" w:rsidRPr="00CC1CC0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- </w:t>
      </w:r>
      <w:r w:rsidR="005A0AA7" w:rsidRPr="00CC1CC0">
        <w:rPr>
          <w:rFonts w:ascii="Times New Roman" w:hAnsi="Times New Roman" w:cs="Times New Roman"/>
          <w:sz w:val="28"/>
          <w:szCs w:val="28"/>
        </w:rPr>
        <w:t>201</w:t>
      </w:r>
      <w:r w:rsidR="00734ED6" w:rsidRPr="00CC1CC0">
        <w:rPr>
          <w:rFonts w:ascii="Times New Roman" w:hAnsi="Times New Roman" w:cs="Times New Roman"/>
          <w:sz w:val="28"/>
          <w:szCs w:val="28"/>
        </w:rPr>
        <w:t>8</w:t>
      </w:r>
      <w:r w:rsidR="005A0AA7" w:rsidRPr="00CC1C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1CC0" w:rsidRPr="00CC1CC0" w:rsidRDefault="00CC1CC0" w:rsidP="00CC1C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65" w:rsidRPr="00CC1CC0" w:rsidRDefault="003C2D7F" w:rsidP="00CC1C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C0">
        <w:rPr>
          <w:rFonts w:ascii="Times New Roman" w:hAnsi="Times New Roman" w:cs="Times New Roman"/>
          <w:b/>
          <w:sz w:val="28"/>
          <w:szCs w:val="28"/>
        </w:rPr>
        <w:t xml:space="preserve">В ходе анализа соблюдения требований законодательных и иных нормативных правовых актов, регламентирующих порядок реализации на территории </w:t>
      </w:r>
      <w:proofErr w:type="spellStart"/>
      <w:r w:rsidR="00B30C0E" w:rsidRPr="00CC1CC0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B30C0E" w:rsidRPr="00CC1C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C1CC0">
        <w:rPr>
          <w:rFonts w:ascii="Times New Roman" w:hAnsi="Times New Roman" w:cs="Times New Roman"/>
          <w:b/>
          <w:sz w:val="28"/>
          <w:szCs w:val="28"/>
        </w:rPr>
        <w:t xml:space="preserve"> приоритетного проекта: «Формирование комфортной городской среды» в 201</w:t>
      </w:r>
      <w:r w:rsidR="00734ED6" w:rsidRPr="00CC1CC0">
        <w:rPr>
          <w:rFonts w:ascii="Times New Roman" w:hAnsi="Times New Roman" w:cs="Times New Roman"/>
          <w:b/>
          <w:sz w:val="28"/>
          <w:szCs w:val="28"/>
        </w:rPr>
        <w:t>8</w:t>
      </w:r>
      <w:r w:rsidRPr="00CC1CC0">
        <w:rPr>
          <w:rFonts w:ascii="Times New Roman" w:hAnsi="Times New Roman" w:cs="Times New Roman"/>
          <w:b/>
          <w:sz w:val="28"/>
          <w:szCs w:val="28"/>
        </w:rPr>
        <w:t xml:space="preserve"> году», ус</w:t>
      </w:r>
      <w:r w:rsidR="00CC1CC0" w:rsidRPr="00CC1CC0">
        <w:rPr>
          <w:rFonts w:ascii="Times New Roman" w:hAnsi="Times New Roman" w:cs="Times New Roman"/>
          <w:b/>
          <w:sz w:val="28"/>
          <w:szCs w:val="28"/>
        </w:rPr>
        <w:t>тановлено следующее:</w:t>
      </w:r>
    </w:p>
    <w:p w:rsidR="00E86E19" w:rsidRDefault="00E86E19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утвержденными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</w:t>
      </w:r>
      <w:r w:rsidR="001D6A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06.04.2017г. № 691/пр</w:t>
      </w:r>
      <w:r w:rsidR="001D6ACD">
        <w:rPr>
          <w:rFonts w:ascii="Times New Roman" w:hAnsi="Times New Roman" w:cs="Times New Roman"/>
          <w:sz w:val="28"/>
          <w:szCs w:val="28"/>
        </w:rPr>
        <w:t>. принимались следующие нормативные до</w:t>
      </w:r>
      <w:r w:rsidR="00BD6AD0">
        <w:rPr>
          <w:rFonts w:ascii="Times New Roman" w:hAnsi="Times New Roman" w:cs="Times New Roman"/>
          <w:sz w:val="28"/>
          <w:szCs w:val="28"/>
        </w:rPr>
        <w:t xml:space="preserve">кументы в Брянской области и в </w:t>
      </w:r>
      <w:proofErr w:type="spellStart"/>
      <w:r w:rsidR="00BD6AD0">
        <w:rPr>
          <w:rFonts w:ascii="Times New Roman" w:hAnsi="Times New Roman" w:cs="Times New Roman"/>
          <w:sz w:val="28"/>
          <w:szCs w:val="28"/>
        </w:rPr>
        <w:t>К</w:t>
      </w:r>
      <w:r w:rsidR="001D6ACD">
        <w:rPr>
          <w:rFonts w:ascii="Times New Roman" w:hAnsi="Times New Roman" w:cs="Times New Roman"/>
          <w:sz w:val="28"/>
          <w:szCs w:val="28"/>
        </w:rPr>
        <w:t>летнянском</w:t>
      </w:r>
      <w:proofErr w:type="spellEnd"/>
      <w:r w:rsidR="001D6ACD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E86E19" w:rsidRDefault="00E86E19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389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1389">
        <w:rPr>
          <w:rFonts w:ascii="Times New Roman" w:hAnsi="Times New Roman" w:cs="Times New Roman"/>
          <w:sz w:val="28"/>
          <w:szCs w:val="28"/>
        </w:rPr>
        <w:t>В целях реализации мероприятий приоритетного проекта «Формирование комфортной городской среды»</w:t>
      </w:r>
      <w:r w:rsidR="006039C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Брянской области от 13.03.2017 года №72-п внесены изменения в государственную программу «Развитие топливно-энергетического комплекса и жилищно-коммунального хозяйства Брянской области» (2014-2020 годы).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9C6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39C6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13.03.2017 года №102-п «О внесении изменений в государственную программу «Развитие топливно-энергетического комплекса и жилищно-коммунального хозяйства</w:t>
      </w:r>
      <w:r w:rsidR="004B26A9">
        <w:rPr>
          <w:rFonts w:ascii="Times New Roman" w:hAnsi="Times New Roman" w:cs="Times New Roman"/>
          <w:sz w:val="28"/>
          <w:szCs w:val="28"/>
        </w:rPr>
        <w:t xml:space="preserve"> Брянской области» (2014-2020 годы)» утверждён порядок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6A9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26A9">
        <w:rPr>
          <w:rFonts w:ascii="Times New Roman" w:hAnsi="Times New Roman" w:cs="Times New Roman"/>
          <w:sz w:val="28"/>
          <w:szCs w:val="28"/>
        </w:rPr>
        <w:t xml:space="preserve">Кроме того, приказом департамента ТЭК и ЖКХ от 13.03.2017 №20 утверждены два Порядка отбора муниципальных образований </w:t>
      </w:r>
      <w:r w:rsidR="001F70D6">
        <w:rPr>
          <w:rFonts w:ascii="Times New Roman" w:hAnsi="Times New Roman" w:cs="Times New Roman"/>
          <w:sz w:val="28"/>
          <w:szCs w:val="28"/>
        </w:rPr>
        <w:t>для предоставления субсидий из областного бюджета на поддержку:</w:t>
      </w:r>
      <w:r w:rsidR="00D5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A0" w:rsidRDefault="00B94F3A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формирование современной городской среды;</w:t>
      </w:r>
    </w:p>
    <w:p w:rsidR="00B94F3A" w:rsidRDefault="00B94F3A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F3A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94F3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б) пункта 11 Постановления №169 </w:t>
      </w:r>
      <w:r w:rsidR="00E86E19">
        <w:rPr>
          <w:rFonts w:ascii="Times New Roman" w:hAnsi="Times New Roman" w:cs="Times New Roman"/>
          <w:sz w:val="28"/>
          <w:szCs w:val="28"/>
        </w:rPr>
        <w:t xml:space="preserve">от 10.02.2017г. </w:t>
      </w:r>
      <w:r w:rsidR="00B94F3A">
        <w:rPr>
          <w:rFonts w:ascii="Times New Roman" w:hAnsi="Times New Roman" w:cs="Times New Roman"/>
          <w:sz w:val="28"/>
          <w:szCs w:val="28"/>
        </w:rPr>
        <w:t xml:space="preserve">«Правила предоставления </w:t>
      </w:r>
      <w:r w:rsidR="00AE4789">
        <w:rPr>
          <w:rFonts w:ascii="Times New Roman" w:hAnsi="Times New Roman" w:cs="Times New Roman"/>
          <w:sz w:val="28"/>
          <w:szCs w:val="28"/>
        </w:rPr>
        <w:t xml:space="preserve">и распределения субсидий из бюджета субъекта Российской Федерации, включаемые в государственную программу субъекта Российской Федерации </w:t>
      </w:r>
      <w:r w:rsidR="00E86E19">
        <w:rPr>
          <w:rFonts w:ascii="Times New Roman" w:hAnsi="Times New Roman" w:cs="Times New Roman"/>
          <w:sz w:val="28"/>
          <w:szCs w:val="28"/>
        </w:rPr>
        <w:t>и</w:t>
      </w:r>
      <w:r w:rsidR="00AE4789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подпунктом «</w:t>
      </w:r>
      <w:proofErr w:type="spellStart"/>
      <w:r w:rsidR="00AE47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E4789">
        <w:rPr>
          <w:rFonts w:ascii="Times New Roman" w:hAnsi="Times New Roman" w:cs="Times New Roman"/>
          <w:sz w:val="28"/>
          <w:szCs w:val="28"/>
        </w:rPr>
        <w:t>» и абзацем вторым подпункта «</w:t>
      </w:r>
      <w:proofErr w:type="spellStart"/>
      <w:r w:rsidR="00AE47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E4789">
        <w:rPr>
          <w:rFonts w:ascii="Times New Roman" w:hAnsi="Times New Roman" w:cs="Times New Roman"/>
          <w:sz w:val="28"/>
          <w:szCs w:val="28"/>
        </w:rPr>
        <w:t xml:space="preserve">(1)» пункта 10 </w:t>
      </w:r>
      <w:r w:rsidR="00A25A18">
        <w:rPr>
          <w:rFonts w:ascii="Times New Roman" w:hAnsi="Times New Roman" w:cs="Times New Roman"/>
          <w:sz w:val="28"/>
          <w:szCs w:val="28"/>
        </w:rPr>
        <w:t>настоящих Правил, должны предусматривать в том числе:</w:t>
      </w:r>
      <w:proofErr w:type="gramEnd"/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5A18" w:rsidRDefault="00A25A18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перечень муниципальных образований – получателей субсидии из бюджета субъекта Российской Федерации в обязательном порядке муниципальных образований – административных центров субъектов Российской Федерации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(в случае наличия таких на территории субъекта Российской Федерации)».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5A18" w:rsidRPr="00656CD1" w:rsidRDefault="00A25A18" w:rsidP="00193CAB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б) 11 Постановления №169</w:t>
      </w:r>
      <w:r w:rsidR="00E86E19">
        <w:rPr>
          <w:rFonts w:ascii="Times New Roman" w:hAnsi="Times New Roman" w:cs="Times New Roman"/>
          <w:sz w:val="28"/>
          <w:szCs w:val="28"/>
        </w:rPr>
        <w:t xml:space="preserve"> от 10.02.2017г.</w:t>
      </w:r>
      <w:r>
        <w:rPr>
          <w:rFonts w:ascii="Times New Roman" w:hAnsi="Times New Roman" w:cs="Times New Roman"/>
          <w:sz w:val="28"/>
          <w:szCs w:val="28"/>
        </w:rPr>
        <w:t xml:space="preserve"> и Порядка отбора муниципальных образований для предоставления субсидий из областного бюджета на поддержку муниципальных программ формирования современной городской среды на территории Брянской области в перечень муниципальных образований –</w:t>
      </w:r>
      <w:r w:rsidR="008C036F">
        <w:rPr>
          <w:rFonts w:ascii="Times New Roman" w:hAnsi="Times New Roman" w:cs="Times New Roman"/>
          <w:sz w:val="28"/>
          <w:szCs w:val="28"/>
        </w:rPr>
        <w:t xml:space="preserve"> получателе</w:t>
      </w:r>
      <w:r>
        <w:rPr>
          <w:rFonts w:ascii="Times New Roman" w:hAnsi="Times New Roman" w:cs="Times New Roman"/>
          <w:sz w:val="28"/>
          <w:szCs w:val="28"/>
        </w:rPr>
        <w:t xml:space="preserve">й субсидии из бюджета включено </w:t>
      </w:r>
      <w:proofErr w:type="spellStart"/>
      <w:r w:rsidR="00B30C0E" w:rsidRPr="00656CD1">
        <w:rPr>
          <w:rFonts w:ascii="Times New Roman" w:hAnsi="Times New Roman" w:cs="Times New Roman"/>
          <w:b/>
          <w:sz w:val="28"/>
          <w:szCs w:val="28"/>
        </w:rPr>
        <w:t>Клетнянское</w:t>
      </w:r>
      <w:proofErr w:type="spellEnd"/>
      <w:r w:rsidR="00B30C0E" w:rsidRPr="00656CD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264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2264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spellStart"/>
      <w:r w:rsidR="00D122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12264">
        <w:rPr>
          <w:rFonts w:ascii="Times New Roman" w:hAnsi="Times New Roman" w:cs="Times New Roman"/>
          <w:sz w:val="28"/>
          <w:szCs w:val="28"/>
        </w:rPr>
        <w:t>) 10 Постановления №169</w:t>
      </w:r>
      <w:r w:rsidR="00E86E19">
        <w:rPr>
          <w:rFonts w:ascii="Times New Roman" w:hAnsi="Times New Roman" w:cs="Times New Roman"/>
          <w:sz w:val="28"/>
          <w:szCs w:val="28"/>
        </w:rPr>
        <w:t xml:space="preserve"> от 10.02.2017г.</w:t>
      </w:r>
      <w:r w:rsidR="00D12264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proofErr w:type="gramStart"/>
      <w:r w:rsidR="00D122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2264">
        <w:rPr>
          <w:rFonts w:ascii="Times New Roman" w:hAnsi="Times New Roman" w:cs="Times New Roman"/>
          <w:sz w:val="28"/>
          <w:szCs w:val="28"/>
        </w:rPr>
        <w:t xml:space="preserve"> ходом выполнения государственной программы субъекта Российской Федерации, муниципальных программ  и их координации, обязательством субъекта Российской </w:t>
      </w:r>
      <w:r w:rsidR="009D09C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12264">
        <w:rPr>
          <w:rFonts w:ascii="Times New Roman" w:hAnsi="Times New Roman" w:cs="Times New Roman"/>
          <w:sz w:val="28"/>
          <w:szCs w:val="28"/>
        </w:rPr>
        <w:t xml:space="preserve">предусмотрено создание межведомственной комиссии не позднее 1 марта 2017 года. 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0F1" w:rsidRDefault="000010F1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Постановления №169 </w:t>
      </w:r>
      <w:r w:rsidR="00E86E19">
        <w:rPr>
          <w:rFonts w:ascii="Times New Roman" w:hAnsi="Times New Roman" w:cs="Times New Roman"/>
          <w:sz w:val="28"/>
          <w:szCs w:val="28"/>
        </w:rPr>
        <w:t>от 10.02.2017г</w:t>
      </w:r>
      <w:proofErr w:type="gramStart"/>
      <w:r w:rsidR="00E86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аспоряжением Губернатора Брянской области от 27.02.2017 №134-рг «О создании межведомственной комиссии Брянской области по обеспечению реализации приоритетного проекта «Формирование </w:t>
      </w:r>
      <w:r w:rsidR="00201368">
        <w:rPr>
          <w:rFonts w:ascii="Times New Roman" w:hAnsi="Times New Roman" w:cs="Times New Roman"/>
          <w:sz w:val="28"/>
          <w:szCs w:val="28"/>
        </w:rPr>
        <w:t xml:space="preserve">комфортной городской среды» создана межведомственная комиссия </w:t>
      </w:r>
      <w:r w:rsidR="009D09CF">
        <w:rPr>
          <w:rFonts w:ascii="Times New Roman" w:hAnsi="Times New Roman" w:cs="Times New Roman"/>
          <w:sz w:val="28"/>
          <w:szCs w:val="28"/>
        </w:rPr>
        <w:t xml:space="preserve">Брянской области по обеспечению реализации приоритетного проекта «Формирование комфортной городской среды», а также утверждено Положение о межведомственной комиссии Брянской области по обеспечению реализации приоритетного проекта «Формирование комфортной городской среды» и её состав. 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9CF" w:rsidRDefault="0046760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з) пункта 11 (1) Постановления №169 приказом департамента ТЭК и ЖКХ от 28.04.2017 года №31/1 утверждена типовая форма Порядка аккумулирования и расходования средств заинтересованных лиц, направляемых на выполнение дополнительного п</w:t>
      </w:r>
      <w:r w:rsidR="00AB2EC4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</w:t>
      </w:r>
      <w:r w:rsidR="00AB2EC4">
        <w:rPr>
          <w:rFonts w:ascii="Times New Roman" w:hAnsi="Times New Roman" w:cs="Times New Roman"/>
          <w:sz w:val="28"/>
          <w:szCs w:val="28"/>
        </w:rPr>
        <w:t xml:space="preserve">и механизма </w:t>
      </w:r>
      <w:proofErr w:type="gramStart"/>
      <w:r w:rsidR="00AB2E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B2EC4">
        <w:rPr>
          <w:rFonts w:ascii="Times New Roman" w:hAnsi="Times New Roman" w:cs="Times New Roman"/>
          <w:sz w:val="28"/>
          <w:szCs w:val="28"/>
        </w:rPr>
        <w:t xml:space="preserve"> их использованием. </w:t>
      </w:r>
      <w:proofErr w:type="gramStart"/>
      <w:r w:rsidR="00AB2EC4">
        <w:rPr>
          <w:rFonts w:ascii="Times New Roman" w:hAnsi="Times New Roman" w:cs="Times New Roman"/>
          <w:sz w:val="28"/>
          <w:szCs w:val="28"/>
        </w:rPr>
        <w:t>Пунктом 2 вышеуказанного приказа рекомендовано органам местного само</w:t>
      </w:r>
      <w:r w:rsidR="0024111C">
        <w:rPr>
          <w:rFonts w:ascii="Times New Roman" w:hAnsi="Times New Roman" w:cs="Times New Roman"/>
          <w:sz w:val="28"/>
          <w:szCs w:val="28"/>
        </w:rPr>
        <w:t xml:space="preserve">управления муниципальных образований Брянской области – получателям субсидий из областного бюджета на поддержку муниципальных программ формирования современной городской среды  при разработке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использованием руководствоваться типовой формой Порядка, утверждённого данным приказом. </w:t>
      </w:r>
      <w:proofErr w:type="gramEnd"/>
    </w:p>
    <w:p w:rsidR="0024111C" w:rsidRDefault="0024111C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приоритетного проекта «Формирование комфортной городской среды» решением межведомственной комиссии 14.03.2017 года утверждён дополнительный перечень видов </w:t>
      </w:r>
      <w:r w:rsidR="005B76B6">
        <w:rPr>
          <w:rFonts w:ascii="Times New Roman" w:hAnsi="Times New Roman" w:cs="Times New Roman"/>
          <w:sz w:val="28"/>
          <w:szCs w:val="28"/>
        </w:rPr>
        <w:t>работ дворовых территорий.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6B6" w:rsidRDefault="008263B9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решением межведомственной комиссии 14.03.2017 года Региональным центром по ценообразованию в строительстве Брянской области разработаны </w:t>
      </w:r>
      <w:r w:rsidR="001F7FAC">
        <w:rPr>
          <w:rFonts w:ascii="Times New Roman" w:hAnsi="Times New Roman" w:cs="Times New Roman"/>
          <w:sz w:val="28"/>
          <w:szCs w:val="28"/>
        </w:rPr>
        <w:t xml:space="preserve">показатели усреднённой стоимости капитального ремонта дворовых территорий по ТЭР – 2001 с переводом в уровень цен на 1 квартал 2017 года с учётом непредвиденных затрат и НДС. 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80F" w:rsidRDefault="001F7FAC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департамента ТЭК и ЖКХ от 03.04.2017 года №427-и рекомендовано главам муниципальных образований – получателям субсидии при работах по благоустройству дворо</w:t>
      </w:r>
      <w:r w:rsidR="006474B5">
        <w:rPr>
          <w:rFonts w:ascii="Times New Roman" w:hAnsi="Times New Roman" w:cs="Times New Roman"/>
          <w:sz w:val="28"/>
          <w:szCs w:val="28"/>
        </w:rPr>
        <w:t xml:space="preserve">вых территорий использовать показатели усреднённой стоимости капитального ремонта дворовых территорий, разработанные Региональным центром по ценообразованию в строительстве Брянской области. </w:t>
      </w:r>
    </w:p>
    <w:p w:rsidR="001D6ACD" w:rsidRDefault="00A6780F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подпункту д) пункта 10 Постановления №169 необходимо «обеспечить разработку органами местного самоуправления – получателями субсидии из бюджета субъекта Российской Федерации проектов муниципальных программ  (проектов изменений в действующие муниципальные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86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266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</w:t>
      </w:r>
      <w:r w:rsidR="00C40266">
        <w:rPr>
          <w:rFonts w:ascii="Times New Roman" w:hAnsi="Times New Roman" w:cs="Times New Roman"/>
          <w:sz w:val="28"/>
          <w:szCs w:val="28"/>
        </w:rPr>
        <w:t>целях реализации на территории Брянской области приоритетного проекта «Формирование комфортной городской среды» Губернатором Брянской области 24.01.2017 года утверждён план Мероприятий «Дорожная карта» по реализации в Брянской области мероприятий по благоустройству территорий поселений муниципальных образований на 2017-2022 годы.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AD0" w:rsidRDefault="001D6ACD" w:rsidP="00193CA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Постановлением Правительства Брянской области от </w:t>
      </w:r>
      <w:r w:rsidRPr="001167EB">
        <w:rPr>
          <w:rFonts w:ascii="Times New Roman" w:hAnsi="Times New Roman" w:cs="Times New Roman"/>
          <w:b/>
          <w:sz w:val="28"/>
          <w:szCs w:val="28"/>
        </w:rPr>
        <w:t>23.07.2018г.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C0">
        <w:rPr>
          <w:rFonts w:ascii="Times New Roman" w:hAnsi="Times New Roman" w:cs="Times New Roman"/>
          <w:sz w:val="28"/>
          <w:szCs w:val="28"/>
        </w:rPr>
        <w:t>1</w:t>
      </w:r>
      <w:r w:rsidRPr="001167EB">
        <w:rPr>
          <w:rFonts w:ascii="Times New Roman" w:hAnsi="Times New Roman" w:cs="Times New Roman"/>
          <w:b/>
          <w:sz w:val="28"/>
          <w:szCs w:val="28"/>
        </w:rPr>
        <w:t>62-п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формирования, предоставления и распределения субсидий из областного бюджета бюджетам муниципальных образований Брянской области</w:t>
      </w:r>
      <w:r w:rsidR="00BD6AD0">
        <w:rPr>
          <w:rFonts w:ascii="Times New Roman" w:hAnsi="Times New Roman" w:cs="Times New Roman"/>
          <w:sz w:val="28"/>
          <w:szCs w:val="28"/>
        </w:rPr>
        <w:t>» утверждены правил</w:t>
      </w:r>
      <w:r w:rsidR="00CC1CC0">
        <w:rPr>
          <w:rFonts w:ascii="Times New Roman" w:hAnsi="Times New Roman" w:cs="Times New Roman"/>
          <w:sz w:val="28"/>
          <w:szCs w:val="28"/>
        </w:rPr>
        <w:t>а предоставления субсидий на 2018</w:t>
      </w:r>
      <w:r w:rsidR="00BD6A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1CC0" w:rsidRDefault="00CC1CC0" w:rsidP="00207CC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CC5" w:rsidRDefault="00207CC5" w:rsidP="00207CC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Постановлением Правительства Брянской области от 31.08.2019г. № 418-п «Об утверждении государственной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 Брянской области» утверждена программа на  2018 – 2022 года.</w:t>
      </w:r>
    </w:p>
    <w:p w:rsidR="00CC1CC0" w:rsidRDefault="00CC1CC0" w:rsidP="00207CC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12" w:rsidRDefault="00CC1CC0" w:rsidP="00207CC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64A">
        <w:rPr>
          <w:rFonts w:ascii="Times New Roman" w:hAnsi="Times New Roman" w:cs="Times New Roman"/>
          <w:sz w:val="28"/>
          <w:szCs w:val="28"/>
        </w:rPr>
        <w:t>0.</w:t>
      </w:r>
      <w:r w:rsidR="00EC5612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EC561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C5612"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proofErr w:type="spellStart"/>
      <w:r w:rsidR="00EC5612">
        <w:rPr>
          <w:rFonts w:ascii="Times New Roman" w:hAnsi="Times New Roman" w:cs="Times New Roman"/>
          <w:sz w:val="28"/>
          <w:szCs w:val="28"/>
        </w:rPr>
        <w:t>ародных</w:t>
      </w:r>
      <w:proofErr w:type="spellEnd"/>
      <w:r w:rsidR="00EC5612">
        <w:rPr>
          <w:rFonts w:ascii="Times New Roman" w:hAnsi="Times New Roman" w:cs="Times New Roman"/>
          <w:sz w:val="28"/>
          <w:szCs w:val="28"/>
        </w:rPr>
        <w:t xml:space="preserve"> депутатов от 07.12.2017г. № 22-5 "Об утверждении муниципальной программы "Формирование современной городской среды на территории МО "</w:t>
      </w:r>
      <w:proofErr w:type="spellStart"/>
      <w:r w:rsidR="00EC5612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EC5612">
        <w:rPr>
          <w:rFonts w:ascii="Times New Roman" w:hAnsi="Times New Roman" w:cs="Times New Roman"/>
          <w:sz w:val="28"/>
          <w:szCs w:val="28"/>
        </w:rPr>
        <w:t xml:space="preserve"> городское поселение" на 2018-2022 годы </w:t>
      </w:r>
      <w:proofErr w:type="gramStart"/>
      <w:r w:rsidR="00EC56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5612">
        <w:rPr>
          <w:rFonts w:ascii="Times New Roman" w:hAnsi="Times New Roman" w:cs="Times New Roman"/>
          <w:sz w:val="28"/>
          <w:szCs w:val="28"/>
        </w:rPr>
        <w:t>с учетом изменений),</w:t>
      </w:r>
      <w:r w:rsidR="0060664A" w:rsidRPr="0060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C0" w:rsidRDefault="00CC1CC0" w:rsidP="00207CC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64A" w:rsidRDefault="00EC5612" w:rsidP="00207CC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066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0664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0664A">
        <w:rPr>
          <w:rFonts w:ascii="Times New Roman" w:hAnsi="Times New Roman" w:cs="Times New Roman"/>
          <w:sz w:val="28"/>
          <w:szCs w:val="28"/>
        </w:rPr>
        <w:t xml:space="preserve"> района от 07.12.2017 года № 1117/1 «Об утверждении муниципальной программы «Формирование современной городской среды на территории МО «</w:t>
      </w:r>
      <w:proofErr w:type="spellStart"/>
      <w:r w:rsidR="0060664A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60664A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CC1CC0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E19" w:rsidRDefault="00EC5612" w:rsidP="00193CAB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D6AD0" w:rsidRPr="004F0F15">
        <w:rPr>
          <w:rFonts w:ascii="Times New Roman" w:hAnsi="Times New Roman" w:cs="Times New Roman"/>
          <w:b/>
          <w:sz w:val="28"/>
          <w:szCs w:val="28"/>
        </w:rPr>
        <w:t>. Постановлением Правительства Брянской области от 24.12.2018г. № 682-</w:t>
      </w:r>
      <w:r w:rsidR="00BD6AD0" w:rsidRPr="004F0F15">
        <w:rPr>
          <w:rFonts w:ascii="Times New Roman" w:hAnsi="Times New Roman" w:cs="Times New Roman"/>
          <w:sz w:val="28"/>
          <w:szCs w:val="28"/>
        </w:rPr>
        <w:t>п «Об утверждении государственной программы «Формирование современной городской среды Брянской област</w:t>
      </w:r>
      <w:r w:rsidR="008022FA" w:rsidRPr="004F0F15">
        <w:rPr>
          <w:rFonts w:ascii="Times New Roman" w:hAnsi="Times New Roman" w:cs="Times New Roman"/>
          <w:sz w:val="28"/>
          <w:szCs w:val="28"/>
        </w:rPr>
        <w:t>и» утверждена программа на</w:t>
      </w:r>
      <w:r w:rsidR="00207CC5" w:rsidRPr="004F0F15">
        <w:rPr>
          <w:rFonts w:ascii="Times New Roman" w:hAnsi="Times New Roman" w:cs="Times New Roman"/>
          <w:sz w:val="28"/>
          <w:szCs w:val="28"/>
        </w:rPr>
        <w:t xml:space="preserve"> 2019 – 2024 года.</w:t>
      </w:r>
      <w:r w:rsidR="008022FA" w:rsidRPr="004F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CD" w:rsidRPr="004F0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C0" w:rsidRPr="004F0F15" w:rsidRDefault="00CC1CC0" w:rsidP="00193CAB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266" w:rsidRPr="00CC1CC0" w:rsidRDefault="00C40266" w:rsidP="00CC1CC0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анализа правомерности предоставления и распределения субсидий за счёт средств федерального и о</w:t>
      </w:r>
      <w:r w:rsidR="00325B5D">
        <w:rPr>
          <w:rFonts w:ascii="Times New Roman" w:hAnsi="Times New Roman" w:cs="Times New Roman"/>
          <w:b/>
          <w:sz w:val="28"/>
          <w:szCs w:val="28"/>
        </w:rPr>
        <w:t>бластного бюджетов муниципальному образованию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поддержку муниципальных программ формирование современной городской среды установлено следующее:</w:t>
      </w:r>
    </w:p>
    <w:p w:rsidR="00CC1CC0" w:rsidRPr="00CF65FC" w:rsidRDefault="00CC1CC0" w:rsidP="00CC1CC0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F65FC" w:rsidRDefault="00CF65FC" w:rsidP="00C921DE">
      <w:pPr>
        <w:pStyle w:val="a4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Брянской области от </w:t>
      </w:r>
      <w:r w:rsidR="00207C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07C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7CC5">
        <w:rPr>
          <w:rFonts w:ascii="Times New Roman" w:hAnsi="Times New Roman" w:cs="Times New Roman"/>
          <w:sz w:val="28"/>
          <w:szCs w:val="28"/>
        </w:rPr>
        <w:t>107</w:t>
      </w:r>
      <w:r w:rsidR="00734ED6">
        <w:rPr>
          <w:rFonts w:ascii="Times New Roman" w:hAnsi="Times New Roman" w:cs="Times New Roman"/>
          <w:sz w:val="28"/>
          <w:szCs w:val="28"/>
        </w:rPr>
        <w:t>-З «Об областном бюджете на 2018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07C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07C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 (с учётом изменений) на реализацию приоритетного проекта «Формирование комфортной городской среды» предусмотрены средства областного </w:t>
      </w:r>
      <w:r w:rsidR="00325B5D">
        <w:rPr>
          <w:rFonts w:ascii="Times New Roman" w:hAnsi="Times New Roman" w:cs="Times New Roman"/>
          <w:sz w:val="28"/>
          <w:szCs w:val="28"/>
        </w:rPr>
        <w:t xml:space="preserve">бюджета в размере </w:t>
      </w:r>
      <w:r w:rsidR="00734ED6">
        <w:rPr>
          <w:rFonts w:ascii="Times New Roman" w:hAnsi="Times New Roman" w:cs="Times New Roman"/>
          <w:sz w:val="28"/>
          <w:szCs w:val="28"/>
        </w:rPr>
        <w:t>2</w:t>
      </w:r>
      <w:r w:rsidR="00E329DA">
        <w:rPr>
          <w:rFonts w:ascii="Times New Roman" w:hAnsi="Times New Roman" w:cs="Times New Roman"/>
          <w:sz w:val="28"/>
          <w:szCs w:val="28"/>
        </w:rPr>
        <w:t>73 634,5 тыс. руб.</w:t>
      </w:r>
      <w:r w:rsidR="00734ED6">
        <w:rPr>
          <w:rFonts w:ascii="Times New Roman" w:hAnsi="Times New Roman" w:cs="Times New Roman"/>
          <w:sz w:val="28"/>
          <w:szCs w:val="28"/>
        </w:rPr>
        <w:t xml:space="preserve"> </w:t>
      </w:r>
      <w:r w:rsidR="00325B5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C5EDA" w:rsidRDefault="00207CC5" w:rsidP="0078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AC5ED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</w:t>
      </w:r>
      <w:r w:rsidR="00734ED6">
        <w:rPr>
          <w:rFonts w:ascii="Times New Roman" w:hAnsi="Times New Roman" w:cs="Times New Roman"/>
          <w:sz w:val="28"/>
          <w:szCs w:val="28"/>
        </w:rPr>
        <w:t>09</w:t>
      </w:r>
      <w:r w:rsidR="00AC5EDA">
        <w:rPr>
          <w:rFonts w:ascii="Times New Roman" w:hAnsi="Times New Roman" w:cs="Times New Roman"/>
          <w:sz w:val="28"/>
          <w:szCs w:val="28"/>
        </w:rPr>
        <w:t>.0</w:t>
      </w:r>
      <w:r w:rsidR="00734ED6">
        <w:rPr>
          <w:rFonts w:ascii="Times New Roman" w:hAnsi="Times New Roman" w:cs="Times New Roman"/>
          <w:sz w:val="28"/>
          <w:szCs w:val="28"/>
        </w:rPr>
        <w:t>2</w:t>
      </w:r>
      <w:r w:rsidR="00AC5EDA">
        <w:rPr>
          <w:rFonts w:ascii="Times New Roman" w:hAnsi="Times New Roman" w:cs="Times New Roman"/>
          <w:sz w:val="28"/>
          <w:szCs w:val="28"/>
        </w:rPr>
        <w:t>.201</w:t>
      </w:r>
      <w:r w:rsidR="00734E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ED6">
        <w:rPr>
          <w:rFonts w:ascii="Times New Roman" w:hAnsi="Times New Roman" w:cs="Times New Roman"/>
          <w:sz w:val="28"/>
          <w:szCs w:val="28"/>
        </w:rPr>
        <w:t>года №34</w:t>
      </w:r>
      <w:r w:rsidR="00AC5EDA">
        <w:rPr>
          <w:rFonts w:ascii="Times New Roman" w:hAnsi="Times New Roman" w:cs="Times New Roman"/>
          <w:sz w:val="28"/>
          <w:szCs w:val="28"/>
        </w:rPr>
        <w:t>-п «Об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формирование современной городской среды на 201</w:t>
      </w:r>
      <w:r w:rsidR="00734ED6">
        <w:rPr>
          <w:rFonts w:ascii="Times New Roman" w:hAnsi="Times New Roman" w:cs="Times New Roman"/>
          <w:sz w:val="28"/>
          <w:szCs w:val="28"/>
        </w:rPr>
        <w:t>8</w:t>
      </w:r>
      <w:r w:rsidR="00AC5EDA">
        <w:rPr>
          <w:rFonts w:ascii="Times New Roman" w:hAnsi="Times New Roman" w:cs="Times New Roman"/>
          <w:sz w:val="28"/>
          <w:szCs w:val="28"/>
        </w:rPr>
        <w:t xml:space="preserve"> год» распределены субсидии из бюджета Брянской области бюджетам 15 муниципальных образований Брянской области в общей сумме </w:t>
      </w:r>
      <w:r w:rsidR="00E329DA">
        <w:rPr>
          <w:rFonts w:ascii="Times New Roman" w:hAnsi="Times New Roman" w:cs="Times New Roman"/>
          <w:sz w:val="28"/>
          <w:szCs w:val="28"/>
        </w:rPr>
        <w:t>273 634 457</w:t>
      </w:r>
      <w:r w:rsidR="00AC5ED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  <w:proofErr w:type="gramEnd"/>
    </w:p>
    <w:p w:rsidR="00AC5EDA" w:rsidRDefault="00207CC5" w:rsidP="0078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E329DA">
        <w:rPr>
          <w:rFonts w:ascii="Times New Roman" w:hAnsi="Times New Roman" w:cs="Times New Roman"/>
          <w:sz w:val="28"/>
          <w:szCs w:val="28"/>
        </w:rPr>
        <w:t xml:space="preserve"> городскому поселению – 2 749 980,21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A7443" w:rsidRDefault="003A7443" w:rsidP="0078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29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329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между департаментом ТЭК и ЖКХ Брянской области и </w:t>
      </w:r>
      <w:r w:rsidR="00207CC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07C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207CC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было заключено Соглашение №</w:t>
      </w:r>
      <w:r w:rsidR="00207CC5">
        <w:rPr>
          <w:rFonts w:ascii="Times New Roman" w:hAnsi="Times New Roman" w:cs="Times New Roman"/>
          <w:sz w:val="28"/>
          <w:szCs w:val="28"/>
        </w:rPr>
        <w:t>15626151-1-201</w:t>
      </w:r>
      <w:r w:rsidR="00E329DA">
        <w:rPr>
          <w:rFonts w:ascii="Times New Roman" w:hAnsi="Times New Roman" w:cs="Times New Roman"/>
          <w:sz w:val="28"/>
          <w:szCs w:val="28"/>
        </w:rPr>
        <w:t>8</w:t>
      </w:r>
      <w:r w:rsidR="00207CC5">
        <w:rPr>
          <w:rFonts w:ascii="Times New Roman" w:hAnsi="Times New Roman" w:cs="Times New Roman"/>
          <w:sz w:val="28"/>
          <w:szCs w:val="28"/>
        </w:rPr>
        <w:t xml:space="preserve">-001 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в 201</w:t>
      </w:r>
      <w:r w:rsidR="00E329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бюджету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поддержку муниципальных программ формирования современной городской среды»</w:t>
      </w:r>
      <w:r w:rsidR="00D27228">
        <w:rPr>
          <w:rFonts w:ascii="Times New Roman" w:hAnsi="Times New Roman" w:cs="Times New Roman"/>
          <w:sz w:val="28"/>
          <w:szCs w:val="28"/>
        </w:rPr>
        <w:t xml:space="preserve">. Общий объём бюджетных ассигнований (с учётом объёма софинансирования из областного бюджета), предусмотренных в бюджете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 w:rsidR="00D272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7228">
        <w:rPr>
          <w:rFonts w:ascii="Times New Roman" w:hAnsi="Times New Roman" w:cs="Times New Roman"/>
          <w:sz w:val="28"/>
          <w:szCs w:val="28"/>
        </w:rPr>
        <w:t xml:space="preserve"> городского поселения на финансовое обеспечение расходных обязательств, </w:t>
      </w:r>
      <w:r w:rsidR="00B02341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субсидия, составляет в 201</w:t>
      </w:r>
      <w:r w:rsidR="00E329DA">
        <w:rPr>
          <w:rFonts w:ascii="Times New Roman" w:hAnsi="Times New Roman" w:cs="Times New Roman"/>
          <w:sz w:val="28"/>
          <w:szCs w:val="28"/>
        </w:rPr>
        <w:t>8</w:t>
      </w:r>
      <w:r w:rsidR="002F23DE">
        <w:rPr>
          <w:rFonts w:ascii="Times New Roman" w:hAnsi="Times New Roman" w:cs="Times New Roman"/>
          <w:sz w:val="28"/>
          <w:szCs w:val="28"/>
        </w:rPr>
        <w:t xml:space="preserve"> </w:t>
      </w:r>
      <w:r w:rsidR="00515C48">
        <w:rPr>
          <w:rFonts w:ascii="Times New Roman" w:hAnsi="Times New Roman" w:cs="Times New Roman"/>
          <w:sz w:val="28"/>
          <w:szCs w:val="28"/>
        </w:rPr>
        <w:t>году 3 618,4 тыс.</w:t>
      </w:r>
      <w:r w:rsidR="00B0234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413B3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из областного бюджета </w:t>
      </w:r>
    </w:p>
    <w:p w:rsidR="00325B5D" w:rsidRDefault="00413B31" w:rsidP="00413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Соглаше</w:t>
      </w:r>
      <w:r w:rsidR="002F23DE">
        <w:rPr>
          <w:rFonts w:ascii="Times New Roman" w:hAnsi="Times New Roman" w:cs="Times New Roman"/>
          <w:sz w:val="28"/>
          <w:szCs w:val="28"/>
        </w:rPr>
        <w:t>нием, составляет в 2019 году 9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2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0% от общего объёма бюджетных ассигнований, </w:t>
      </w:r>
      <w:r w:rsidR="00E329DA">
        <w:rPr>
          <w:rFonts w:ascii="Times New Roman" w:hAnsi="Times New Roman" w:cs="Times New Roman"/>
          <w:sz w:val="28"/>
          <w:szCs w:val="28"/>
        </w:rPr>
        <w:t>но не более 2 749,9</w:t>
      </w:r>
      <w:r w:rsidR="00515C48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D04">
        <w:rPr>
          <w:rFonts w:ascii="Times New Roman" w:hAnsi="Times New Roman" w:cs="Times New Roman"/>
          <w:sz w:val="28"/>
          <w:szCs w:val="28"/>
        </w:rPr>
        <w:t xml:space="preserve"> рублей. Общий объём бюджетных ассигнований, предусмотренных в бюджете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 w:rsidR="00B64D0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4D0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44541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обязательств муниципального образования, в целях софинансирования которых предоставляется субсидия, составляет в 201</w:t>
      </w:r>
      <w:r w:rsidR="002F23DE">
        <w:rPr>
          <w:rFonts w:ascii="Times New Roman" w:hAnsi="Times New Roman" w:cs="Times New Roman"/>
          <w:sz w:val="28"/>
          <w:szCs w:val="28"/>
        </w:rPr>
        <w:t>9</w:t>
      </w:r>
      <w:r w:rsidR="00744541">
        <w:rPr>
          <w:rFonts w:ascii="Times New Roman" w:hAnsi="Times New Roman" w:cs="Times New Roman"/>
          <w:sz w:val="28"/>
          <w:szCs w:val="28"/>
        </w:rPr>
        <w:t xml:space="preserve"> году не менее </w:t>
      </w:r>
      <w:r w:rsidR="002F23DE">
        <w:rPr>
          <w:rFonts w:ascii="Times New Roman" w:hAnsi="Times New Roman" w:cs="Times New Roman"/>
          <w:sz w:val="28"/>
          <w:szCs w:val="28"/>
        </w:rPr>
        <w:t>1</w:t>
      </w:r>
      <w:r w:rsidR="00744541">
        <w:rPr>
          <w:rFonts w:ascii="Times New Roman" w:hAnsi="Times New Roman" w:cs="Times New Roman"/>
          <w:sz w:val="28"/>
          <w:szCs w:val="28"/>
        </w:rPr>
        <w:t>0</w:t>
      </w:r>
      <w:r w:rsidR="00515C48">
        <w:rPr>
          <w:rFonts w:ascii="Times New Roman" w:hAnsi="Times New Roman" w:cs="Times New Roman"/>
          <w:sz w:val="28"/>
          <w:szCs w:val="28"/>
        </w:rPr>
        <w:t>,</w:t>
      </w:r>
      <w:r w:rsidR="00744541">
        <w:rPr>
          <w:rFonts w:ascii="Times New Roman" w:hAnsi="Times New Roman" w:cs="Times New Roman"/>
          <w:sz w:val="28"/>
          <w:szCs w:val="28"/>
        </w:rPr>
        <w:t xml:space="preserve">0% от общего объёма бюджетных ассигнований </w:t>
      </w:r>
      <w:r w:rsidR="00515C48">
        <w:rPr>
          <w:rFonts w:ascii="Times New Roman" w:hAnsi="Times New Roman" w:cs="Times New Roman"/>
          <w:sz w:val="28"/>
          <w:szCs w:val="28"/>
        </w:rPr>
        <w:t>– 27,5</w:t>
      </w:r>
      <w:r w:rsidR="00D82E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345B" w:rsidRDefault="0086325A" w:rsidP="008632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внесению изменений</w:t>
      </w:r>
      <w:r w:rsidR="001E630A">
        <w:rPr>
          <w:rFonts w:ascii="Times New Roman" w:hAnsi="Times New Roman" w:cs="Times New Roman"/>
          <w:sz w:val="28"/>
          <w:szCs w:val="28"/>
        </w:rPr>
        <w:t xml:space="preserve"> и дополнений в решение Совета народных депутатов посёлка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7A310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F23DE">
        <w:rPr>
          <w:rFonts w:ascii="Times New Roman" w:hAnsi="Times New Roman" w:cs="Times New Roman"/>
          <w:sz w:val="28"/>
          <w:szCs w:val="28"/>
        </w:rPr>
        <w:t>Клетнян</w:t>
      </w:r>
      <w:r w:rsidR="007A310A">
        <w:rPr>
          <w:rFonts w:ascii="Times New Roman" w:hAnsi="Times New Roman" w:cs="Times New Roman"/>
          <w:sz w:val="28"/>
          <w:szCs w:val="28"/>
        </w:rPr>
        <w:t>к</w:t>
      </w:r>
      <w:r w:rsidR="00515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15C48">
        <w:rPr>
          <w:rFonts w:ascii="Times New Roman" w:hAnsi="Times New Roman" w:cs="Times New Roman"/>
          <w:sz w:val="28"/>
          <w:szCs w:val="28"/>
        </w:rPr>
        <w:t xml:space="preserve"> городского поселения на 2018</w:t>
      </w:r>
      <w:r w:rsidR="007A310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15C48">
        <w:rPr>
          <w:rFonts w:ascii="Times New Roman" w:hAnsi="Times New Roman" w:cs="Times New Roman"/>
          <w:sz w:val="28"/>
          <w:szCs w:val="28"/>
        </w:rPr>
        <w:t>19</w:t>
      </w:r>
      <w:r w:rsidR="007A310A">
        <w:rPr>
          <w:rFonts w:ascii="Times New Roman" w:hAnsi="Times New Roman" w:cs="Times New Roman"/>
          <w:sz w:val="28"/>
          <w:szCs w:val="28"/>
        </w:rPr>
        <w:t xml:space="preserve"> и 20</w:t>
      </w:r>
      <w:r w:rsidR="002F23DE">
        <w:rPr>
          <w:rFonts w:ascii="Times New Roman" w:hAnsi="Times New Roman" w:cs="Times New Roman"/>
          <w:sz w:val="28"/>
          <w:szCs w:val="28"/>
        </w:rPr>
        <w:t>2</w:t>
      </w:r>
      <w:r w:rsidR="00515C48">
        <w:rPr>
          <w:rFonts w:ascii="Times New Roman" w:hAnsi="Times New Roman" w:cs="Times New Roman"/>
          <w:sz w:val="28"/>
          <w:szCs w:val="28"/>
        </w:rPr>
        <w:t>0</w:t>
      </w:r>
      <w:r w:rsidR="007A310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15C48">
        <w:rPr>
          <w:rFonts w:ascii="Times New Roman" w:hAnsi="Times New Roman" w:cs="Times New Roman"/>
          <w:sz w:val="28"/>
          <w:szCs w:val="28"/>
        </w:rPr>
        <w:t xml:space="preserve"> от 20.12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15C48">
        <w:rPr>
          <w:rFonts w:ascii="Times New Roman" w:hAnsi="Times New Roman" w:cs="Times New Roman"/>
          <w:sz w:val="28"/>
          <w:szCs w:val="28"/>
        </w:rPr>
        <w:t>7 года №2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515C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сумма муниципального финансирования по </w:t>
      </w:r>
      <w:r w:rsidR="00515C48">
        <w:rPr>
          <w:rFonts w:ascii="Times New Roman" w:hAnsi="Times New Roman" w:cs="Times New Roman"/>
          <w:sz w:val="28"/>
          <w:szCs w:val="28"/>
        </w:rPr>
        <w:t>Соглашению, составила 868,4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15C4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,00% от предусмотренного объёма средств в бюджете от данных в муниципальной программе. </w:t>
      </w:r>
      <w:r w:rsidR="00CC1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1CC0" w:rsidRDefault="00CC1CC0" w:rsidP="008632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A0F" w:rsidRDefault="005D3A0F" w:rsidP="00C92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0F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распределения объёма субсидий на мероприятие по благоустройству </w:t>
      </w:r>
      <w:r w:rsidR="007A310A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территорий. </w:t>
      </w:r>
    </w:p>
    <w:p w:rsidR="00CC1CC0" w:rsidRDefault="00CC1CC0" w:rsidP="00CC1CC0">
      <w:pPr>
        <w:pStyle w:val="a4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0A" w:rsidRDefault="007A310A" w:rsidP="0005180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Соглашени</w:t>
      </w:r>
      <w:r w:rsidR="001167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в 201</w:t>
      </w:r>
      <w:r w:rsidR="00515C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1805">
        <w:rPr>
          <w:rFonts w:ascii="Times New Roman" w:hAnsi="Times New Roman" w:cs="Times New Roman"/>
          <w:sz w:val="28"/>
          <w:szCs w:val="28"/>
        </w:rPr>
        <w:t xml:space="preserve">из областного бюджета бюджету </w:t>
      </w:r>
      <w:proofErr w:type="spellStart"/>
      <w:r w:rsidR="001167EB">
        <w:rPr>
          <w:rFonts w:ascii="Times New Roman" w:hAnsi="Times New Roman" w:cs="Times New Roman"/>
          <w:sz w:val="28"/>
          <w:szCs w:val="28"/>
        </w:rPr>
        <w:t>Клетнян</w:t>
      </w:r>
      <w:r w:rsidR="000518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1805">
        <w:rPr>
          <w:rFonts w:ascii="Times New Roman" w:hAnsi="Times New Roman" w:cs="Times New Roman"/>
          <w:sz w:val="28"/>
          <w:szCs w:val="28"/>
        </w:rPr>
        <w:t xml:space="preserve"> городского поселения на поддержку муниципальных программ формирования современной </w:t>
      </w:r>
      <w:r w:rsidR="00F4167E">
        <w:rPr>
          <w:rFonts w:ascii="Times New Roman" w:hAnsi="Times New Roman" w:cs="Times New Roman"/>
          <w:sz w:val="28"/>
          <w:szCs w:val="28"/>
        </w:rPr>
        <w:t>городской среды, заключённого 29.03.201</w:t>
      </w:r>
      <w:r w:rsidR="00515C48">
        <w:rPr>
          <w:rFonts w:ascii="Times New Roman" w:hAnsi="Times New Roman" w:cs="Times New Roman"/>
          <w:sz w:val="28"/>
          <w:szCs w:val="28"/>
        </w:rPr>
        <w:t>8</w:t>
      </w:r>
      <w:r w:rsidR="00051805">
        <w:rPr>
          <w:rFonts w:ascii="Times New Roman" w:hAnsi="Times New Roman" w:cs="Times New Roman"/>
          <w:sz w:val="28"/>
          <w:szCs w:val="28"/>
        </w:rPr>
        <w:t xml:space="preserve"> года между департаментом ТЭК и </w:t>
      </w:r>
      <w:r w:rsidR="00F4167E">
        <w:rPr>
          <w:rFonts w:ascii="Times New Roman" w:hAnsi="Times New Roman" w:cs="Times New Roman"/>
          <w:sz w:val="28"/>
          <w:szCs w:val="28"/>
        </w:rPr>
        <w:t xml:space="preserve">ЖКХ Брянской области и </w:t>
      </w:r>
      <w:proofErr w:type="spellStart"/>
      <w:r w:rsidR="00F4167E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="00051805">
        <w:rPr>
          <w:rFonts w:ascii="Times New Roman" w:hAnsi="Times New Roman" w:cs="Times New Roman"/>
          <w:sz w:val="28"/>
          <w:szCs w:val="28"/>
        </w:rPr>
        <w:t xml:space="preserve"> городским поселением, распределение объёма средств на реализацию приоритетного проекта получателям субсидий произведено в соответствии с требованиями подпункта в) пункта 11 Постановления №169, а именно:</w:t>
      </w:r>
      <w:proofErr w:type="gramEnd"/>
    </w:p>
    <w:p w:rsidR="00051805" w:rsidRDefault="00051805" w:rsidP="004F0F1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0F15">
        <w:rPr>
          <w:rFonts w:ascii="Times New Roman" w:hAnsi="Times New Roman" w:cs="Times New Roman"/>
          <w:sz w:val="28"/>
          <w:szCs w:val="28"/>
        </w:rPr>
        <w:t xml:space="preserve">на мероприятия по благоустройству мест массового отдыха населения </w:t>
      </w:r>
      <w:proofErr w:type="gramStart"/>
      <w:r w:rsidR="004F0F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0F15">
        <w:rPr>
          <w:rFonts w:ascii="Times New Roman" w:hAnsi="Times New Roman" w:cs="Times New Roman"/>
          <w:sz w:val="28"/>
          <w:szCs w:val="28"/>
        </w:rPr>
        <w:t>городских парков), общественных территорий</w:t>
      </w:r>
      <w:r w:rsidR="001167EB">
        <w:rPr>
          <w:rFonts w:ascii="Times New Roman" w:hAnsi="Times New Roman" w:cs="Times New Roman"/>
          <w:sz w:val="28"/>
          <w:szCs w:val="28"/>
        </w:rPr>
        <w:t xml:space="preserve"> ( набережные, центральные площади, парки и др.) муниципальных образований.</w:t>
      </w:r>
    </w:p>
    <w:p w:rsidR="001167EB" w:rsidRDefault="00051805" w:rsidP="005619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58">
        <w:rPr>
          <w:rFonts w:ascii="Times New Roman" w:hAnsi="Times New Roman" w:cs="Times New Roman"/>
          <w:b/>
          <w:sz w:val="28"/>
          <w:szCs w:val="28"/>
        </w:rPr>
        <w:t>В ходе</w:t>
      </w:r>
      <w:r w:rsidR="001167EB" w:rsidRPr="009C1D58">
        <w:rPr>
          <w:rFonts w:ascii="Times New Roman" w:hAnsi="Times New Roman" w:cs="Times New Roman"/>
          <w:b/>
          <w:sz w:val="28"/>
          <w:szCs w:val="28"/>
        </w:rPr>
        <w:t xml:space="preserve"> проверки установлено:</w:t>
      </w:r>
    </w:p>
    <w:p w:rsidR="00CC1CC0" w:rsidRPr="009C1D58" w:rsidRDefault="00CC1CC0" w:rsidP="005619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0B6" w:rsidRDefault="001167EB" w:rsidP="005619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180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0518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18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C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0B2C8C">
        <w:rPr>
          <w:rFonts w:ascii="Times New Roman" w:hAnsi="Times New Roman" w:cs="Times New Roman"/>
          <w:sz w:val="28"/>
          <w:szCs w:val="28"/>
        </w:rPr>
        <w:t>.</w:t>
      </w:r>
      <w:r w:rsidR="009C1D58">
        <w:rPr>
          <w:rFonts w:ascii="Times New Roman" w:hAnsi="Times New Roman" w:cs="Times New Roman"/>
          <w:sz w:val="28"/>
          <w:szCs w:val="28"/>
        </w:rPr>
        <w:t>12.2017 года № 1117/1 «Об утверждении муниципальной программы «Формирование современной городской среды на территории МО «</w:t>
      </w:r>
      <w:proofErr w:type="spellStart"/>
      <w:r w:rsidR="009C1D58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9C1D58">
        <w:rPr>
          <w:rFonts w:ascii="Times New Roman" w:hAnsi="Times New Roman" w:cs="Times New Roman"/>
          <w:sz w:val="28"/>
          <w:szCs w:val="28"/>
        </w:rPr>
        <w:t xml:space="preserve"> городское поселение» утверждена программа на 2018- 2022 годы.</w:t>
      </w:r>
    </w:p>
    <w:p w:rsidR="00CC1CC0" w:rsidRDefault="00CC1CC0" w:rsidP="005619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D58" w:rsidRDefault="009C1D58" w:rsidP="005619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4A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proofErr w:type="spellStart"/>
      <w:r w:rsidRPr="0060664A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60664A">
        <w:rPr>
          <w:rFonts w:ascii="Times New Roman" w:hAnsi="Times New Roman" w:cs="Times New Roman"/>
          <w:b/>
          <w:sz w:val="28"/>
          <w:szCs w:val="28"/>
        </w:rPr>
        <w:t xml:space="preserve"> района отмечает, что не корректно указаны года действия программы: на 1 листе и в паспорте программы указан только один год 2018.</w:t>
      </w:r>
    </w:p>
    <w:p w:rsidR="00CC1CC0" w:rsidRPr="0060664A" w:rsidRDefault="00CC1CC0" w:rsidP="005619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58" w:rsidRDefault="00864E6F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паспорту муниципальной</w:t>
      </w:r>
      <w:r w:rsidR="005629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29D1">
        <w:rPr>
          <w:rFonts w:ascii="Times New Roman" w:hAnsi="Times New Roman" w:cs="Times New Roman"/>
          <w:sz w:val="28"/>
          <w:szCs w:val="28"/>
        </w:rPr>
        <w:t>,</w:t>
      </w:r>
      <w:r w:rsidR="009C1D58">
        <w:rPr>
          <w:rFonts w:ascii="Times New Roman" w:hAnsi="Times New Roman" w:cs="Times New Roman"/>
          <w:sz w:val="28"/>
          <w:szCs w:val="28"/>
        </w:rPr>
        <w:t xml:space="preserve"> задачами программы являлось:</w:t>
      </w:r>
    </w:p>
    <w:p w:rsidR="009C1D58" w:rsidRDefault="009C1D58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 нуждающихся в благоустройстве территорий общего пользования,</w:t>
      </w:r>
    </w:p>
    <w:p w:rsidR="009C1D58" w:rsidRDefault="009C1D58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организация мероприятий по благоустройству нуждающихся в благоустройстве дворовых территорий многоквартирных домов.</w:t>
      </w:r>
    </w:p>
    <w:p w:rsidR="009C1D58" w:rsidRDefault="009C1D58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D1">
        <w:rPr>
          <w:rFonts w:ascii="Times New Roman" w:hAnsi="Times New Roman" w:cs="Times New Roman"/>
          <w:sz w:val="28"/>
          <w:szCs w:val="28"/>
        </w:rPr>
        <w:t xml:space="preserve"> общий объём финансового участия заинтересованных лиц в реализации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составлял 13 543 158,72 руб.. в том числе на 2018 год – 13 543 158,72 руб., в том числе за счет средств федерального и областного бюджета 12 866 000,78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– 677 157,94 руб.</w:t>
      </w:r>
    </w:p>
    <w:p w:rsidR="00721937" w:rsidRPr="0060664A" w:rsidRDefault="00721937" w:rsidP="0005180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4A">
        <w:rPr>
          <w:rFonts w:ascii="Times New Roman" w:hAnsi="Times New Roman" w:cs="Times New Roman"/>
          <w:b/>
          <w:sz w:val="28"/>
          <w:szCs w:val="28"/>
        </w:rPr>
        <w:t xml:space="preserve">Постановлением от 29.03.2018г. № 235 внесены изменения в вышеназванное Постановление, путем добавления адресного перечня общественных территорий, подлежащих благоустройству в 2018 году </w:t>
      </w:r>
      <w:proofErr w:type="gramStart"/>
      <w:r w:rsidRPr="0060664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664A">
        <w:rPr>
          <w:rFonts w:ascii="Times New Roman" w:hAnsi="Times New Roman" w:cs="Times New Roman"/>
          <w:b/>
          <w:sz w:val="28"/>
          <w:szCs w:val="28"/>
        </w:rPr>
        <w:t xml:space="preserve">сквер Победы, п. </w:t>
      </w:r>
      <w:proofErr w:type="spellStart"/>
      <w:r w:rsidRPr="0060664A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  <w:r w:rsidRPr="0060664A">
        <w:rPr>
          <w:rFonts w:ascii="Times New Roman" w:hAnsi="Times New Roman" w:cs="Times New Roman"/>
          <w:b/>
          <w:sz w:val="28"/>
          <w:szCs w:val="28"/>
        </w:rPr>
        <w:t>, ул. Ленина.)</w:t>
      </w:r>
    </w:p>
    <w:p w:rsidR="004F17EF" w:rsidRDefault="00721937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от 21.12.2018г. № 1114 внесены изменения в Постановление № 1117/1 от 07.12.2017г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№ 712 от 22.08.2018г.) «Об утверждении муниципальной программы «Формирование современной городской среды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2018 – 2022 годы» в котором изменен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в сторону уменьшения.  Общий объем утвержден в сумме 3 618 395,01 руб.</w:t>
      </w:r>
      <w:r w:rsidR="00B74711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B74711" w:rsidRDefault="00B74711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и областного бюджета 2 749 980,21 руб.,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76%) </w:t>
      </w:r>
    </w:p>
    <w:p w:rsidR="00B74711" w:rsidRDefault="00B74711" w:rsidP="000518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местного бюджета 868 414,80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24%). </w:t>
      </w:r>
    </w:p>
    <w:p w:rsidR="00561920" w:rsidRPr="00561920" w:rsidRDefault="00B74711" w:rsidP="00571403">
      <w:pPr>
        <w:ind w:firstLine="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Предметом Соглашени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 от 29</w:t>
      </w:r>
      <w:r w:rsid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.03.201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№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15626151-1-2018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</w:t>
      </w:r>
      <w:r w:rsid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предоставление в 2018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году из областног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бюджета субсидии бюджету </w:t>
      </w:r>
      <w:proofErr w:type="spellStart"/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Клетня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на поддержку муниципальных программ формирования современной городской среды в соответствии с лимитами бюджетных обязательств, доведенными Департаменту ТЭК и ЖКХ как получателю средств областного бюджета, по кодам классификации расходов бюджетов Российской Федерации: код главного распорядителя средств областного бюджета 812 «Департамент </w:t>
      </w:r>
      <w:proofErr w:type="spellStart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топливн</w:t>
      </w:r>
      <w:proofErr w:type="gramStart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энергетического комплекса </w:t>
      </w:r>
      <w:proofErr w:type="gramStart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жилищно-коммунального хозяйства Брянской области», раздел 05 «Жилищно-коммунальное хозяйство», подраздел 03 «Благоустройство», целевая статья 1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0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1403">
        <w:rPr>
          <w:rFonts w:ascii="Times New Roman" w:eastAsia="Tahoma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="00571403" w:rsidRP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2 5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bidi="en-US"/>
        </w:rPr>
        <w:t xml:space="preserve">5550 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«Поддержка государственных программ субъектов РФ и муниципальных программ формирования современной городской среды», вид расходов 52</w:t>
      </w:r>
      <w:r w:rsidR="00571403" w:rsidRPr="0057140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«Субсидии, за исключением субсидий на </w:t>
      </w:r>
      <w:proofErr w:type="spellStart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капитальных вложений в объекты государственной (муниципальной) собственности», код дополнительной бюджетной классификации </w:t>
      </w:r>
      <w:r w:rsidR="00D460CE" w:rsidRP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19-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val="en-US" w:eastAsia="ru-RU" w:bidi="ru-RU"/>
        </w:rPr>
        <w:t>U</w:t>
      </w:r>
      <w:r w:rsidR="00D460CE" w:rsidRP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86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рамках 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регионального проекта Брянской области "Формирование комфортной городской</w:t>
      </w:r>
      <w:proofErr w:type="gramEnd"/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среды" государственной программы "Формирование современной городской среды Брянской области", утвержденной Постановлением Брянской области от 24 декабря 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7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г. № 682-п.</w:t>
      </w:r>
      <w:proofErr w:type="gramStart"/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перечнем мероприятий, в целях </w:t>
      </w:r>
      <w:proofErr w:type="spellStart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которых предоставляется Субсидия, согласно П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риложению № 1 к Соглашению от 29.03.201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</w:t>
      </w:r>
      <w:r w:rsidR="00AC55C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1920" w:rsidRPr="00561920" w:rsidRDefault="0056192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Общий объем бюджетных ассигнований (с учетом объема софинансирования из областного бюджета), п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редусматриваемых в бюджете </w:t>
      </w:r>
      <w:proofErr w:type="spellStart"/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на финансовое обеспечение расходных обязательств, в целях софинансирования которых предоставляется Субсидия, составляет в 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году 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 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6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18 395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01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копе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йка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16E49" w:rsidRDefault="00561920" w:rsidP="00D16E49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Согл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асно пункту 3.2. Соглашения от 29.03.201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D460CE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D460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субсидия предоставляется п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ри выполнении следующих условий:</w:t>
      </w:r>
    </w:p>
    <w:p w:rsidR="00CC1CC0" w:rsidRDefault="00CC1CC0" w:rsidP="00D16E49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D16E49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наличие правового акта муниципального образования об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утверждении, в соответствии с требованиями нормативных правовых актов Брянской области, перечня мероприятий (объектов), в целях </w:t>
      </w:r>
      <w:proofErr w:type="spell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софинанирования</w:t>
      </w:r>
      <w:proofErr w:type="spell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которых предоставляется субсидия;</w:t>
      </w:r>
    </w:p>
    <w:p w:rsidR="00CC1CC0" w:rsidRDefault="00CC1CC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D460CE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б) наличие в бюджете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бюджетных ассигнований на финансовое обеспечение расходных обязательств, в целях софинансирования которых предоставляется субсидия, в объеме, не меньшем, чем объем, необходимый для обеспечения предельного уровня софинансирования расходных обязательств муниципального образования из областного бюджета, определенный в соответствии с пунктом 2.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настоящего соглашения;</w:t>
      </w:r>
    </w:p>
    <w:p w:rsidR="00CC1CC0" w:rsidRDefault="00CC1CC0" w:rsidP="00561920">
      <w:pPr>
        <w:widowControl w:val="0"/>
        <w:tabs>
          <w:tab w:val="left" w:pos="1084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tabs>
          <w:tab w:val="left" w:pos="1084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обязательство по осуществлению возврата субсидии муниципальным образованием по требованию главного распорядителя средств областного бюджета в случае нарушения условий предоставления субсидии, в соответствии с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пунктами 16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Г</w:t>
      </w:r>
      <w:proofErr w:type="gram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7</w:t>
      </w:r>
      <w:proofErr w:type="gram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Правил формирования, предоставления и распределения субсидий из областного бюджета бюджетам муниципальных образований Брянской области, утвержденных постановлением Правительства Брянской области от 10.10.2016 № 516-п «О формировании, предоставлении и распределении субсидий из областного бюджета бюджетам муниципальных образований Брянской области», а также возврата неиспользованного остатка средств субсидии по итогам года, в котором была предоставлена субсидия;</w:t>
      </w:r>
    </w:p>
    <w:p w:rsidR="00C00C98" w:rsidRDefault="0056192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 проверке представлены документы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подтверждающие выполнение условий</w:t>
      </w:r>
      <w:r w:rsidR="00C770A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предусмотренных пунктом 4 Порядка от 13.03.2017 № 102-п и пунктом 3.2 Соглашения от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29.03.2019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15626151-1-2019-001.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61920" w:rsidRPr="00561920" w:rsidRDefault="0056192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 проверке представлены следующие документы:</w:t>
      </w:r>
    </w:p>
    <w:p w:rsidR="00CC1CC0" w:rsidRDefault="00CC1CC0" w:rsidP="00561920">
      <w:pPr>
        <w:widowControl w:val="0"/>
        <w:tabs>
          <w:tab w:val="left" w:pos="1084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tabs>
          <w:tab w:val="left" w:pos="1084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выписка из муниципального правового акта о бюджете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proofErr w:type="spellStart"/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ское</w:t>
      </w:r>
      <w:proofErr w:type="spell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поселение» от 26.12.2016 № 3-92, которой предусмотрены ассигнования на исполнение в рамках муниципальной программы формирования современной городской среды расходного обязательства по обеспечению </w:t>
      </w:r>
      <w:proofErr w:type="spell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размере 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868 414,80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рублей, что составляет 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24,0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процентов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общего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объема расходного обязательства муниципального образования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 субсидии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CC1CC0" w:rsidRDefault="00CC1CC0" w:rsidP="00561920">
      <w:pPr>
        <w:widowControl w:val="0"/>
        <w:tabs>
          <w:tab w:val="left" w:pos="1084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tabs>
          <w:tab w:val="left" w:pos="1084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Соглашение от 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в 2018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году субсидии из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областного бюджета бюджету </w:t>
      </w:r>
      <w:proofErr w:type="spellStart"/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городского поселения на поддержку муниципальных программ формирования современной городской среды;</w:t>
      </w:r>
    </w:p>
    <w:p w:rsidR="00CC1CC0" w:rsidRDefault="00CC1CC0" w:rsidP="00561920">
      <w:pPr>
        <w:widowControl w:val="0"/>
        <w:tabs>
          <w:tab w:val="left" w:pos="1096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EC2DEF" w:rsidP="00561920">
      <w:pPr>
        <w:widowControl w:val="0"/>
        <w:tabs>
          <w:tab w:val="left" w:pos="1096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в)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а</w:t>
      </w:r>
      <w:r w:rsidR="00561920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дминистрацией приняты обязательства:</w:t>
      </w:r>
    </w:p>
    <w:p w:rsidR="00561920" w:rsidRPr="00561920" w:rsidRDefault="00561920" w:rsidP="00AC55CC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4.3.1. </w:t>
      </w:r>
      <w:proofErr w:type="gram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Соглашения от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 возврату средств в областной бюджет в соответствии с пунктами 16 и 17 Правил формирования, предоставления и распределения субсидий из областного бюджета бюджетам муниципальных образований Брянской области, утвержденных постановлением Правительства Брянской </w:t>
      </w:r>
      <w:r w:rsidR="00D16E4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области от 10.10.2016 № 516-п «О</w:t>
      </w:r>
      <w:r w:rsidR="00AC55C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формировании, предоставлении и распределении субсидий из областного бюджета бюджетам муниципальных образований Брянской области»;</w:t>
      </w:r>
      <w:proofErr w:type="gramEnd"/>
    </w:p>
    <w:p w:rsidR="00CC1CC0" w:rsidRDefault="00CC1CC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4.3.7. Соглашения от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515C4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 возврату в областной бюджет неиспользованного по состоянию на 1 января финансового года, следующего за отчетным, остатка средств субсидии в сроки, установленные бюджетным законодательством Российской Федерации, и в </w:t>
      </w:r>
      <w:proofErr w:type="gram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порядке</w:t>
      </w:r>
      <w:proofErr w:type="gram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установленном Департаментом финансов Брянской области;</w:t>
      </w:r>
    </w:p>
    <w:p w:rsidR="00CC1CC0" w:rsidRDefault="00CC1CC0" w:rsidP="00561920">
      <w:pPr>
        <w:widowControl w:val="0"/>
        <w:tabs>
          <w:tab w:val="left" w:pos="1038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tabs>
          <w:tab w:val="left" w:pos="1038"/>
        </w:tabs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в соответствии с пунктом 4.3.3. Соглашения от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 принимает обязательства по обеспечению </w:t>
      </w:r>
      <w:proofErr w:type="gramStart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достижения значений показателей результативности исполнения</w:t>
      </w:r>
      <w:proofErr w:type="gram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мероприятий, в целях софинансирования которых предоставляется субсидия, установленных в соответствии с Приложением № 4 к Соглашению, являющимся неотъемлемой частью Соглашения.</w:t>
      </w:r>
    </w:p>
    <w:p w:rsidR="00CC1CC0" w:rsidRDefault="00CC1CC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Приложением № 4 к Соглашению от 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установлены показатели результативности исполнения меро</w:t>
      </w:r>
      <w:r w:rsidR="00EC2DE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приятий, в целях софинансирован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ия которых предоставляется субсидия.</w:t>
      </w:r>
    </w:p>
    <w:p w:rsidR="00CC1CC0" w:rsidRDefault="00CC1CC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561920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ра</w:t>
      </w:r>
      <w:r w:rsidR="00EC2DE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мках данного плана мероприятий а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дминистрацией был определен порядок разработки, утверждения, опубликования нормативно-правовых актов, которые позднее были учтены в Соглашении от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в 201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9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году субсидии из </w:t>
      </w:r>
      <w:r w:rsidR="009D08E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областного бюджета бюджету </w:t>
      </w:r>
      <w:proofErr w:type="spellStart"/>
      <w:r w:rsidR="009D08E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на поддержку муниципальных программ формирования современной городской среды и явились показателями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результативности исполнения мероприятий.</w:t>
      </w:r>
    </w:p>
    <w:p w:rsidR="00CC1CC0" w:rsidRDefault="00CC1CC0" w:rsidP="00C00C98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61920" w:rsidRPr="00561920" w:rsidRDefault="00561920" w:rsidP="00C00C98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Условия предоставления субсидии, предусмотренные пунктом 4. Порядка от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№ 102-п и пунктом 3.2. Соглашения от 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29.03.201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15626151-1-201</w:t>
      </w:r>
      <w:r w:rsidR="00E5212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8</w:t>
      </w:r>
      <w:r w:rsidR="00C00C9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-001.</w:t>
      </w:r>
      <w:r w:rsidR="00C00C98"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192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выполнены.</w:t>
      </w:r>
    </w:p>
    <w:p w:rsidR="00561920" w:rsidRPr="00561920" w:rsidRDefault="00561920" w:rsidP="005619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FAF" w:rsidRDefault="00B30FAF" w:rsidP="00C92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анализа содержания муниципальной программы с учётом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 w:rsidR="00E521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установлено следующее. </w:t>
      </w:r>
    </w:p>
    <w:p w:rsidR="00B30FAF" w:rsidRDefault="00E14AA0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содержания муниципальной целевой программы «Формирование современной городской среды </w:t>
      </w:r>
      <w:r w:rsidR="00BB686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6B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="00BB686B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BB686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 не включена информация, рекомендуемая пунктами 2.1, 3.3.3 приказа Минстроя России от 21.02.</w:t>
      </w:r>
      <w:r w:rsidR="00EE3384">
        <w:rPr>
          <w:rFonts w:ascii="Times New Roman" w:hAnsi="Times New Roman" w:cs="Times New Roman"/>
          <w:sz w:val="28"/>
          <w:szCs w:val="28"/>
        </w:rPr>
        <w:t>2017 года №114/</w:t>
      </w:r>
      <w:proofErr w:type="spellStart"/>
      <w:proofErr w:type="gramStart"/>
      <w:r w:rsidR="00EE33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E3384">
        <w:rPr>
          <w:rFonts w:ascii="Times New Roman" w:hAnsi="Times New Roman" w:cs="Times New Roman"/>
          <w:sz w:val="28"/>
          <w:szCs w:val="28"/>
        </w:rPr>
        <w:t>, а именно:</w:t>
      </w:r>
    </w:p>
    <w:p w:rsidR="00EE3384" w:rsidRDefault="00F62636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F62636" w:rsidRDefault="00F62636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F4A">
        <w:rPr>
          <w:rFonts w:ascii="Times New Roman" w:hAnsi="Times New Roman" w:cs="Times New Roman"/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EA4F4A" w:rsidRDefault="00EA4F4A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BFB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="003F5B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F5BFB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1B63D3" w:rsidRDefault="003F5BFB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</w:t>
      </w:r>
      <w:r w:rsidR="001B63D3">
        <w:rPr>
          <w:rFonts w:ascii="Times New Roman" w:hAnsi="Times New Roman" w:cs="Times New Roman"/>
          <w:sz w:val="28"/>
          <w:szCs w:val="28"/>
        </w:rPr>
        <w:t xml:space="preserve"> предложений при условии их соответствия установленным требованиям;</w:t>
      </w:r>
    </w:p>
    <w:p w:rsidR="001B63D3" w:rsidRDefault="001B63D3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F8E">
        <w:rPr>
          <w:rFonts w:ascii="Times New Roman" w:hAnsi="Times New Roman" w:cs="Times New Roman"/>
          <w:sz w:val="28"/>
          <w:szCs w:val="28"/>
        </w:rPr>
        <w:t xml:space="preserve">порядок разработки, </w:t>
      </w:r>
      <w:r w:rsidR="0041588A">
        <w:rPr>
          <w:rFonts w:ascii="Times New Roman" w:hAnsi="Times New Roman" w:cs="Times New Roman"/>
          <w:sz w:val="28"/>
          <w:szCs w:val="28"/>
        </w:rPr>
        <w:t xml:space="preserve">обсуждения с заинтересованными лицами и утверждения </w:t>
      </w:r>
      <w:proofErr w:type="gramStart"/>
      <w:r w:rsidR="0041588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41588A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включённой в муниципальную программу, с включением в него текстового и визуального описания проекта благоустройства, перечня (в том числе в виде </w:t>
      </w:r>
      <w:r w:rsidR="0041588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визуализированных изображений) элементов </w:t>
      </w:r>
      <w:r w:rsidR="004F47BF">
        <w:rPr>
          <w:rFonts w:ascii="Times New Roman" w:hAnsi="Times New Roman" w:cs="Times New Roman"/>
          <w:sz w:val="28"/>
          <w:szCs w:val="28"/>
        </w:rPr>
        <w:t>благоустройства, предполагаемых к размещению на соответствующей дворовой территории;</w:t>
      </w:r>
    </w:p>
    <w:p w:rsidR="004F47BF" w:rsidRDefault="004F47BF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объёме средств, необходимых на реализацию программы за счёт заинтересованных лиц. </w:t>
      </w:r>
    </w:p>
    <w:p w:rsidR="006A29F1" w:rsidRDefault="004F47BF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приоритетного проекта установлено, что в нарушении пункта 12 Постановления №169 при формировании муниципальной программы приоритетного проекта</w:t>
      </w:r>
      <w:r w:rsidR="006A29F1">
        <w:rPr>
          <w:rFonts w:ascii="Times New Roman" w:hAnsi="Times New Roman" w:cs="Times New Roman"/>
          <w:sz w:val="28"/>
          <w:szCs w:val="28"/>
        </w:rPr>
        <w:t xml:space="preserve"> допущено несвоевременное опубликование на сайте для общественного обсуждения обязательств муниципальной программы, в том числе:</w:t>
      </w:r>
    </w:p>
    <w:p w:rsidR="006A29F1" w:rsidRDefault="006A29F1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муниципальной программы;</w:t>
      </w:r>
    </w:p>
    <w:p w:rsidR="006A29F1" w:rsidRDefault="006A29F1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общественного обсуждения проекта</w:t>
      </w:r>
      <w:r w:rsidR="00BB686B">
        <w:rPr>
          <w:rFonts w:ascii="Times New Roman" w:hAnsi="Times New Roman" w:cs="Times New Roman"/>
          <w:sz w:val="28"/>
          <w:szCs w:val="28"/>
        </w:rPr>
        <w:t xml:space="preserve"> муни</w:t>
      </w:r>
      <w:r w:rsidR="00E5212E">
        <w:rPr>
          <w:rFonts w:ascii="Times New Roman" w:hAnsi="Times New Roman" w:cs="Times New Roman"/>
          <w:sz w:val="28"/>
          <w:szCs w:val="28"/>
        </w:rPr>
        <w:t>ципальной программы на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F47BF" w:rsidRDefault="006A29F1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дизайн-проект благоустройства дворовых территорий. </w:t>
      </w:r>
    </w:p>
    <w:p w:rsidR="00E60F29" w:rsidRDefault="00E60F29" w:rsidP="0053031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F29" w:rsidRPr="00E60F29" w:rsidRDefault="00E60F29" w:rsidP="00C92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анализа исполнения основных мероприятий, а также показателей результативности муниципальной программы формирования сов</w:t>
      </w:r>
      <w:r w:rsidR="00E5212E">
        <w:rPr>
          <w:rFonts w:ascii="Times New Roman" w:hAnsi="Times New Roman" w:cs="Times New Roman"/>
          <w:b/>
          <w:sz w:val="28"/>
          <w:szCs w:val="28"/>
        </w:rPr>
        <w:t>ременной городской среды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установлено следующее. </w:t>
      </w:r>
    </w:p>
    <w:p w:rsidR="00584A31" w:rsidRDefault="009A398A" w:rsidP="00584A3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10.02.2017 года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 </w:t>
      </w:r>
      <w:r w:rsidR="00E5563C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«Формирование современной городской среды </w:t>
      </w:r>
      <w:r w:rsidR="00BB686B">
        <w:rPr>
          <w:rFonts w:ascii="Times New Roman" w:hAnsi="Times New Roman" w:cs="Times New Roman"/>
          <w:sz w:val="28"/>
          <w:szCs w:val="28"/>
        </w:rPr>
        <w:t>на территории МО "</w:t>
      </w:r>
      <w:proofErr w:type="spellStart"/>
      <w:r w:rsidR="00BB686B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BB686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была утверждена Постановлением администрации </w:t>
      </w:r>
      <w:proofErr w:type="spellStart"/>
      <w:r w:rsidR="00BB686B">
        <w:rPr>
          <w:rFonts w:ascii="Times New Roman" w:hAnsi="Times New Roman" w:cs="Times New Roman"/>
          <w:sz w:val="28"/>
          <w:szCs w:val="28"/>
        </w:rPr>
        <w:t>Клетнянс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B686B">
        <w:rPr>
          <w:rFonts w:ascii="Times New Roman" w:hAnsi="Times New Roman" w:cs="Times New Roman"/>
          <w:sz w:val="28"/>
          <w:szCs w:val="28"/>
        </w:rPr>
        <w:t>30.05.2019</w:t>
      </w:r>
      <w:r w:rsidR="00E521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№3</w:t>
      </w:r>
      <w:r w:rsidR="00BB686B">
        <w:rPr>
          <w:rFonts w:ascii="Times New Roman" w:hAnsi="Times New Roman" w:cs="Times New Roman"/>
          <w:sz w:val="28"/>
          <w:szCs w:val="28"/>
        </w:rPr>
        <w:t>55</w:t>
      </w:r>
      <w:r w:rsidR="00E556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686B" w:rsidRDefault="00CB44E2" w:rsidP="00BB686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Программы:</w:t>
      </w:r>
      <w:r w:rsidR="00BB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6B" w:rsidRDefault="00BB686B" w:rsidP="00BB686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868" w:rsidRDefault="00BB686B" w:rsidP="00BB686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7D3868">
        <w:rPr>
          <w:rFonts w:ascii="Times New Roman" w:hAnsi="Times New Roman" w:cs="Times New Roman"/>
          <w:sz w:val="28"/>
          <w:szCs w:val="28"/>
        </w:rPr>
        <w:t xml:space="preserve">комплексного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жизни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7D3868">
        <w:rPr>
          <w:rFonts w:ascii="Times New Roman" w:hAnsi="Times New Roman" w:cs="Times New Roman"/>
          <w:sz w:val="28"/>
          <w:szCs w:val="28"/>
        </w:rPr>
        <w:t>;</w:t>
      </w:r>
    </w:p>
    <w:p w:rsidR="007D3868" w:rsidRDefault="007D3868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7D3868" w:rsidRDefault="007D3868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86B">
        <w:rPr>
          <w:rFonts w:ascii="Times New Roman" w:hAnsi="Times New Roman" w:cs="Times New Roman"/>
          <w:sz w:val="28"/>
          <w:szCs w:val="28"/>
        </w:rPr>
        <w:t>Организация мероприятий</w:t>
      </w:r>
      <w:r w:rsidR="00B74A36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BB686B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</w:t>
      </w:r>
      <w:r w:rsidR="00B74A36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</w:p>
    <w:p w:rsidR="00D50250" w:rsidRDefault="00D23F03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Объёмы и источники финансирования Программы:</w:t>
      </w:r>
      <w:r>
        <w:rPr>
          <w:rFonts w:ascii="Times New Roman" w:hAnsi="Times New Roman" w:cs="Times New Roman"/>
          <w:sz w:val="28"/>
          <w:szCs w:val="28"/>
        </w:rPr>
        <w:br/>
        <w:t xml:space="preserve">общий объём финансирования Программы составляет </w:t>
      </w:r>
      <w:r w:rsidR="00E5212E">
        <w:rPr>
          <w:rFonts w:ascii="Times New Roman" w:hAnsi="Times New Roman" w:cs="Times New Roman"/>
          <w:sz w:val="28"/>
          <w:szCs w:val="28"/>
        </w:rPr>
        <w:t>12</w:t>
      </w:r>
      <w:r w:rsidR="00D50250">
        <w:rPr>
          <w:rFonts w:ascii="Times New Roman" w:hAnsi="Times New Roman" w:cs="Times New Roman"/>
          <w:sz w:val="28"/>
          <w:szCs w:val="28"/>
        </w:rPr>
        <w:t xml:space="preserve"> 560 555,01 рублей.</w:t>
      </w:r>
    </w:p>
    <w:p w:rsidR="00D50250" w:rsidRDefault="00D50250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F03" w:rsidRDefault="00D23F03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Ожидаемые конечные результаты реализации Программы:</w:t>
      </w:r>
    </w:p>
    <w:p w:rsidR="00BA675B" w:rsidRDefault="00D23F03" w:rsidP="00D502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250">
        <w:rPr>
          <w:rFonts w:ascii="Times New Roman" w:hAnsi="Times New Roman" w:cs="Times New Roman"/>
          <w:sz w:val="28"/>
          <w:szCs w:val="28"/>
        </w:rPr>
        <w:t xml:space="preserve">повысить комфортность проживания всех категорий граждан в п. </w:t>
      </w:r>
      <w:proofErr w:type="spellStart"/>
      <w:r w:rsidR="00D50250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D5025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D50250" w:rsidRDefault="00D50250" w:rsidP="00D502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увеличивать ежегодно количество благоустроенных дворовых территорий многоквартирных домов,</w:t>
      </w:r>
    </w:p>
    <w:p w:rsidR="00D50250" w:rsidRDefault="00D50250" w:rsidP="00D502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увеличивать ежегодно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олагоустроенных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территорий.</w:t>
      </w:r>
    </w:p>
    <w:p w:rsidR="002A1AD7" w:rsidRPr="00D35D2F" w:rsidRDefault="002A1AD7" w:rsidP="00BA6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D2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2A1AD7" w:rsidRDefault="002A1AD7" w:rsidP="00BA6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 – художественного оформления </w:t>
      </w:r>
      <w:r w:rsidR="00AE5B9F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proofErr w:type="spellStart"/>
      <w:r w:rsidR="00AE5B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5B9F">
        <w:rPr>
          <w:rFonts w:ascii="Times New Roman" w:hAnsi="Times New Roman" w:cs="Times New Roman"/>
          <w:sz w:val="28"/>
          <w:szCs w:val="28"/>
        </w:rPr>
        <w:t>.</w:t>
      </w:r>
      <w:r w:rsidR="00D502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0250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D5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2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AE5B9F">
        <w:rPr>
          <w:rFonts w:ascii="Times New Roman" w:hAnsi="Times New Roman" w:cs="Times New Roman"/>
          <w:sz w:val="28"/>
          <w:szCs w:val="28"/>
        </w:rPr>
        <w:t xml:space="preserve"> муниципального района. В существующем жилищном фонде на территории </w:t>
      </w:r>
      <w:proofErr w:type="spellStart"/>
      <w:r w:rsidR="00AE5B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5B9F">
        <w:rPr>
          <w:rFonts w:ascii="Times New Roman" w:hAnsi="Times New Roman" w:cs="Times New Roman"/>
          <w:sz w:val="28"/>
          <w:szCs w:val="28"/>
        </w:rPr>
        <w:t>.</w:t>
      </w:r>
      <w:r w:rsidR="00D502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0250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AE5B9F">
        <w:rPr>
          <w:rFonts w:ascii="Times New Roman" w:hAnsi="Times New Roman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</w:p>
    <w:p w:rsidR="00AE5B9F" w:rsidRDefault="00AE5B9F" w:rsidP="00BA6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день в целом по району полностью или частично не отвечает нормативным требованиям. Пришло в негодность асфальтовое покрытие внутриквартальных проездов и тротуаров. Асфальтобетонное покрытие придомовых территорий имеет высокий износ. Не проводились работы во дворах по уходу за зелёными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AE5B9F" w:rsidRPr="002A1AD7" w:rsidRDefault="00AE5B9F" w:rsidP="00BA67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дворов отсутствует освещение придомовых территорий, отсутствуют специально оборудованные стоянки для автомобилей. Надлежащее состояние придомовых территорий является важным фактором при формировании благоприятной экологической и эстетической </w:t>
      </w:r>
      <w:r w:rsidR="008550E7">
        <w:rPr>
          <w:rFonts w:ascii="Times New Roman" w:hAnsi="Times New Roman" w:cs="Times New Roman"/>
          <w:sz w:val="28"/>
          <w:szCs w:val="28"/>
        </w:rPr>
        <w:t xml:space="preserve">среды района. </w:t>
      </w:r>
    </w:p>
    <w:p w:rsidR="004F2B3C" w:rsidRDefault="00ED418C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02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0250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отвечает современным требованиям. Большие нарекания вызывают благоустройство и санитарное содержание дворовых территорий. </w:t>
      </w:r>
      <w:r w:rsidR="00BA54A3">
        <w:rPr>
          <w:rFonts w:ascii="Times New Roman" w:hAnsi="Times New Roman" w:cs="Times New Roman"/>
          <w:sz w:val="28"/>
          <w:szCs w:val="28"/>
        </w:rPr>
        <w:t xml:space="preserve">По-прежнему серьёзную озабоченность вызывают состояние сбора, утилизации и захоронения бытовых отходов. Для решения данной проблемы требуется участие и взаимодействие органов местного самоуправления муниципального района с привлечением населения, </w:t>
      </w:r>
      <w:r w:rsidR="00BA54A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 </w:t>
      </w:r>
      <w:r w:rsidR="006008C1">
        <w:rPr>
          <w:rFonts w:ascii="Times New Roman" w:hAnsi="Times New Roman" w:cs="Times New Roman"/>
          <w:sz w:val="28"/>
          <w:szCs w:val="28"/>
        </w:rPr>
        <w:t xml:space="preserve">Для решения проблем по благоустройству </w:t>
      </w:r>
      <w:proofErr w:type="spellStart"/>
      <w:r w:rsidR="006008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008C1">
        <w:rPr>
          <w:rFonts w:ascii="Times New Roman" w:hAnsi="Times New Roman" w:cs="Times New Roman"/>
          <w:sz w:val="28"/>
          <w:szCs w:val="28"/>
        </w:rPr>
        <w:t>.</w:t>
      </w:r>
      <w:r w:rsidR="00D502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0250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6008C1">
        <w:rPr>
          <w:rFonts w:ascii="Times New Roman" w:hAnsi="Times New Roman" w:cs="Times New Roman"/>
          <w:sz w:val="28"/>
          <w:szCs w:val="28"/>
        </w:rPr>
        <w:t>,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4210" w:rsidRDefault="00FC4210" w:rsidP="007D38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программы и достижения поставленных целей предлагается реализовать следующие мероприятия по комплексному благоустройству дворовых территорий многоквартирных домов и</w:t>
      </w:r>
      <w:r w:rsidR="00646260">
        <w:rPr>
          <w:rFonts w:ascii="Times New Roman" w:hAnsi="Times New Roman" w:cs="Times New Roman"/>
          <w:sz w:val="28"/>
          <w:szCs w:val="28"/>
        </w:rPr>
        <w:t xml:space="preserve"> </w:t>
      </w:r>
      <w:r w:rsidR="00B561BB">
        <w:rPr>
          <w:rFonts w:ascii="Times New Roman" w:hAnsi="Times New Roman" w:cs="Times New Roman"/>
          <w:sz w:val="28"/>
          <w:szCs w:val="28"/>
        </w:rPr>
        <w:t>благоустройству территорий общего пользования (скверы, парки, центральные улицы и т.д.):</w:t>
      </w:r>
    </w:p>
    <w:p w:rsidR="00B561BB" w:rsidRDefault="00B561BB" w:rsidP="00C921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минимального перечня работ по благоустройству дворовых территорий многоквартирных домов:</w:t>
      </w:r>
    </w:p>
    <w:p w:rsidR="00B561BB" w:rsidRDefault="00B561BB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D50250" w:rsidRDefault="00D50250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устройство) площадок перед входом в подъезд;</w:t>
      </w:r>
    </w:p>
    <w:p w:rsidR="00D50250" w:rsidRDefault="00D50250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бордюрного камня;</w:t>
      </w:r>
    </w:p>
    <w:p w:rsidR="00B561BB" w:rsidRDefault="00B561BB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561BB" w:rsidRDefault="00B561BB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B561BB" w:rsidRDefault="00B561BB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D50250" w:rsidRDefault="00D50250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Благоустройство муниципальных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50250" w:rsidRDefault="00D50250" w:rsidP="00B561BB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561BB" w:rsidRDefault="00B561BB" w:rsidP="00B561B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B561BB" w:rsidRDefault="00B561BB" w:rsidP="00B561B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работ:</w:t>
      </w:r>
    </w:p>
    <w:p w:rsidR="00B561BB" w:rsidRDefault="00B561BB" w:rsidP="00B561B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усреднённой стоимости капитального ремонта по благоустройству дворовых территорий (по</w:t>
      </w:r>
      <w:r w:rsidR="00E5212E">
        <w:rPr>
          <w:rFonts w:ascii="Times New Roman" w:hAnsi="Times New Roman" w:cs="Times New Roman"/>
          <w:sz w:val="28"/>
          <w:szCs w:val="28"/>
        </w:rPr>
        <w:t xml:space="preserve"> видам ремонта на 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="00A50B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394"/>
        <w:gridCol w:w="2268"/>
        <w:gridCol w:w="2119"/>
      </w:tblGrid>
      <w:tr w:rsidR="00B561BB" w:rsidTr="00B561BB">
        <w:tc>
          <w:tcPr>
            <w:tcW w:w="846" w:type="dxa"/>
          </w:tcPr>
          <w:p w:rsidR="00B561BB" w:rsidRP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561BB" w:rsidRP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капитального ремонта</w:t>
            </w:r>
          </w:p>
        </w:tc>
        <w:tc>
          <w:tcPr>
            <w:tcW w:w="2268" w:type="dxa"/>
          </w:tcPr>
          <w:p w:rsidR="00B561BB" w:rsidRP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изм. </w:t>
            </w:r>
          </w:p>
        </w:tc>
        <w:tc>
          <w:tcPr>
            <w:tcW w:w="2119" w:type="dxa"/>
          </w:tcPr>
          <w:p w:rsidR="00B561BB" w:rsidRP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(с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непредв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 НДС)</w:t>
            </w:r>
          </w:p>
        </w:tc>
      </w:tr>
      <w:tr w:rsidR="00B561BB" w:rsidTr="00B561BB">
        <w:tc>
          <w:tcPr>
            <w:tcW w:w="846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  <w:r w:rsidR="004729F0">
              <w:rPr>
                <w:rFonts w:ascii="Times New Roman" w:hAnsi="Times New Roman" w:cs="Times New Roman"/>
                <w:sz w:val="28"/>
                <w:szCs w:val="28"/>
              </w:rPr>
              <w:t xml:space="preserve"> и ремон</w:t>
            </w:r>
            <w:proofErr w:type="gramStart"/>
            <w:r w:rsidR="004729F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4729F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устройство) площадок перед входом в подъезд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BB" w:rsidTr="00B561BB">
        <w:tc>
          <w:tcPr>
            <w:tcW w:w="846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 выравниванием асфальтом и щебнем (тип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A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1 043,0</w:t>
            </w:r>
          </w:p>
        </w:tc>
      </w:tr>
      <w:tr w:rsidR="00B561BB" w:rsidTr="00B561BB">
        <w:tc>
          <w:tcPr>
            <w:tcW w:w="846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 выравниванием асфальтом и щебнем (тип3</w:t>
            </w:r>
            <w:r w:rsidR="005A5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667,0</w:t>
            </w:r>
          </w:p>
        </w:tc>
      </w:tr>
      <w:tr w:rsidR="00B561BB" w:rsidTr="00B561BB">
        <w:tc>
          <w:tcPr>
            <w:tcW w:w="846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268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пм.</w:t>
            </w:r>
          </w:p>
        </w:tc>
        <w:tc>
          <w:tcPr>
            <w:tcW w:w="2119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B561BB" w:rsidTr="00B561BB">
        <w:tc>
          <w:tcPr>
            <w:tcW w:w="846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 БР100.30.15</w:t>
            </w:r>
          </w:p>
        </w:tc>
        <w:tc>
          <w:tcPr>
            <w:tcW w:w="2268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1пм.</w:t>
            </w:r>
          </w:p>
        </w:tc>
        <w:tc>
          <w:tcPr>
            <w:tcW w:w="2119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</w:tr>
      <w:tr w:rsidR="00B561BB" w:rsidTr="00B561BB">
        <w:tc>
          <w:tcPr>
            <w:tcW w:w="846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дворовых территорий </w:t>
            </w:r>
          </w:p>
        </w:tc>
        <w:tc>
          <w:tcPr>
            <w:tcW w:w="2268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BB" w:rsidTr="00B561BB">
        <w:tc>
          <w:tcPr>
            <w:tcW w:w="846" w:type="dxa"/>
          </w:tcPr>
          <w:p w:rsidR="00B561BB" w:rsidRDefault="00B561BB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уличного светильника на стене здания</w:t>
            </w:r>
          </w:p>
        </w:tc>
        <w:tc>
          <w:tcPr>
            <w:tcW w:w="2268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19" w:type="dxa"/>
          </w:tcPr>
          <w:p w:rsidR="00B561BB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5A5245" w:rsidTr="00B561BB">
        <w:tc>
          <w:tcPr>
            <w:tcW w:w="846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уличного светильника на опоре</w:t>
            </w:r>
          </w:p>
        </w:tc>
        <w:tc>
          <w:tcPr>
            <w:tcW w:w="2268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19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11 451,0</w:t>
            </w:r>
          </w:p>
        </w:tc>
      </w:tr>
      <w:tr w:rsidR="005A5245" w:rsidTr="00B561BB">
        <w:tc>
          <w:tcPr>
            <w:tcW w:w="846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кабеля </w:t>
            </w:r>
          </w:p>
        </w:tc>
        <w:tc>
          <w:tcPr>
            <w:tcW w:w="2268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пм.</w:t>
            </w:r>
          </w:p>
        </w:tc>
        <w:tc>
          <w:tcPr>
            <w:tcW w:w="2119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272,0</w:t>
            </w:r>
          </w:p>
        </w:tc>
      </w:tr>
      <w:tr w:rsidR="005A5245" w:rsidTr="00B561BB">
        <w:tc>
          <w:tcPr>
            <w:tcW w:w="846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распределительный </w:t>
            </w:r>
          </w:p>
        </w:tc>
        <w:tc>
          <w:tcPr>
            <w:tcW w:w="2268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19" w:type="dxa"/>
          </w:tcPr>
          <w:p w:rsidR="005A5245" w:rsidRDefault="005A5245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13 148,0</w:t>
            </w:r>
          </w:p>
        </w:tc>
      </w:tr>
      <w:tr w:rsidR="004729F0" w:rsidTr="00B561BB">
        <w:tc>
          <w:tcPr>
            <w:tcW w:w="846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2268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19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6829,0</w:t>
            </w:r>
          </w:p>
        </w:tc>
      </w:tr>
      <w:tr w:rsidR="004729F0" w:rsidTr="00B561BB">
        <w:tc>
          <w:tcPr>
            <w:tcW w:w="846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2268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19" w:type="dxa"/>
          </w:tcPr>
          <w:p w:rsidR="004729F0" w:rsidRDefault="004729F0" w:rsidP="00B561B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1769,0</w:t>
            </w:r>
          </w:p>
        </w:tc>
      </w:tr>
    </w:tbl>
    <w:p w:rsidR="007D3868" w:rsidRDefault="009D6C64" w:rsidP="00C921D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дополнительного перечня по благоустройству дворовых территорий:</w:t>
      </w:r>
    </w:p>
    <w:p w:rsidR="009D6C64" w:rsidRDefault="009D6C64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9D6C64" w:rsidRDefault="009D6C64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9D6C64" w:rsidRDefault="009D6C64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(посадка деревьев, кустарников, газонов и пр.);</w:t>
      </w:r>
    </w:p>
    <w:p w:rsidR="009D6C64" w:rsidRDefault="009D6C64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</w:t>
      </w:r>
      <w:r w:rsidR="00A50BDB">
        <w:rPr>
          <w:rFonts w:ascii="Times New Roman" w:hAnsi="Times New Roman" w:cs="Times New Roman"/>
          <w:sz w:val="28"/>
          <w:szCs w:val="28"/>
        </w:rPr>
        <w:t>;</w:t>
      </w:r>
    </w:p>
    <w:p w:rsidR="00A50BDB" w:rsidRDefault="00A50BDB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новых пешеходных дорожек;</w:t>
      </w:r>
    </w:p>
    <w:p w:rsidR="00A50BDB" w:rsidRDefault="00A50BDB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существующих пешеходных дорожек;</w:t>
      </w:r>
    </w:p>
    <w:p w:rsidR="00A50BDB" w:rsidRDefault="00A50BDB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бордюрного камня на тротуарах и подходам к подъездам;</w:t>
      </w:r>
    </w:p>
    <w:p w:rsidR="00A50BDB" w:rsidRDefault="00A50BDB" w:rsidP="009D6C64">
      <w:pPr>
        <w:pStyle w:val="a4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др. </w:t>
      </w:r>
    </w:p>
    <w:p w:rsidR="00A50BDB" w:rsidRDefault="00A50BDB" w:rsidP="00A50B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исполнителями Программы.</w:t>
      </w:r>
    </w:p>
    <w:p w:rsidR="00A50BDB" w:rsidRDefault="00A50BDB" w:rsidP="00A50B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её координатор – отдел архитектуры, ЖКХ, градостроительства и инфраструктуры администрации </w:t>
      </w:r>
      <w:proofErr w:type="spellStart"/>
      <w:r w:rsidR="004729F0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 </w:t>
      </w:r>
      <w:r w:rsidR="004729F0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4729F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729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4ACF" w:rsidRDefault="00E64ACF" w:rsidP="00A50B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29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29F0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улучшение экологической обстановки и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среды, комфортной для проживания жителей, повышение уровня комплексного благоустройства дворовых территорий многоквартирных домов, совершенствование эстетического состояния территории поселения. </w:t>
      </w:r>
    </w:p>
    <w:p w:rsidR="004729F0" w:rsidRDefault="004729F0" w:rsidP="0002566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результатов общественного обсуждения, в целях благоустройства отобраны объекты, расположенные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описаны в пункте 3 Программы).</w:t>
      </w:r>
    </w:p>
    <w:p w:rsidR="002B6834" w:rsidRDefault="00332012" w:rsidP="003320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от 22.05.2017 года, на заседании общественной комиссии по обеспечению реализации муниципальной программы формирования современной городской среды на территории </w:t>
      </w:r>
      <w:r w:rsidR="004729F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729F0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поступили предложения о включении в программу 2 общественных территорий. После оценки комиссией по критериям предложений о включении в муниципальную программу общественных территорий получен следующий результат:</w:t>
      </w:r>
    </w:p>
    <w:tbl>
      <w:tblPr>
        <w:tblStyle w:val="a3"/>
        <w:tblW w:w="0" w:type="auto"/>
        <w:tblLook w:val="04A0"/>
      </w:tblPr>
      <w:tblGrid>
        <w:gridCol w:w="594"/>
        <w:gridCol w:w="5793"/>
        <w:gridCol w:w="1694"/>
        <w:gridCol w:w="1546"/>
      </w:tblGrid>
      <w:tr w:rsidR="00332012" w:rsidTr="00AC4A60">
        <w:trPr>
          <w:trHeight w:val="405"/>
        </w:trPr>
        <w:tc>
          <w:tcPr>
            <w:tcW w:w="594" w:type="dxa"/>
            <w:vMerge w:val="restart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93" w:type="dxa"/>
            <w:vMerge w:val="restart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</w:p>
        </w:tc>
        <w:tc>
          <w:tcPr>
            <w:tcW w:w="3240" w:type="dxa"/>
            <w:gridSpan w:val="2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Голосование о включении в программу, %</w:t>
            </w:r>
          </w:p>
        </w:tc>
      </w:tr>
      <w:tr w:rsidR="00332012" w:rsidTr="00332012">
        <w:trPr>
          <w:trHeight w:val="330"/>
        </w:trPr>
        <w:tc>
          <w:tcPr>
            <w:tcW w:w="594" w:type="dxa"/>
            <w:vMerge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546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32012" w:rsidTr="00332012">
        <w:tc>
          <w:tcPr>
            <w:tcW w:w="594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3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694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6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12" w:rsidTr="00332012">
        <w:tc>
          <w:tcPr>
            <w:tcW w:w="594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4729F0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694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6" w:type="dxa"/>
          </w:tcPr>
          <w:p w:rsidR="00332012" w:rsidRPr="00332012" w:rsidRDefault="00332012" w:rsidP="0033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F56" w:rsidRPr="002B38CD" w:rsidRDefault="00F84F56" w:rsidP="00D16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ACF" w:rsidRDefault="00E64ACF" w:rsidP="00A50B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CF">
        <w:rPr>
          <w:rFonts w:ascii="Times New Roman" w:hAnsi="Times New Roman" w:cs="Times New Roman"/>
          <w:sz w:val="28"/>
          <w:szCs w:val="28"/>
        </w:rPr>
        <w:t xml:space="preserve">Показатели (индикаторы) конечного результата муниципальной программы «Формирование комфортной городской среды </w:t>
      </w:r>
      <w:r w:rsidR="00762F8A">
        <w:rPr>
          <w:rFonts w:ascii="Times New Roman" w:hAnsi="Times New Roman" w:cs="Times New Roman"/>
          <w:sz w:val="28"/>
          <w:szCs w:val="28"/>
        </w:rPr>
        <w:t xml:space="preserve"> на территории МО "</w:t>
      </w:r>
      <w:proofErr w:type="spellStart"/>
      <w:r w:rsidR="00762F8A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 городское поселение" на 2018-2024 годы</w:t>
      </w:r>
      <w:r w:rsidRPr="00E64ACF">
        <w:rPr>
          <w:rFonts w:ascii="Times New Roman" w:hAnsi="Times New Roman" w:cs="Times New Roman"/>
          <w:sz w:val="28"/>
          <w:szCs w:val="28"/>
        </w:rPr>
        <w:t>»</w:t>
      </w:r>
      <w:r w:rsidR="00E5212E">
        <w:rPr>
          <w:rFonts w:ascii="Times New Roman" w:hAnsi="Times New Roman" w:cs="Times New Roman"/>
          <w:sz w:val="28"/>
          <w:szCs w:val="28"/>
        </w:rPr>
        <w:t xml:space="preserve"> в 2018</w:t>
      </w:r>
      <w:r w:rsidR="00762F8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64A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04"/>
        <w:gridCol w:w="5387"/>
        <w:gridCol w:w="850"/>
        <w:gridCol w:w="2686"/>
      </w:tblGrid>
      <w:tr w:rsidR="00AF3BE3" w:rsidTr="00AF3BE3">
        <w:tc>
          <w:tcPr>
            <w:tcW w:w="704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(индикатора) конечного результата муниципальной подпрограммы </w:t>
            </w:r>
          </w:p>
        </w:tc>
        <w:tc>
          <w:tcPr>
            <w:tcW w:w="850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686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конечного результата муниципальной подпрограммы</w:t>
            </w:r>
          </w:p>
        </w:tc>
      </w:tr>
      <w:tr w:rsidR="00AF3BE3" w:rsidTr="00AF3BE3">
        <w:tc>
          <w:tcPr>
            <w:tcW w:w="704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6" w:type="dxa"/>
          </w:tcPr>
          <w:p w:rsidR="00AF3BE3" w:rsidRPr="00AF3BE3" w:rsidRDefault="00762F8A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E3" w:rsidTr="00AF3BE3">
        <w:tc>
          <w:tcPr>
            <w:tcW w:w="704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6" w:type="dxa"/>
          </w:tcPr>
          <w:p w:rsidR="00AF3BE3" w:rsidRPr="00AF3BE3" w:rsidRDefault="00762F8A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BE3" w:rsidTr="00AF3BE3">
        <w:tc>
          <w:tcPr>
            <w:tcW w:w="704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0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6" w:type="dxa"/>
          </w:tcPr>
          <w:p w:rsidR="00AF3BE3" w:rsidRDefault="00762F8A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209" w:rsidRPr="00AF3BE3" w:rsidRDefault="00400209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E3" w:rsidTr="00AF3BE3">
        <w:tc>
          <w:tcPr>
            <w:tcW w:w="704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F3BE3" w:rsidRPr="00AF3BE3" w:rsidRDefault="00400209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AF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E3" w:rsidTr="00AF3BE3">
        <w:tc>
          <w:tcPr>
            <w:tcW w:w="704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3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6" w:type="dxa"/>
          </w:tcPr>
          <w:p w:rsidR="00AF3BE3" w:rsidRPr="00AF3BE3" w:rsidRDefault="00AF3BE3" w:rsidP="00AF3BE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0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ACF" w:rsidRPr="00E64ACF" w:rsidRDefault="00E64ACF" w:rsidP="00A50B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692" w:rsidRPr="00464692" w:rsidRDefault="00464692" w:rsidP="0046469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 «Формирование сов</w:t>
      </w:r>
      <w:r w:rsidR="00E5212E">
        <w:rPr>
          <w:rFonts w:ascii="Times New Roman" w:hAnsi="Times New Roman" w:cs="Times New Roman"/>
          <w:sz w:val="28"/>
          <w:szCs w:val="28"/>
        </w:rPr>
        <w:t>ременной городской среды на 2018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64692" w:rsidRPr="00670016" w:rsidRDefault="00464692" w:rsidP="0067001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/>
      </w:tblPr>
      <w:tblGrid>
        <w:gridCol w:w="2063"/>
        <w:gridCol w:w="1870"/>
        <w:gridCol w:w="1949"/>
        <w:gridCol w:w="2185"/>
        <w:gridCol w:w="1851"/>
      </w:tblGrid>
      <w:tr w:rsidR="00042E57" w:rsidTr="00042E57">
        <w:tc>
          <w:tcPr>
            <w:tcW w:w="2063" w:type="dxa"/>
          </w:tcPr>
          <w:p w:rsidR="00464692" w:rsidRPr="0053574E" w:rsidRDefault="00464692" w:rsidP="00535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номер основного мероприятия</w:t>
            </w:r>
          </w:p>
        </w:tc>
        <w:tc>
          <w:tcPr>
            <w:tcW w:w="1870" w:type="dxa"/>
          </w:tcPr>
          <w:p w:rsidR="00464692" w:rsidRPr="0053574E" w:rsidRDefault="00464692" w:rsidP="00535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/ начало и окончание реализации</w:t>
            </w:r>
          </w:p>
        </w:tc>
        <w:tc>
          <w:tcPr>
            <w:tcW w:w="1949" w:type="dxa"/>
          </w:tcPr>
          <w:p w:rsidR="00464692" w:rsidRPr="0053574E" w:rsidRDefault="00464692" w:rsidP="00535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  <w:tc>
          <w:tcPr>
            <w:tcW w:w="2185" w:type="dxa"/>
          </w:tcPr>
          <w:p w:rsidR="00464692" w:rsidRPr="0053574E" w:rsidRDefault="00464692" w:rsidP="00535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851" w:type="dxa"/>
          </w:tcPr>
          <w:p w:rsidR="00464692" w:rsidRPr="0053574E" w:rsidRDefault="00464692" w:rsidP="005357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 показателями программы </w:t>
            </w:r>
          </w:p>
        </w:tc>
      </w:tr>
      <w:tr w:rsidR="00042E57" w:rsidTr="00042E57">
        <w:tc>
          <w:tcPr>
            <w:tcW w:w="2063" w:type="dxa"/>
          </w:tcPr>
          <w:p w:rsidR="00042E57" w:rsidRDefault="00042E57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="00E5212E">
              <w:rPr>
                <w:rFonts w:ascii="Times New Roman" w:hAnsi="Times New Roman" w:cs="Times New Roman"/>
              </w:rPr>
              <w:t>Сквера Победы</w:t>
            </w:r>
          </w:p>
        </w:tc>
        <w:tc>
          <w:tcPr>
            <w:tcW w:w="1870" w:type="dxa"/>
          </w:tcPr>
          <w:p w:rsidR="00042E57" w:rsidRDefault="00400209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Клетнян</w:t>
            </w:r>
            <w:r w:rsidR="00042E57">
              <w:rPr>
                <w:rFonts w:ascii="Times New Roman" w:hAnsi="Times New Roman" w:cs="Times New Roman"/>
              </w:rPr>
              <w:t>ского</w:t>
            </w:r>
            <w:proofErr w:type="spellEnd"/>
            <w:r w:rsidR="00042E57">
              <w:rPr>
                <w:rFonts w:ascii="Times New Roman" w:hAnsi="Times New Roman" w:cs="Times New Roman"/>
              </w:rPr>
              <w:t xml:space="preserve"> района Брянской области</w:t>
            </w:r>
          </w:p>
          <w:p w:rsidR="00042E57" w:rsidRPr="0053574E" w:rsidRDefault="00E5212E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42E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49" w:type="dxa"/>
          </w:tcPr>
          <w:p w:rsidR="00042E57" w:rsidRPr="0053574E" w:rsidRDefault="00042E57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общественно значимой территории</w:t>
            </w:r>
          </w:p>
        </w:tc>
        <w:tc>
          <w:tcPr>
            <w:tcW w:w="2185" w:type="dxa"/>
          </w:tcPr>
          <w:p w:rsidR="00400209" w:rsidRDefault="00042E57" w:rsidP="004002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00209">
              <w:rPr>
                <w:rFonts w:ascii="Times New Roman" w:hAnsi="Times New Roman" w:cs="Times New Roman"/>
              </w:rPr>
              <w:t>устройство плиточного тротуара</w:t>
            </w:r>
          </w:p>
          <w:p w:rsidR="00400209" w:rsidRDefault="00400209" w:rsidP="004002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наружное освещение</w:t>
            </w:r>
          </w:p>
          <w:p w:rsidR="00E5212E" w:rsidRDefault="00E5212E" w:rsidP="004002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4438">
              <w:rPr>
                <w:rFonts w:ascii="Times New Roman" w:hAnsi="Times New Roman" w:cs="Times New Roman"/>
              </w:rPr>
              <w:t>малые архитектурные формы</w:t>
            </w:r>
          </w:p>
          <w:p w:rsidR="00042E57" w:rsidRPr="0053574E" w:rsidRDefault="00F84438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(стоимость работ 3618395,01</w:t>
            </w:r>
            <w:r w:rsidR="00042E57">
              <w:rPr>
                <w:rFonts w:ascii="Times New Roman" w:hAnsi="Times New Roman" w:cs="Times New Roman"/>
              </w:rPr>
              <w:t xml:space="preserve"> рублей) </w:t>
            </w:r>
          </w:p>
        </w:tc>
        <w:tc>
          <w:tcPr>
            <w:tcW w:w="1851" w:type="dxa"/>
          </w:tcPr>
          <w:p w:rsidR="00042E57" w:rsidRPr="0053574E" w:rsidRDefault="00042E57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благоустроенных муниципальных территорий общего пользования</w:t>
            </w:r>
          </w:p>
        </w:tc>
      </w:tr>
      <w:tr w:rsidR="003F0FA1" w:rsidTr="00042E57">
        <w:tc>
          <w:tcPr>
            <w:tcW w:w="2063" w:type="dxa"/>
          </w:tcPr>
          <w:p w:rsidR="003F0FA1" w:rsidRDefault="003F0FA1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0" w:type="dxa"/>
          </w:tcPr>
          <w:p w:rsidR="003F0FA1" w:rsidRDefault="003F0FA1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F0FA1" w:rsidRDefault="003F0FA1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3F0FA1" w:rsidRDefault="00400209" w:rsidP="00F844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4438">
              <w:rPr>
                <w:rFonts w:ascii="Times New Roman" w:hAnsi="Times New Roman" w:cs="Times New Roman"/>
              </w:rPr>
              <w:t>618395,01</w:t>
            </w:r>
            <w:r w:rsidR="003F0FA1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51" w:type="dxa"/>
          </w:tcPr>
          <w:p w:rsidR="003F0FA1" w:rsidRDefault="003F0FA1" w:rsidP="00042E5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FDA" w:rsidRDefault="00711379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соответствии с пунктами 4.3.5</w:t>
      </w:r>
      <w:r w:rsidR="00E21FDA">
        <w:t xml:space="preserve">. Соглашения </w:t>
      </w:r>
      <w:r w:rsidR="00524B7A">
        <w:t>от 2</w:t>
      </w:r>
      <w:r>
        <w:t>9</w:t>
      </w:r>
      <w:r w:rsidR="00524B7A">
        <w:t>.03.201</w:t>
      </w:r>
      <w:r w:rsidR="00F84438">
        <w:t>8</w:t>
      </w:r>
      <w:r w:rsidR="00524B7A">
        <w:t xml:space="preserve"> № </w:t>
      </w:r>
      <w:r>
        <w:t>15626151-1-201</w:t>
      </w:r>
      <w:r w:rsidR="00F84438">
        <w:t>8</w:t>
      </w:r>
      <w:r>
        <w:t>-001</w:t>
      </w:r>
      <w:r w:rsidR="00524B7A">
        <w:t>, а</w:t>
      </w:r>
      <w:r w:rsidR="00E21FDA">
        <w:t>дминистрация ежеквартально не позднее 5-го числа месяца, следующего за отчетным кварталом, предоставляет в Департамент ТЭК и ЖКХ отчеты:</w:t>
      </w:r>
    </w:p>
    <w:p w:rsidR="00E21FDA" w:rsidRDefault="00E21FDA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о расходах бюджета муниципального образования</w:t>
      </w:r>
      <w:r w:rsidR="00711379">
        <w:t xml:space="preserve"> "</w:t>
      </w:r>
      <w:proofErr w:type="spellStart"/>
      <w:r w:rsidR="00711379">
        <w:t>Клетнянское</w:t>
      </w:r>
      <w:proofErr w:type="spellEnd"/>
      <w:r w:rsidR="00711379">
        <w:t xml:space="preserve"> городское поселение"</w:t>
      </w:r>
      <w:r>
        <w:t xml:space="preserve">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 (приложение № </w:t>
      </w:r>
      <w:r w:rsidR="00711379">
        <w:t>3</w:t>
      </w:r>
      <w:r>
        <w:t xml:space="preserve"> к Соглашению от 2</w:t>
      </w:r>
      <w:r w:rsidR="00711379">
        <w:t>9</w:t>
      </w:r>
      <w:r>
        <w:t>.03.201</w:t>
      </w:r>
      <w:r w:rsidR="00F84438">
        <w:t>8 № 15626151-1-2018</w:t>
      </w:r>
      <w:r w:rsidR="00711379">
        <w:t>-001,</w:t>
      </w:r>
      <w:proofErr w:type="gramStart"/>
      <w:r>
        <w:t xml:space="preserve"> )</w:t>
      </w:r>
      <w:proofErr w:type="gramEnd"/>
      <w:r>
        <w:t>;</w:t>
      </w:r>
    </w:p>
    <w:p w:rsidR="00E21FDA" w:rsidRDefault="00E21FDA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 достижении значений показателей </w:t>
      </w:r>
      <w:r w:rsidR="00711379">
        <w:t>результативности (приложение № 4</w:t>
      </w:r>
      <w:r>
        <w:t xml:space="preserve"> к Соглашению от 2</w:t>
      </w:r>
      <w:r w:rsidR="00711379">
        <w:t>9</w:t>
      </w:r>
      <w:r>
        <w:t>.03.201</w:t>
      </w:r>
      <w:r w:rsidR="00F84438">
        <w:t>8</w:t>
      </w:r>
      <w:r>
        <w:t xml:space="preserve"> № </w:t>
      </w:r>
      <w:r w:rsidR="00F84438">
        <w:t xml:space="preserve"> 15626151-1-2018</w:t>
      </w:r>
      <w:r w:rsidR="00711379">
        <w:t>-001,</w:t>
      </w:r>
      <w:r>
        <w:t>);</w:t>
      </w:r>
    </w:p>
    <w:p w:rsidR="00E21FDA" w:rsidRDefault="00E21FDA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соответствии</w:t>
      </w:r>
      <w:r w:rsidR="00524B7A">
        <w:t xml:space="preserve"> с информацией, представленной а</w:t>
      </w:r>
      <w:r>
        <w:t xml:space="preserve">дминистрацией за </w:t>
      </w:r>
      <w:r w:rsidR="00711379">
        <w:t>август</w:t>
      </w:r>
      <w:r>
        <w:t xml:space="preserve">  201</w:t>
      </w:r>
      <w:r w:rsidR="00F84438">
        <w:t>8</w:t>
      </w:r>
      <w:r>
        <w:t xml:space="preserve"> года в отчете «Сведения о расходах </w:t>
      </w:r>
      <w:r w:rsidR="00711379">
        <w:t>МО "</w:t>
      </w:r>
      <w:proofErr w:type="spellStart"/>
      <w:r w:rsidR="00711379">
        <w:t>Клетнянское</w:t>
      </w:r>
      <w:proofErr w:type="spellEnd"/>
      <w:r w:rsidR="00711379">
        <w:t xml:space="preserve"> городское поселение"</w:t>
      </w:r>
      <w:r>
        <w:t xml:space="preserve">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субсидия» на реализацию мероприятия по формированию современной городской среды предусмотрено всего </w:t>
      </w:r>
      <w:r w:rsidR="00711379">
        <w:t>3</w:t>
      </w:r>
      <w:r w:rsidR="00F84438">
        <w:t>618395,01</w:t>
      </w:r>
      <w:r>
        <w:t xml:space="preserve"> рублей, в том числе:</w:t>
      </w:r>
    </w:p>
    <w:p w:rsidR="00711379" w:rsidRDefault="00E21FDA" w:rsidP="00D35D2F">
      <w:pPr>
        <w:pStyle w:val="20"/>
        <w:shd w:val="clear" w:color="auto" w:fill="auto"/>
        <w:spacing w:after="0" w:line="322" w:lineRule="exact"/>
        <w:ind w:firstLine="851"/>
        <w:jc w:val="both"/>
      </w:pPr>
      <w:r>
        <w:t xml:space="preserve">средств бюджета субъекта Российской Федерации </w:t>
      </w:r>
      <w:r w:rsidR="00524B7A">
        <w:t>–</w:t>
      </w:r>
      <w:r>
        <w:t xml:space="preserve"> </w:t>
      </w:r>
      <w:r w:rsidR="00F84438">
        <w:t>2749 980,21</w:t>
      </w:r>
      <w:r>
        <w:t xml:space="preserve"> рублей; средств бюджета</w:t>
      </w:r>
      <w:r w:rsidR="00711379">
        <w:t xml:space="preserve"> муниц</w:t>
      </w:r>
      <w:r w:rsidR="00F84438">
        <w:t>ипального образования- 868414,80</w:t>
      </w:r>
      <w:r>
        <w:t xml:space="preserve"> рублей.</w:t>
      </w:r>
    </w:p>
    <w:p w:rsidR="00E21FDA" w:rsidRDefault="00D16E49" w:rsidP="00D35D2F">
      <w:pPr>
        <w:pStyle w:val="20"/>
        <w:shd w:val="clear" w:color="auto" w:fill="auto"/>
        <w:spacing w:after="0" w:line="322" w:lineRule="exact"/>
        <w:ind w:firstLine="851"/>
        <w:jc w:val="both"/>
      </w:pPr>
      <w:r>
        <w:t xml:space="preserve"> </w:t>
      </w:r>
      <w:r w:rsidR="00E21FDA">
        <w:t xml:space="preserve">Фактически поступило средств областного бюджета </w:t>
      </w:r>
      <w:r w:rsidR="00524B7A">
        <w:t>–</w:t>
      </w:r>
      <w:r w:rsidR="00E21FDA">
        <w:t xml:space="preserve"> </w:t>
      </w:r>
      <w:r w:rsidR="00F84438">
        <w:t>2749 980,21</w:t>
      </w:r>
      <w:r w:rsidR="00E21FDA">
        <w:t xml:space="preserve"> рублей. Фактически произведено расходов на реализацию мероприятий по формированию современной </w:t>
      </w:r>
      <w:r w:rsidR="00711379">
        <w:t>городской среды в общей сумме 3</w:t>
      </w:r>
      <w:r w:rsidR="00F84438">
        <w:t>618 395,01</w:t>
      </w:r>
      <w:r w:rsidR="00711379">
        <w:t xml:space="preserve"> </w:t>
      </w:r>
      <w:r w:rsidR="00E21FDA">
        <w:t xml:space="preserve"> рублей, в том числе:</w:t>
      </w:r>
    </w:p>
    <w:p w:rsidR="00E21FDA" w:rsidRDefault="00E21FDA" w:rsidP="00D35D2F">
      <w:pPr>
        <w:pStyle w:val="20"/>
        <w:shd w:val="clear" w:color="auto" w:fill="auto"/>
        <w:spacing w:after="0" w:line="322" w:lineRule="exact"/>
        <w:ind w:firstLine="851"/>
        <w:jc w:val="both"/>
      </w:pPr>
      <w:r>
        <w:t xml:space="preserve">средств бюджета субъекта Российской Федерации </w:t>
      </w:r>
      <w:r w:rsidR="00524B7A">
        <w:t>–</w:t>
      </w:r>
      <w:r>
        <w:t xml:space="preserve"> </w:t>
      </w:r>
      <w:r w:rsidR="00F84438">
        <w:t>2749 980,21</w:t>
      </w:r>
      <w:r w:rsidR="00D35D2F">
        <w:t xml:space="preserve"> </w:t>
      </w:r>
      <w:r>
        <w:t>рублей; средств бюджета</w:t>
      </w:r>
      <w:r w:rsidR="001C6E70">
        <w:t xml:space="preserve"> муниципального образовани</w:t>
      </w:r>
      <w:proofErr w:type="gramStart"/>
      <w:r w:rsidR="001C6E70">
        <w:t>я-</w:t>
      </w:r>
      <w:proofErr w:type="gramEnd"/>
      <w:r w:rsidR="001C6E70">
        <w:t xml:space="preserve"> </w:t>
      </w:r>
      <w:r>
        <w:t xml:space="preserve"> рублей. Неиспользованных остатков средств </w:t>
      </w:r>
      <w:proofErr w:type="gramStart"/>
      <w:r>
        <w:t xml:space="preserve">субсидии, предусмотренной на реализацию мероприятий по </w:t>
      </w:r>
      <w:r>
        <w:lastRenderedPageBreak/>
        <w:t>формированию современной городской среды не значится</w:t>
      </w:r>
      <w:proofErr w:type="gramEnd"/>
      <w:r>
        <w:t>.</w:t>
      </w:r>
    </w:p>
    <w:p w:rsidR="00E21FDA" w:rsidRDefault="00E21FDA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Согласно сведениям, отраженным в форме «Отчет о достижении значений показателей результативности» по реализации мероприятий по формированию современной городской среды, представленным за </w:t>
      </w:r>
      <w:r w:rsidR="00F84438">
        <w:t>июль</w:t>
      </w:r>
      <w:r>
        <w:t xml:space="preserve"> 201</w:t>
      </w:r>
      <w:r w:rsidR="00F84438">
        <w:t>8</w:t>
      </w:r>
      <w:r>
        <w:t xml:space="preserve"> го</w:t>
      </w:r>
      <w:r w:rsidR="00524B7A">
        <w:t>да показатели результативности а</w:t>
      </w:r>
      <w:r>
        <w:t>дминистрацией выполнены в полном объеме.</w:t>
      </w:r>
    </w:p>
    <w:p w:rsidR="00E21FDA" w:rsidRDefault="00524B7A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П</w:t>
      </w:r>
      <w:r w:rsidR="00E21FDA">
        <w:t xml:space="preserve">ри изучении документов, представленных в период проверки, на основании которых заполнялись формы «Отчет о достижении значений показателей результативности» за </w:t>
      </w:r>
      <w:r w:rsidR="009A3410">
        <w:t>июль</w:t>
      </w:r>
      <w:r>
        <w:t xml:space="preserve"> 201</w:t>
      </w:r>
      <w:r w:rsidR="009A3410">
        <w:t>8</w:t>
      </w:r>
      <w:r w:rsidR="001C6E70">
        <w:t xml:space="preserve"> года установлено, что показатели результативности Администрацией </w:t>
      </w:r>
      <w:proofErr w:type="spellStart"/>
      <w:r w:rsidR="001C6E70">
        <w:t>Клетнянского</w:t>
      </w:r>
      <w:proofErr w:type="spellEnd"/>
      <w:r w:rsidR="001C6E70">
        <w:t xml:space="preserve"> района </w:t>
      </w:r>
      <w:r w:rsidR="00E21FDA">
        <w:t>исполнены в установленный срок.</w:t>
      </w:r>
    </w:p>
    <w:p w:rsidR="00E21FDA" w:rsidRDefault="00E21FDA" w:rsidP="00D16E49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С</w:t>
      </w:r>
      <w:r w:rsidR="00524B7A">
        <w:t>огласно сведениям, представленны</w:t>
      </w:r>
      <w:r>
        <w:t>м в форме «Отчет о выполнении работ в ходе реализации мероприятий муниципальных программ по формировани</w:t>
      </w:r>
      <w:r w:rsidR="00524B7A">
        <w:t>ю современной городской среды» а</w:t>
      </w:r>
      <w:r>
        <w:t xml:space="preserve">дминистрацией заключено </w:t>
      </w:r>
      <w:r w:rsidR="004F2B12">
        <w:t>3</w:t>
      </w:r>
      <w:r>
        <w:t xml:space="preserve"> муниципальных</w:t>
      </w:r>
      <w:r w:rsidR="00D16E49">
        <w:t xml:space="preserve"> </w:t>
      </w:r>
      <w:r>
        <w:t>контракт</w:t>
      </w:r>
      <w:r w:rsidR="004F2B12">
        <w:t>ов (договоров) на общую сумму 3</w:t>
      </w:r>
      <w:r w:rsidR="009A3410">
        <w:t>618 395,01</w:t>
      </w:r>
      <w:r>
        <w:t xml:space="preserve"> рублей, выполнено и </w:t>
      </w:r>
      <w:r w:rsidR="004F2B12">
        <w:t>оплачено</w:t>
      </w:r>
      <w:r w:rsidR="009A3410">
        <w:t xml:space="preserve"> работ на общую сумму 3 618 395,01</w:t>
      </w:r>
      <w:r>
        <w:t xml:space="preserve"> рублей.</w:t>
      </w:r>
      <w:proofErr w:type="gramEnd"/>
    </w:p>
    <w:p w:rsidR="00E21FDA" w:rsidRDefault="00D35D2F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>П</w:t>
      </w:r>
      <w:r w:rsidR="00E21FDA">
        <w:t>оступило средств областного бюджета на поддержку государственных программ субъектов Российской Федерации и муниципальных программ формирования соврем</w:t>
      </w:r>
      <w:r w:rsidR="009A3410">
        <w:t>енной городской среды в сумме 2749980,21</w:t>
      </w:r>
      <w:r w:rsidR="00E21FDA">
        <w:t xml:space="preserve"> рублей. Израсходовано </w:t>
      </w:r>
      <w:r w:rsidR="00524B7A">
        <w:t>–</w:t>
      </w:r>
      <w:r w:rsidR="009A3410">
        <w:t xml:space="preserve"> 2749 980,21</w:t>
      </w:r>
      <w:r w:rsidR="00E21FDA">
        <w:t xml:space="preserve"> рублей. По состоянию на 01.0</w:t>
      </w:r>
      <w:r w:rsidR="009A3410">
        <w:t>8</w:t>
      </w:r>
      <w:r w:rsidR="00E21FDA">
        <w:t>.201</w:t>
      </w:r>
      <w:r w:rsidR="009A3410">
        <w:t>8</w:t>
      </w:r>
      <w:r w:rsidR="00E21FDA">
        <w:t xml:space="preserve"> остатков средств </w:t>
      </w:r>
      <w:proofErr w:type="gramStart"/>
      <w:r w:rsidR="00E21FDA">
        <w:t xml:space="preserve">субсидии, предоставленной из </w:t>
      </w:r>
      <w:r w:rsidR="004F2B12">
        <w:t xml:space="preserve">областного бюджета бюджету </w:t>
      </w:r>
      <w:proofErr w:type="spellStart"/>
      <w:r w:rsidR="004F2B12">
        <w:t>Клетнян</w:t>
      </w:r>
      <w:r w:rsidR="00E21FDA">
        <w:t>ского</w:t>
      </w:r>
      <w:proofErr w:type="spellEnd"/>
      <w:r w:rsidR="00E21FDA">
        <w:t xml:space="preserve"> городского поселения на поддержку государственных программ субъектов Российской Федерации и муниципальных программ формирования современной городской среды не значится</w:t>
      </w:r>
      <w:proofErr w:type="gramEnd"/>
      <w:r w:rsidR="00E21FDA">
        <w:t>.</w:t>
      </w:r>
    </w:p>
    <w:p w:rsidR="00E21FDA" w:rsidRDefault="00E21FDA" w:rsidP="004F2B12">
      <w:pPr>
        <w:pStyle w:val="20"/>
        <w:shd w:val="clear" w:color="auto" w:fill="auto"/>
        <w:spacing w:after="0" w:line="322" w:lineRule="exact"/>
        <w:ind w:firstLine="740"/>
        <w:jc w:val="both"/>
      </w:pPr>
      <w:r>
        <w:t>Администрацией отчеты, предусмотренные пунктом 4.3.4 Соглашения от</w:t>
      </w:r>
      <w:r w:rsidR="009A3410">
        <w:t xml:space="preserve"> 29.03.2018</w:t>
      </w:r>
      <w:r w:rsidR="004F2B12">
        <w:t>г. № 15626151-1-201</w:t>
      </w:r>
      <w:r w:rsidR="009A3410">
        <w:t>8</w:t>
      </w:r>
      <w:r w:rsidR="004F2B12">
        <w:t>-001</w:t>
      </w:r>
      <w:r w:rsidR="009A3410">
        <w:t>, за 2</w:t>
      </w:r>
      <w:r>
        <w:t xml:space="preserve"> квартал 201</w:t>
      </w:r>
      <w:r w:rsidR="009A3410">
        <w:t>8</w:t>
      </w:r>
      <w:r>
        <w:t xml:space="preserve"> года предоставлены в Департамент </w:t>
      </w:r>
      <w:r w:rsidR="00D35D2F">
        <w:t>ТЭК и ЖКХ своевременно.</w:t>
      </w:r>
    </w:p>
    <w:p w:rsidR="00E21FDA" w:rsidRDefault="00E21FDA" w:rsidP="00E21FDA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Сведения, представленные в отчетах о расходах бюджета муниципального образования в целях софинансирования которых предоставляется субсидия; о выполнении работ в ходе реализации мероприятий муниципальных программ по формированию современной городской среды; об использовании межбюджетных трансфертов из областного бюджета в текущем финансовом году достоверны.</w:t>
      </w:r>
    </w:p>
    <w:p w:rsidR="00E21FDA" w:rsidRDefault="00E21FDA" w:rsidP="00D16E49">
      <w:pPr>
        <w:widowControl w:val="0"/>
        <w:spacing w:after="304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01.0</w:t>
      </w:r>
      <w:r w:rsidR="009A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9.2018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неиспользованных остатков средств, источником финансового обеспечения которых является субсидия, предоставленная из областного бюджета бюджету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proofErr w:type="spellStart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муниципальной целевой программы «Формирование современной городской среды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"</w:t>
      </w:r>
      <w:proofErr w:type="spellStart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в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не имелось.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Выборочной проверкой фактов нецелевого использования средств, предоставленных в 201</w:t>
      </w:r>
      <w:r w:rsidR="00E5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из областного бюджета бюджету </w:t>
      </w:r>
      <w:proofErr w:type="spellStart"/>
      <w:r w:rsidR="00E5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района на поддержку муниципальных программ формирования современной городской среды, не выявлено.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Фактов несоблюдения принципа эффективности использования бюджетных средств, без достижения результата при предоставлении и использовании субсидий из областного бюджета на поддержку муниципальных программ формирования современной городской среды не выявлено.</w:t>
      </w:r>
    </w:p>
    <w:p w:rsidR="00E21FDA" w:rsidRPr="00E21FDA" w:rsidRDefault="00E21FDA" w:rsidP="00E21FDA">
      <w:pPr>
        <w:widowControl w:val="0"/>
        <w:spacing w:after="248" w:line="33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Фактов не соблюдения условий софинансирования, предусмотренных Соглашением от 2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.03.201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15626151-1-201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-001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выявлено.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закупок за счет средств источником финансового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которых является субсидия, предоставленная из областного бюджета бюджету муниципального образования администрации </w:t>
      </w:r>
      <w:proofErr w:type="spellStart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Брянской области в рамках муниципальной целевой программы «Формирование современной городской среды 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="0014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в 201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производилось на основании заключенных муни</w:t>
      </w:r>
      <w:r w:rsidR="004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ципальных контрактов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1FDA" w:rsidRPr="00E21FDA" w:rsidRDefault="00143A48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муниципальных контрактов  осуществлялось в соответствии с требованиями статьи 528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ипальных нужд»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1FDA" w:rsidRPr="00E21FDA" w:rsidRDefault="002C38FE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как уполномоченный орган, размещал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14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извещения о п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роведении открытых аукционов в электронной форме.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проведена путем анализа условий заключенных и исполненных государственных контрактов и определения соответствия поставленных товаров, выполненных работ, оказанных услуг условиям контрактов.</w:t>
      </w:r>
    </w:p>
    <w:p w:rsidR="00E21FDA" w:rsidRPr="00E21FDA" w:rsidRDefault="00E21FDA" w:rsidP="00D16E4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в 201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заключено 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контракт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общественн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муниципальной целевой программы «Формирование современ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городской среда на территории МО "</w:t>
      </w:r>
      <w:proofErr w:type="spellStart"/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 на 2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019 год» на общую сумму 3618395,01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 Оплата за работы по благо</w:t>
      </w:r>
      <w:r w:rsidR="006E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устройству дворовых территорий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осуществлялась за счет</w:t>
      </w:r>
      <w:r w:rsidR="00D1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областного бюджета на сумму 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2749 980,21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и за счет средс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 мес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тного бюджета на сумму 868 414,80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рублей.</w:t>
      </w:r>
    </w:p>
    <w:p w:rsidR="00E21FDA" w:rsidRDefault="00E21FDA" w:rsidP="00E21FD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в 201</w:t>
      </w:r>
      <w:r w:rsidR="009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заключены следующие мун</w:t>
      </w:r>
      <w:r w:rsid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иципальные контракты:</w:t>
      </w:r>
    </w:p>
    <w:p w:rsidR="00974C3B" w:rsidRPr="00974C3B" w:rsidRDefault="00974C3B" w:rsidP="00E21FDA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контракт с</w:t>
      </w:r>
      <w:r w:rsidRPr="00974C3B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4C3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«МАКССТРОЙ»</w:t>
      </w:r>
      <w:r>
        <w:rPr>
          <w:rFonts w:ascii="Times New Roman" w:hAnsi="Times New Roman" w:cs="Times New Roman"/>
          <w:sz w:val="28"/>
          <w:szCs w:val="28"/>
        </w:rPr>
        <w:t xml:space="preserve"> № 53 от 01.10.2018г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сумму 1 862 082,80 руб.</w:t>
      </w:r>
    </w:p>
    <w:p w:rsidR="002C38FE" w:rsidRDefault="00974C3B" w:rsidP="006F6C5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Муниципальный контракт с ИП Трусовым А.В № 54 от 01.10.2018г.</w:t>
      </w:r>
    </w:p>
    <w:p w:rsidR="00974C3B" w:rsidRDefault="00974C3B" w:rsidP="006F6C5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Муниципальный контракт с ИП Семенцовой Е.А. № 55 от 01.10.2018г. на сумму 1 083 435,60</w:t>
      </w:r>
    </w:p>
    <w:p w:rsidR="00E21FDA" w:rsidRPr="00E21FDA" w:rsidRDefault="006E5241" w:rsidP="006E5241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роверкой соответствия заключенных муни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ципальных контрактов 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поставки товаров, выполнение работ и оказание услуг для муниципальных нужд законодательству Российской Федерации, заключенным по рез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ультатам проведенных торгов с ИП Семенцовой Е.А.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установлено:</w:t>
      </w:r>
    </w:p>
    <w:p w:rsidR="00E21FDA" w:rsidRDefault="00E21FDA" w:rsidP="00974C3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протокола заседания Единой комиссии (протокола электронного аукциона) </w:t>
      </w:r>
      <w:r w:rsidR="00974C3B" w:rsidRPr="00974C3B">
        <w:rPr>
          <w:rFonts w:ascii="Times New Roman" w:hAnsi="Times New Roman" w:cs="Times New Roman"/>
          <w:sz w:val="28"/>
          <w:szCs w:val="28"/>
        </w:rPr>
        <w:t xml:space="preserve"> № 0127300010618000098-3 от 18.09.2018 г.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Заказчик), в лице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 Лось А.А.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974C3B" w:rsidRPr="00974C3B">
        <w:rPr>
          <w:rFonts w:ascii="Times New Roman" w:hAnsi="Times New Roman" w:cs="Times New Roman"/>
          <w:sz w:val="28"/>
          <w:szCs w:val="28"/>
        </w:rPr>
        <w:t>Общество</w:t>
      </w:r>
      <w:r w:rsidR="00974C3B">
        <w:rPr>
          <w:rFonts w:ascii="Times New Roman" w:hAnsi="Times New Roman" w:cs="Times New Roman"/>
          <w:sz w:val="28"/>
          <w:szCs w:val="28"/>
        </w:rPr>
        <w:t>м</w:t>
      </w:r>
      <w:r w:rsidR="00974C3B" w:rsidRPr="00974C3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«МАКССТРОЙ»</w:t>
      </w:r>
      <w:r w:rsidR="00974C3B">
        <w:rPr>
          <w:rFonts w:ascii="Times New Roman" w:hAnsi="Times New Roman" w:cs="Times New Roman"/>
          <w:sz w:val="28"/>
          <w:szCs w:val="28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Подрядчик), в лице  заключен муниципальный контракт от 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общественной территории Парк культуры и отдыха  </w:t>
      </w:r>
      <w:proofErr w:type="gramStart"/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тротуары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Цена муниципального контракта от 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B6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7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1</w:t>
      </w:r>
      <w:r w:rsidR="005B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862 082,80 рублей с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учет</w:t>
      </w:r>
      <w:r w:rsidR="005B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НДС. Срок исполнения Подрядчиком своих обязательств по муниципальному контракту до 30.</w:t>
      </w:r>
      <w:r w:rsidR="005B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B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в течени</w:t>
      </w:r>
      <w:proofErr w:type="gramStart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дней)</w:t>
      </w:r>
      <w:r w:rsidR="005B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B62CB" w:rsidRDefault="005B62CB" w:rsidP="00974C3B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005" w:rsidRDefault="00F821A0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протокола заседания Единой комиссии (протокола электронного аукциона) </w:t>
      </w:r>
      <w:r w:rsidR="004635DF">
        <w:t xml:space="preserve">№ </w:t>
      </w:r>
      <w:r w:rsidR="004635DF" w:rsidRPr="004635DF">
        <w:rPr>
          <w:rFonts w:ascii="Times New Roman" w:hAnsi="Times New Roman" w:cs="Times New Roman"/>
          <w:sz w:val="28"/>
          <w:szCs w:val="28"/>
        </w:rPr>
        <w:t>0127300010618000099-3 от 18.09.2018 г.,</w:t>
      </w:r>
      <w:r w:rsidR="004635DF">
        <w:t xml:space="preserve"> </w:t>
      </w:r>
      <w:r w:rsidR="004635DF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821A0" w:rsidRDefault="00F821A0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между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Заказчик),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 Лось А.А.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ИП Трусов А.В. Под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рядчик), в лице  заключен муниципальный контракт от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территории Парк культуры и отдыха  (малые архитектурные формы)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Цена муниципального контракта от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575 604,70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без учета НДС. Срок исполнения Подрядчиком своих обязательств по муниципальному контракту до 30.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дней).</w:t>
      </w:r>
    </w:p>
    <w:p w:rsidR="00F821A0" w:rsidRPr="00E21FDA" w:rsidRDefault="00F821A0" w:rsidP="00F821A0">
      <w:pPr>
        <w:widowControl w:val="0"/>
        <w:tabs>
          <w:tab w:val="left" w:pos="375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протокола заседания Единой комиссии (протокола электронного аукциона)</w:t>
      </w:r>
      <w:r w:rsidR="004635DF" w:rsidRPr="004635DF">
        <w:t xml:space="preserve"> </w:t>
      </w:r>
      <w:r w:rsidR="004635DF" w:rsidRPr="004635DF">
        <w:rPr>
          <w:rFonts w:ascii="Times New Roman" w:hAnsi="Times New Roman" w:cs="Times New Roman"/>
          <w:sz w:val="28"/>
          <w:szCs w:val="28"/>
        </w:rPr>
        <w:t>№ 0127300010618000100 от 18.09.2018</w:t>
      </w:r>
      <w:r w:rsidR="004635DF" w:rsidRPr="00CA2057">
        <w:t xml:space="preserve"> </w:t>
      </w:r>
      <w:r w:rsidR="004635DF" w:rsidRPr="004635DF">
        <w:t xml:space="preserve"> </w:t>
      </w:r>
      <w:r w:rsidR="004635DF" w:rsidRPr="004635DF">
        <w:rPr>
          <w:rFonts w:ascii="Times New Roman" w:hAnsi="Times New Roman" w:cs="Times New Roman"/>
          <w:sz w:val="28"/>
          <w:szCs w:val="28"/>
        </w:rPr>
        <w:t>г.,</w:t>
      </w:r>
      <w:r w:rsidR="004635DF"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 Заказчик),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 Лось А.А.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 Семенцова Е.А.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Подрядчик), в лице  заключен муниципальный контракт от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территории Парк культуры и отдыха  (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Наружное освещение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 муниципального контракта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083 435,60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без учета НДС. Срок исполнения Подрядчиком своих обязательств по муниципальному контракту до 30.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8г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в течени</w:t>
      </w:r>
      <w:proofErr w:type="gramStart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дней).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оп проверяемым муниципальным контрактам выполнялись в соответствии со сметной документацией. Представленная сметная документация по проверяемым муниципальным контрактам имеет положительные заключения о проверке сметной стоимости объекта капитального строительства (ремонта), строительство которого финансируется за счет средств федерального, местного и областного бюджетов» выданные ГАУ Брянской области «Региональный центр ценообразования в строительстве Брянской области»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21FDA" w:rsidRPr="00E21FDA" w:rsidRDefault="00E21FDA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период проверки по проверяемым муниципальным контр</w:t>
      </w:r>
      <w:r w:rsidR="0012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актам и договорам предоставлены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о приемке выполненных работ по унифицированной форме КС-2, справки о стоимости выполненных работ и затрат по форме КС-3 за 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 год на общую сумму 3 618 395,01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визуально</w:t>
      </w:r>
      <w:r w:rsidR="00B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осмотра</w:t>
      </w:r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объе</w:t>
      </w:r>
      <w:proofErr w:type="gramStart"/>
      <w:r w:rsidR="006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кт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</w:t>
      </w:r>
      <w:proofErr w:type="gramEnd"/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 Победы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расхождени</w:t>
      </w:r>
      <w:r w:rsidR="006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 w:rsidR="00BB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установлено.</w:t>
      </w:r>
    </w:p>
    <w:p w:rsidR="003764F4" w:rsidRDefault="00BB611B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тальной проверкой стоимости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работ,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предъявленных подрядчиком ООО </w:t>
      </w:r>
      <w:r w:rsidR="004635DF" w:rsidRPr="00974C3B">
        <w:rPr>
          <w:rFonts w:ascii="Times New Roman" w:hAnsi="Times New Roman" w:cs="Times New Roman"/>
          <w:sz w:val="28"/>
          <w:szCs w:val="28"/>
        </w:rPr>
        <w:t>«МАКССТРОЙ</w:t>
      </w:r>
      <w:r w:rsidR="004635DF">
        <w:rPr>
          <w:rFonts w:ascii="Times New Roman" w:hAnsi="Times New Roman" w:cs="Times New Roman"/>
          <w:sz w:val="28"/>
          <w:szCs w:val="28"/>
        </w:rPr>
        <w:t>»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муниципальному контракту №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46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8г.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акту выполненных работ от 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 на сумму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1862082,80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</w:t>
      </w:r>
      <w:r w:rsidR="009E608B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расхождени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9E608B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 w:rsidR="009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 не установлено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1893" w:rsidRDefault="00501893" w:rsidP="005018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тальной проверкой стоимости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работ, предъявленных подрядчиком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 Трусовым А.В.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муниципальному контракту № 54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29.10.2018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акту выполненных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575 604,70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 не установлено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1893" w:rsidRDefault="00501893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E608B" w:rsidRDefault="009E608B" w:rsidP="009E608B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тальной проверкой стоимости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работ, предъявленных подрядчиком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 Семенцовой Е.А.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муниципальному контракту №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акту выполненных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 на сумму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1 083435,60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предъявленным 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выполненным работам не установлено</w:t>
      </w:r>
      <w:proofErr w:type="gramEnd"/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E608B" w:rsidRPr="00E21FDA" w:rsidRDefault="009E608B" w:rsidP="0012467F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Проверкой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(договора) установлено, что муниципальными контрактами, з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аключенными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дминистрацией по благоустройству  общественных территорий в рамках муниципальной целевой программы «Формирование современной городской 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 в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году», предусмотрены обязательные условия об ответственности поставщика (исполнителя, подрядчика) за неисполнение или ненадлежащее исполнение обязательств в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заключенными муниципальными контрактами.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дебиторская и кредиторская задолженность по средствам субсидии, предоставленной в рамках муниципальной целевой программы «Формирование современной городской среды </w:t>
      </w:r>
      <w:proofErr w:type="spellStart"/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на 2018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 не значится.</w:t>
      </w:r>
    </w:p>
    <w:p w:rsid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 контракт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 и договорами, заключенными а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 в 2018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в рамках реализации мероприятий муниципальной целевой программы «Формирование современной городской 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среды на территории МО "</w:t>
      </w:r>
      <w:proofErr w:type="spellStart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 в </w:t>
      </w:r>
      <w:r w:rsidR="000E3371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E3371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году»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авансовые платежи на выполнение подрядных работ (услуг) не предусмотрены.</w:t>
      </w:r>
    </w:p>
    <w:p w:rsidR="008E7D70" w:rsidRPr="00E21FDA" w:rsidRDefault="008E7D70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0E3371">
      <w:pPr>
        <w:widowControl w:val="0"/>
        <w:tabs>
          <w:tab w:val="left" w:pos="1294"/>
          <w:tab w:val="left" w:pos="99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Проверкой соблюдения установленных сроков поставки товаров, выполнения работ по муницип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альным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</w:t>
      </w:r>
      <w:r w:rsidR="000E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 нарушений не установлено.</w:t>
      </w:r>
      <w:r w:rsidR="008E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3785C" w:rsidRPr="00E21FDA" w:rsidRDefault="0013785C" w:rsidP="0013785C">
      <w:pPr>
        <w:widowControl w:val="0"/>
        <w:tabs>
          <w:tab w:val="left" w:pos="991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Default="00501893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01.01.2019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остатков неиспользованной субсидии, предоставленной в рамках муниципальной целевой программы «Формирование современной городской среды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поселение"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в а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не имелось.</w:t>
      </w:r>
    </w:p>
    <w:p w:rsidR="0013785C" w:rsidRPr="00E21FDA" w:rsidRDefault="0013785C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Проверкой состояния бюджетного учета и отчетности, в части средств субсидии, предоставленной из областного бюджета и средств муниципального образования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поселения, выделенных на реализацию государственной программы «Развитие топливно-энергетического комплекса и жилищно-коммунального хозяйства Брянской области» (2014 - 2020 годы)» от 31.12.2013 № 839-п в рамках реализация мероприятий приоритетного проекта «Формирование комфортной городской среды», установ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лено, что бухгалтерский учет в а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осуществлялся в автоматизированном режиме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программе с использованием программного обеспечения 1-С Предприятие «Бухгалтерия для бюджетных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учреждений».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в 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при осуществлении хозяйственных операций и ведении бюджетного учета руководствовалась следующими нормативными документами: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06.12.2011 № 402-ФЗ «О бухгалтерском учете»;</w:t>
      </w:r>
    </w:p>
    <w:p w:rsidR="00E21FDA" w:rsidRPr="00E21FDA" w:rsidRDefault="00E21FDA" w:rsidP="00D16E4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6C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Инструкции по его применению»;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финансов Российской Федерации от 06.12.2010 № 162н «Об утверждении Плана счетов бюджетного учета и Инструкции по его применению»;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Минфина России от 01.07.2013 № 65н «Об утверждении Указаний о порядке применения бюджетной классификации Российской Федерации»;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финансов Российской Федерации от 28.12.2010 № 191 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21FDA" w:rsidRPr="00E21FDA" w:rsidRDefault="00E21FDA" w:rsidP="0013785C">
      <w:pPr>
        <w:widowControl w:val="0"/>
        <w:tabs>
          <w:tab w:val="left" w:pos="3110"/>
          <w:tab w:val="left" w:pos="5976"/>
          <w:tab w:val="left" w:pos="797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финансов Российской Федерации от 30.03.2015 № 52</w:t>
      </w:r>
      <w:r w:rsidR="006C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управления государс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твенными внебюджетными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фондами, государственными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(муниципальными) учреждениями, и Методических указаний по их применению» и другими.</w:t>
      </w:r>
      <w:proofErr w:type="gramEnd"/>
    </w:p>
    <w:p w:rsidR="00E21FDA" w:rsidRPr="00E21FDA" w:rsidRDefault="0013785C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нистрация в 2018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руководствовалась Поло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жением об учетной политике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района, утвержденной распоряжением Администрации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30.12.201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984-р «Об утверждении положения об учетной политике администрации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proofErr w:type="gramStart"/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пролонгации на 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год)</w:t>
      </w:r>
      <w:r w:rsidR="00E21FDA"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1FDA" w:rsidRPr="00E21FDA" w:rsidRDefault="00E21FDA" w:rsidP="0013785C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</w:t>
      </w:r>
      <w:r w:rsidR="00B6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асно отчета</w:t>
      </w:r>
      <w:proofErr w:type="gram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ии бюджета (форма № 0503117) по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состоянию на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01.0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доходы бюджета городских и сельских поселений в части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по КБК 9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1920225555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130000151 составили 3 618 395,01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E21FDA" w:rsidRPr="00E21FDA" w:rsidRDefault="00E21FDA" w:rsidP="0013785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Кассовое исполнение за 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составило в общей сумме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618 395,01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числе:</w:t>
      </w:r>
    </w:p>
    <w:p w:rsidR="00E21FDA" w:rsidRP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поддержку государственных программ субъектов Российской Федерации и муниципальных программ формирование современной городской среды (прочая закупка товаров, работ и услуг для обеспечения государственных (муниципальных) нужд) по КБК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919050302000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5550240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сумме 3618 395,01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</w:p>
    <w:p w:rsidR="00E21FDA" w:rsidRDefault="00E21FDA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софинансирование поддержки государственных программ субъектов Российской Федерации и муниципальных программ формирование современной городской среды (прочая закупка товаров, работ и услуг для обеспечения государственных (муниципальных нужд) по КБК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919050302000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5550244 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сумме 2749 980,21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  <w:proofErr w:type="gramEnd"/>
    </w:p>
    <w:p w:rsidR="0013785C" w:rsidRPr="00E21FDA" w:rsidRDefault="0013785C" w:rsidP="00E21FD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FDA" w:rsidRPr="00E21FDA" w:rsidRDefault="00E21FDA" w:rsidP="0013785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финансирование администрации 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Брянской области на реализацию мероприятий муниципальной целевой программой «Формирование современной городской среды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МО "</w:t>
      </w:r>
      <w:proofErr w:type="spellStart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Клетнянское</w:t>
      </w:r>
      <w:proofErr w:type="spellEnd"/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утвержденной по</w:t>
      </w:r>
      <w:r w:rsidR="0058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становлением администрации </w:t>
      </w:r>
      <w:proofErr w:type="spellStart"/>
      <w:r w:rsidR="0058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Клетнян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</w:t>
      </w:r>
      <w:proofErr w:type="spellEnd"/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.05.201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13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производилось за счет средств областного и местного бюджетов в общей сумме 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618 395,01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числе:</w:t>
      </w:r>
    </w:p>
    <w:p w:rsidR="00E21FDA" w:rsidRP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</w:t>
      </w:r>
      <w:r w:rsidR="0070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облас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тного бюджета в сумме 2749 980,21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</w:p>
    <w:p w:rsidR="00E21FDA" w:rsidRDefault="00E21FDA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местного бюдж</w:t>
      </w:r>
      <w:r w:rsidR="0050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ета в сумме 868 414,80</w:t>
      </w:r>
      <w:r w:rsidRPr="00E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4B62B4" w:rsidRDefault="004B62B4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62B4" w:rsidRDefault="002E41FB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проверки выявлены следующие нарушения и сделаны следующие выводы и предложения:</w:t>
      </w:r>
    </w:p>
    <w:p w:rsidR="004B62B4" w:rsidRDefault="004B62B4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нарушение порядка разработки муниципальных программ, в содержании муниципальной целевой программы «Формирование современной городской среды на территории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не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включена информация, рекомендуемая пунктами 2.1, 3.3.3 приказа Минстроя России от 21.02.2017 года №114/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и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включённой в муниципальную программу,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объёме средств, необходимых на реализацию программы за счёт заинтересованных лиц. 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нарушении пункта 12 Постановления №169 от 10.02.2017 г. при формировании муниципальной программы приоритетного проекта допущено несвоевременное опубликование на сайте для общественного обсуждения обязательств муниципальной программы, в том числе: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муниципальной программы;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общественного обсуждения проекта муниципальной программы на 2018 год;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дизайн-проект благоустройства дворовых территорий. </w:t>
      </w:r>
    </w:p>
    <w:p w:rsidR="000F6282" w:rsidRDefault="000F6282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A7" w:rsidRPr="00830D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830DA7" w:rsidRPr="00830DA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30DA7" w:rsidRPr="00830DA7">
        <w:rPr>
          <w:rFonts w:ascii="Times New Roman" w:hAnsi="Times New Roman" w:cs="Times New Roman"/>
          <w:sz w:val="28"/>
          <w:szCs w:val="28"/>
        </w:rPr>
        <w:t xml:space="preserve"> района от 07.12.2017 года № 1117/1 «Об утверждении муниципальной программы «Формирование </w:t>
      </w:r>
      <w:r w:rsidR="00830DA7" w:rsidRPr="00830DA7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 на территории МО «</w:t>
      </w:r>
      <w:proofErr w:type="spellStart"/>
      <w:r w:rsidR="00830DA7" w:rsidRPr="00830DA7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830DA7" w:rsidRPr="00830DA7">
        <w:rPr>
          <w:rFonts w:ascii="Times New Roman" w:hAnsi="Times New Roman" w:cs="Times New Roman"/>
          <w:sz w:val="28"/>
          <w:szCs w:val="28"/>
        </w:rPr>
        <w:t xml:space="preserve"> городское поселение» утверждена программа на 2018- 2022 годы, то есть на три года, однако, анализируя документ, установлено,  что не корректно указаны года действия программы: на 1 листе и в паспорте программы ( сроки реализации</w:t>
      </w:r>
      <w:proofErr w:type="gramStart"/>
      <w:r w:rsidR="00830DA7" w:rsidRPr="00830DA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830DA7" w:rsidRPr="00830DA7">
        <w:rPr>
          <w:rFonts w:ascii="Times New Roman" w:hAnsi="Times New Roman" w:cs="Times New Roman"/>
          <w:sz w:val="28"/>
          <w:szCs w:val="28"/>
        </w:rPr>
        <w:t xml:space="preserve">казан только один год </w:t>
      </w:r>
      <w:r w:rsidR="00216B53">
        <w:rPr>
          <w:rFonts w:ascii="Times New Roman" w:hAnsi="Times New Roman" w:cs="Times New Roman"/>
          <w:sz w:val="28"/>
          <w:szCs w:val="28"/>
        </w:rPr>
        <w:t>-</w:t>
      </w:r>
      <w:r w:rsidR="00830DA7" w:rsidRPr="00830DA7">
        <w:rPr>
          <w:rFonts w:ascii="Times New Roman" w:hAnsi="Times New Roman" w:cs="Times New Roman"/>
          <w:sz w:val="28"/>
          <w:szCs w:val="28"/>
        </w:rPr>
        <w:t>2018.</w:t>
      </w:r>
      <w:r w:rsidR="00216B53">
        <w:rPr>
          <w:rFonts w:ascii="Times New Roman" w:hAnsi="Times New Roman" w:cs="Times New Roman"/>
          <w:sz w:val="28"/>
          <w:szCs w:val="28"/>
        </w:rPr>
        <w:t xml:space="preserve"> </w:t>
      </w:r>
      <w:r w:rsidR="00830DA7" w:rsidRPr="00830DA7">
        <w:rPr>
          <w:rFonts w:ascii="Times New Roman" w:hAnsi="Times New Roman" w:cs="Times New Roman"/>
          <w:sz w:val="28"/>
          <w:szCs w:val="28"/>
        </w:rPr>
        <w:t>В объемах финансирования расписан объем финансирования только 2018 год, хотя бюджет принимается на 3 года.</w:t>
      </w:r>
    </w:p>
    <w:p w:rsidR="00216B53" w:rsidRDefault="00216B53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B53" w:rsidRDefault="002E41FB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на заседании коллегии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1FB" w:rsidRDefault="002E41FB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1FB" w:rsidRDefault="002E41FB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направлены информационные письма с предложениями о недопущении в дальнейшем нарушений и замечаний, выявленных данной проверкой.</w:t>
      </w:r>
    </w:p>
    <w:p w:rsidR="002E41FB" w:rsidRDefault="002E41FB" w:rsidP="000F62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выдано представление о недопущении в дальнейшей работе Порядка разработки муниципальных целевых программ.</w:t>
      </w:r>
    </w:p>
    <w:p w:rsidR="000F6282" w:rsidRPr="0013785C" w:rsidRDefault="000F6282" w:rsidP="00E21FD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32AC" w:rsidRDefault="00BF587E" w:rsidP="008132A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81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редседатель</w:t>
      </w:r>
    </w:p>
    <w:p w:rsidR="008132AC" w:rsidRDefault="008132AC" w:rsidP="008132A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Контрольно-счётной палаты </w:t>
      </w:r>
    </w:p>
    <w:p w:rsidR="00B30FAF" w:rsidRPr="00325B5D" w:rsidRDefault="00DD394C" w:rsidP="00DD394C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Клетнянского</w:t>
      </w:r>
      <w:proofErr w:type="spellEnd"/>
      <w:r w:rsidR="0081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М.Г.Дьячкова</w:t>
      </w:r>
      <w:proofErr w:type="spellEnd"/>
    </w:p>
    <w:p w:rsidR="001F7FAC" w:rsidRPr="00AE4789" w:rsidRDefault="00EF1F2C" w:rsidP="00C40266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C0" w:rsidRPr="009A4F1B" w:rsidRDefault="00CC1CC0" w:rsidP="000F6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CC1CC0" w:rsidRPr="009A4F1B" w:rsidSect="00496FE1">
      <w:headerReference w:type="default" r:id="rId8"/>
      <w:footerReference w:type="default" r:id="rId9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67" w:rsidRDefault="00FC6967" w:rsidP="0053574E">
      <w:pPr>
        <w:spacing w:after="0" w:line="240" w:lineRule="auto"/>
      </w:pPr>
      <w:r>
        <w:separator/>
      </w:r>
    </w:p>
  </w:endnote>
  <w:endnote w:type="continuationSeparator" w:id="0">
    <w:p w:rsidR="00FC6967" w:rsidRDefault="00FC6967" w:rsidP="0053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4"/>
      <w:docPartObj>
        <w:docPartGallery w:val="Page Numbers (Bottom of Page)"/>
        <w:docPartUnique/>
      </w:docPartObj>
    </w:sdtPr>
    <w:sdtContent>
      <w:p w:rsidR="00246842" w:rsidRDefault="00AE7C18">
        <w:pPr>
          <w:pStyle w:val="a7"/>
          <w:jc w:val="right"/>
        </w:pPr>
        <w:fldSimple w:instr=" PAGE   \* MERGEFORMAT ">
          <w:r w:rsidR="008F7AE8">
            <w:rPr>
              <w:noProof/>
            </w:rPr>
            <w:t>25</w:t>
          </w:r>
        </w:fldSimple>
      </w:p>
    </w:sdtContent>
  </w:sdt>
  <w:p w:rsidR="00246842" w:rsidRDefault="002468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67" w:rsidRDefault="00FC6967" w:rsidP="0053574E">
      <w:pPr>
        <w:spacing w:after="0" w:line="240" w:lineRule="auto"/>
      </w:pPr>
      <w:r>
        <w:separator/>
      </w:r>
    </w:p>
  </w:footnote>
  <w:footnote w:type="continuationSeparator" w:id="0">
    <w:p w:rsidR="00FC6967" w:rsidRDefault="00FC6967" w:rsidP="0053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585588"/>
      <w:docPartObj>
        <w:docPartGallery w:val="Page Numbers (Top of Page)"/>
        <w:docPartUnique/>
      </w:docPartObj>
    </w:sdtPr>
    <w:sdtContent>
      <w:p w:rsidR="00246842" w:rsidRDefault="00AE7C18">
        <w:pPr>
          <w:pStyle w:val="a5"/>
          <w:jc w:val="center"/>
        </w:pPr>
        <w:fldSimple w:instr="PAGE   \* MERGEFORMAT">
          <w:r w:rsidR="008F7AE8">
            <w:rPr>
              <w:noProof/>
            </w:rPr>
            <w:t>25</w:t>
          </w:r>
        </w:fldSimple>
      </w:p>
    </w:sdtContent>
  </w:sdt>
  <w:p w:rsidR="00246842" w:rsidRDefault="002468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69"/>
    <w:multiLevelType w:val="multilevel"/>
    <w:tmpl w:val="A0A8CECE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12F27"/>
    <w:multiLevelType w:val="multilevel"/>
    <w:tmpl w:val="29BA48DC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B1362"/>
    <w:multiLevelType w:val="multilevel"/>
    <w:tmpl w:val="7C960924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47F1C"/>
    <w:multiLevelType w:val="hybridMultilevel"/>
    <w:tmpl w:val="A1665604"/>
    <w:lvl w:ilvl="0" w:tplc="4E86F9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DA6A7A"/>
    <w:multiLevelType w:val="multilevel"/>
    <w:tmpl w:val="35AEE176"/>
    <w:lvl w:ilvl="0">
      <w:start w:val="2017"/>
      <w:numFmt w:val="decimal"/>
      <w:lvlText w:val="1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E4570F"/>
    <w:multiLevelType w:val="multilevel"/>
    <w:tmpl w:val="3AA0996A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31EDA"/>
    <w:multiLevelType w:val="multilevel"/>
    <w:tmpl w:val="81449274"/>
    <w:lvl w:ilvl="0">
      <w:start w:val="2017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FE6DAB"/>
    <w:multiLevelType w:val="multilevel"/>
    <w:tmpl w:val="10281102"/>
    <w:lvl w:ilvl="0">
      <w:start w:val="2017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E57F1"/>
    <w:multiLevelType w:val="multilevel"/>
    <w:tmpl w:val="2200E6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B7133"/>
    <w:multiLevelType w:val="multilevel"/>
    <w:tmpl w:val="0242EECC"/>
    <w:lvl w:ilvl="0">
      <w:start w:val="2018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C44420"/>
    <w:multiLevelType w:val="multilevel"/>
    <w:tmpl w:val="732E2622"/>
    <w:lvl w:ilvl="0">
      <w:start w:val="2017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7F1AEE"/>
    <w:multiLevelType w:val="multilevel"/>
    <w:tmpl w:val="BDE0BB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33EDB"/>
    <w:multiLevelType w:val="multilevel"/>
    <w:tmpl w:val="3A1805AE"/>
    <w:lvl w:ilvl="0">
      <w:start w:val="75"/>
      <w:numFmt w:val="decimal"/>
      <w:lvlText w:val="7293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21075D"/>
    <w:multiLevelType w:val="multilevel"/>
    <w:tmpl w:val="6AF6C9D6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4F596C"/>
    <w:multiLevelType w:val="multilevel"/>
    <w:tmpl w:val="B6543A66"/>
    <w:lvl w:ilvl="0">
      <w:start w:val="2017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C92DFE"/>
    <w:multiLevelType w:val="multilevel"/>
    <w:tmpl w:val="62F48F40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801F89"/>
    <w:multiLevelType w:val="multilevel"/>
    <w:tmpl w:val="FB9C15D6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3F08E0"/>
    <w:multiLevelType w:val="multilevel"/>
    <w:tmpl w:val="73C0FA56"/>
    <w:lvl w:ilvl="0">
      <w:start w:val="75"/>
      <w:numFmt w:val="decimal"/>
      <w:lvlText w:val="7293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8649A0"/>
    <w:multiLevelType w:val="multilevel"/>
    <w:tmpl w:val="874002C6"/>
    <w:lvl w:ilvl="0">
      <w:start w:val="75"/>
      <w:numFmt w:val="decimal"/>
      <w:lvlText w:val="72938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9F3855"/>
    <w:multiLevelType w:val="multilevel"/>
    <w:tmpl w:val="86AE63B8"/>
    <w:lvl w:ilvl="0">
      <w:start w:val="72"/>
      <w:numFmt w:val="decimal"/>
      <w:lvlText w:val="10649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1443B6"/>
    <w:multiLevelType w:val="multilevel"/>
    <w:tmpl w:val="D7C436B8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5614B9"/>
    <w:multiLevelType w:val="multilevel"/>
    <w:tmpl w:val="438CE33E"/>
    <w:lvl w:ilvl="0">
      <w:start w:val="2017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2F3BC4"/>
    <w:multiLevelType w:val="multilevel"/>
    <w:tmpl w:val="0EDEBC9C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DC1D00"/>
    <w:multiLevelType w:val="multilevel"/>
    <w:tmpl w:val="7026D3C0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318A7"/>
    <w:multiLevelType w:val="multilevel"/>
    <w:tmpl w:val="F0C4224A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45182D"/>
    <w:multiLevelType w:val="multilevel"/>
    <w:tmpl w:val="744ADBAE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246427"/>
    <w:multiLevelType w:val="multilevel"/>
    <w:tmpl w:val="6C5A201A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b/>
      </w:rPr>
    </w:lvl>
  </w:abstractNum>
  <w:abstractNum w:abstractNumId="27">
    <w:nsid w:val="35331EFD"/>
    <w:multiLevelType w:val="multilevel"/>
    <w:tmpl w:val="1214F028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1D404A"/>
    <w:multiLevelType w:val="multilevel"/>
    <w:tmpl w:val="476EDCCE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C26FEC"/>
    <w:multiLevelType w:val="multilevel"/>
    <w:tmpl w:val="1884C7C8"/>
    <w:lvl w:ilvl="0">
      <w:start w:val="2017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E053F1"/>
    <w:multiLevelType w:val="multilevel"/>
    <w:tmpl w:val="09EC0984"/>
    <w:lvl w:ilvl="0">
      <w:start w:val="2017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D612DA"/>
    <w:multiLevelType w:val="multilevel"/>
    <w:tmpl w:val="EB34B0B4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AC4652"/>
    <w:multiLevelType w:val="multilevel"/>
    <w:tmpl w:val="EFC60D54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791700"/>
    <w:multiLevelType w:val="multilevel"/>
    <w:tmpl w:val="0F5ECB40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7D630C"/>
    <w:multiLevelType w:val="multilevel"/>
    <w:tmpl w:val="FCCE0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057FB6"/>
    <w:multiLevelType w:val="multilevel"/>
    <w:tmpl w:val="78720B5E"/>
    <w:lvl w:ilvl="0">
      <w:start w:val="2017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9C2E61"/>
    <w:multiLevelType w:val="multilevel"/>
    <w:tmpl w:val="D7C6408E"/>
    <w:lvl w:ilvl="0">
      <w:start w:val="2017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F7241E"/>
    <w:multiLevelType w:val="multilevel"/>
    <w:tmpl w:val="AC3CF856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B45640"/>
    <w:multiLevelType w:val="multilevel"/>
    <w:tmpl w:val="2D3CBABE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2D4495"/>
    <w:multiLevelType w:val="multilevel"/>
    <w:tmpl w:val="93547AAA"/>
    <w:lvl w:ilvl="0">
      <w:start w:val="72"/>
      <w:numFmt w:val="decimal"/>
      <w:lvlText w:val="10649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9C6A48"/>
    <w:multiLevelType w:val="multilevel"/>
    <w:tmpl w:val="2044317C"/>
    <w:lvl w:ilvl="0">
      <w:start w:val="2017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C5619A"/>
    <w:multiLevelType w:val="multilevel"/>
    <w:tmpl w:val="3168DDC4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503196"/>
    <w:multiLevelType w:val="multilevel"/>
    <w:tmpl w:val="16D066FC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5A1443"/>
    <w:multiLevelType w:val="multilevel"/>
    <w:tmpl w:val="0646F64A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0E51A6"/>
    <w:multiLevelType w:val="multilevel"/>
    <w:tmpl w:val="1E7E395A"/>
    <w:lvl w:ilvl="0">
      <w:start w:val="2017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B34ADE"/>
    <w:multiLevelType w:val="multilevel"/>
    <w:tmpl w:val="B6E4FE9A"/>
    <w:lvl w:ilvl="0">
      <w:start w:val="2017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9D52DE"/>
    <w:multiLevelType w:val="multilevel"/>
    <w:tmpl w:val="9A4488A6"/>
    <w:lvl w:ilvl="0">
      <w:start w:val="2017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6E377C"/>
    <w:multiLevelType w:val="hybridMultilevel"/>
    <w:tmpl w:val="AD10C97C"/>
    <w:lvl w:ilvl="0" w:tplc="2028F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846F24"/>
    <w:multiLevelType w:val="multilevel"/>
    <w:tmpl w:val="EBAEE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A6747"/>
    <w:multiLevelType w:val="multilevel"/>
    <w:tmpl w:val="B546C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D97B11"/>
    <w:multiLevelType w:val="multilevel"/>
    <w:tmpl w:val="0F7685C8"/>
    <w:lvl w:ilvl="0">
      <w:start w:val="2017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9634B0"/>
    <w:multiLevelType w:val="multilevel"/>
    <w:tmpl w:val="A6963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6A5E98"/>
    <w:multiLevelType w:val="multilevel"/>
    <w:tmpl w:val="75A0DB0C"/>
    <w:lvl w:ilvl="0">
      <w:start w:val="2017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82458C"/>
    <w:multiLevelType w:val="multilevel"/>
    <w:tmpl w:val="81A4E350"/>
    <w:lvl w:ilvl="0">
      <w:start w:val="2017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430C09"/>
    <w:multiLevelType w:val="multilevel"/>
    <w:tmpl w:val="EED4DFD4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F42861"/>
    <w:multiLevelType w:val="multilevel"/>
    <w:tmpl w:val="A4B8D78A"/>
    <w:lvl w:ilvl="0">
      <w:start w:val="72"/>
      <w:numFmt w:val="decimal"/>
      <w:lvlText w:val="10649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D062B5F"/>
    <w:multiLevelType w:val="multilevel"/>
    <w:tmpl w:val="45566824"/>
    <w:lvl w:ilvl="0">
      <w:start w:val="2017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E5A0542"/>
    <w:multiLevelType w:val="multilevel"/>
    <w:tmpl w:val="B4DE3160"/>
    <w:lvl w:ilvl="0">
      <w:start w:val="2017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D323BB"/>
    <w:multiLevelType w:val="multilevel"/>
    <w:tmpl w:val="F050B144"/>
    <w:lvl w:ilvl="0">
      <w:start w:val="2017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7"/>
  </w:num>
  <w:num w:numId="3">
    <w:abstractNumId w:val="3"/>
  </w:num>
  <w:num w:numId="4">
    <w:abstractNumId w:val="9"/>
  </w:num>
  <w:num w:numId="5">
    <w:abstractNumId w:val="35"/>
  </w:num>
  <w:num w:numId="6">
    <w:abstractNumId w:val="44"/>
  </w:num>
  <w:num w:numId="7">
    <w:abstractNumId w:val="30"/>
  </w:num>
  <w:num w:numId="8">
    <w:abstractNumId w:val="34"/>
  </w:num>
  <w:num w:numId="9">
    <w:abstractNumId w:val="45"/>
  </w:num>
  <w:num w:numId="10">
    <w:abstractNumId w:val="6"/>
  </w:num>
  <w:num w:numId="11">
    <w:abstractNumId w:val="50"/>
  </w:num>
  <w:num w:numId="12">
    <w:abstractNumId w:val="53"/>
  </w:num>
  <w:num w:numId="13">
    <w:abstractNumId w:val="13"/>
  </w:num>
  <w:num w:numId="14">
    <w:abstractNumId w:val="36"/>
  </w:num>
  <w:num w:numId="15">
    <w:abstractNumId w:val="58"/>
  </w:num>
  <w:num w:numId="16">
    <w:abstractNumId w:val="1"/>
  </w:num>
  <w:num w:numId="17">
    <w:abstractNumId w:val="37"/>
  </w:num>
  <w:num w:numId="18">
    <w:abstractNumId w:val="41"/>
  </w:num>
  <w:num w:numId="19">
    <w:abstractNumId w:val="14"/>
  </w:num>
  <w:num w:numId="20">
    <w:abstractNumId w:val="48"/>
  </w:num>
  <w:num w:numId="21">
    <w:abstractNumId w:val="22"/>
  </w:num>
  <w:num w:numId="22">
    <w:abstractNumId w:val="12"/>
  </w:num>
  <w:num w:numId="23">
    <w:abstractNumId w:val="17"/>
  </w:num>
  <w:num w:numId="24">
    <w:abstractNumId w:val="18"/>
  </w:num>
  <w:num w:numId="25">
    <w:abstractNumId w:val="54"/>
  </w:num>
  <w:num w:numId="26">
    <w:abstractNumId w:val="25"/>
  </w:num>
  <w:num w:numId="27">
    <w:abstractNumId w:val="10"/>
  </w:num>
  <w:num w:numId="28">
    <w:abstractNumId w:val="20"/>
  </w:num>
  <w:num w:numId="29">
    <w:abstractNumId w:val="38"/>
  </w:num>
  <w:num w:numId="30">
    <w:abstractNumId w:val="39"/>
  </w:num>
  <w:num w:numId="31">
    <w:abstractNumId w:val="19"/>
  </w:num>
  <w:num w:numId="32">
    <w:abstractNumId w:val="55"/>
  </w:num>
  <w:num w:numId="33">
    <w:abstractNumId w:val="31"/>
  </w:num>
  <w:num w:numId="34">
    <w:abstractNumId w:val="33"/>
  </w:num>
  <w:num w:numId="35">
    <w:abstractNumId w:val="46"/>
  </w:num>
  <w:num w:numId="36">
    <w:abstractNumId w:val="52"/>
  </w:num>
  <w:num w:numId="37">
    <w:abstractNumId w:val="2"/>
  </w:num>
  <w:num w:numId="38">
    <w:abstractNumId w:val="15"/>
  </w:num>
  <w:num w:numId="39">
    <w:abstractNumId w:val="57"/>
  </w:num>
  <w:num w:numId="40">
    <w:abstractNumId w:val="29"/>
  </w:num>
  <w:num w:numId="41">
    <w:abstractNumId w:val="7"/>
  </w:num>
  <w:num w:numId="42">
    <w:abstractNumId w:val="49"/>
  </w:num>
  <w:num w:numId="43">
    <w:abstractNumId w:val="23"/>
  </w:num>
  <w:num w:numId="44">
    <w:abstractNumId w:val="4"/>
  </w:num>
  <w:num w:numId="45">
    <w:abstractNumId w:val="0"/>
  </w:num>
  <w:num w:numId="46">
    <w:abstractNumId w:val="21"/>
  </w:num>
  <w:num w:numId="47">
    <w:abstractNumId w:val="24"/>
  </w:num>
  <w:num w:numId="48">
    <w:abstractNumId w:val="56"/>
  </w:num>
  <w:num w:numId="49">
    <w:abstractNumId w:val="42"/>
  </w:num>
  <w:num w:numId="50">
    <w:abstractNumId w:val="28"/>
  </w:num>
  <w:num w:numId="51">
    <w:abstractNumId w:val="27"/>
  </w:num>
  <w:num w:numId="52">
    <w:abstractNumId w:val="43"/>
  </w:num>
  <w:num w:numId="53">
    <w:abstractNumId w:val="5"/>
  </w:num>
  <w:num w:numId="54">
    <w:abstractNumId w:val="8"/>
  </w:num>
  <w:num w:numId="55">
    <w:abstractNumId w:val="32"/>
  </w:num>
  <w:num w:numId="56">
    <w:abstractNumId w:val="40"/>
  </w:num>
  <w:num w:numId="57">
    <w:abstractNumId w:val="51"/>
  </w:num>
  <w:num w:numId="58">
    <w:abstractNumId w:val="11"/>
  </w:num>
  <w:num w:numId="59">
    <w:abstractNumId w:val="1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D3B3B"/>
    <w:rsid w:val="000010F1"/>
    <w:rsid w:val="000037A5"/>
    <w:rsid w:val="00025665"/>
    <w:rsid w:val="00042E57"/>
    <w:rsid w:val="00051805"/>
    <w:rsid w:val="00061D63"/>
    <w:rsid w:val="00072DC2"/>
    <w:rsid w:val="0008098C"/>
    <w:rsid w:val="0008449A"/>
    <w:rsid w:val="000860DE"/>
    <w:rsid w:val="000B285C"/>
    <w:rsid w:val="000B2C8C"/>
    <w:rsid w:val="000D0BFD"/>
    <w:rsid w:val="000D644D"/>
    <w:rsid w:val="000E1EBB"/>
    <w:rsid w:val="000E3371"/>
    <w:rsid w:val="000F6282"/>
    <w:rsid w:val="00101DBF"/>
    <w:rsid w:val="00102601"/>
    <w:rsid w:val="00107D9A"/>
    <w:rsid w:val="0011345B"/>
    <w:rsid w:val="0011438A"/>
    <w:rsid w:val="001167EB"/>
    <w:rsid w:val="0012467F"/>
    <w:rsid w:val="001265D5"/>
    <w:rsid w:val="00136568"/>
    <w:rsid w:val="0013785C"/>
    <w:rsid w:val="00143A48"/>
    <w:rsid w:val="00156C80"/>
    <w:rsid w:val="00164937"/>
    <w:rsid w:val="00193CAB"/>
    <w:rsid w:val="001B63D3"/>
    <w:rsid w:val="001C4450"/>
    <w:rsid w:val="001C6E70"/>
    <w:rsid w:val="001D6ACD"/>
    <w:rsid w:val="001E630A"/>
    <w:rsid w:val="001F65D6"/>
    <w:rsid w:val="001F70D6"/>
    <w:rsid w:val="001F7FAC"/>
    <w:rsid w:val="00201368"/>
    <w:rsid w:val="00207CC5"/>
    <w:rsid w:val="00216B53"/>
    <w:rsid w:val="0024111C"/>
    <w:rsid w:val="00246842"/>
    <w:rsid w:val="002A1AD7"/>
    <w:rsid w:val="002B0979"/>
    <w:rsid w:val="002B38CD"/>
    <w:rsid w:val="002B6834"/>
    <w:rsid w:val="002B7BC2"/>
    <w:rsid w:val="002C38FE"/>
    <w:rsid w:val="002D171C"/>
    <w:rsid w:val="002D2BAB"/>
    <w:rsid w:val="002D2D7C"/>
    <w:rsid w:val="002E08A9"/>
    <w:rsid w:val="002E41FB"/>
    <w:rsid w:val="002F23DE"/>
    <w:rsid w:val="0030603D"/>
    <w:rsid w:val="00325B5D"/>
    <w:rsid w:val="003311DF"/>
    <w:rsid w:val="00332012"/>
    <w:rsid w:val="00357325"/>
    <w:rsid w:val="0036220B"/>
    <w:rsid w:val="003764F4"/>
    <w:rsid w:val="003A7443"/>
    <w:rsid w:val="003B2723"/>
    <w:rsid w:val="003B7D5E"/>
    <w:rsid w:val="003C2D7F"/>
    <w:rsid w:val="003D0C82"/>
    <w:rsid w:val="003D147E"/>
    <w:rsid w:val="003D49CE"/>
    <w:rsid w:val="003F0FA1"/>
    <w:rsid w:val="003F5245"/>
    <w:rsid w:val="003F5370"/>
    <w:rsid w:val="003F5BFB"/>
    <w:rsid w:val="00400209"/>
    <w:rsid w:val="00413B31"/>
    <w:rsid w:val="0041588A"/>
    <w:rsid w:val="00424ADD"/>
    <w:rsid w:val="004377BC"/>
    <w:rsid w:val="004526FF"/>
    <w:rsid w:val="004543D1"/>
    <w:rsid w:val="004635DF"/>
    <w:rsid w:val="00464692"/>
    <w:rsid w:val="00467600"/>
    <w:rsid w:val="004729F0"/>
    <w:rsid w:val="00481D4E"/>
    <w:rsid w:val="00484441"/>
    <w:rsid w:val="00496FE1"/>
    <w:rsid w:val="004B26A9"/>
    <w:rsid w:val="004B58E8"/>
    <w:rsid w:val="004B62B4"/>
    <w:rsid w:val="004F0F15"/>
    <w:rsid w:val="004F17EF"/>
    <w:rsid w:val="004F2B12"/>
    <w:rsid w:val="004F2B3C"/>
    <w:rsid w:val="004F47BF"/>
    <w:rsid w:val="004F6B7D"/>
    <w:rsid w:val="00501893"/>
    <w:rsid w:val="005132B0"/>
    <w:rsid w:val="00515C48"/>
    <w:rsid w:val="00524B7A"/>
    <w:rsid w:val="00530310"/>
    <w:rsid w:val="00533548"/>
    <w:rsid w:val="0053574E"/>
    <w:rsid w:val="00537253"/>
    <w:rsid w:val="005400D9"/>
    <w:rsid w:val="00561920"/>
    <w:rsid w:val="005629D1"/>
    <w:rsid w:val="00571403"/>
    <w:rsid w:val="00580D23"/>
    <w:rsid w:val="00584A31"/>
    <w:rsid w:val="005A0AA7"/>
    <w:rsid w:val="005A5245"/>
    <w:rsid w:val="005A73E6"/>
    <w:rsid w:val="005B62CB"/>
    <w:rsid w:val="005B76B6"/>
    <w:rsid w:val="005D161A"/>
    <w:rsid w:val="005D3A0F"/>
    <w:rsid w:val="005D6CCE"/>
    <w:rsid w:val="005D7F1F"/>
    <w:rsid w:val="005F43D7"/>
    <w:rsid w:val="006008C1"/>
    <w:rsid w:val="006039C6"/>
    <w:rsid w:val="0060664A"/>
    <w:rsid w:val="00617664"/>
    <w:rsid w:val="00630956"/>
    <w:rsid w:val="00634812"/>
    <w:rsid w:val="00643DC3"/>
    <w:rsid w:val="00646260"/>
    <w:rsid w:val="006474B5"/>
    <w:rsid w:val="00656CD1"/>
    <w:rsid w:val="006666AF"/>
    <w:rsid w:val="00670016"/>
    <w:rsid w:val="006855FD"/>
    <w:rsid w:val="006876C2"/>
    <w:rsid w:val="006A29F1"/>
    <w:rsid w:val="006C1338"/>
    <w:rsid w:val="006C38A5"/>
    <w:rsid w:val="006C6693"/>
    <w:rsid w:val="006E2C9F"/>
    <w:rsid w:val="006E38E8"/>
    <w:rsid w:val="006E43F3"/>
    <w:rsid w:val="006E5241"/>
    <w:rsid w:val="006F6C58"/>
    <w:rsid w:val="006F7F57"/>
    <w:rsid w:val="00705014"/>
    <w:rsid w:val="00705CEF"/>
    <w:rsid w:val="00711379"/>
    <w:rsid w:val="00711A4A"/>
    <w:rsid w:val="00721937"/>
    <w:rsid w:val="00725ACE"/>
    <w:rsid w:val="00734ED6"/>
    <w:rsid w:val="00741259"/>
    <w:rsid w:val="00744541"/>
    <w:rsid w:val="00762F8A"/>
    <w:rsid w:val="00781D9B"/>
    <w:rsid w:val="00783478"/>
    <w:rsid w:val="007A310A"/>
    <w:rsid w:val="007D3868"/>
    <w:rsid w:val="007E5ABA"/>
    <w:rsid w:val="007F6092"/>
    <w:rsid w:val="00801BA2"/>
    <w:rsid w:val="008022FA"/>
    <w:rsid w:val="00805233"/>
    <w:rsid w:val="00810CE3"/>
    <w:rsid w:val="008132AC"/>
    <w:rsid w:val="00815630"/>
    <w:rsid w:val="008162A2"/>
    <w:rsid w:val="008263B9"/>
    <w:rsid w:val="00830DA7"/>
    <w:rsid w:val="008550E7"/>
    <w:rsid w:val="0086325A"/>
    <w:rsid w:val="00864E6F"/>
    <w:rsid w:val="008B24F3"/>
    <w:rsid w:val="008B45FA"/>
    <w:rsid w:val="008C036F"/>
    <w:rsid w:val="008C28CF"/>
    <w:rsid w:val="008C4005"/>
    <w:rsid w:val="008C77CF"/>
    <w:rsid w:val="008E7D70"/>
    <w:rsid w:val="008F57EF"/>
    <w:rsid w:val="008F7AE8"/>
    <w:rsid w:val="0090287A"/>
    <w:rsid w:val="00924A74"/>
    <w:rsid w:val="009253F7"/>
    <w:rsid w:val="00943D77"/>
    <w:rsid w:val="00953887"/>
    <w:rsid w:val="00963DEE"/>
    <w:rsid w:val="00965516"/>
    <w:rsid w:val="00974C3B"/>
    <w:rsid w:val="009A3410"/>
    <w:rsid w:val="009A398A"/>
    <w:rsid w:val="009A4F1B"/>
    <w:rsid w:val="009B162F"/>
    <w:rsid w:val="009C0C18"/>
    <w:rsid w:val="009C1D58"/>
    <w:rsid w:val="009C6FCB"/>
    <w:rsid w:val="009D08E2"/>
    <w:rsid w:val="009D09CF"/>
    <w:rsid w:val="009D3B3B"/>
    <w:rsid w:val="009D6C64"/>
    <w:rsid w:val="009E608B"/>
    <w:rsid w:val="00A113EB"/>
    <w:rsid w:val="00A20601"/>
    <w:rsid w:val="00A2320C"/>
    <w:rsid w:val="00A25A18"/>
    <w:rsid w:val="00A3128A"/>
    <w:rsid w:val="00A37E5D"/>
    <w:rsid w:val="00A440B6"/>
    <w:rsid w:val="00A50BDB"/>
    <w:rsid w:val="00A54DA2"/>
    <w:rsid w:val="00A609EE"/>
    <w:rsid w:val="00A6780F"/>
    <w:rsid w:val="00A820D9"/>
    <w:rsid w:val="00A90CF9"/>
    <w:rsid w:val="00A9224B"/>
    <w:rsid w:val="00A92FA9"/>
    <w:rsid w:val="00A96207"/>
    <w:rsid w:val="00AA475A"/>
    <w:rsid w:val="00AB2EC4"/>
    <w:rsid w:val="00AB3045"/>
    <w:rsid w:val="00AB5C7C"/>
    <w:rsid w:val="00AC4A60"/>
    <w:rsid w:val="00AC55CC"/>
    <w:rsid w:val="00AC5EDA"/>
    <w:rsid w:val="00AC64CE"/>
    <w:rsid w:val="00AE4789"/>
    <w:rsid w:val="00AE534F"/>
    <w:rsid w:val="00AE5B9F"/>
    <w:rsid w:val="00AE7C18"/>
    <w:rsid w:val="00AF3BE3"/>
    <w:rsid w:val="00AF64AA"/>
    <w:rsid w:val="00B001B6"/>
    <w:rsid w:val="00B02341"/>
    <w:rsid w:val="00B16E4C"/>
    <w:rsid w:val="00B24C92"/>
    <w:rsid w:val="00B30C0E"/>
    <w:rsid w:val="00B30FAF"/>
    <w:rsid w:val="00B47ED9"/>
    <w:rsid w:val="00B561BB"/>
    <w:rsid w:val="00B60482"/>
    <w:rsid w:val="00B626E7"/>
    <w:rsid w:val="00B64D04"/>
    <w:rsid w:val="00B6534E"/>
    <w:rsid w:val="00B726AD"/>
    <w:rsid w:val="00B74711"/>
    <w:rsid w:val="00B74A36"/>
    <w:rsid w:val="00B91937"/>
    <w:rsid w:val="00B92EA9"/>
    <w:rsid w:val="00B94F3A"/>
    <w:rsid w:val="00BA2565"/>
    <w:rsid w:val="00BA54A3"/>
    <w:rsid w:val="00BA675B"/>
    <w:rsid w:val="00BB611B"/>
    <w:rsid w:val="00BB686B"/>
    <w:rsid w:val="00BC5748"/>
    <w:rsid w:val="00BD0B46"/>
    <w:rsid w:val="00BD6AD0"/>
    <w:rsid w:val="00BE0295"/>
    <w:rsid w:val="00BF107E"/>
    <w:rsid w:val="00BF587E"/>
    <w:rsid w:val="00C00C98"/>
    <w:rsid w:val="00C01389"/>
    <w:rsid w:val="00C31DEC"/>
    <w:rsid w:val="00C40266"/>
    <w:rsid w:val="00C4327C"/>
    <w:rsid w:val="00C473B0"/>
    <w:rsid w:val="00C770AF"/>
    <w:rsid w:val="00C84130"/>
    <w:rsid w:val="00C921DE"/>
    <w:rsid w:val="00CB19BD"/>
    <w:rsid w:val="00CB44E2"/>
    <w:rsid w:val="00CC1CC0"/>
    <w:rsid w:val="00CC2F8E"/>
    <w:rsid w:val="00CF65FC"/>
    <w:rsid w:val="00D010BA"/>
    <w:rsid w:val="00D10FCD"/>
    <w:rsid w:val="00D12264"/>
    <w:rsid w:val="00D16E49"/>
    <w:rsid w:val="00D23553"/>
    <w:rsid w:val="00D23F03"/>
    <w:rsid w:val="00D27228"/>
    <w:rsid w:val="00D35D2F"/>
    <w:rsid w:val="00D4046D"/>
    <w:rsid w:val="00D460CE"/>
    <w:rsid w:val="00D50250"/>
    <w:rsid w:val="00D503A0"/>
    <w:rsid w:val="00D55941"/>
    <w:rsid w:val="00D82ED6"/>
    <w:rsid w:val="00D8610A"/>
    <w:rsid w:val="00D956E9"/>
    <w:rsid w:val="00DA69B6"/>
    <w:rsid w:val="00DD394C"/>
    <w:rsid w:val="00DE4021"/>
    <w:rsid w:val="00E05D9A"/>
    <w:rsid w:val="00E14AA0"/>
    <w:rsid w:val="00E21FDA"/>
    <w:rsid w:val="00E22C67"/>
    <w:rsid w:val="00E329DA"/>
    <w:rsid w:val="00E41E27"/>
    <w:rsid w:val="00E5212E"/>
    <w:rsid w:val="00E5563C"/>
    <w:rsid w:val="00E60F29"/>
    <w:rsid w:val="00E64ACF"/>
    <w:rsid w:val="00E72CE3"/>
    <w:rsid w:val="00E85CDE"/>
    <w:rsid w:val="00E86E19"/>
    <w:rsid w:val="00EA4F4A"/>
    <w:rsid w:val="00EC2DEF"/>
    <w:rsid w:val="00EC3F4F"/>
    <w:rsid w:val="00EC4C0E"/>
    <w:rsid w:val="00EC5612"/>
    <w:rsid w:val="00ED2BBD"/>
    <w:rsid w:val="00ED418C"/>
    <w:rsid w:val="00ED6955"/>
    <w:rsid w:val="00EE09F6"/>
    <w:rsid w:val="00EE0B4F"/>
    <w:rsid w:val="00EE3384"/>
    <w:rsid w:val="00EE506C"/>
    <w:rsid w:val="00EF1F2C"/>
    <w:rsid w:val="00EF6B62"/>
    <w:rsid w:val="00F11631"/>
    <w:rsid w:val="00F1503C"/>
    <w:rsid w:val="00F17A97"/>
    <w:rsid w:val="00F211F3"/>
    <w:rsid w:val="00F34B6B"/>
    <w:rsid w:val="00F363D1"/>
    <w:rsid w:val="00F4167E"/>
    <w:rsid w:val="00F62636"/>
    <w:rsid w:val="00F821A0"/>
    <w:rsid w:val="00F84438"/>
    <w:rsid w:val="00F84F56"/>
    <w:rsid w:val="00F953BB"/>
    <w:rsid w:val="00FA33BF"/>
    <w:rsid w:val="00FA5D46"/>
    <w:rsid w:val="00FC4210"/>
    <w:rsid w:val="00FC6967"/>
    <w:rsid w:val="00FD3719"/>
    <w:rsid w:val="00FE6EB6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4E"/>
    <w:rPr>
      <w:rFonts w:asciiTheme="minorHAnsi" w:hAnsiTheme="minorHAns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4E"/>
    <w:rPr>
      <w:rFonts w:asciiTheme="minorHAnsi" w:hAnsiTheme="minorHAnsi"/>
      <w:sz w:val="22"/>
      <w:szCs w:val="22"/>
    </w:rPr>
  </w:style>
  <w:style w:type="character" w:customStyle="1" w:styleId="2">
    <w:name w:val="Основной текст (2)_"/>
    <w:basedOn w:val="a0"/>
    <w:link w:val="20"/>
    <w:rsid w:val="00E21FDA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FDA"/>
    <w:pPr>
      <w:widowControl w:val="0"/>
      <w:shd w:val="clear" w:color="auto" w:fill="FFFFFF"/>
      <w:spacing w:after="120" w:line="0" w:lineRule="atLeas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09D1-F1C6-45B9-9DA5-7F54398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8</cp:revision>
  <cp:lastPrinted>2018-05-03T12:34:00Z</cp:lastPrinted>
  <dcterms:created xsi:type="dcterms:W3CDTF">2020-01-24T06:23:00Z</dcterms:created>
  <dcterms:modified xsi:type="dcterms:W3CDTF">2020-02-25T11:14:00Z</dcterms:modified>
</cp:coreProperties>
</file>