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9CE" w:rsidRPr="00B30C0E" w:rsidRDefault="008E5C0E" w:rsidP="003D49CE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Информация</w:t>
      </w:r>
    </w:p>
    <w:p w:rsidR="005A73E6" w:rsidRDefault="00B001B6" w:rsidP="005A73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1937">
        <w:rPr>
          <w:rFonts w:ascii="Times New Roman" w:hAnsi="Times New Roman" w:cs="Times New Roman"/>
          <w:b/>
          <w:sz w:val="28"/>
          <w:szCs w:val="28"/>
        </w:rPr>
        <w:t xml:space="preserve">по результатам контрольного </w:t>
      </w:r>
      <w:r w:rsidR="001C31B6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3C2D7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91937">
        <w:rPr>
          <w:rFonts w:ascii="Times New Roman" w:hAnsi="Times New Roman" w:cs="Times New Roman"/>
          <w:b/>
          <w:sz w:val="28"/>
          <w:szCs w:val="28"/>
        </w:rPr>
        <w:t>Проверка целевого и эффективного использования бюджетных средств, выделенных на реализацию муниципальной программы</w:t>
      </w:r>
      <w:r w:rsidR="003C2D7F">
        <w:rPr>
          <w:rFonts w:ascii="Times New Roman" w:hAnsi="Times New Roman" w:cs="Times New Roman"/>
          <w:b/>
          <w:sz w:val="28"/>
          <w:szCs w:val="28"/>
        </w:rPr>
        <w:t xml:space="preserve"> «Формирование </w:t>
      </w:r>
      <w:r w:rsidR="00B91937">
        <w:rPr>
          <w:rFonts w:ascii="Times New Roman" w:hAnsi="Times New Roman" w:cs="Times New Roman"/>
          <w:b/>
          <w:sz w:val="28"/>
          <w:szCs w:val="28"/>
        </w:rPr>
        <w:t>современной  городской среды</w:t>
      </w:r>
      <w:r w:rsidR="003C2D7F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B91937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 w:rsidR="00B91937">
        <w:rPr>
          <w:rFonts w:ascii="Times New Roman" w:hAnsi="Times New Roman" w:cs="Times New Roman"/>
          <w:b/>
          <w:sz w:val="28"/>
          <w:szCs w:val="28"/>
        </w:rPr>
        <w:t>Клетнян</w:t>
      </w:r>
      <w:r w:rsidR="003C2D7F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="00B91937">
        <w:rPr>
          <w:rFonts w:ascii="Times New Roman" w:hAnsi="Times New Roman" w:cs="Times New Roman"/>
          <w:b/>
          <w:sz w:val="28"/>
          <w:szCs w:val="28"/>
        </w:rPr>
        <w:t xml:space="preserve"> городского</w:t>
      </w:r>
      <w:r w:rsidR="003C2D7F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60664A">
        <w:rPr>
          <w:rFonts w:ascii="Times New Roman" w:hAnsi="Times New Roman" w:cs="Times New Roman"/>
          <w:b/>
          <w:sz w:val="28"/>
          <w:szCs w:val="28"/>
        </w:rPr>
        <w:t xml:space="preserve"> на 2018 -2024 г</w:t>
      </w:r>
      <w:r w:rsidR="00B91937">
        <w:rPr>
          <w:rFonts w:ascii="Times New Roman" w:hAnsi="Times New Roman" w:cs="Times New Roman"/>
          <w:b/>
          <w:sz w:val="28"/>
          <w:szCs w:val="28"/>
        </w:rPr>
        <w:t xml:space="preserve">оды» в 2019 году (совместное с прокуратурой </w:t>
      </w:r>
      <w:proofErr w:type="spellStart"/>
      <w:r w:rsidR="00B91937">
        <w:rPr>
          <w:rFonts w:ascii="Times New Roman" w:hAnsi="Times New Roman" w:cs="Times New Roman"/>
          <w:b/>
          <w:sz w:val="28"/>
          <w:szCs w:val="28"/>
        </w:rPr>
        <w:t>Клетнянского</w:t>
      </w:r>
      <w:proofErr w:type="spellEnd"/>
      <w:r w:rsidR="00B91937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3C2D7F">
        <w:rPr>
          <w:rFonts w:ascii="Times New Roman" w:hAnsi="Times New Roman" w:cs="Times New Roman"/>
          <w:b/>
          <w:sz w:val="28"/>
          <w:szCs w:val="28"/>
        </w:rPr>
        <w:t>)»</w:t>
      </w:r>
    </w:p>
    <w:p w:rsidR="005A73E6" w:rsidRPr="005A73E6" w:rsidRDefault="0008098C" w:rsidP="00C921DE">
      <w:pPr>
        <w:pStyle w:val="a4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3E6">
        <w:rPr>
          <w:rFonts w:ascii="Times New Roman" w:hAnsi="Times New Roman" w:cs="Times New Roman"/>
          <w:b/>
          <w:sz w:val="28"/>
          <w:szCs w:val="28"/>
        </w:rPr>
        <w:t xml:space="preserve">Основание </w:t>
      </w:r>
      <w:r w:rsidRPr="005A73E6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B91937">
        <w:rPr>
          <w:rFonts w:ascii="Times New Roman" w:hAnsi="Times New Roman" w:cs="Times New Roman"/>
          <w:sz w:val="28"/>
          <w:szCs w:val="28"/>
        </w:rPr>
        <w:t>контрольн</w:t>
      </w:r>
      <w:r w:rsidRPr="005A73E6">
        <w:rPr>
          <w:rFonts w:ascii="Times New Roman" w:hAnsi="Times New Roman" w:cs="Times New Roman"/>
          <w:sz w:val="28"/>
          <w:szCs w:val="28"/>
        </w:rPr>
        <w:t>ого мероприятия: пункт 2.1.</w:t>
      </w:r>
      <w:r w:rsidR="00B91937">
        <w:rPr>
          <w:rFonts w:ascii="Times New Roman" w:hAnsi="Times New Roman" w:cs="Times New Roman"/>
          <w:sz w:val="28"/>
          <w:szCs w:val="28"/>
        </w:rPr>
        <w:t>6</w:t>
      </w:r>
      <w:r w:rsidRPr="005A73E6">
        <w:rPr>
          <w:rFonts w:ascii="Times New Roman" w:hAnsi="Times New Roman" w:cs="Times New Roman"/>
          <w:sz w:val="28"/>
          <w:szCs w:val="28"/>
        </w:rPr>
        <w:t xml:space="preserve">. Плана работы Контрольно-счётной палаты </w:t>
      </w:r>
      <w:proofErr w:type="spellStart"/>
      <w:r w:rsidR="00B91937">
        <w:rPr>
          <w:rFonts w:ascii="Times New Roman" w:hAnsi="Times New Roman" w:cs="Times New Roman"/>
          <w:sz w:val="28"/>
          <w:szCs w:val="28"/>
        </w:rPr>
        <w:t>Клетнян</w:t>
      </w:r>
      <w:r w:rsidRPr="005A73E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B91937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5A73E6">
        <w:rPr>
          <w:rFonts w:ascii="Times New Roman" w:hAnsi="Times New Roman" w:cs="Times New Roman"/>
          <w:sz w:val="28"/>
          <w:szCs w:val="28"/>
        </w:rPr>
        <w:t xml:space="preserve"> района, утверждённого решением Коллегии Контрольно-счётной палаты</w:t>
      </w:r>
      <w:r w:rsidR="00B91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C0E">
        <w:rPr>
          <w:rFonts w:ascii="Times New Roman" w:hAnsi="Times New Roman" w:cs="Times New Roman"/>
          <w:sz w:val="28"/>
          <w:szCs w:val="28"/>
        </w:rPr>
        <w:t>Клетнян</w:t>
      </w:r>
      <w:r w:rsidR="00B9193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B91937">
        <w:rPr>
          <w:rFonts w:ascii="Times New Roman" w:hAnsi="Times New Roman" w:cs="Times New Roman"/>
          <w:sz w:val="28"/>
          <w:szCs w:val="28"/>
        </w:rPr>
        <w:t xml:space="preserve"> района от 2</w:t>
      </w:r>
      <w:r w:rsidR="00B30C0E">
        <w:rPr>
          <w:rFonts w:ascii="Times New Roman" w:hAnsi="Times New Roman" w:cs="Times New Roman"/>
          <w:sz w:val="28"/>
          <w:szCs w:val="28"/>
        </w:rPr>
        <w:t>9</w:t>
      </w:r>
      <w:r w:rsidR="00B91937">
        <w:rPr>
          <w:rFonts w:ascii="Times New Roman" w:hAnsi="Times New Roman" w:cs="Times New Roman"/>
          <w:sz w:val="28"/>
          <w:szCs w:val="28"/>
        </w:rPr>
        <w:t>.12.2018</w:t>
      </w:r>
      <w:r w:rsidR="005A73E6">
        <w:rPr>
          <w:rFonts w:ascii="Times New Roman" w:hAnsi="Times New Roman" w:cs="Times New Roman"/>
          <w:sz w:val="28"/>
          <w:szCs w:val="28"/>
        </w:rPr>
        <w:t xml:space="preserve"> года №6-рк</w:t>
      </w:r>
      <w:proofErr w:type="gramStart"/>
      <w:r w:rsidR="005A73E6">
        <w:rPr>
          <w:rFonts w:ascii="Times New Roman" w:hAnsi="Times New Roman" w:cs="Times New Roman"/>
          <w:sz w:val="28"/>
          <w:szCs w:val="28"/>
        </w:rPr>
        <w:t>,</w:t>
      </w:r>
      <w:r w:rsidR="00B30C0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30C0E">
        <w:rPr>
          <w:rFonts w:ascii="Times New Roman" w:hAnsi="Times New Roman" w:cs="Times New Roman"/>
          <w:sz w:val="28"/>
          <w:szCs w:val="28"/>
        </w:rPr>
        <w:t xml:space="preserve"> изменениями, ут</w:t>
      </w:r>
      <w:r w:rsidR="0060664A">
        <w:rPr>
          <w:rFonts w:ascii="Times New Roman" w:hAnsi="Times New Roman" w:cs="Times New Roman"/>
          <w:sz w:val="28"/>
          <w:szCs w:val="28"/>
        </w:rPr>
        <w:t>вержденными 02.07.2019г. № 2-рк,</w:t>
      </w:r>
      <w:r w:rsidR="005A73E6">
        <w:rPr>
          <w:rFonts w:ascii="Times New Roman" w:hAnsi="Times New Roman" w:cs="Times New Roman"/>
          <w:sz w:val="28"/>
          <w:szCs w:val="28"/>
        </w:rPr>
        <w:t xml:space="preserve"> </w:t>
      </w:r>
      <w:r w:rsidR="0060664A">
        <w:rPr>
          <w:rFonts w:ascii="Times New Roman" w:hAnsi="Times New Roman" w:cs="Times New Roman"/>
          <w:sz w:val="28"/>
          <w:szCs w:val="28"/>
        </w:rPr>
        <w:t>приказ</w:t>
      </w:r>
      <w:r w:rsidR="005A73E6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 w:rsidR="00B30C0E">
        <w:rPr>
          <w:rFonts w:ascii="Times New Roman" w:hAnsi="Times New Roman" w:cs="Times New Roman"/>
          <w:sz w:val="28"/>
          <w:szCs w:val="28"/>
        </w:rPr>
        <w:t>совместного контрольно</w:t>
      </w:r>
      <w:r w:rsidR="005A73E6">
        <w:rPr>
          <w:rFonts w:ascii="Times New Roman" w:hAnsi="Times New Roman" w:cs="Times New Roman"/>
          <w:sz w:val="28"/>
          <w:szCs w:val="28"/>
        </w:rPr>
        <w:t xml:space="preserve">го мероприятия Контрольно-счётной палатой </w:t>
      </w:r>
      <w:proofErr w:type="spellStart"/>
      <w:r w:rsidR="0060664A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60664A">
        <w:rPr>
          <w:rFonts w:ascii="Times New Roman" w:hAnsi="Times New Roman" w:cs="Times New Roman"/>
          <w:sz w:val="28"/>
          <w:szCs w:val="28"/>
        </w:rPr>
        <w:t xml:space="preserve"> муниципального ра</w:t>
      </w:r>
      <w:r w:rsidR="00B30C0E">
        <w:rPr>
          <w:rFonts w:ascii="Times New Roman" w:hAnsi="Times New Roman" w:cs="Times New Roman"/>
          <w:sz w:val="28"/>
          <w:szCs w:val="28"/>
        </w:rPr>
        <w:t>й</w:t>
      </w:r>
      <w:r w:rsidR="0060664A">
        <w:rPr>
          <w:rFonts w:ascii="Times New Roman" w:hAnsi="Times New Roman" w:cs="Times New Roman"/>
          <w:sz w:val="28"/>
          <w:szCs w:val="28"/>
        </w:rPr>
        <w:t>о</w:t>
      </w:r>
      <w:r w:rsidR="00B30C0E">
        <w:rPr>
          <w:rFonts w:ascii="Times New Roman" w:hAnsi="Times New Roman" w:cs="Times New Roman"/>
          <w:sz w:val="28"/>
          <w:szCs w:val="28"/>
        </w:rPr>
        <w:t xml:space="preserve">на и прокуратурой </w:t>
      </w:r>
      <w:proofErr w:type="spellStart"/>
      <w:r w:rsidR="00B30C0E">
        <w:rPr>
          <w:rFonts w:ascii="Times New Roman" w:hAnsi="Times New Roman" w:cs="Times New Roman"/>
          <w:sz w:val="28"/>
          <w:szCs w:val="28"/>
        </w:rPr>
        <w:t>Клет</w:t>
      </w:r>
      <w:r w:rsidR="006B0F82">
        <w:rPr>
          <w:rFonts w:ascii="Times New Roman" w:hAnsi="Times New Roman" w:cs="Times New Roman"/>
          <w:sz w:val="28"/>
          <w:szCs w:val="28"/>
        </w:rPr>
        <w:t>нянского</w:t>
      </w:r>
      <w:proofErr w:type="spellEnd"/>
      <w:r w:rsidR="006B0F82">
        <w:rPr>
          <w:rFonts w:ascii="Times New Roman" w:hAnsi="Times New Roman" w:cs="Times New Roman"/>
          <w:sz w:val="28"/>
          <w:szCs w:val="28"/>
        </w:rPr>
        <w:t xml:space="preserve"> района от № 11 от 25.09</w:t>
      </w:r>
      <w:r w:rsidR="00B30C0E">
        <w:rPr>
          <w:rFonts w:ascii="Times New Roman" w:hAnsi="Times New Roman" w:cs="Times New Roman"/>
          <w:sz w:val="28"/>
          <w:szCs w:val="28"/>
        </w:rPr>
        <w:t>.2019г.</w:t>
      </w:r>
    </w:p>
    <w:p w:rsidR="00DA69B6" w:rsidRDefault="00DA69B6" w:rsidP="00C921DE">
      <w:pPr>
        <w:pStyle w:val="a4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73E6">
        <w:rPr>
          <w:rFonts w:ascii="Times New Roman" w:hAnsi="Times New Roman" w:cs="Times New Roman"/>
          <w:b/>
          <w:sz w:val="28"/>
          <w:szCs w:val="28"/>
        </w:rPr>
        <w:t xml:space="preserve">Предмет экспертно-аналитического мероприятия: </w:t>
      </w:r>
      <w:r w:rsidR="005A73E6" w:rsidRPr="005A73E6">
        <w:rPr>
          <w:rFonts w:ascii="Times New Roman" w:hAnsi="Times New Roman" w:cs="Times New Roman"/>
          <w:sz w:val="28"/>
          <w:szCs w:val="28"/>
        </w:rPr>
        <w:t>средства федерального</w:t>
      </w:r>
      <w:r w:rsidR="005A73E6">
        <w:rPr>
          <w:rFonts w:ascii="Times New Roman" w:hAnsi="Times New Roman" w:cs="Times New Roman"/>
          <w:sz w:val="28"/>
          <w:szCs w:val="28"/>
        </w:rPr>
        <w:t>, областного и местного бюджетов, средства заинтересованных лиц (при наличии).</w:t>
      </w:r>
    </w:p>
    <w:p w:rsidR="005A73E6" w:rsidRPr="001F70D6" w:rsidRDefault="005A73E6" w:rsidP="00C921DE">
      <w:pPr>
        <w:pStyle w:val="a4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3E6">
        <w:rPr>
          <w:rFonts w:ascii="Times New Roman" w:hAnsi="Times New Roman" w:cs="Times New Roman"/>
          <w:b/>
          <w:sz w:val="28"/>
          <w:szCs w:val="28"/>
        </w:rPr>
        <w:t>Объекты экспертно-аналитического мероприятия: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B30C0E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B30C0E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1F70D6" w:rsidRPr="00FE6EB6" w:rsidRDefault="001F70D6" w:rsidP="00C921DE">
      <w:pPr>
        <w:pStyle w:val="a4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плановой проверки – </w:t>
      </w:r>
      <w:r w:rsidR="00BA6319">
        <w:rPr>
          <w:rFonts w:ascii="Times New Roman" w:hAnsi="Times New Roman" w:cs="Times New Roman"/>
          <w:sz w:val="28"/>
          <w:szCs w:val="28"/>
        </w:rPr>
        <w:t xml:space="preserve">оценить целевое и эффективное использование администрацией </w:t>
      </w:r>
      <w:proofErr w:type="spellStart"/>
      <w:r w:rsidR="00BA6319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BA6319">
        <w:rPr>
          <w:rFonts w:ascii="Times New Roman" w:hAnsi="Times New Roman" w:cs="Times New Roman"/>
          <w:sz w:val="28"/>
          <w:szCs w:val="28"/>
        </w:rPr>
        <w:t xml:space="preserve"> района бюджетных средств, выделенных на реализацию муниципальной программы </w:t>
      </w:r>
      <w:r w:rsidR="00BA6319" w:rsidRPr="00BA6319">
        <w:rPr>
          <w:rFonts w:ascii="Times New Roman" w:hAnsi="Times New Roman" w:cs="Times New Roman"/>
          <w:sz w:val="28"/>
          <w:szCs w:val="28"/>
        </w:rPr>
        <w:t>«Формирование современной  городской среды на территории муниципального образования «</w:t>
      </w:r>
      <w:proofErr w:type="spellStart"/>
      <w:r w:rsidR="00BA6319" w:rsidRPr="00BA6319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BA6319" w:rsidRPr="00BA6319">
        <w:rPr>
          <w:rFonts w:ascii="Times New Roman" w:hAnsi="Times New Roman" w:cs="Times New Roman"/>
          <w:sz w:val="28"/>
          <w:szCs w:val="28"/>
        </w:rPr>
        <w:t xml:space="preserve"> городского поселения на 2018 -2024 годы».</w:t>
      </w:r>
    </w:p>
    <w:p w:rsidR="00FE6EB6" w:rsidRPr="005A0AA7" w:rsidRDefault="00FE6EB6" w:rsidP="00C921DE">
      <w:pPr>
        <w:pStyle w:val="a4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Сроки осуществления плановой проверки –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3D3B37">
        <w:rPr>
          <w:rFonts w:ascii="Times New Roman" w:hAnsi="Times New Roman" w:cs="Times New Roman"/>
          <w:sz w:val="28"/>
          <w:szCs w:val="28"/>
        </w:rPr>
        <w:t>19 августа</w:t>
      </w:r>
      <w:r w:rsidR="005A0AA7">
        <w:rPr>
          <w:rFonts w:ascii="Times New Roman" w:hAnsi="Times New Roman" w:cs="Times New Roman"/>
          <w:sz w:val="28"/>
          <w:szCs w:val="28"/>
        </w:rPr>
        <w:t xml:space="preserve"> 201</w:t>
      </w:r>
      <w:r w:rsidR="006B0F82">
        <w:rPr>
          <w:rFonts w:ascii="Times New Roman" w:hAnsi="Times New Roman" w:cs="Times New Roman"/>
          <w:sz w:val="28"/>
          <w:szCs w:val="28"/>
        </w:rPr>
        <w:t xml:space="preserve">9 года по </w:t>
      </w:r>
      <w:r w:rsidR="00595DD8">
        <w:rPr>
          <w:rFonts w:ascii="Times New Roman" w:hAnsi="Times New Roman" w:cs="Times New Roman"/>
          <w:sz w:val="28"/>
          <w:szCs w:val="28"/>
        </w:rPr>
        <w:t>1</w:t>
      </w:r>
      <w:r w:rsidR="006B0F82">
        <w:rPr>
          <w:rFonts w:ascii="Times New Roman" w:hAnsi="Times New Roman" w:cs="Times New Roman"/>
          <w:sz w:val="28"/>
          <w:szCs w:val="28"/>
        </w:rPr>
        <w:t>9</w:t>
      </w:r>
      <w:r w:rsidR="00B30C0E">
        <w:rPr>
          <w:rFonts w:ascii="Times New Roman" w:hAnsi="Times New Roman" w:cs="Times New Roman"/>
          <w:sz w:val="28"/>
          <w:szCs w:val="28"/>
        </w:rPr>
        <w:t xml:space="preserve"> </w:t>
      </w:r>
      <w:r w:rsidR="006B0F82">
        <w:rPr>
          <w:rFonts w:ascii="Times New Roman" w:hAnsi="Times New Roman" w:cs="Times New Roman"/>
          <w:sz w:val="28"/>
          <w:szCs w:val="28"/>
        </w:rPr>
        <w:t>октября</w:t>
      </w:r>
      <w:r w:rsidR="005A0AA7">
        <w:rPr>
          <w:rFonts w:ascii="Times New Roman" w:hAnsi="Times New Roman" w:cs="Times New Roman"/>
          <w:sz w:val="28"/>
          <w:szCs w:val="28"/>
        </w:rPr>
        <w:t xml:space="preserve"> 201</w:t>
      </w:r>
      <w:r w:rsidR="00B30C0E">
        <w:rPr>
          <w:rFonts w:ascii="Times New Roman" w:hAnsi="Times New Roman" w:cs="Times New Roman"/>
          <w:sz w:val="28"/>
          <w:szCs w:val="28"/>
        </w:rPr>
        <w:t>9</w:t>
      </w:r>
      <w:r w:rsidR="005A0AA7">
        <w:rPr>
          <w:rFonts w:ascii="Times New Roman" w:hAnsi="Times New Roman" w:cs="Times New Roman"/>
          <w:sz w:val="28"/>
          <w:szCs w:val="28"/>
        </w:rPr>
        <w:t xml:space="preserve"> года.</w:t>
      </w:r>
      <w:r w:rsidR="00BA6319">
        <w:rPr>
          <w:rFonts w:ascii="Times New Roman" w:hAnsi="Times New Roman" w:cs="Times New Roman"/>
          <w:sz w:val="28"/>
          <w:szCs w:val="28"/>
        </w:rPr>
        <w:t xml:space="preserve"> Срок осуществления проверки на объекте с 20.08.2019г. по</w:t>
      </w:r>
      <w:r w:rsidR="00595DD8">
        <w:rPr>
          <w:rFonts w:ascii="Times New Roman" w:hAnsi="Times New Roman" w:cs="Times New Roman"/>
          <w:sz w:val="28"/>
          <w:szCs w:val="28"/>
        </w:rPr>
        <w:t xml:space="preserve"> 20.09.2019г.</w:t>
      </w:r>
      <w:r w:rsidR="00BA631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73E6" w:rsidRPr="003D49CE" w:rsidRDefault="005A0AA7" w:rsidP="003D49CE">
      <w:pPr>
        <w:pStyle w:val="a4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Проверяемый период -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B30C0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C5EDA" w:rsidRDefault="00207CC5" w:rsidP="0078347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5EDA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Брянской области от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AC5EDA">
        <w:rPr>
          <w:rFonts w:ascii="Times New Roman" w:hAnsi="Times New Roman" w:cs="Times New Roman"/>
          <w:sz w:val="28"/>
          <w:szCs w:val="28"/>
        </w:rPr>
        <w:t>.03.201</w:t>
      </w:r>
      <w:r>
        <w:rPr>
          <w:rFonts w:ascii="Times New Roman" w:hAnsi="Times New Roman" w:cs="Times New Roman"/>
          <w:sz w:val="28"/>
          <w:szCs w:val="28"/>
        </w:rPr>
        <w:t>9 года №83</w:t>
      </w:r>
      <w:r w:rsidR="00AC5EDA">
        <w:rPr>
          <w:rFonts w:ascii="Times New Roman" w:hAnsi="Times New Roman" w:cs="Times New Roman"/>
          <w:sz w:val="28"/>
          <w:szCs w:val="28"/>
        </w:rPr>
        <w:t>-п «Об утверждении распределения субсидий из бюджета Брянской области бюджетам муниципальных образований на поддержку муниципальных программ формирование современной городской среды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AC5EDA">
        <w:rPr>
          <w:rFonts w:ascii="Times New Roman" w:hAnsi="Times New Roman" w:cs="Times New Roman"/>
          <w:sz w:val="28"/>
          <w:szCs w:val="28"/>
        </w:rPr>
        <w:t xml:space="preserve"> год» распределены субсидии из бюджета Брянской области бюджетам 15 муниципальных образований Брянской области в общей сумме 284 071,9 тыс. рублей, в том числе:</w:t>
      </w:r>
      <w:proofErr w:type="gramEnd"/>
    </w:p>
    <w:p w:rsidR="00AC5EDA" w:rsidRDefault="00207CC5" w:rsidP="0078347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городскому поселению – 3633 181 руб.</w:t>
      </w:r>
    </w:p>
    <w:p w:rsidR="003A7443" w:rsidRDefault="003A7443" w:rsidP="0078347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07CC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марта 201</w:t>
      </w:r>
      <w:r w:rsidR="00207CC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между департаментом ТЭК и ЖКХ Брянской области и </w:t>
      </w:r>
      <w:r w:rsidR="00207CC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207CC5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207CC5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было заключено Соглашение №</w:t>
      </w:r>
      <w:r w:rsidR="00207CC5">
        <w:rPr>
          <w:rFonts w:ascii="Times New Roman" w:hAnsi="Times New Roman" w:cs="Times New Roman"/>
          <w:sz w:val="28"/>
          <w:szCs w:val="28"/>
        </w:rPr>
        <w:t xml:space="preserve">15626151-1-2019-001 </w:t>
      </w:r>
      <w:r>
        <w:rPr>
          <w:rFonts w:ascii="Times New Roman" w:hAnsi="Times New Roman" w:cs="Times New Roman"/>
          <w:sz w:val="28"/>
          <w:szCs w:val="28"/>
        </w:rPr>
        <w:t xml:space="preserve"> «О предоставлении в 201</w:t>
      </w:r>
      <w:r w:rsidR="002F23D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субсидии из областного бюджета бюджету </w:t>
      </w:r>
      <w:proofErr w:type="spellStart"/>
      <w:r w:rsidR="002F23DE">
        <w:rPr>
          <w:rFonts w:ascii="Times New Roman" w:hAnsi="Times New Roman" w:cs="Times New Roman"/>
          <w:sz w:val="28"/>
          <w:szCs w:val="28"/>
        </w:rPr>
        <w:t>Клетнян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на поддержку муниципальных программ формирования современной городской среды»</w:t>
      </w:r>
      <w:r w:rsidR="00D27228">
        <w:rPr>
          <w:rFonts w:ascii="Times New Roman" w:hAnsi="Times New Roman" w:cs="Times New Roman"/>
          <w:sz w:val="28"/>
          <w:szCs w:val="28"/>
        </w:rPr>
        <w:t xml:space="preserve">. Общий объём бюджетных ассигнований (с учётом объёма </w:t>
      </w:r>
      <w:proofErr w:type="spellStart"/>
      <w:r w:rsidR="00D2722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D27228">
        <w:rPr>
          <w:rFonts w:ascii="Times New Roman" w:hAnsi="Times New Roman" w:cs="Times New Roman"/>
          <w:sz w:val="28"/>
          <w:szCs w:val="28"/>
        </w:rPr>
        <w:t xml:space="preserve"> из областного бюджета), предусмотренных в бюджете </w:t>
      </w:r>
      <w:proofErr w:type="spellStart"/>
      <w:r w:rsidR="002F23DE">
        <w:rPr>
          <w:rFonts w:ascii="Times New Roman" w:hAnsi="Times New Roman" w:cs="Times New Roman"/>
          <w:sz w:val="28"/>
          <w:szCs w:val="28"/>
        </w:rPr>
        <w:t>Клетнян</w:t>
      </w:r>
      <w:r w:rsidR="00D2722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27228">
        <w:rPr>
          <w:rFonts w:ascii="Times New Roman" w:hAnsi="Times New Roman" w:cs="Times New Roman"/>
          <w:sz w:val="28"/>
          <w:szCs w:val="28"/>
        </w:rPr>
        <w:t xml:space="preserve"> городского поселения на финансовое обеспечение расходных обязательств, </w:t>
      </w:r>
      <w:r w:rsidR="00B02341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spellStart"/>
      <w:r w:rsidR="00B0234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B02341"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субсидия, составляет в 201</w:t>
      </w:r>
      <w:r w:rsidR="002F23DE">
        <w:rPr>
          <w:rFonts w:ascii="Times New Roman" w:hAnsi="Times New Roman" w:cs="Times New Roman"/>
          <w:sz w:val="28"/>
          <w:szCs w:val="28"/>
        </w:rPr>
        <w:t>9 году 3 669 880</w:t>
      </w:r>
      <w:r w:rsidR="00B02341"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413B31">
        <w:rPr>
          <w:rFonts w:ascii="Times New Roman" w:hAnsi="Times New Roman" w:cs="Times New Roman"/>
          <w:sz w:val="28"/>
          <w:szCs w:val="28"/>
        </w:rPr>
        <w:t xml:space="preserve"> Размер субсидии, предоставляемой из областного бюджета </w:t>
      </w:r>
    </w:p>
    <w:p w:rsidR="00325B5D" w:rsidRDefault="00413B31" w:rsidP="00413B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бюджету </w:t>
      </w:r>
      <w:proofErr w:type="spellStart"/>
      <w:r w:rsidR="002F23DE">
        <w:rPr>
          <w:rFonts w:ascii="Times New Roman" w:hAnsi="Times New Roman" w:cs="Times New Roman"/>
          <w:sz w:val="28"/>
          <w:szCs w:val="28"/>
        </w:rPr>
        <w:t>Клетнян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в соответствии Соглаше</w:t>
      </w:r>
      <w:r w:rsidR="002F23DE">
        <w:rPr>
          <w:rFonts w:ascii="Times New Roman" w:hAnsi="Times New Roman" w:cs="Times New Roman"/>
          <w:sz w:val="28"/>
          <w:szCs w:val="28"/>
        </w:rPr>
        <w:t>нием, составляет в 2019 году 9</w:t>
      </w:r>
      <w:r>
        <w:rPr>
          <w:rFonts w:ascii="Times New Roman" w:hAnsi="Times New Roman" w:cs="Times New Roman"/>
          <w:sz w:val="28"/>
          <w:szCs w:val="28"/>
        </w:rPr>
        <w:t xml:space="preserve">,00% от общего объёма бюджетных ассигнований, </w:t>
      </w:r>
      <w:r w:rsidR="002F23DE">
        <w:rPr>
          <w:rFonts w:ascii="Times New Roman" w:hAnsi="Times New Roman" w:cs="Times New Roman"/>
          <w:sz w:val="28"/>
          <w:szCs w:val="28"/>
        </w:rPr>
        <w:t>но не более 3633 181</w:t>
      </w:r>
      <w:r w:rsidR="00B64D04">
        <w:rPr>
          <w:rFonts w:ascii="Times New Roman" w:hAnsi="Times New Roman" w:cs="Times New Roman"/>
          <w:sz w:val="28"/>
          <w:szCs w:val="28"/>
        </w:rPr>
        <w:t xml:space="preserve"> рублей. Общий объём бюджетных ассигнований, предусмотренных в бюджете </w:t>
      </w:r>
      <w:proofErr w:type="spellStart"/>
      <w:r w:rsidR="002F23DE">
        <w:rPr>
          <w:rFonts w:ascii="Times New Roman" w:hAnsi="Times New Roman" w:cs="Times New Roman"/>
          <w:sz w:val="28"/>
          <w:szCs w:val="28"/>
        </w:rPr>
        <w:t>Клетнян</w:t>
      </w:r>
      <w:r w:rsidR="00B64D0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B64D04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744541">
        <w:rPr>
          <w:rFonts w:ascii="Times New Roman" w:hAnsi="Times New Roman" w:cs="Times New Roman"/>
          <w:sz w:val="28"/>
          <w:szCs w:val="28"/>
        </w:rPr>
        <w:t xml:space="preserve">на финансовое обеспечение расходных обязательств муниципального образования, в целях </w:t>
      </w:r>
      <w:proofErr w:type="spellStart"/>
      <w:r w:rsidR="0074454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744541"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субсидия, составляет в 201</w:t>
      </w:r>
      <w:r w:rsidR="002F23DE">
        <w:rPr>
          <w:rFonts w:ascii="Times New Roman" w:hAnsi="Times New Roman" w:cs="Times New Roman"/>
          <w:sz w:val="28"/>
          <w:szCs w:val="28"/>
        </w:rPr>
        <w:t>9</w:t>
      </w:r>
      <w:r w:rsidR="00744541">
        <w:rPr>
          <w:rFonts w:ascii="Times New Roman" w:hAnsi="Times New Roman" w:cs="Times New Roman"/>
          <w:sz w:val="28"/>
          <w:szCs w:val="28"/>
        </w:rPr>
        <w:t xml:space="preserve"> году не менее </w:t>
      </w:r>
      <w:r w:rsidR="002F23DE">
        <w:rPr>
          <w:rFonts w:ascii="Times New Roman" w:hAnsi="Times New Roman" w:cs="Times New Roman"/>
          <w:sz w:val="28"/>
          <w:szCs w:val="28"/>
        </w:rPr>
        <w:t>1</w:t>
      </w:r>
      <w:r w:rsidR="00744541">
        <w:rPr>
          <w:rFonts w:ascii="Times New Roman" w:hAnsi="Times New Roman" w:cs="Times New Roman"/>
          <w:sz w:val="28"/>
          <w:szCs w:val="28"/>
        </w:rPr>
        <w:t xml:space="preserve">,00% от общего объёма бюджетных ассигнований </w:t>
      </w:r>
      <w:r w:rsidR="002F23DE">
        <w:rPr>
          <w:rFonts w:ascii="Times New Roman" w:hAnsi="Times New Roman" w:cs="Times New Roman"/>
          <w:sz w:val="28"/>
          <w:szCs w:val="28"/>
        </w:rPr>
        <w:t>– 36 699</w:t>
      </w:r>
      <w:r w:rsidR="00D82ED6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11345B" w:rsidRDefault="0086325A" w:rsidP="0086325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внесению изменений</w:t>
      </w:r>
      <w:r w:rsidR="001E630A">
        <w:rPr>
          <w:rFonts w:ascii="Times New Roman" w:hAnsi="Times New Roman" w:cs="Times New Roman"/>
          <w:sz w:val="28"/>
          <w:szCs w:val="28"/>
        </w:rPr>
        <w:t xml:space="preserve"> и дополнений в решение Совета народных депутатов посёлка </w:t>
      </w:r>
      <w:proofErr w:type="spellStart"/>
      <w:r w:rsidR="002F23DE">
        <w:rPr>
          <w:rFonts w:ascii="Times New Roman" w:hAnsi="Times New Roman" w:cs="Times New Roman"/>
          <w:sz w:val="28"/>
          <w:szCs w:val="28"/>
        </w:rPr>
        <w:t>Клетня</w:t>
      </w:r>
      <w:proofErr w:type="spellEnd"/>
      <w:r w:rsidR="007A310A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2F23DE">
        <w:rPr>
          <w:rFonts w:ascii="Times New Roman" w:hAnsi="Times New Roman" w:cs="Times New Roman"/>
          <w:sz w:val="28"/>
          <w:szCs w:val="28"/>
        </w:rPr>
        <w:t>Клетнян</w:t>
      </w:r>
      <w:r w:rsidR="007A310A">
        <w:rPr>
          <w:rFonts w:ascii="Times New Roman" w:hAnsi="Times New Roman" w:cs="Times New Roman"/>
          <w:sz w:val="28"/>
          <w:szCs w:val="28"/>
        </w:rPr>
        <w:t>к</w:t>
      </w:r>
      <w:r w:rsidR="002F23D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2F23DE">
        <w:rPr>
          <w:rFonts w:ascii="Times New Roman" w:hAnsi="Times New Roman" w:cs="Times New Roman"/>
          <w:sz w:val="28"/>
          <w:szCs w:val="28"/>
        </w:rPr>
        <w:t xml:space="preserve"> городского поселения на 2019</w:t>
      </w:r>
      <w:r w:rsidR="007A310A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2F23DE">
        <w:rPr>
          <w:rFonts w:ascii="Times New Roman" w:hAnsi="Times New Roman" w:cs="Times New Roman"/>
          <w:sz w:val="28"/>
          <w:szCs w:val="28"/>
        </w:rPr>
        <w:t>20</w:t>
      </w:r>
      <w:r w:rsidR="007A310A">
        <w:rPr>
          <w:rFonts w:ascii="Times New Roman" w:hAnsi="Times New Roman" w:cs="Times New Roman"/>
          <w:sz w:val="28"/>
          <w:szCs w:val="28"/>
        </w:rPr>
        <w:t xml:space="preserve"> и 20</w:t>
      </w:r>
      <w:r w:rsidR="002F23DE">
        <w:rPr>
          <w:rFonts w:ascii="Times New Roman" w:hAnsi="Times New Roman" w:cs="Times New Roman"/>
          <w:sz w:val="28"/>
          <w:szCs w:val="28"/>
        </w:rPr>
        <w:t>21</w:t>
      </w:r>
      <w:r w:rsidR="007A310A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 xml:space="preserve"> от 20.06.201</w:t>
      </w:r>
      <w:r w:rsidR="002F23D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№3-108, сумма муниципального финансирования по </w:t>
      </w:r>
      <w:r w:rsidR="00F4167E">
        <w:rPr>
          <w:rFonts w:ascii="Times New Roman" w:hAnsi="Times New Roman" w:cs="Times New Roman"/>
          <w:sz w:val="28"/>
          <w:szCs w:val="28"/>
        </w:rPr>
        <w:t>Соглашению, составила 36 699</w:t>
      </w:r>
      <w:r>
        <w:rPr>
          <w:rFonts w:ascii="Times New Roman" w:hAnsi="Times New Roman" w:cs="Times New Roman"/>
          <w:sz w:val="28"/>
          <w:szCs w:val="28"/>
        </w:rPr>
        <w:t xml:space="preserve"> рублей или 100,00% от предусмотренного объёма средств в бюджете от данных в муниципальной программе. </w:t>
      </w:r>
      <w:proofErr w:type="gramEnd"/>
    </w:p>
    <w:p w:rsidR="00E21FDA" w:rsidRPr="00E21FDA" w:rsidRDefault="00E21FDA" w:rsidP="00E21FDA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Осуществление закупок за счет средств источником финансового </w:t>
      </w:r>
      <w:proofErr w:type="gramStart"/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обеспечения</w:t>
      </w:r>
      <w:proofErr w:type="gramEnd"/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которых является субсидия, предоставленная из областного бюджета бюджету муниципального образования администрации </w:t>
      </w:r>
      <w:proofErr w:type="spellStart"/>
      <w:r w:rsidR="004F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Клетнян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ского</w:t>
      </w:r>
      <w:proofErr w:type="spellEnd"/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 Брянской области в рамках муниципальной целевой программы «Формирование современной городской среды </w:t>
      </w:r>
      <w:r w:rsidR="004F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территории МО "</w:t>
      </w:r>
      <w:proofErr w:type="spellStart"/>
      <w:r w:rsidR="004F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Клетнянское</w:t>
      </w:r>
      <w:proofErr w:type="spellEnd"/>
      <w:r w:rsidR="004F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городское поселение</w:t>
      </w:r>
      <w:r w:rsidR="0042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2019 год</w:t>
      </w:r>
      <w:r w:rsidR="0014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 а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дминистрацией в 201</w:t>
      </w:r>
      <w:r w:rsidR="004F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 производилось на основании заключенных муни</w:t>
      </w:r>
      <w:r w:rsidR="004F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ципальных контрактов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21FDA" w:rsidRPr="00E21FDA" w:rsidRDefault="00143A48" w:rsidP="00E21FDA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Заключение а</w:t>
      </w:r>
      <w:r w:rsidR="00E21FDA"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дминистрацией муниципальных контрактов  осуществлялось в соответствии с требованиями статьи 528 Гражданского кодекса Российской Федерации, Федерального закона от 05.04.2013 № 44-ФЗ «О контрактной системе в сфере закупок товаров, работ, услуг для обеспечения государственных и муниц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ипальных нужд»</w:t>
      </w:r>
      <w:r w:rsidR="00E21FDA"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21FDA" w:rsidRPr="00E21FDA" w:rsidRDefault="002C38FE" w:rsidP="00E21FDA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Клетнянского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</w:t>
      </w:r>
      <w:r w:rsidR="00E21FDA"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как уполномоченный орган, размещал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="00E21FDA"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официальном сайте </w:t>
      </w:r>
      <w:r w:rsidR="0014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извещения о п</w:t>
      </w:r>
      <w:r w:rsidR="00E21FDA"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роведении открытых аукционов в электронной форме.</w:t>
      </w:r>
    </w:p>
    <w:p w:rsidR="00E21FDA" w:rsidRPr="00E21FDA" w:rsidRDefault="00E21FDA" w:rsidP="00E21FDA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Проверка проведена путем анализа условий заключенных и исполненных государственных контрактов и определения соответствия поставленных товаров, выполненных работ, оказанных услуг условиям контрактов.</w:t>
      </w:r>
    </w:p>
    <w:p w:rsidR="00E21FDA" w:rsidRPr="00E21FDA" w:rsidRDefault="00E21FDA" w:rsidP="00D16E49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Администрацией в 201</w:t>
      </w:r>
      <w:r w:rsidR="002C3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 заключено </w:t>
      </w:r>
      <w:r w:rsidR="002C3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муниципальных контракт</w:t>
      </w:r>
      <w:r w:rsidR="002C3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выполнение работ по благоустройству общественн</w:t>
      </w:r>
      <w:r w:rsidR="002C3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ой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территори</w:t>
      </w:r>
      <w:r w:rsidR="002C3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рамках муниципальной целевой программы «Формирование современ</w:t>
      </w:r>
      <w:r w:rsidR="002C3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ной городской среда на территории МО "</w:t>
      </w:r>
      <w:proofErr w:type="spellStart"/>
      <w:r w:rsidR="002C3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Клетнянское</w:t>
      </w:r>
      <w:proofErr w:type="spellEnd"/>
      <w:r w:rsidR="002C3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городское поселение" на 2019 год» на общую сумму 3942 160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рублей. Оплата за работы по благо</w:t>
      </w:r>
      <w:r w:rsidR="006E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устройству дворовых территорий а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дминистрацией осуществлялась за счет</w:t>
      </w:r>
      <w:r w:rsidR="00D16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средств областного бюджета на сумму </w:t>
      </w:r>
      <w:r w:rsidR="002C3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3633181,64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рублей и за счет средс</w:t>
      </w:r>
      <w:r w:rsidR="002C3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тв местного бюджета на сумму 308978,35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рублей.</w:t>
      </w:r>
    </w:p>
    <w:p w:rsidR="00E21FDA" w:rsidRDefault="00E21FDA" w:rsidP="00E21FDA">
      <w:pPr>
        <w:widowControl w:val="0"/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Администрацией в 201</w:t>
      </w:r>
      <w:r w:rsidR="002C3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 заключены следующие мун</w:t>
      </w:r>
      <w:r w:rsidR="002C3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иципальные контракты:</w:t>
      </w:r>
    </w:p>
    <w:p w:rsidR="005400D9" w:rsidRDefault="005400D9" w:rsidP="00E21FDA">
      <w:pPr>
        <w:widowControl w:val="0"/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 ИП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r w:rsidR="008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муниципальный контракт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03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31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сумму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1609283,00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5400D9" w:rsidRPr="00E21FDA" w:rsidRDefault="005400D9" w:rsidP="00E21FDA">
      <w:pPr>
        <w:widowControl w:val="0"/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ООО "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С" муниципальный контракт от 11.06.2019г. № 34 на сумму 542 164,55 рублей.</w:t>
      </w:r>
    </w:p>
    <w:p w:rsidR="00E21FDA" w:rsidRPr="00E21FDA" w:rsidRDefault="00E21FDA" w:rsidP="00E21FDA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 ИП </w:t>
      </w:r>
      <w:r w:rsidR="002C3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r w:rsidR="008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муниципальный контракт от </w:t>
      </w:r>
      <w:r w:rsidR="002C3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07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.0</w:t>
      </w:r>
      <w:r w:rsidR="002C3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.201</w:t>
      </w:r>
      <w:r w:rsidR="002C3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№ </w:t>
      </w:r>
      <w:r w:rsidR="002C3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35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сумму 1</w:t>
      </w:r>
      <w:r w:rsidR="002C3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790 712,44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рублей;</w:t>
      </w:r>
    </w:p>
    <w:p w:rsidR="002C38FE" w:rsidRDefault="002C38FE" w:rsidP="006F6C58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21FDA" w:rsidRPr="00E21FDA" w:rsidRDefault="006E5241" w:rsidP="006E5241">
      <w:pPr>
        <w:widowControl w:val="0"/>
        <w:spacing w:after="0" w:line="322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="00E21FDA"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роверкой соответствия заключенных муни</w:t>
      </w:r>
      <w:r w:rsidR="00B65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ципальных контрактов </w:t>
      </w:r>
      <w:r w:rsidR="00E21FDA"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поставки товаров, выполнение работ и оказание услуг для муниципальных нужд законодательству Российской Федерации, заключенным по рез</w:t>
      </w:r>
      <w:r w:rsidR="00B65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ультатам проведенных торгов с ИП С</w:t>
      </w:r>
      <w:r w:rsidR="008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E21FDA"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установлено:</w:t>
      </w:r>
    </w:p>
    <w:p w:rsidR="00E21FDA" w:rsidRDefault="00E21FDA" w:rsidP="00F821A0">
      <w:pPr>
        <w:widowControl w:val="0"/>
        <w:tabs>
          <w:tab w:val="left" w:pos="3754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основании протокола заседания Единой комиссии (протокола электронного аукциона) от </w:t>
      </w:r>
      <w:r w:rsidR="00533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27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.0</w:t>
      </w:r>
      <w:r w:rsidR="00533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.201</w:t>
      </w:r>
      <w:r w:rsidR="00533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№ 0127</w:t>
      </w:r>
      <w:r w:rsidR="00533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000</w:t>
      </w:r>
      <w:r w:rsidR="00533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10619000038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между администрацией</w:t>
      </w:r>
      <w:r w:rsidR="00B65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B65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Клетнян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ского</w:t>
      </w:r>
      <w:proofErr w:type="spellEnd"/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 (далее - Заказчик), в лице </w:t>
      </w:r>
      <w:r w:rsidR="00B65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главы администрации Л.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</w:t>
      </w:r>
      <w:r w:rsidR="00B65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ИП С.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(далее - Подрядчик), в лице  заключен муниципальный контракт от </w:t>
      </w:r>
      <w:r w:rsidR="00B65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03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.0</w:t>
      </w:r>
      <w:r w:rsidR="00B65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.201</w:t>
      </w:r>
      <w:r w:rsidR="00B65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№ </w:t>
      </w:r>
      <w:r w:rsidR="00B65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31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выполнение работ по благоустройству </w:t>
      </w:r>
      <w:r w:rsidR="00B65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общественной территории Парк культуры и отдыха  </w:t>
      </w:r>
      <w:proofErr w:type="gramStart"/>
      <w:r w:rsidR="00B65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( </w:t>
      </w:r>
      <w:proofErr w:type="gramEnd"/>
      <w:r w:rsidR="00B65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наружное освещение)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Цена муниципального контракта от </w:t>
      </w:r>
      <w:r w:rsidR="00B65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03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.0</w:t>
      </w:r>
      <w:r w:rsidR="00B65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.201</w:t>
      </w:r>
      <w:r w:rsidR="00B65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№</w:t>
      </w:r>
      <w:r w:rsidR="00B65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31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составляет 1</w:t>
      </w:r>
      <w:r w:rsidR="006F7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597 560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рублей без учета НДС. Срок исполнения Подрядчиком своих обязательств по муниципальному контракту до 30.0</w:t>
      </w:r>
      <w:r w:rsidR="00F82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.201</w:t>
      </w:r>
      <w:r w:rsidR="00F82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6F7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 в течени</w:t>
      </w:r>
      <w:proofErr w:type="gramStart"/>
      <w:r w:rsidR="006F7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proofErr w:type="gramEnd"/>
      <w:r w:rsidR="006F7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45 календарных дней)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Дополнительным соглашением от </w:t>
      </w:r>
      <w:r w:rsidR="00F82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01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F82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07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.201</w:t>
      </w:r>
      <w:r w:rsidR="00F82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E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№1 к муниципальному контракту </w:t>
      </w:r>
      <w:r w:rsidRPr="00D16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№ </w:t>
      </w:r>
      <w:r w:rsidR="00F82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31, пунктом 1 в пункт 1</w:t>
      </w:r>
      <w:r w:rsidRPr="00D16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.1 внесены изменения, в результате чего цена муниципального контракта сос</w:t>
      </w:r>
      <w:r w:rsidR="00D16E49" w:rsidRPr="00D16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тавляет 1</w:t>
      </w:r>
      <w:r w:rsidR="006E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 </w:t>
      </w:r>
      <w:r w:rsidR="00F82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609 283,00</w:t>
      </w:r>
      <w:r w:rsidR="00D16E49" w:rsidRPr="00D16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рублей;</w:t>
      </w:r>
      <w:r w:rsidR="00D16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8C4005" w:rsidRDefault="00F821A0" w:rsidP="00F821A0">
      <w:pPr>
        <w:widowControl w:val="0"/>
        <w:tabs>
          <w:tab w:val="left" w:pos="3754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основании протокола заседания Единой комиссии (протокола электронного аукциона) от </w:t>
      </w:r>
      <w:r w:rsidR="00533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28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.0</w:t>
      </w:r>
      <w:r w:rsidR="00533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№</w:t>
      </w:r>
      <w:r w:rsidR="00533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0127300010619000039</w:t>
      </w:r>
    </w:p>
    <w:p w:rsidR="00F821A0" w:rsidRDefault="00F821A0" w:rsidP="00F821A0">
      <w:pPr>
        <w:widowControl w:val="0"/>
        <w:tabs>
          <w:tab w:val="left" w:pos="3754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между администрацией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Клетнян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ского</w:t>
      </w:r>
      <w:proofErr w:type="spellEnd"/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 (далее - Заказчик), в лице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главы администрации Л</w:t>
      </w:r>
      <w:r w:rsidR="008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ООО "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С"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(далее - Подрядчик), в лице  заключен муниципальный контракт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11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34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выполнение работ по благоустройству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общественной территории Парк культуры и отдыха  (малые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архитектурные формы)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Цена муниципального контракта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11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34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составляет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542 164,55 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рублей без учета НДС. Срок исполнения Подрядчиком своих обязательств по </w:t>
      </w:r>
      <w:r w:rsidR="00BB0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муниципальному контракту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течени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45 календарных дней).</w:t>
      </w:r>
    </w:p>
    <w:p w:rsidR="00F821A0" w:rsidRPr="00E21FDA" w:rsidRDefault="00F821A0" w:rsidP="00F821A0">
      <w:pPr>
        <w:widowControl w:val="0"/>
        <w:tabs>
          <w:tab w:val="left" w:pos="3754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основании протокола заседания Единой комиссии (протокола электронного аукциона) </w:t>
      </w:r>
      <w:r w:rsidR="00533548"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 </w:t>
      </w:r>
      <w:r w:rsidR="00533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28</w:t>
      </w:r>
      <w:r w:rsidR="00533548"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.0</w:t>
      </w:r>
      <w:r w:rsidR="00533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</w:t>
      </w:r>
      <w:r w:rsidR="00533548"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.201</w:t>
      </w:r>
      <w:r w:rsidR="00533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</w:t>
      </w:r>
      <w:r w:rsidR="00533548"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№</w:t>
      </w:r>
      <w:r w:rsidR="00533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0127300010619000040</w:t>
      </w:r>
      <w:r w:rsidR="00533548"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между администрацией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Клетнян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ского</w:t>
      </w:r>
      <w:proofErr w:type="spellEnd"/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 (далее - Заказчик), в лице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главы администрации Л.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ИП С.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(далее - Подрядчик), в лице  заключен муниципальный контракт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</w:t>
      </w:r>
      <w:r w:rsidR="006F7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="00BA4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выполнение работ по благоустройству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общественной территории Парк культуры и отдыха  (</w:t>
      </w:r>
      <w:r w:rsidR="006F7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Благоустройство)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Цена муниципального контракта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</w:t>
      </w:r>
      <w:r w:rsidR="006F7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3</w:t>
      </w:r>
      <w:r w:rsidR="00E22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составляет 1</w:t>
      </w:r>
      <w:r w:rsidR="006F7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790 712,44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 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рублей без учета НДС. Срок исполнения Подрядчиком своих обязательств по </w:t>
      </w:r>
      <w:r w:rsidR="00013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муниципальному контракту  в течени</w:t>
      </w:r>
      <w:proofErr w:type="gramStart"/>
      <w:r w:rsidR="00013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proofErr w:type="gramEnd"/>
      <w:r w:rsidR="00013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45 календарных дней</w:t>
      </w:r>
      <w:r w:rsidR="006F7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21FDA" w:rsidRPr="00E21FDA" w:rsidRDefault="00E21FDA" w:rsidP="00E21FDA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Работы п</w:t>
      </w:r>
      <w:r w:rsidR="0042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проверяемым муниципальным контрактам выполнялись в соответствии со сметной документацией. Представленная сметная документация по проверяемым муниципальным контрактам имеет положительные заключения о проверке сметной стоимости объекта капитального строительства (ремонта), строительство которого финансируется за счет средств федерального, местного и областного бюджетов» выданные ГАУ Брянской области «Региональный центр ценообразования в строительстве Брянской области»</w:t>
      </w:r>
      <w:r w:rsidR="006F7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E21FDA" w:rsidRPr="00E21FDA" w:rsidRDefault="00E21FDA" w:rsidP="0012467F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период проверки по проверяемым муниципальным контр</w:t>
      </w:r>
      <w:r w:rsidR="00124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актам и договорам предоставлены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акты о приемке выполненных работ по унифицированной форме КС-2, справки о стоимости выполненных работ и затрат по форме КС-3 за 201</w:t>
      </w:r>
      <w:r w:rsidR="006F7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 на общую сумму 3</w:t>
      </w:r>
      <w:r w:rsidR="006F7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942 160 рублей.</w:t>
      </w:r>
    </w:p>
    <w:p w:rsidR="00E21FDA" w:rsidRPr="00E21FDA" w:rsidRDefault="00E21FDA" w:rsidP="00E21FDA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проведении визуально</w:t>
      </w:r>
      <w:r w:rsidR="00BB6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 осмотра</w:t>
      </w:r>
      <w:r w:rsidR="006F7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объект Парк культуры и отдыха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расхождени</w:t>
      </w:r>
      <w:r w:rsidR="006E3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й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предъявленным и фактичес</w:t>
      </w:r>
      <w:r w:rsidR="00BB6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ки выполненным работам</w:t>
      </w:r>
      <w:r w:rsidR="006E3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не установлено, кроме</w:t>
      </w:r>
      <w:proofErr w:type="gramStart"/>
      <w:r w:rsidR="006E3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  <w:proofErr w:type="gramEnd"/>
    </w:p>
    <w:p w:rsidR="00E21FDA" w:rsidRPr="00E21FDA" w:rsidRDefault="00E21FDA" w:rsidP="006E38E8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="00124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 w:rsidR="006E3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Договору № 32 от 07.06.2019г. </w:t>
      </w:r>
      <w:proofErr w:type="gramStart"/>
      <w:r w:rsidR="006E3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( </w:t>
      </w:r>
      <w:proofErr w:type="gramEnd"/>
      <w:r w:rsidR="006E3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позиции 54-56) предусмотрено озеленение парка путем посева травосмеси  "Теневая" на сумму 45 434 руб.</w:t>
      </w:r>
    </w:p>
    <w:p w:rsidR="00E21FDA" w:rsidRDefault="006E38E8" w:rsidP="00E21FDA">
      <w:pPr>
        <w:widowControl w:val="0"/>
        <w:spacing w:after="0" w:line="31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</w:t>
      </w:r>
      <w:r w:rsidR="00E21FDA"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аботы, указанные в акте выполненных работ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16</w:t>
      </w:r>
      <w:r w:rsidR="00E21FDA"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08</w:t>
      </w:r>
      <w:r w:rsidR="00E21FDA"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</w:t>
      </w:r>
      <w:r w:rsidR="00E21FDA"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№1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(форма КС-2) подрядчиком ИП С</w:t>
      </w:r>
      <w:r w:rsidR="008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позиции  "Озеленение" на сумму 38 414</w:t>
      </w:r>
      <w:r w:rsidR="00E21FDA"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не выполнены</w:t>
      </w:r>
      <w:r w:rsidR="0007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срок.</w:t>
      </w:r>
    </w:p>
    <w:p w:rsidR="00075D49" w:rsidRPr="008E5C0E" w:rsidRDefault="00075D49" w:rsidP="00E21FDA">
      <w:pPr>
        <w:widowControl w:val="0"/>
        <w:spacing w:after="0" w:line="312" w:lineRule="exact"/>
        <w:ind w:firstLine="7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8E5C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Посев травы выполнен 01.10.2019 года.</w:t>
      </w:r>
    </w:p>
    <w:p w:rsidR="00E21FDA" w:rsidRPr="00E21FDA" w:rsidRDefault="00E21FDA" w:rsidP="00E21FDA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</w:t>
      </w:r>
      <w:r w:rsidR="006E3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ацией в соответствии с муниципальным контрактом № 32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 </w:t>
      </w:r>
      <w:r w:rsidR="006E3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07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.0</w:t>
      </w:r>
      <w:r w:rsidR="006E3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.201</w:t>
      </w:r>
      <w:r w:rsidR="006E3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proofErr w:type="spellEnd"/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произведена оплаты за выполненные работы в полном объеме на общую сумму  </w:t>
      </w:r>
      <w:r w:rsidR="000B2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1 790 712,44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рублей, в том числе:</w:t>
      </w:r>
    </w:p>
    <w:p w:rsidR="00E21FDA" w:rsidRPr="00E21FDA" w:rsidRDefault="00E21FDA" w:rsidP="00E21FDA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плат</w:t>
      </w:r>
      <w:r w:rsidR="000B2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ежным поручением от 21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0B2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08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.201</w:t>
      </w:r>
      <w:r w:rsidR="000B2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№ </w:t>
      </w:r>
      <w:r w:rsidR="000B2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82225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сумму </w:t>
      </w:r>
      <w:r w:rsidR="000B2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1 790 712-44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рублей - за счет средств областного бюджета;</w:t>
      </w:r>
    </w:p>
    <w:p w:rsidR="00E21FDA" w:rsidRPr="00E21FDA" w:rsidRDefault="00E21FDA" w:rsidP="00E21FDA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 статьями Гражданского кодекса Российской Федерации предусмотрено:</w:t>
      </w:r>
    </w:p>
    <w:p w:rsidR="00E21FDA" w:rsidRPr="00E21FDA" w:rsidRDefault="00E21FDA" w:rsidP="00E21FDA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711 «Заказчик обязан уплатить подрядчику обусловленную цену после 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окончательной сдачи результатов работы при условии, что работа выполнена надлежащим образом и </w:t>
      </w:r>
      <w:proofErr w:type="gramStart"/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proofErr w:type="gramEnd"/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согласованный»;</w:t>
      </w:r>
    </w:p>
    <w:p w:rsidR="00E21FDA" w:rsidRPr="00E21FDA" w:rsidRDefault="00E21FDA" w:rsidP="00E21FDA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748 «Заказчик вправе осуществлять контроль и надзор за ходом и качеством выполняемых работ, соблюдением сроков их выполнения (графика), качеством предоставленных подрядчиком материалов, а также правильностью использования подрядчиком материалов заказчика, не вмешиваясь при этом в оперативно</w:t>
      </w:r>
      <w:r w:rsidR="00D16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хозяйственную деятельность подрядчика»;</w:t>
      </w:r>
    </w:p>
    <w:p w:rsidR="00E21FDA" w:rsidRPr="00E21FDA" w:rsidRDefault="00E21FDA" w:rsidP="00E21FDA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753 «Заказчик вправе отказаться от приемки результата работ в случае обнаружения недостатков, которые исключают возможность его использования для указанной в договоре строительного подряда цели и не могут быть устранены подрядчиком или заказчиком».</w:t>
      </w:r>
    </w:p>
    <w:p w:rsidR="00E21FDA" w:rsidRPr="00E21FDA" w:rsidRDefault="00E21FDA" w:rsidP="00E21FDA">
      <w:pPr>
        <w:widowControl w:val="0"/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основании данных акта о приемке выполненных работ (форма КС-2) заполняется справка о стоимости выполненных работ и затрат (форма КС-3). Фактически выполненные объемы работ должны соответствовать объемам, указанным в актах о приемке выполненных работ (форма КС-2), подписанными обеими сторонами.</w:t>
      </w:r>
    </w:p>
    <w:p w:rsidR="00E21FDA" w:rsidRPr="00E21FDA" w:rsidRDefault="00E21FDA" w:rsidP="00E21FDA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нарушение статьи 162 Бюджетного кодекса Российской Федерации, статей 711, 748, 753, Гражданского кодекса Российской Федерации, статьи 9 Федерального закона от 06.12.2011 № 402-ФЗ «О бухгалтерском учете», пунктов 2.1.1, 2.1.2. </w:t>
      </w:r>
      <w:r w:rsidR="000B2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муниципального контракта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 </w:t>
      </w:r>
      <w:r w:rsidR="000B2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07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0B2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06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.201</w:t>
      </w:r>
      <w:r w:rsidR="000B2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№ </w:t>
      </w:r>
      <w:r w:rsidR="000B2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32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выполнение работ по благоустройству </w:t>
      </w:r>
      <w:r w:rsidR="000B2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общественной территории Парк культуры и отдыха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</w:t>
      </w:r>
      <w:r w:rsidR="000B2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августе 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201</w:t>
      </w:r>
      <w:r w:rsidR="000B2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 администрацией </w:t>
      </w:r>
      <w:proofErr w:type="spellStart"/>
      <w:r w:rsidR="000B2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Клетнян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ского</w:t>
      </w:r>
      <w:proofErr w:type="spellEnd"/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 неправомерно произведена оплата денежных </w:t>
      </w:r>
      <w:proofErr w:type="gramStart"/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обязательств</w:t>
      </w:r>
      <w:proofErr w:type="gramEnd"/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выразившаяся в завышении стоимости выполненных работ в сумме </w:t>
      </w:r>
      <w:r w:rsidR="000B2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38414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рублей, вследствие несоответствия объемов выполненных работ объемам, указанным под</w:t>
      </w:r>
      <w:r w:rsidR="000B2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рядчиком ИП Семенцовой Е.А.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акте о приемке выполненных работ (форма КС-2) от </w:t>
      </w:r>
      <w:r w:rsidR="000B2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16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0B2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08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.201</w:t>
      </w:r>
      <w:r w:rsidR="000B2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</w:t>
      </w:r>
      <w:r w:rsidR="007B5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№1, а именно не выполнены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работы по </w:t>
      </w:r>
      <w:r w:rsidR="007B5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озеленению.</w:t>
      </w:r>
    </w:p>
    <w:p w:rsidR="003764F4" w:rsidRDefault="00BB611B" w:rsidP="0012467F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</w:t>
      </w:r>
      <w:r w:rsidR="00E21FDA"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окумен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тальной проверкой стоимости</w:t>
      </w:r>
      <w:r w:rsidR="00E21FDA"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работ, предъявленных подрядчиком ООО «</w:t>
      </w:r>
      <w:r w:rsidR="009E6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Забава </w:t>
      </w:r>
      <w:proofErr w:type="gramStart"/>
      <w:r w:rsidR="009E6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-С</w:t>
      </w:r>
      <w:proofErr w:type="gramEnd"/>
      <w:r w:rsidR="009E6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порт</w:t>
      </w:r>
      <w:r w:rsidR="00E21FDA"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» </w:t>
      </w:r>
      <w:r w:rsidR="009E6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муниципальному контракту № 34  </w:t>
      </w:r>
      <w:r w:rsidR="00E21FDA"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 </w:t>
      </w:r>
      <w:r w:rsidR="009E6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11.06.2019</w:t>
      </w:r>
      <w:r w:rsidR="00E21FDA"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согласно акту выполненных работ от </w:t>
      </w:r>
      <w:r w:rsidR="009E6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25</w:t>
      </w:r>
      <w:r w:rsidR="00E21FDA"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.0</w:t>
      </w:r>
      <w:r w:rsidR="009E6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</w:t>
      </w:r>
      <w:r w:rsidR="00E21FDA"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.201</w:t>
      </w:r>
      <w:r w:rsidR="009E6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</w:t>
      </w:r>
      <w:r w:rsidR="00E21FDA"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№ 1 на сумму </w:t>
      </w:r>
      <w:r w:rsidR="009E6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542 164,554</w:t>
      </w:r>
      <w:r w:rsidR="00E21FDA"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рублей </w:t>
      </w:r>
      <w:r w:rsidR="009E608B"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расхождени</w:t>
      </w:r>
      <w:r w:rsidR="009E6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й</w:t>
      </w:r>
      <w:r w:rsidR="009E608B"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предъявленным и фактичес</w:t>
      </w:r>
      <w:r w:rsidR="009E6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ки выполненным работам не установлено</w:t>
      </w:r>
      <w:r w:rsidR="00E21FDA"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9E608B" w:rsidRDefault="009E608B" w:rsidP="009E608B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окумен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тальной проверкой стоимости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работ, предъявленных подрядчиком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ИП С</w:t>
      </w:r>
      <w:r w:rsidR="000A4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муниципальному контракту № 31  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03.06.2019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согласно акту выполненных работ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№ 1 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08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№ 1 на сумму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1 597 560 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акту выполненных работ №2 от 08.07.2019г. на сумму 11 723,00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расхождени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й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предъявленным и фактичес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ки выполненным работам не установлено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9E608B" w:rsidRPr="00E21FDA" w:rsidRDefault="009E608B" w:rsidP="0012467F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21FDA" w:rsidRPr="00E21FDA" w:rsidRDefault="00E21FDA" w:rsidP="00E21FDA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Проверкой применения мер ответственности и совершения иных действий в случае нарушения поставщиком (подрядчиком, исполнителем) условий муниципального контракта (договора) установлено, что муниципальными контрактами, з</w:t>
      </w:r>
      <w:r w:rsidR="008E7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аключенными а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дминистрацией по 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благоустройству  общественных территорий в рамках муниципальной целевой программы «Формирование современной городской </w:t>
      </w:r>
      <w:r w:rsidR="000E3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территории МО "</w:t>
      </w:r>
      <w:proofErr w:type="spellStart"/>
      <w:r w:rsidR="000E3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Клетнянское</w:t>
      </w:r>
      <w:proofErr w:type="spellEnd"/>
      <w:r w:rsidR="000E3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городское поселение" в 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201</w:t>
      </w:r>
      <w:r w:rsidR="000E3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году», предусмотрены обязательные условия об ответственности поставщика (исполнителя, подрядчика) за неисполнение или ненадлежащее исполнение обязательств в</w:t>
      </w:r>
      <w:proofErr w:type="gramEnd"/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соответствии</w:t>
      </w:r>
      <w:proofErr w:type="gramEnd"/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 заключенными муниципальными контрактами.</w:t>
      </w:r>
    </w:p>
    <w:p w:rsidR="00E21FDA" w:rsidRPr="00E21FDA" w:rsidRDefault="00E21FDA" w:rsidP="00E21FDA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состоянию на 01.</w:t>
      </w:r>
      <w:r w:rsidR="000E3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09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.201</w:t>
      </w:r>
      <w:r w:rsidR="000E3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дебиторская и кредиторская задолженность по средствам субсидии, предоставленной в рамках муниципальной целевой программы «Формирование совреме</w:t>
      </w:r>
      <w:r w:rsidR="00B86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нной городской среды на территории  МО «</w:t>
      </w:r>
      <w:proofErr w:type="spellStart"/>
      <w:r w:rsidR="00B86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Клетнянское</w:t>
      </w:r>
      <w:proofErr w:type="spellEnd"/>
      <w:r w:rsidR="00B86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городское поселение на 2</w:t>
      </w:r>
      <w:r w:rsidR="0042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019 год</w:t>
      </w:r>
      <w:r w:rsidR="00B86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 не значится.</w:t>
      </w:r>
    </w:p>
    <w:p w:rsidR="00E21FDA" w:rsidRDefault="00E21FDA" w:rsidP="00E21FDA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Муниципальными контракт</w:t>
      </w:r>
      <w:r w:rsidR="008E7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ами и договорами, заключенными а</w:t>
      </w:r>
      <w:r w:rsidR="00B86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дминистрацией в 2019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 в рамках реализации мероприятий муниципальной целевой программы «Формирование современной городской </w:t>
      </w:r>
      <w:r w:rsidR="000E3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среды на территории МО "</w:t>
      </w:r>
      <w:proofErr w:type="spellStart"/>
      <w:r w:rsidR="000E3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Клетнянское</w:t>
      </w:r>
      <w:proofErr w:type="spellEnd"/>
      <w:r w:rsidR="000E3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городское поселение" в </w:t>
      </w:r>
      <w:r w:rsidR="000E3371"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201</w:t>
      </w:r>
      <w:r w:rsidR="000E3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</w:t>
      </w:r>
      <w:r w:rsidR="000E3371"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году»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авансовые платежи на выполнение подрядных работ (услуг) не предусмотрены.</w:t>
      </w:r>
    </w:p>
    <w:p w:rsidR="008E7D70" w:rsidRPr="00E21FDA" w:rsidRDefault="008E7D70" w:rsidP="00E21FDA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25D13" w:rsidRDefault="00E21FDA" w:rsidP="000E3371">
      <w:pPr>
        <w:widowControl w:val="0"/>
        <w:tabs>
          <w:tab w:val="left" w:pos="1294"/>
          <w:tab w:val="left" w:pos="993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Проверкой соблюдения установленных сроков поставки товаров, выполнения работ по муницип</w:t>
      </w:r>
      <w:r w:rsidR="000E3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альным</w:t>
      </w:r>
      <w:r w:rsidR="008E7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контракт</w:t>
      </w:r>
      <w:r w:rsidR="0042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ам </w:t>
      </w:r>
      <w:r w:rsidR="000E3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установлено</w:t>
      </w:r>
      <w:r w:rsidR="0042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нарушение:</w:t>
      </w:r>
    </w:p>
    <w:p w:rsidR="00E21FDA" w:rsidRDefault="00425D13" w:rsidP="000E3371">
      <w:pPr>
        <w:widowControl w:val="0"/>
        <w:tabs>
          <w:tab w:val="left" w:pos="1294"/>
          <w:tab w:val="left" w:pos="993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По Муниципальному контракту </w:t>
      </w:r>
      <w:r w:rsidR="008E7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07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06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32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выполнение работ по благоустройству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общественной территории Парк культуры и отдыха </w:t>
      </w:r>
      <w:r w:rsidR="00124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установлен срок выполнения работ 45 календарных дней, то есть работы должны быть выполнены до 24 июля 2019г. Акт выполненных работ </w:t>
      </w:r>
      <w:r w:rsidR="001C2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№ 1 подписан 16.08.2019г., то есть несвоеврем</w:t>
      </w:r>
      <w:r w:rsidR="0007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енно выполнены работы на 23 дня, а по посеву травы на 47 дней.</w:t>
      </w:r>
    </w:p>
    <w:p w:rsidR="00E21FDA" w:rsidRPr="00E21FDA" w:rsidRDefault="00E21FDA" w:rsidP="00D16E49">
      <w:pPr>
        <w:widowControl w:val="0"/>
        <w:tabs>
          <w:tab w:val="left" w:pos="9961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Согласно пункту 5.1 муницип</w:t>
      </w:r>
      <w:r w:rsidR="00D16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ального контракта от 28.08.2017 № 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0127300011417000030-0107131-01 Подрядчик письменно уведомляет Заказчика о завершении работ и готовности объекта </w:t>
      </w:r>
      <w:proofErr w:type="gramStart"/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</w:t>
      </w:r>
      <w:proofErr w:type="gramEnd"/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сдачи в эксплуатацию.</w:t>
      </w:r>
    </w:p>
    <w:p w:rsidR="00E21FDA" w:rsidRDefault="000E3371" w:rsidP="00D16E49">
      <w:pPr>
        <w:widowControl w:val="0"/>
        <w:tabs>
          <w:tab w:val="left" w:pos="9961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E21FDA"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муницип</w:t>
      </w:r>
      <w:r w:rsidR="00D16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ых</w:t>
      </w:r>
      <w:r w:rsidR="00D16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контракта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</w:t>
      </w:r>
      <w:r w:rsidR="00D16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благоустройству общественной территории Парка культуры и отдыха</w:t>
      </w:r>
      <w:r w:rsidR="00E21FDA"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установлено, что Подрядчик назначает приемочную комиссию и обеспечивает участие в приемке представителей заинтересованных служб или отделов.</w:t>
      </w:r>
    </w:p>
    <w:p w:rsidR="00796F5B" w:rsidRDefault="000E3371" w:rsidP="00796F5B">
      <w:pPr>
        <w:widowControl w:val="0"/>
        <w:tabs>
          <w:tab w:val="left" w:pos="1294"/>
          <w:tab w:val="left" w:pos="993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Клетнянского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 не представила для проверки </w:t>
      </w:r>
      <w:r w:rsidR="00705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оформленные акты приемки ра</w:t>
      </w:r>
      <w:r w:rsidR="0079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бот по вышеназванным контрактам и документы по </w:t>
      </w:r>
      <w:r w:rsidR="00796F5B" w:rsidRPr="0079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9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претензионной работе за </w:t>
      </w:r>
      <w:r w:rsidR="00796F5B" w:rsidRPr="00754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несвоевременное выполнение раб</w:t>
      </w:r>
      <w:r w:rsidR="0079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оты по вышеназванному контракту - </w:t>
      </w:r>
      <w:r w:rsidR="00796F5B" w:rsidRPr="00754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не </w:t>
      </w:r>
      <w:r w:rsidR="0079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предста</w:t>
      </w:r>
      <w:r w:rsidR="00796F5B" w:rsidRPr="00754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влено требование об уплате неустоек (пеней) за несвоевременное выполнение работ поставщику в сумме </w:t>
      </w:r>
      <w:r w:rsidR="00916EDF" w:rsidRPr="00916EDF">
        <w:rPr>
          <w:rFonts w:ascii="Times New Roman" w:hAnsi="Times New Roman" w:cs="Times New Roman"/>
          <w:sz w:val="28"/>
          <w:szCs w:val="28"/>
        </w:rPr>
        <w:t>10456,95</w:t>
      </w:r>
      <w:r w:rsidR="00916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руб.</w:t>
      </w:r>
    </w:p>
    <w:p w:rsidR="00916EDF" w:rsidRPr="0007555B" w:rsidRDefault="00916EDF" w:rsidP="00916ED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EDF">
        <w:rPr>
          <w:rFonts w:ascii="Times New Roman" w:hAnsi="Times New Roman" w:cs="Times New Roman"/>
          <w:sz w:val="28"/>
          <w:szCs w:val="28"/>
        </w:rPr>
        <w:t>В соответствии с пунктом 3.2. вышеназванного контракта</w:t>
      </w:r>
      <w:proofErr w:type="gramStart"/>
      <w:r w:rsidRPr="00916ED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16EDF">
        <w:rPr>
          <w:rFonts w:ascii="Times New Roman" w:hAnsi="Times New Roman" w:cs="Times New Roman"/>
          <w:sz w:val="28"/>
          <w:szCs w:val="28"/>
        </w:rPr>
        <w:t xml:space="preserve"> срок выполнения работ предусмотрен в течение 45 календарных дней с даты </w:t>
      </w:r>
      <w:r w:rsidRPr="0007555B">
        <w:rPr>
          <w:rFonts w:ascii="Times New Roman" w:hAnsi="Times New Roman" w:cs="Times New Roman"/>
          <w:sz w:val="28"/>
          <w:szCs w:val="28"/>
        </w:rPr>
        <w:t>заключения муниципального контракта.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07555B" w:rsidRPr="0007555B" w:rsidTr="008B0633">
        <w:tc>
          <w:tcPr>
            <w:tcW w:w="1914" w:type="dxa"/>
          </w:tcPr>
          <w:p w:rsidR="0007555B" w:rsidRPr="0007555B" w:rsidRDefault="0007555B" w:rsidP="00075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55B">
              <w:rPr>
                <w:rFonts w:ascii="Times New Roman" w:hAnsi="Times New Roman" w:cs="Times New Roman"/>
                <w:sz w:val="28"/>
                <w:szCs w:val="28"/>
              </w:rPr>
              <w:t>Дата просрочки</w:t>
            </w:r>
          </w:p>
        </w:tc>
        <w:tc>
          <w:tcPr>
            <w:tcW w:w="1914" w:type="dxa"/>
          </w:tcPr>
          <w:p w:rsidR="0007555B" w:rsidRPr="0007555B" w:rsidRDefault="0007555B" w:rsidP="00075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55B">
              <w:rPr>
                <w:rFonts w:ascii="Times New Roman" w:hAnsi="Times New Roman" w:cs="Times New Roman"/>
                <w:sz w:val="28"/>
                <w:szCs w:val="28"/>
              </w:rPr>
              <w:t>Дни просрочки</w:t>
            </w:r>
          </w:p>
        </w:tc>
        <w:tc>
          <w:tcPr>
            <w:tcW w:w="1914" w:type="dxa"/>
          </w:tcPr>
          <w:p w:rsidR="0007555B" w:rsidRPr="0007555B" w:rsidRDefault="0007555B" w:rsidP="00075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55B">
              <w:rPr>
                <w:rFonts w:ascii="Times New Roman" w:hAnsi="Times New Roman" w:cs="Times New Roman"/>
                <w:sz w:val="28"/>
                <w:szCs w:val="28"/>
              </w:rPr>
              <w:t xml:space="preserve">Ключевая ставка ЦБ </w:t>
            </w:r>
            <w:r w:rsidRPr="000755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РФ/300</w:t>
            </w:r>
          </w:p>
        </w:tc>
        <w:tc>
          <w:tcPr>
            <w:tcW w:w="1914" w:type="dxa"/>
          </w:tcPr>
          <w:p w:rsidR="0007555B" w:rsidRPr="0007555B" w:rsidRDefault="0007555B" w:rsidP="00075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5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сумму</w:t>
            </w:r>
          </w:p>
        </w:tc>
        <w:tc>
          <w:tcPr>
            <w:tcW w:w="1915" w:type="dxa"/>
          </w:tcPr>
          <w:p w:rsidR="0007555B" w:rsidRPr="0007555B" w:rsidRDefault="0007555B" w:rsidP="00075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55B">
              <w:rPr>
                <w:rFonts w:ascii="Times New Roman" w:hAnsi="Times New Roman" w:cs="Times New Roman"/>
                <w:sz w:val="28"/>
                <w:szCs w:val="28"/>
              </w:rPr>
              <w:t>Сумма пени</w:t>
            </w:r>
          </w:p>
        </w:tc>
      </w:tr>
      <w:tr w:rsidR="0007555B" w:rsidRPr="0007555B" w:rsidTr="008B0633">
        <w:tc>
          <w:tcPr>
            <w:tcW w:w="1914" w:type="dxa"/>
          </w:tcPr>
          <w:p w:rsidR="0007555B" w:rsidRPr="0007555B" w:rsidRDefault="0007555B" w:rsidP="00075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5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24.07.19г. по 28.07.19г.</w:t>
            </w:r>
          </w:p>
        </w:tc>
        <w:tc>
          <w:tcPr>
            <w:tcW w:w="1914" w:type="dxa"/>
          </w:tcPr>
          <w:p w:rsidR="0007555B" w:rsidRPr="0007555B" w:rsidRDefault="0007555B" w:rsidP="00075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55B"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</w:tc>
        <w:tc>
          <w:tcPr>
            <w:tcW w:w="1914" w:type="dxa"/>
          </w:tcPr>
          <w:p w:rsidR="0007555B" w:rsidRPr="0007555B" w:rsidRDefault="0007555B" w:rsidP="00075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55B">
              <w:rPr>
                <w:rFonts w:ascii="Times New Roman" w:hAnsi="Times New Roman" w:cs="Times New Roman"/>
                <w:sz w:val="28"/>
                <w:szCs w:val="28"/>
              </w:rPr>
              <w:t>7.50/300</w:t>
            </w:r>
          </w:p>
        </w:tc>
        <w:tc>
          <w:tcPr>
            <w:tcW w:w="1914" w:type="dxa"/>
          </w:tcPr>
          <w:p w:rsidR="0007555B" w:rsidRPr="0007555B" w:rsidRDefault="0007555B" w:rsidP="00075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55B">
              <w:rPr>
                <w:rFonts w:ascii="Times New Roman" w:hAnsi="Times New Roman" w:cs="Times New Roman"/>
                <w:sz w:val="28"/>
                <w:szCs w:val="28"/>
              </w:rPr>
              <w:t>1790712,44</w:t>
            </w:r>
          </w:p>
        </w:tc>
        <w:tc>
          <w:tcPr>
            <w:tcW w:w="1915" w:type="dxa"/>
          </w:tcPr>
          <w:p w:rsidR="0007555B" w:rsidRPr="0007555B" w:rsidRDefault="0007555B" w:rsidP="00075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55B">
              <w:rPr>
                <w:rFonts w:ascii="Times New Roman" w:hAnsi="Times New Roman" w:cs="Times New Roman"/>
                <w:sz w:val="28"/>
                <w:szCs w:val="28"/>
              </w:rPr>
              <w:t>2238,39</w:t>
            </w:r>
          </w:p>
        </w:tc>
      </w:tr>
      <w:tr w:rsidR="0007555B" w:rsidRPr="0007555B" w:rsidTr="008B0633">
        <w:tc>
          <w:tcPr>
            <w:tcW w:w="1914" w:type="dxa"/>
          </w:tcPr>
          <w:p w:rsidR="0007555B" w:rsidRPr="0007555B" w:rsidRDefault="0007555B" w:rsidP="00075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55B">
              <w:rPr>
                <w:rFonts w:ascii="Times New Roman" w:hAnsi="Times New Roman" w:cs="Times New Roman"/>
                <w:sz w:val="28"/>
                <w:szCs w:val="28"/>
              </w:rPr>
              <w:t>С 29.07.19г. по 15.08.19г.</w:t>
            </w:r>
          </w:p>
        </w:tc>
        <w:tc>
          <w:tcPr>
            <w:tcW w:w="1914" w:type="dxa"/>
          </w:tcPr>
          <w:p w:rsidR="0007555B" w:rsidRPr="0007555B" w:rsidRDefault="0007555B" w:rsidP="00075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55B">
              <w:rPr>
                <w:rFonts w:ascii="Times New Roman" w:hAnsi="Times New Roman" w:cs="Times New Roman"/>
                <w:sz w:val="28"/>
                <w:szCs w:val="28"/>
              </w:rPr>
              <w:t>18 дней</w:t>
            </w:r>
          </w:p>
        </w:tc>
        <w:tc>
          <w:tcPr>
            <w:tcW w:w="1914" w:type="dxa"/>
          </w:tcPr>
          <w:p w:rsidR="0007555B" w:rsidRPr="0007555B" w:rsidRDefault="0007555B" w:rsidP="00075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55B">
              <w:rPr>
                <w:rFonts w:ascii="Times New Roman" w:hAnsi="Times New Roman" w:cs="Times New Roman"/>
                <w:sz w:val="28"/>
                <w:szCs w:val="28"/>
              </w:rPr>
              <w:t>7,25/300</w:t>
            </w:r>
          </w:p>
        </w:tc>
        <w:tc>
          <w:tcPr>
            <w:tcW w:w="1914" w:type="dxa"/>
          </w:tcPr>
          <w:p w:rsidR="0007555B" w:rsidRPr="0007555B" w:rsidRDefault="0007555B" w:rsidP="00075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55B">
              <w:rPr>
                <w:rFonts w:ascii="Times New Roman" w:hAnsi="Times New Roman" w:cs="Times New Roman"/>
                <w:sz w:val="28"/>
                <w:szCs w:val="28"/>
              </w:rPr>
              <w:t>1790712,44</w:t>
            </w:r>
          </w:p>
        </w:tc>
        <w:tc>
          <w:tcPr>
            <w:tcW w:w="1915" w:type="dxa"/>
          </w:tcPr>
          <w:p w:rsidR="0007555B" w:rsidRPr="0007555B" w:rsidRDefault="0007555B" w:rsidP="00075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55B">
              <w:rPr>
                <w:rFonts w:ascii="Times New Roman" w:hAnsi="Times New Roman" w:cs="Times New Roman"/>
                <w:sz w:val="28"/>
                <w:szCs w:val="28"/>
              </w:rPr>
              <w:t>7789,60</w:t>
            </w:r>
          </w:p>
        </w:tc>
      </w:tr>
      <w:tr w:rsidR="0007555B" w:rsidRPr="0007555B" w:rsidTr="008B0633">
        <w:tc>
          <w:tcPr>
            <w:tcW w:w="1914" w:type="dxa"/>
          </w:tcPr>
          <w:p w:rsidR="0007555B" w:rsidRPr="0007555B" w:rsidRDefault="0007555B" w:rsidP="00075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55B">
              <w:rPr>
                <w:rFonts w:ascii="Times New Roman" w:hAnsi="Times New Roman" w:cs="Times New Roman"/>
                <w:sz w:val="28"/>
                <w:szCs w:val="28"/>
              </w:rPr>
              <w:t>16.08.19 по 08.09.19г.</w:t>
            </w:r>
          </w:p>
        </w:tc>
        <w:tc>
          <w:tcPr>
            <w:tcW w:w="1914" w:type="dxa"/>
          </w:tcPr>
          <w:p w:rsidR="0007555B" w:rsidRPr="0007555B" w:rsidRDefault="0007555B" w:rsidP="00075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55B">
              <w:rPr>
                <w:rFonts w:ascii="Times New Roman" w:hAnsi="Times New Roman" w:cs="Times New Roman"/>
                <w:sz w:val="28"/>
                <w:szCs w:val="28"/>
              </w:rPr>
              <w:t>24 дня</w:t>
            </w:r>
          </w:p>
        </w:tc>
        <w:tc>
          <w:tcPr>
            <w:tcW w:w="1914" w:type="dxa"/>
          </w:tcPr>
          <w:p w:rsidR="0007555B" w:rsidRPr="0007555B" w:rsidRDefault="0007555B" w:rsidP="00075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55B">
              <w:rPr>
                <w:rFonts w:ascii="Times New Roman" w:hAnsi="Times New Roman" w:cs="Times New Roman"/>
                <w:sz w:val="28"/>
                <w:szCs w:val="28"/>
              </w:rPr>
              <w:t>7,25</w:t>
            </w:r>
          </w:p>
        </w:tc>
        <w:tc>
          <w:tcPr>
            <w:tcW w:w="1914" w:type="dxa"/>
          </w:tcPr>
          <w:p w:rsidR="0007555B" w:rsidRPr="0007555B" w:rsidRDefault="0007555B" w:rsidP="00075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55B">
              <w:rPr>
                <w:rFonts w:ascii="Times New Roman" w:hAnsi="Times New Roman" w:cs="Times New Roman"/>
                <w:sz w:val="28"/>
                <w:szCs w:val="28"/>
              </w:rPr>
              <w:t>38414.00</w:t>
            </w:r>
          </w:p>
        </w:tc>
        <w:tc>
          <w:tcPr>
            <w:tcW w:w="1915" w:type="dxa"/>
          </w:tcPr>
          <w:p w:rsidR="0007555B" w:rsidRPr="0007555B" w:rsidRDefault="0007555B" w:rsidP="00075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55B">
              <w:rPr>
                <w:rFonts w:ascii="Times New Roman" w:hAnsi="Times New Roman" w:cs="Times New Roman"/>
                <w:sz w:val="28"/>
                <w:szCs w:val="28"/>
              </w:rPr>
              <w:t>222,80</w:t>
            </w:r>
          </w:p>
        </w:tc>
      </w:tr>
      <w:tr w:rsidR="0007555B" w:rsidRPr="0007555B" w:rsidTr="008B0633">
        <w:tc>
          <w:tcPr>
            <w:tcW w:w="1914" w:type="dxa"/>
          </w:tcPr>
          <w:p w:rsidR="0007555B" w:rsidRPr="0007555B" w:rsidRDefault="0007555B" w:rsidP="00075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55B">
              <w:rPr>
                <w:rFonts w:ascii="Times New Roman" w:hAnsi="Times New Roman" w:cs="Times New Roman"/>
                <w:sz w:val="28"/>
                <w:szCs w:val="28"/>
              </w:rPr>
              <w:t xml:space="preserve">С 09.09.19 по </w:t>
            </w:r>
          </w:p>
          <w:p w:rsidR="0007555B" w:rsidRPr="0007555B" w:rsidRDefault="0007555B" w:rsidP="00075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55B">
              <w:rPr>
                <w:rFonts w:ascii="Times New Roman" w:hAnsi="Times New Roman" w:cs="Times New Roman"/>
                <w:sz w:val="28"/>
                <w:szCs w:val="28"/>
              </w:rPr>
              <w:t>01.10.19</w:t>
            </w:r>
          </w:p>
        </w:tc>
        <w:tc>
          <w:tcPr>
            <w:tcW w:w="1914" w:type="dxa"/>
          </w:tcPr>
          <w:p w:rsidR="0007555B" w:rsidRPr="0007555B" w:rsidRDefault="0007555B" w:rsidP="00075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55B">
              <w:rPr>
                <w:rFonts w:ascii="Times New Roman" w:hAnsi="Times New Roman" w:cs="Times New Roman"/>
                <w:sz w:val="28"/>
                <w:szCs w:val="28"/>
              </w:rPr>
              <w:t>23 дня</w:t>
            </w:r>
          </w:p>
        </w:tc>
        <w:tc>
          <w:tcPr>
            <w:tcW w:w="1914" w:type="dxa"/>
          </w:tcPr>
          <w:p w:rsidR="0007555B" w:rsidRPr="0007555B" w:rsidRDefault="0007555B" w:rsidP="00075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55B">
              <w:rPr>
                <w:rFonts w:ascii="Times New Roman" w:hAnsi="Times New Roman" w:cs="Times New Roman"/>
                <w:sz w:val="28"/>
                <w:szCs w:val="28"/>
              </w:rPr>
              <w:t>7,00</w:t>
            </w:r>
          </w:p>
        </w:tc>
        <w:tc>
          <w:tcPr>
            <w:tcW w:w="1914" w:type="dxa"/>
          </w:tcPr>
          <w:p w:rsidR="0007555B" w:rsidRPr="0007555B" w:rsidRDefault="0007555B" w:rsidP="00075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55B">
              <w:rPr>
                <w:rFonts w:ascii="Times New Roman" w:hAnsi="Times New Roman" w:cs="Times New Roman"/>
                <w:sz w:val="28"/>
                <w:szCs w:val="28"/>
              </w:rPr>
              <w:t>38414,00</w:t>
            </w:r>
          </w:p>
        </w:tc>
        <w:tc>
          <w:tcPr>
            <w:tcW w:w="1915" w:type="dxa"/>
          </w:tcPr>
          <w:p w:rsidR="0007555B" w:rsidRPr="0007555B" w:rsidRDefault="0007555B" w:rsidP="00075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55B">
              <w:rPr>
                <w:rFonts w:ascii="Times New Roman" w:hAnsi="Times New Roman" w:cs="Times New Roman"/>
                <w:sz w:val="28"/>
                <w:szCs w:val="28"/>
              </w:rPr>
              <w:t>206,16</w:t>
            </w:r>
          </w:p>
        </w:tc>
      </w:tr>
      <w:tr w:rsidR="0007555B" w:rsidRPr="0007555B" w:rsidTr="008B0633">
        <w:tc>
          <w:tcPr>
            <w:tcW w:w="1914" w:type="dxa"/>
          </w:tcPr>
          <w:p w:rsidR="0007555B" w:rsidRPr="0007555B" w:rsidRDefault="0007555B" w:rsidP="00075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55B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914" w:type="dxa"/>
          </w:tcPr>
          <w:p w:rsidR="00075D49" w:rsidRDefault="0007555B" w:rsidP="00075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55B">
              <w:rPr>
                <w:rFonts w:ascii="Times New Roman" w:hAnsi="Times New Roman" w:cs="Times New Roman"/>
                <w:sz w:val="28"/>
                <w:szCs w:val="28"/>
              </w:rPr>
              <w:t>23 дня на всю сумму</w:t>
            </w:r>
          </w:p>
          <w:p w:rsidR="0007555B" w:rsidRPr="0007555B" w:rsidRDefault="0007555B" w:rsidP="00075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55B">
              <w:rPr>
                <w:rFonts w:ascii="Times New Roman" w:hAnsi="Times New Roman" w:cs="Times New Roman"/>
                <w:sz w:val="28"/>
                <w:szCs w:val="28"/>
              </w:rPr>
              <w:t>47 дней по озеленению</w:t>
            </w:r>
          </w:p>
        </w:tc>
        <w:tc>
          <w:tcPr>
            <w:tcW w:w="1914" w:type="dxa"/>
          </w:tcPr>
          <w:p w:rsidR="0007555B" w:rsidRPr="0007555B" w:rsidRDefault="0007555B" w:rsidP="00075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7555B" w:rsidRPr="0007555B" w:rsidRDefault="0007555B" w:rsidP="00075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07555B" w:rsidRPr="0007555B" w:rsidRDefault="0007555B" w:rsidP="00075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55B">
              <w:rPr>
                <w:rFonts w:ascii="Times New Roman" w:hAnsi="Times New Roman" w:cs="Times New Roman"/>
                <w:sz w:val="28"/>
                <w:szCs w:val="28"/>
              </w:rPr>
              <w:t>10456,95</w:t>
            </w:r>
          </w:p>
        </w:tc>
      </w:tr>
    </w:tbl>
    <w:p w:rsidR="00E21FDA" w:rsidRDefault="00705014" w:rsidP="00E21FDA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состоянию на 01.09.2019г.</w:t>
      </w:r>
      <w:r w:rsidR="00E21FDA"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остатков неиспользованной субсидии, предоставленной в рамках муниципальной целевой программы «Формирование современной городской среды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территории МО "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Клетнянское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городское поселение"</w:t>
      </w:r>
      <w:r w:rsidR="0013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», в а</w:t>
      </w:r>
      <w:r w:rsidR="00E21FDA"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дминистрации не имелось.</w:t>
      </w:r>
    </w:p>
    <w:p w:rsidR="0013785C" w:rsidRPr="00E21FDA" w:rsidRDefault="0013785C" w:rsidP="00E21FDA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21FDA" w:rsidRPr="00E21FDA" w:rsidRDefault="00E21FDA" w:rsidP="00E21FDA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Проверкой состояния бюджетного учета и отчетности, в части средств субсидии, предоставленной из областного бюджета и средств муниципального образования </w:t>
      </w:r>
      <w:proofErr w:type="spellStart"/>
      <w:r w:rsidR="00705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Клетнян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ского</w:t>
      </w:r>
      <w:proofErr w:type="spellEnd"/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поселения, выделенных на реализацию государственной программы «Развитие топливно-энергетического комплекса и жилищно-коммунального хозяйства Брянской области» (2014 - 2020 годы)» от 31.12.2013 № 839-п в рамках реализация мероприятий приоритетного проекта «Формирование комфортной городской среды», установ</w:t>
      </w:r>
      <w:r w:rsidR="0013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лено, что бухгалтерский учет в а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дминистрации осуществлялся в автоматизированном режиме</w:t>
      </w:r>
      <w:proofErr w:type="gramEnd"/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программе с использованием программного обеспечения 1-С Предприятие «Бухгалтерия для бюджетных</w:t>
      </w:r>
      <w:r w:rsidR="0013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учреждений».</w:t>
      </w:r>
    </w:p>
    <w:p w:rsidR="00E21FDA" w:rsidRPr="00E21FDA" w:rsidRDefault="00E21FDA" w:rsidP="00E21FDA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Администрация в 201</w:t>
      </w:r>
      <w:r w:rsidR="00705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 при осуществлении хозяйственных операций и ведении бюджетного учета руководствовалась следующими нормативными документами:</w:t>
      </w:r>
    </w:p>
    <w:p w:rsidR="00E21FDA" w:rsidRPr="00E21FDA" w:rsidRDefault="00E21FDA" w:rsidP="00E21FDA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Федеральным законом от 06.12.2011 № 402-ФЗ «О бухгалтерском учете»;</w:t>
      </w:r>
    </w:p>
    <w:p w:rsidR="00E21FDA" w:rsidRPr="00E21FDA" w:rsidRDefault="00E21FDA" w:rsidP="00D16E49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приказом Министерства финансов Российской Федерации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</w:t>
      </w:r>
      <w:r w:rsidR="006C6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Инструкции по его применению»;</w:t>
      </w:r>
    </w:p>
    <w:p w:rsidR="00E21FDA" w:rsidRPr="00E21FDA" w:rsidRDefault="00E21FDA" w:rsidP="00E21FDA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приказом Министерства финансов Российской Федерации от 06.12.2010 № 162н «Об утверждении Плана счетов бюджетного учета и Инструкции по его применению»;</w:t>
      </w:r>
    </w:p>
    <w:p w:rsidR="00E21FDA" w:rsidRPr="00E21FDA" w:rsidRDefault="00E21FDA" w:rsidP="00E21FDA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приказом Минфина России от 01.07.2013 № 65н «Об утверждении Указаний о порядке применения бюджетной классификации Российской 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Федерации»;</w:t>
      </w:r>
    </w:p>
    <w:p w:rsidR="00E21FDA" w:rsidRPr="00E21FDA" w:rsidRDefault="00E21FDA" w:rsidP="00E21FDA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приказом Министерства финансов Российской Федерации от 28.12.2010 № 191 </w:t>
      </w:r>
      <w:proofErr w:type="spellStart"/>
      <w:proofErr w:type="gramStart"/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proofErr w:type="spellEnd"/>
      <w:proofErr w:type="gramEnd"/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</w:t>
      </w:r>
      <w:proofErr w:type="gramStart"/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</w:t>
      </w:r>
      <w:proofErr w:type="gramEnd"/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Федерации»;</w:t>
      </w:r>
    </w:p>
    <w:p w:rsidR="00E21FDA" w:rsidRPr="00E21FDA" w:rsidRDefault="00E21FDA" w:rsidP="0013785C">
      <w:pPr>
        <w:widowControl w:val="0"/>
        <w:tabs>
          <w:tab w:val="left" w:pos="3110"/>
          <w:tab w:val="left" w:pos="5976"/>
          <w:tab w:val="left" w:pos="7973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приказ Министерства финансов Российской Федерации от 30.03.2015 № 52</w:t>
      </w:r>
      <w:r w:rsidR="006C6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proofErr w:type="spellEnd"/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</w:t>
      </w:r>
      <w:r w:rsidR="0013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твенными внебюджетными</w:t>
      </w:r>
      <w:r w:rsidR="0013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фондами, государственными 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(муниципальными) учреждениями, и Методических указаний по их применению» и другими.</w:t>
      </w:r>
      <w:proofErr w:type="gramEnd"/>
    </w:p>
    <w:p w:rsidR="00E21FDA" w:rsidRPr="00E21FDA" w:rsidRDefault="0013785C" w:rsidP="00E21FDA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21FDA"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</w:t>
      </w:r>
      <w:r w:rsidR="00705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нистрация в 2019</w:t>
      </w:r>
      <w:r w:rsidR="00E21FDA"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 руководствовалась Поло</w:t>
      </w:r>
      <w:r w:rsidR="00705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жением об учетной политике </w:t>
      </w:r>
      <w:proofErr w:type="spellStart"/>
      <w:r w:rsidR="00705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Клетнян</w:t>
      </w:r>
      <w:r w:rsidR="00E21FDA"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ского</w:t>
      </w:r>
      <w:proofErr w:type="spellEnd"/>
      <w:r w:rsidR="00E21FDA"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района, утвержденной распоряжением Администрации </w:t>
      </w:r>
      <w:proofErr w:type="spellStart"/>
      <w:r w:rsidR="00705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Клетнян</w:t>
      </w:r>
      <w:r w:rsidR="00E21FDA"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ского</w:t>
      </w:r>
      <w:proofErr w:type="spellEnd"/>
      <w:r w:rsidR="00E21FDA"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 от 30.12.201</w:t>
      </w:r>
      <w:r w:rsidR="00705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</w:t>
      </w:r>
      <w:r w:rsidR="00E21FDA"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№ 984-р «Об утверждении положения об учетной политике администрации </w:t>
      </w:r>
      <w:proofErr w:type="spellStart"/>
      <w:r w:rsidR="00705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Клетнянс</w:t>
      </w:r>
      <w:r w:rsidR="00E21FDA"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кого</w:t>
      </w:r>
      <w:proofErr w:type="spellEnd"/>
      <w:r w:rsidR="00E21FDA"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</w:t>
      </w:r>
      <w:proofErr w:type="gramStart"/>
      <w:r w:rsidR="00E21FDA"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="00705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</w:t>
      </w:r>
      <w:proofErr w:type="gramEnd"/>
      <w:r w:rsidR="00705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 учетом пролонгации на 2019 год)</w:t>
      </w:r>
      <w:r w:rsidR="00E21FDA"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75D49" w:rsidRDefault="00075D49" w:rsidP="0013785C">
      <w:pPr>
        <w:widowControl w:val="0"/>
        <w:spacing w:after="0" w:line="322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21FDA" w:rsidRPr="00E21FDA" w:rsidRDefault="00E21FDA" w:rsidP="0013785C">
      <w:pPr>
        <w:widowControl w:val="0"/>
        <w:spacing w:after="0" w:line="322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Согл</w:t>
      </w:r>
      <w:r w:rsidR="00B6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асно отчета</w:t>
      </w:r>
      <w:proofErr w:type="gramEnd"/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 исполнен</w:t>
      </w:r>
      <w:r w:rsidR="0013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ии бюджета (форма № 0503117) по 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состоянию на</w:t>
      </w:r>
      <w:r w:rsidR="00705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01.09.2019</w:t>
      </w:r>
      <w:r w:rsidR="0013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доходы бюджета городских и сельских поселений в части 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 по КБК 9</w:t>
      </w:r>
      <w:r w:rsidR="00705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1920225555130000151 составили 3 633 181,64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рублей.</w:t>
      </w:r>
    </w:p>
    <w:p w:rsidR="00075D49" w:rsidRDefault="00075D49" w:rsidP="0013785C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21FDA" w:rsidRPr="00E21FDA" w:rsidRDefault="00E21FDA" w:rsidP="0013785C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Кассовое исполнение за 201</w:t>
      </w:r>
      <w:r w:rsidR="00705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 составило в общей сумме </w:t>
      </w:r>
      <w:r w:rsidR="00705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3942160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рублей, в том числе:</w:t>
      </w:r>
    </w:p>
    <w:p w:rsidR="00075D49" w:rsidRDefault="00075D49" w:rsidP="00E21FDA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21FDA" w:rsidRPr="00E21FDA" w:rsidRDefault="00E21FDA" w:rsidP="00E21FDA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поддержку государственных программ субъектов Российской Федерации и муниципальных программ формирование современной городской среды (прочая закупка товаров, работ и услуг для обеспечения государственных (муниципальных) нужд) по КБК 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919050302000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R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5550240 </w:t>
      </w:r>
      <w:r w:rsidR="00705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сумме 3633181,64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рублей;</w:t>
      </w:r>
    </w:p>
    <w:p w:rsidR="00075D49" w:rsidRDefault="00075D49" w:rsidP="00E21FDA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21FDA" w:rsidRDefault="00E21FDA" w:rsidP="00E21FDA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</w:t>
      </w:r>
      <w:proofErr w:type="spellStart"/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софинансирование</w:t>
      </w:r>
      <w:proofErr w:type="spellEnd"/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поддержки государственных программ субъектов Российской Федерации и муниципальных программ формирование современной городской среды (прочая закупка товаров, работ и услуг для обеспечения государственных (муниципальных нужд) по КБК 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919050302000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L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5550244 </w:t>
      </w:r>
      <w:r w:rsidR="00705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сумме 308978,36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рублей.</w:t>
      </w:r>
      <w:proofErr w:type="gramEnd"/>
    </w:p>
    <w:p w:rsidR="0013785C" w:rsidRPr="00E21FDA" w:rsidRDefault="0013785C" w:rsidP="00E21FDA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21FDA" w:rsidRPr="00E21FDA" w:rsidRDefault="00E21FDA" w:rsidP="0013785C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201</w:t>
      </w:r>
      <w:r w:rsidR="00705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 финансирование администрации </w:t>
      </w:r>
      <w:proofErr w:type="spellStart"/>
      <w:r w:rsidR="00705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Клетнян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ского</w:t>
      </w:r>
      <w:proofErr w:type="spellEnd"/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 Брянской области на реализацию мероприятий муниципальной целевой программой «Формирование современной городской среды </w:t>
      </w:r>
      <w:r w:rsidR="00705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территории МО </w:t>
      </w:r>
      <w:r w:rsidR="00705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"</w:t>
      </w:r>
      <w:proofErr w:type="spellStart"/>
      <w:r w:rsidR="00705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Клетнянское</w:t>
      </w:r>
      <w:proofErr w:type="spellEnd"/>
      <w:r w:rsidR="00705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городское поселение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», утвержденной по</w:t>
      </w:r>
      <w:r w:rsidR="00580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становлением администрации </w:t>
      </w:r>
      <w:proofErr w:type="spellStart"/>
      <w:r w:rsidR="00580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Клетнян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ского</w:t>
      </w:r>
      <w:proofErr w:type="spellEnd"/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 от</w:t>
      </w:r>
      <w:r w:rsidR="0013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05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30</w:t>
      </w:r>
      <w:r w:rsidR="0013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.05.201</w:t>
      </w:r>
      <w:r w:rsidR="00705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</w:t>
      </w:r>
      <w:r w:rsidR="0013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№ </w:t>
      </w:r>
      <w:r w:rsidR="00705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355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производилось за счет средств областного и местного бюджетов в общей сумме </w:t>
      </w:r>
      <w:r w:rsidR="00705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3942160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рублей, в том числе:</w:t>
      </w:r>
    </w:p>
    <w:p w:rsidR="00075D49" w:rsidRDefault="00075D49" w:rsidP="00E21FDA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21FDA" w:rsidRPr="00E21FDA" w:rsidRDefault="00E21FDA" w:rsidP="00E21FDA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средст</w:t>
      </w:r>
      <w:r w:rsidR="00705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ва областного бюджета в сумме 3633181,64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рублей;</w:t>
      </w:r>
    </w:p>
    <w:p w:rsidR="00075D49" w:rsidRDefault="00075D49" w:rsidP="00E21FDA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21FDA" w:rsidRDefault="00E21FDA" w:rsidP="00E21FDA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средства местного бюдж</w:t>
      </w:r>
      <w:r w:rsidR="00705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ета в сумме 308978,36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рублей.</w:t>
      </w:r>
    </w:p>
    <w:p w:rsidR="00075D49" w:rsidRDefault="00075D49" w:rsidP="00E21FDA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B62B4" w:rsidRDefault="004B62B4" w:rsidP="00E21FDA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Выводы:</w:t>
      </w:r>
    </w:p>
    <w:p w:rsidR="004B62B4" w:rsidRPr="0013785C" w:rsidRDefault="004B62B4" w:rsidP="00E21FDA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21FDA" w:rsidRPr="0013785C" w:rsidRDefault="00E21FDA" w:rsidP="00E21FDA">
      <w:pPr>
        <w:keepNext/>
        <w:keepLines/>
        <w:widowControl w:val="0"/>
        <w:spacing w:after="244" w:line="331" w:lineRule="exact"/>
        <w:ind w:firstLine="74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bookmarkStart w:id="0" w:name="bookmark7"/>
      <w:r w:rsidRPr="001378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</w:t>
      </w:r>
      <w:r w:rsidR="004543D1" w:rsidRPr="001378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результате проведения </w:t>
      </w:r>
      <w:r w:rsidR="007050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контрольного</w:t>
      </w:r>
      <w:r w:rsidR="004543D1" w:rsidRPr="001378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мероприятия, </w:t>
      </w:r>
      <w:r w:rsidRPr="001378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выявлены нарушения:</w:t>
      </w:r>
      <w:bookmarkEnd w:id="0"/>
    </w:p>
    <w:p w:rsidR="00741259" w:rsidRDefault="00075D49" w:rsidP="00E21FDA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="00754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754F36" w:rsidRPr="00754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нарушении ст. 34,94,96 Федерального закона № 44-ФЗ от 05.04.2013г. </w:t>
      </w:r>
      <w:r w:rsidR="00754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754F36" w:rsidRPr="00754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пункта 12.9 муниципального контракта № 32 от 07.06.2019г. Администрацией </w:t>
      </w:r>
      <w:proofErr w:type="spellStart"/>
      <w:r w:rsidR="00754F36" w:rsidRPr="00754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Клетнянского</w:t>
      </w:r>
      <w:proofErr w:type="spellEnd"/>
      <w:r w:rsidR="00754F36" w:rsidRPr="00754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 не проведена претензионная работа за несвоевременное выполнение работы по вышеназванному контракту, не выставлено требование об уплате неустоек (пеней) за несвоевременное выполнение работ поставщику в сумме </w:t>
      </w:r>
      <w:r w:rsidR="00075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10 456,95 рублей.</w:t>
      </w:r>
    </w:p>
    <w:p w:rsidR="0007555B" w:rsidRPr="00E21FDA" w:rsidRDefault="0007555B" w:rsidP="00E21FDA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E59B7" w:rsidRDefault="009E59B7" w:rsidP="008132AC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sectPr w:rsidR="009E59B7" w:rsidSect="00496FE1">
      <w:headerReference w:type="default" r:id="rId8"/>
      <w:footerReference w:type="default" r:id="rId9"/>
      <w:pgSz w:w="11906" w:h="16838"/>
      <w:pgMar w:top="1418" w:right="851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51B" w:rsidRDefault="00FD651B" w:rsidP="0053574E">
      <w:pPr>
        <w:spacing w:after="0" w:line="240" w:lineRule="auto"/>
      </w:pPr>
      <w:r>
        <w:separator/>
      </w:r>
    </w:p>
  </w:endnote>
  <w:endnote w:type="continuationSeparator" w:id="0">
    <w:p w:rsidR="00FD651B" w:rsidRDefault="00FD651B" w:rsidP="00535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844"/>
      <w:docPartObj>
        <w:docPartGallery w:val="Page Numbers (Bottom of Page)"/>
        <w:docPartUnique/>
      </w:docPartObj>
    </w:sdtPr>
    <w:sdtContent>
      <w:p w:rsidR="00124753" w:rsidRDefault="009C1058">
        <w:pPr>
          <w:pStyle w:val="a7"/>
          <w:jc w:val="right"/>
        </w:pPr>
        <w:fldSimple w:instr=" PAGE   \* MERGEFORMAT ">
          <w:r w:rsidR="000A418C">
            <w:rPr>
              <w:noProof/>
            </w:rPr>
            <w:t>9</w:t>
          </w:r>
        </w:fldSimple>
      </w:p>
    </w:sdtContent>
  </w:sdt>
  <w:p w:rsidR="00124753" w:rsidRDefault="0012475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51B" w:rsidRDefault="00FD651B" w:rsidP="0053574E">
      <w:pPr>
        <w:spacing w:after="0" w:line="240" w:lineRule="auto"/>
      </w:pPr>
      <w:r>
        <w:separator/>
      </w:r>
    </w:p>
  </w:footnote>
  <w:footnote w:type="continuationSeparator" w:id="0">
    <w:p w:rsidR="00FD651B" w:rsidRDefault="00FD651B" w:rsidP="00535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2585588"/>
      <w:docPartObj>
        <w:docPartGallery w:val="Page Numbers (Top of Page)"/>
        <w:docPartUnique/>
      </w:docPartObj>
    </w:sdtPr>
    <w:sdtContent>
      <w:p w:rsidR="00124753" w:rsidRDefault="009C1058">
        <w:pPr>
          <w:pStyle w:val="a5"/>
          <w:jc w:val="center"/>
        </w:pPr>
        <w:fldSimple w:instr="PAGE   \* MERGEFORMAT">
          <w:r w:rsidR="000A418C">
            <w:rPr>
              <w:noProof/>
            </w:rPr>
            <w:t>9</w:t>
          </w:r>
        </w:fldSimple>
      </w:p>
    </w:sdtContent>
  </w:sdt>
  <w:p w:rsidR="00124753" w:rsidRDefault="0012475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F69"/>
    <w:multiLevelType w:val="multilevel"/>
    <w:tmpl w:val="A0A8CECE"/>
    <w:lvl w:ilvl="0">
      <w:start w:val="2017"/>
      <w:numFmt w:val="decimal"/>
      <w:lvlText w:val="28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812F27"/>
    <w:multiLevelType w:val="multilevel"/>
    <w:tmpl w:val="29BA48DC"/>
    <w:lvl w:ilvl="0">
      <w:start w:val="2017"/>
      <w:numFmt w:val="decimal"/>
      <w:lvlText w:val="28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FB1362"/>
    <w:multiLevelType w:val="multilevel"/>
    <w:tmpl w:val="7C960924"/>
    <w:lvl w:ilvl="0">
      <w:start w:val="2017"/>
      <w:numFmt w:val="decimal"/>
      <w:lvlText w:val="28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347F1C"/>
    <w:multiLevelType w:val="hybridMultilevel"/>
    <w:tmpl w:val="A1665604"/>
    <w:lvl w:ilvl="0" w:tplc="4E86F9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3DA6A7A"/>
    <w:multiLevelType w:val="multilevel"/>
    <w:tmpl w:val="35AEE176"/>
    <w:lvl w:ilvl="0">
      <w:start w:val="2017"/>
      <w:numFmt w:val="decimal"/>
      <w:lvlText w:val="13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4E4570F"/>
    <w:multiLevelType w:val="multilevel"/>
    <w:tmpl w:val="3AA0996A"/>
    <w:lvl w:ilvl="0">
      <w:start w:val="2017"/>
      <w:numFmt w:val="decimal"/>
      <w:lvlText w:val="28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9731EDA"/>
    <w:multiLevelType w:val="multilevel"/>
    <w:tmpl w:val="81449274"/>
    <w:lvl w:ilvl="0">
      <w:start w:val="2017"/>
      <w:numFmt w:val="decimal"/>
      <w:lvlText w:val="21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AFE6DAB"/>
    <w:multiLevelType w:val="multilevel"/>
    <w:tmpl w:val="10281102"/>
    <w:lvl w:ilvl="0">
      <w:start w:val="2017"/>
      <w:numFmt w:val="decimal"/>
      <w:lvlText w:val="14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DBE57F1"/>
    <w:multiLevelType w:val="multilevel"/>
    <w:tmpl w:val="2200E6E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1AB7133"/>
    <w:multiLevelType w:val="multilevel"/>
    <w:tmpl w:val="0242EECC"/>
    <w:lvl w:ilvl="0">
      <w:start w:val="2018"/>
      <w:numFmt w:val="decimal"/>
      <w:lvlText w:val="28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1C44420"/>
    <w:multiLevelType w:val="multilevel"/>
    <w:tmpl w:val="732E2622"/>
    <w:lvl w:ilvl="0">
      <w:start w:val="2017"/>
      <w:numFmt w:val="decimal"/>
      <w:lvlText w:val="19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37F1AEE"/>
    <w:multiLevelType w:val="multilevel"/>
    <w:tmpl w:val="BDE0BB20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6433EDB"/>
    <w:multiLevelType w:val="multilevel"/>
    <w:tmpl w:val="3A1805AE"/>
    <w:lvl w:ilvl="0">
      <w:start w:val="75"/>
      <w:numFmt w:val="decimal"/>
      <w:lvlText w:val="72938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721075D"/>
    <w:multiLevelType w:val="multilevel"/>
    <w:tmpl w:val="6AF6C9D6"/>
    <w:lvl w:ilvl="0">
      <w:start w:val="2018"/>
      <w:numFmt w:val="decimal"/>
      <w:lvlText w:val="11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74F596C"/>
    <w:multiLevelType w:val="multilevel"/>
    <w:tmpl w:val="B6543A66"/>
    <w:lvl w:ilvl="0">
      <w:start w:val="2017"/>
      <w:numFmt w:val="decimal"/>
      <w:lvlText w:val="23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7C92DFE"/>
    <w:multiLevelType w:val="multilevel"/>
    <w:tmpl w:val="62F48F40"/>
    <w:lvl w:ilvl="0">
      <w:start w:val="2017"/>
      <w:numFmt w:val="decimal"/>
      <w:lvlText w:val="12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8801F89"/>
    <w:multiLevelType w:val="multilevel"/>
    <w:tmpl w:val="FB9C15D6"/>
    <w:lvl w:ilvl="0">
      <w:start w:val="2017"/>
      <w:numFmt w:val="decimal"/>
      <w:lvlText w:val="28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E3F08E0"/>
    <w:multiLevelType w:val="multilevel"/>
    <w:tmpl w:val="73C0FA56"/>
    <w:lvl w:ilvl="0">
      <w:start w:val="75"/>
      <w:numFmt w:val="decimal"/>
      <w:lvlText w:val="72938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58649A0"/>
    <w:multiLevelType w:val="multilevel"/>
    <w:tmpl w:val="874002C6"/>
    <w:lvl w:ilvl="0">
      <w:start w:val="75"/>
      <w:numFmt w:val="decimal"/>
      <w:lvlText w:val="729385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79F3855"/>
    <w:multiLevelType w:val="multilevel"/>
    <w:tmpl w:val="86AE63B8"/>
    <w:lvl w:ilvl="0">
      <w:start w:val="72"/>
      <w:numFmt w:val="decimal"/>
      <w:lvlText w:val="106495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81443B6"/>
    <w:multiLevelType w:val="multilevel"/>
    <w:tmpl w:val="D7C436B8"/>
    <w:lvl w:ilvl="0">
      <w:start w:val="2017"/>
      <w:numFmt w:val="decimal"/>
      <w:lvlText w:val="15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95614B9"/>
    <w:multiLevelType w:val="multilevel"/>
    <w:tmpl w:val="438CE33E"/>
    <w:lvl w:ilvl="0">
      <w:start w:val="2017"/>
      <w:numFmt w:val="decimal"/>
      <w:lvlText w:val="0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C2F3BC4"/>
    <w:multiLevelType w:val="multilevel"/>
    <w:tmpl w:val="0EDEBC9C"/>
    <w:lvl w:ilvl="0">
      <w:start w:val="2017"/>
      <w:numFmt w:val="decimal"/>
      <w:lvlText w:val="12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0DC1D00"/>
    <w:multiLevelType w:val="multilevel"/>
    <w:tmpl w:val="7026D3C0"/>
    <w:lvl w:ilvl="0">
      <w:start w:val="2017"/>
      <w:numFmt w:val="decimal"/>
      <w:lvlText w:val="28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1E318A7"/>
    <w:multiLevelType w:val="multilevel"/>
    <w:tmpl w:val="F0C4224A"/>
    <w:lvl w:ilvl="0">
      <w:start w:val="2017"/>
      <w:numFmt w:val="decimal"/>
      <w:lvlText w:val="28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345182D"/>
    <w:multiLevelType w:val="multilevel"/>
    <w:tmpl w:val="744ADBAE"/>
    <w:lvl w:ilvl="0">
      <w:start w:val="2017"/>
      <w:numFmt w:val="decimal"/>
      <w:lvlText w:val="28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5246427"/>
    <w:multiLevelType w:val="multilevel"/>
    <w:tmpl w:val="6C5A201A"/>
    <w:lvl w:ilvl="0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9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31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035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  <w:rPr>
        <w:rFonts w:hint="default"/>
        <w:b/>
      </w:rPr>
    </w:lvl>
  </w:abstractNum>
  <w:abstractNum w:abstractNumId="27">
    <w:nsid w:val="35331EFD"/>
    <w:multiLevelType w:val="multilevel"/>
    <w:tmpl w:val="1214F028"/>
    <w:lvl w:ilvl="0">
      <w:start w:val="2017"/>
      <w:numFmt w:val="decimal"/>
      <w:lvlText w:val="28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61D404A"/>
    <w:multiLevelType w:val="multilevel"/>
    <w:tmpl w:val="476EDCCE"/>
    <w:lvl w:ilvl="0">
      <w:start w:val="2017"/>
      <w:numFmt w:val="decimal"/>
      <w:lvlText w:val="15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AC26FEC"/>
    <w:multiLevelType w:val="multilevel"/>
    <w:tmpl w:val="1884C7C8"/>
    <w:lvl w:ilvl="0">
      <w:start w:val="2017"/>
      <w:numFmt w:val="decimal"/>
      <w:lvlText w:val="19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2E053F1"/>
    <w:multiLevelType w:val="multilevel"/>
    <w:tmpl w:val="09EC0984"/>
    <w:lvl w:ilvl="0">
      <w:start w:val="2017"/>
      <w:numFmt w:val="decimal"/>
      <w:lvlText w:val="24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4D612DA"/>
    <w:multiLevelType w:val="multilevel"/>
    <w:tmpl w:val="EB34B0B4"/>
    <w:lvl w:ilvl="0">
      <w:start w:val="2017"/>
      <w:numFmt w:val="decimal"/>
      <w:lvlText w:val="30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7AC4652"/>
    <w:multiLevelType w:val="multilevel"/>
    <w:tmpl w:val="EFC60D54"/>
    <w:lvl w:ilvl="0">
      <w:start w:val="2018"/>
      <w:numFmt w:val="decimal"/>
      <w:lvlText w:val="01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8791700"/>
    <w:multiLevelType w:val="multilevel"/>
    <w:tmpl w:val="0F5ECB40"/>
    <w:lvl w:ilvl="0">
      <w:start w:val="2017"/>
      <w:numFmt w:val="decimal"/>
      <w:lvlText w:val="28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A7D630C"/>
    <w:multiLevelType w:val="multilevel"/>
    <w:tmpl w:val="FCCE0A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D057FB6"/>
    <w:multiLevelType w:val="multilevel"/>
    <w:tmpl w:val="78720B5E"/>
    <w:lvl w:ilvl="0">
      <w:start w:val="2017"/>
      <w:numFmt w:val="decimal"/>
      <w:lvlText w:val="13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D9C2E61"/>
    <w:multiLevelType w:val="multilevel"/>
    <w:tmpl w:val="D7C6408E"/>
    <w:lvl w:ilvl="0">
      <w:start w:val="2017"/>
      <w:numFmt w:val="decimal"/>
      <w:lvlText w:val="21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EF7241E"/>
    <w:multiLevelType w:val="multilevel"/>
    <w:tmpl w:val="AC3CF856"/>
    <w:lvl w:ilvl="0">
      <w:start w:val="2018"/>
      <w:numFmt w:val="decimal"/>
      <w:lvlText w:val="06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0B45640"/>
    <w:multiLevelType w:val="multilevel"/>
    <w:tmpl w:val="2D3CBABE"/>
    <w:lvl w:ilvl="0">
      <w:start w:val="2017"/>
      <w:numFmt w:val="decimal"/>
      <w:lvlText w:val="12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22D4495"/>
    <w:multiLevelType w:val="multilevel"/>
    <w:tmpl w:val="93547AAA"/>
    <w:lvl w:ilvl="0">
      <w:start w:val="72"/>
      <w:numFmt w:val="decimal"/>
      <w:lvlText w:val="106495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29C6A48"/>
    <w:multiLevelType w:val="multilevel"/>
    <w:tmpl w:val="2044317C"/>
    <w:lvl w:ilvl="0">
      <w:start w:val="2017"/>
      <w:numFmt w:val="decimal"/>
      <w:lvlText w:val="24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7C5619A"/>
    <w:multiLevelType w:val="multilevel"/>
    <w:tmpl w:val="3168DDC4"/>
    <w:lvl w:ilvl="0">
      <w:start w:val="2017"/>
      <w:numFmt w:val="decimal"/>
      <w:lvlText w:val="30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8503196"/>
    <w:multiLevelType w:val="multilevel"/>
    <w:tmpl w:val="16D066FC"/>
    <w:lvl w:ilvl="0">
      <w:start w:val="2017"/>
      <w:numFmt w:val="decimal"/>
      <w:lvlText w:val="28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15A1443"/>
    <w:multiLevelType w:val="multilevel"/>
    <w:tmpl w:val="0646F64A"/>
    <w:lvl w:ilvl="0">
      <w:start w:val="2017"/>
      <w:numFmt w:val="decimal"/>
      <w:lvlText w:val="15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30E51A6"/>
    <w:multiLevelType w:val="multilevel"/>
    <w:tmpl w:val="1E7E395A"/>
    <w:lvl w:ilvl="0">
      <w:start w:val="2017"/>
      <w:numFmt w:val="decimal"/>
      <w:lvlText w:val="24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9B34ADE"/>
    <w:multiLevelType w:val="multilevel"/>
    <w:tmpl w:val="B6E4FE9A"/>
    <w:lvl w:ilvl="0">
      <w:start w:val="2017"/>
      <w:numFmt w:val="decimal"/>
      <w:lvlText w:val="28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A9D52DE"/>
    <w:multiLevelType w:val="multilevel"/>
    <w:tmpl w:val="9A4488A6"/>
    <w:lvl w:ilvl="0">
      <w:start w:val="2017"/>
      <w:numFmt w:val="decimal"/>
      <w:lvlText w:val="19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B6E377C"/>
    <w:multiLevelType w:val="hybridMultilevel"/>
    <w:tmpl w:val="AD10C97C"/>
    <w:lvl w:ilvl="0" w:tplc="2028FD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B846F24"/>
    <w:multiLevelType w:val="multilevel"/>
    <w:tmpl w:val="EBAEEF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6D5A6747"/>
    <w:multiLevelType w:val="multilevel"/>
    <w:tmpl w:val="B546C3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6DD97B11"/>
    <w:multiLevelType w:val="multilevel"/>
    <w:tmpl w:val="0F7685C8"/>
    <w:lvl w:ilvl="0">
      <w:start w:val="2017"/>
      <w:numFmt w:val="decimal"/>
      <w:lvlText w:val="21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6E9634B0"/>
    <w:multiLevelType w:val="multilevel"/>
    <w:tmpl w:val="A6963E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706A5E98"/>
    <w:multiLevelType w:val="multilevel"/>
    <w:tmpl w:val="75A0DB0C"/>
    <w:lvl w:ilvl="0">
      <w:start w:val="2017"/>
      <w:numFmt w:val="decimal"/>
      <w:lvlText w:val="25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7182458C"/>
    <w:multiLevelType w:val="multilevel"/>
    <w:tmpl w:val="81A4E350"/>
    <w:lvl w:ilvl="0">
      <w:start w:val="2017"/>
      <w:numFmt w:val="decimal"/>
      <w:lvlText w:val="16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74430C09"/>
    <w:multiLevelType w:val="multilevel"/>
    <w:tmpl w:val="EED4DFD4"/>
    <w:lvl w:ilvl="0">
      <w:start w:val="2017"/>
      <w:numFmt w:val="decimal"/>
      <w:lvlText w:val="30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7AF42861"/>
    <w:multiLevelType w:val="multilevel"/>
    <w:tmpl w:val="A4B8D78A"/>
    <w:lvl w:ilvl="0">
      <w:start w:val="72"/>
      <w:numFmt w:val="decimal"/>
      <w:lvlText w:val="106495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7D062B5F"/>
    <w:multiLevelType w:val="multilevel"/>
    <w:tmpl w:val="45566824"/>
    <w:lvl w:ilvl="0">
      <w:start w:val="2017"/>
      <w:numFmt w:val="decimal"/>
      <w:lvlText w:val="0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7E5A0542"/>
    <w:multiLevelType w:val="multilevel"/>
    <w:tmpl w:val="B4DE3160"/>
    <w:lvl w:ilvl="0">
      <w:start w:val="2017"/>
      <w:numFmt w:val="decimal"/>
      <w:lvlText w:val="30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7FD323BB"/>
    <w:multiLevelType w:val="multilevel"/>
    <w:tmpl w:val="F050B144"/>
    <w:lvl w:ilvl="0">
      <w:start w:val="2017"/>
      <w:numFmt w:val="decimal"/>
      <w:lvlText w:val="28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47"/>
  </w:num>
  <w:num w:numId="3">
    <w:abstractNumId w:val="3"/>
  </w:num>
  <w:num w:numId="4">
    <w:abstractNumId w:val="9"/>
  </w:num>
  <w:num w:numId="5">
    <w:abstractNumId w:val="35"/>
  </w:num>
  <w:num w:numId="6">
    <w:abstractNumId w:val="44"/>
  </w:num>
  <w:num w:numId="7">
    <w:abstractNumId w:val="30"/>
  </w:num>
  <w:num w:numId="8">
    <w:abstractNumId w:val="34"/>
  </w:num>
  <w:num w:numId="9">
    <w:abstractNumId w:val="45"/>
  </w:num>
  <w:num w:numId="10">
    <w:abstractNumId w:val="6"/>
  </w:num>
  <w:num w:numId="11">
    <w:abstractNumId w:val="50"/>
  </w:num>
  <w:num w:numId="12">
    <w:abstractNumId w:val="53"/>
  </w:num>
  <w:num w:numId="13">
    <w:abstractNumId w:val="13"/>
  </w:num>
  <w:num w:numId="14">
    <w:abstractNumId w:val="36"/>
  </w:num>
  <w:num w:numId="15">
    <w:abstractNumId w:val="58"/>
  </w:num>
  <w:num w:numId="16">
    <w:abstractNumId w:val="1"/>
  </w:num>
  <w:num w:numId="17">
    <w:abstractNumId w:val="37"/>
  </w:num>
  <w:num w:numId="18">
    <w:abstractNumId w:val="41"/>
  </w:num>
  <w:num w:numId="19">
    <w:abstractNumId w:val="14"/>
  </w:num>
  <w:num w:numId="20">
    <w:abstractNumId w:val="48"/>
  </w:num>
  <w:num w:numId="21">
    <w:abstractNumId w:val="22"/>
  </w:num>
  <w:num w:numId="22">
    <w:abstractNumId w:val="12"/>
  </w:num>
  <w:num w:numId="23">
    <w:abstractNumId w:val="17"/>
  </w:num>
  <w:num w:numId="24">
    <w:abstractNumId w:val="18"/>
  </w:num>
  <w:num w:numId="25">
    <w:abstractNumId w:val="54"/>
  </w:num>
  <w:num w:numId="26">
    <w:abstractNumId w:val="25"/>
  </w:num>
  <w:num w:numId="27">
    <w:abstractNumId w:val="10"/>
  </w:num>
  <w:num w:numId="28">
    <w:abstractNumId w:val="20"/>
  </w:num>
  <w:num w:numId="29">
    <w:abstractNumId w:val="38"/>
  </w:num>
  <w:num w:numId="30">
    <w:abstractNumId w:val="39"/>
  </w:num>
  <w:num w:numId="31">
    <w:abstractNumId w:val="19"/>
  </w:num>
  <w:num w:numId="32">
    <w:abstractNumId w:val="55"/>
  </w:num>
  <w:num w:numId="33">
    <w:abstractNumId w:val="31"/>
  </w:num>
  <w:num w:numId="34">
    <w:abstractNumId w:val="33"/>
  </w:num>
  <w:num w:numId="35">
    <w:abstractNumId w:val="46"/>
  </w:num>
  <w:num w:numId="36">
    <w:abstractNumId w:val="52"/>
  </w:num>
  <w:num w:numId="37">
    <w:abstractNumId w:val="2"/>
  </w:num>
  <w:num w:numId="38">
    <w:abstractNumId w:val="15"/>
  </w:num>
  <w:num w:numId="39">
    <w:abstractNumId w:val="57"/>
  </w:num>
  <w:num w:numId="40">
    <w:abstractNumId w:val="29"/>
  </w:num>
  <w:num w:numId="41">
    <w:abstractNumId w:val="7"/>
  </w:num>
  <w:num w:numId="42">
    <w:abstractNumId w:val="49"/>
  </w:num>
  <w:num w:numId="43">
    <w:abstractNumId w:val="23"/>
  </w:num>
  <w:num w:numId="44">
    <w:abstractNumId w:val="4"/>
  </w:num>
  <w:num w:numId="45">
    <w:abstractNumId w:val="0"/>
  </w:num>
  <w:num w:numId="46">
    <w:abstractNumId w:val="21"/>
  </w:num>
  <w:num w:numId="47">
    <w:abstractNumId w:val="24"/>
  </w:num>
  <w:num w:numId="48">
    <w:abstractNumId w:val="56"/>
  </w:num>
  <w:num w:numId="49">
    <w:abstractNumId w:val="42"/>
  </w:num>
  <w:num w:numId="50">
    <w:abstractNumId w:val="28"/>
  </w:num>
  <w:num w:numId="51">
    <w:abstractNumId w:val="27"/>
  </w:num>
  <w:num w:numId="52">
    <w:abstractNumId w:val="43"/>
  </w:num>
  <w:num w:numId="53">
    <w:abstractNumId w:val="5"/>
  </w:num>
  <w:num w:numId="54">
    <w:abstractNumId w:val="8"/>
  </w:num>
  <w:num w:numId="55">
    <w:abstractNumId w:val="32"/>
  </w:num>
  <w:num w:numId="56">
    <w:abstractNumId w:val="40"/>
  </w:num>
  <w:num w:numId="57">
    <w:abstractNumId w:val="51"/>
  </w:num>
  <w:num w:numId="58">
    <w:abstractNumId w:val="11"/>
  </w:num>
  <w:num w:numId="59">
    <w:abstractNumId w:val="16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9D3B3B"/>
    <w:rsid w:val="000010F1"/>
    <w:rsid w:val="000037A5"/>
    <w:rsid w:val="0001307B"/>
    <w:rsid w:val="00025665"/>
    <w:rsid w:val="00042E57"/>
    <w:rsid w:val="00051805"/>
    <w:rsid w:val="00061D63"/>
    <w:rsid w:val="00072DC2"/>
    <w:rsid w:val="0007555B"/>
    <w:rsid w:val="00075D49"/>
    <w:rsid w:val="0008098C"/>
    <w:rsid w:val="0008449A"/>
    <w:rsid w:val="000860DE"/>
    <w:rsid w:val="000A418C"/>
    <w:rsid w:val="000B285C"/>
    <w:rsid w:val="000B2C8C"/>
    <w:rsid w:val="000D0BFD"/>
    <w:rsid w:val="000D1956"/>
    <w:rsid w:val="000D644D"/>
    <w:rsid w:val="000E1EBB"/>
    <w:rsid w:val="000E3371"/>
    <w:rsid w:val="00101DBF"/>
    <w:rsid w:val="00102601"/>
    <w:rsid w:val="00107D9A"/>
    <w:rsid w:val="0011345B"/>
    <w:rsid w:val="0011438A"/>
    <w:rsid w:val="001167EB"/>
    <w:rsid w:val="0012467F"/>
    <w:rsid w:val="00124753"/>
    <w:rsid w:val="001265D5"/>
    <w:rsid w:val="00136568"/>
    <w:rsid w:val="0013785C"/>
    <w:rsid w:val="00143A48"/>
    <w:rsid w:val="00156C80"/>
    <w:rsid w:val="00164937"/>
    <w:rsid w:val="00193CAB"/>
    <w:rsid w:val="001B63D3"/>
    <w:rsid w:val="001C2C08"/>
    <w:rsid w:val="001C31B6"/>
    <w:rsid w:val="001C4450"/>
    <w:rsid w:val="001C6E70"/>
    <w:rsid w:val="001D6ACD"/>
    <w:rsid w:val="001E630A"/>
    <w:rsid w:val="001F65D6"/>
    <w:rsid w:val="001F70D6"/>
    <w:rsid w:val="001F7FAC"/>
    <w:rsid w:val="00201368"/>
    <w:rsid w:val="00207CC5"/>
    <w:rsid w:val="0024111C"/>
    <w:rsid w:val="002A1AD7"/>
    <w:rsid w:val="002B0979"/>
    <w:rsid w:val="002B38CD"/>
    <w:rsid w:val="002B6834"/>
    <w:rsid w:val="002B7BC2"/>
    <w:rsid w:val="002C38FE"/>
    <w:rsid w:val="002D171C"/>
    <w:rsid w:val="002D2BAB"/>
    <w:rsid w:val="002D2D7C"/>
    <w:rsid w:val="002D43E3"/>
    <w:rsid w:val="002F23DE"/>
    <w:rsid w:val="0030603D"/>
    <w:rsid w:val="00325B5D"/>
    <w:rsid w:val="003311DF"/>
    <w:rsid w:val="00332012"/>
    <w:rsid w:val="00346965"/>
    <w:rsid w:val="00357325"/>
    <w:rsid w:val="0036220B"/>
    <w:rsid w:val="003764F4"/>
    <w:rsid w:val="003928DD"/>
    <w:rsid w:val="003A7443"/>
    <w:rsid w:val="003B2723"/>
    <w:rsid w:val="003B7D5E"/>
    <w:rsid w:val="003C2D7F"/>
    <w:rsid w:val="003D0C82"/>
    <w:rsid w:val="003D147E"/>
    <w:rsid w:val="003D3B37"/>
    <w:rsid w:val="003D49CE"/>
    <w:rsid w:val="003F0FA1"/>
    <w:rsid w:val="003F5245"/>
    <w:rsid w:val="003F5370"/>
    <w:rsid w:val="003F5BFB"/>
    <w:rsid w:val="00400209"/>
    <w:rsid w:val="00413B31"/>
    <w:rsid w:val="0041588A"/>
    <w:rsid w:val="00425D13"/>
    <w:rsid w:val="004377BC"/>
    <w:rsid w:val="0044120C"/>
    <w:rsid w:val="004526FF"/>
    <w:rsid w:val="004543D1"/>
    <w:rsid w:val="00464692"/>
    <w:rsid w:val="00467600"/>
    <w:rsid w:val="004729F0"/>
    <w:rsid w:val="00481D4E"/>
    <w:rsid w:val="00484441"/>
    <w:rsid w:val="00496FE1"/>
    <w:rsid w:val="004B26A9"/>
    <w:rsid w:val="004B62B4"/>
    <w:rsid w:val="004E74D9"/>
    <w:rsid w:val="004F0F15"/>
    <w:rsid w:val="004F17EF"/>
    <w:rsid w:val="004F2B12"/>
    <w:rsid w:val="004F2B3C"/>
    <w:rsid w:val="004F47BF"/>
    <w:rsid w:val="004F6B7D"/>
    <w:rsid w:val="005132B0"/>
    <w:rsid w:val="00522195"/>
    <w:rsid w:val="00524B7A"/>
    <w:rsid w:val="00530310"/>
    <w:rsid w:val="005326A8"/>
    <w:rsid w:val="00533548"/>
    <w:rsid w:val="0053574E"/>
    <w:rsid w:val="00537253"/>
    <w:rsid w:val="005400D9"/>
    <w:rsid w:val="00551F57"/>
    <w:rsid w:val="00561920"/>
    <w:rsid w:val="005629D1"/>
    <w:rsid w:val="0056540C"/>
    <w:rsid w:val="00571403"/>
    <w:rsid w:val="00580D23"/>
    <w:rsid w:val="00584A31"/>
    <w:rsid w:val="00595DD8"/>
    <w:rsid w:val="005A0AA7"/>
    <w:rsid w:val="005A5245"/>
    <w:rsid w:val="005A73E6"/>
    <w:rsid w:val="005B76B6"/>
    <w:rsid w:val="005D161A"/>
    <w:rsid w:val="005D3A0F"/>
    <w:rsid w:val="005D3E68"/>
    <w:rsid w:val="005D7F1F"/>
    <w:rsid w:val="005F43D7"/>
    <w:rsid w:val="006008C1"/>
    <w:rsid w:val="006039C6"/>
    <w:rsid w:val="0060664A"/>
    <w:rsid w:val="00630956"/>
    <w:rsid w:val="00643DC3"/>
    <w:rsid w:val="00646260"/>
    <w:rsid w:val="006474B5"/>
    <w:rsid w:val="00656CD1"/>
    <w:rsid w:val="006666AF"/>
    <w:rsid w:val="00670016"/>
    <w:rsid w:val="006855FD"/>
    <w:rsid w:val="006876C2"/>
    <w:rsid w:val="006A29F1"/>
    <w:rsid w:val="006B0F82"/>
    <w:rsid w:val="006C1338"/>
    <w:rsid w:val="006C38A5"/>
    <w:rsid w:val="006C44BC"/>
    <w:rsid w:val="006C6693"/>
    <w:rsid w:val="006E38E8"/>
    <w:rsid w:val="006E43F3"/>
    <w:rsid w:val="006E5241"/>
    <w:rsid w:val="006F6C58"/>
    <w:rsid w:val="006F7F57"/>
    <w:rsid w:val="00705014"/>
    <w:rsid w:val="00705CEF"/>
    <w:rsid w:val="00711379"/>
    <w:rsid w:val="00711A4A"/>
    <w:rsid w:val="007162E6"/>
    <w:rsid w:val="00721937"/>
    <w:rsid w:val="00725ACE"/>
    <w:rsid w:val="00741259"/>
    <w:rsid w:val="00744541"/>
    <w:rsid w:val="00754F36"/>
    <w:rsid w:val="00762F8A"/>
    <w:rsid w:val="00781D9B"/>
    <w:rsid w:val="00783478"/>
    <w:rsid w:val="00793F5A"/>
    <w:rsid w:val="00796F5B"/>
    <w:rsid w:val="007A310A"/>
    <w:rsid w:val="007B5612"/>
    <w:rsid w:val="007D3868"/>
    <w:rsid w:val="007E5ABA"/>
    <w:rsid w:val="007F6092"/>
    <w:rsid w:val="008022FA"/>
    <w:rsid w:val="00805233"/>
    <w:rsid w:val="00806B9B"/>
    <w:rsid w:val="00810CE3"/>
    <w:rsid w:val="008132AC"/>
    <w:rsid w:val="00815630"/>
    <w:rsid w:val="008162A2"/>
    <w:rsid w:val="008263B9"/>
    <w:rsid w:val="008550E7"/>
    <w:rsid w:val="0086286F"/>
    <w:rsid w:val="0086325A"/>
    <w:rsid w:val="00864E6F"/>
    <w:rsid w:val="008B1CC3"/>
    <w:rsid w:val="008B45FA"/>
    <w:rsid w:val="008C036F"/>
    <w:rsid w:val="008C28CF"/>
    <w:rsid w:val="008C4005"/>
    <w:rsid w:val="008C77CF"/>
    <w:rsid w:val="008E5C0E"/>
    <w:rsid w:val="008E7D70"/>
    <w:rsid w:val="008F57EF"/>
    <w:rsid w:val="0090287A"/>
    <w:rsid w:val="00916EDF"/>
    <w:rsid w:val="00924A74"/>
    <w:rsid w:val="009253F7"/>
    <w:rsid w:val="00943D77"/>
    <w:rsid w:val="009507F3"/>
    <w:rsid w:val="00953887"/>
    <w:rsid w:val="009A398A"/>
    <w:rsid w:val="009A4F1B"/>
    <w:rsid w:val="009B162F"/>
    <w:rsid w:val="009B16BA"/>
    <w:rsid w:val="009C0C18"/>
    <w:rsid w:val="009C1058"/>
    <w:rsid w:val="009C1D58"/>
    <w:rsid w:val="009C6FCB"/>
    <w:rsid w:val="009D08E2"/>
    <w:rsid w:val="009D09CF"/>
    <w:rsid w:val="009D3B3B"/>
    <w:rsid w:val="009D6C64"/>
    <w:rsid w:val="009E59B7"/>
    <w:rsid w:val="009E608B"/>
    <w:rsid w:val="00A15310"/>
    <w:rsid w:val="00A20601"/>
    <w:rsid w:val="00A2320C"/>
    <w:rsid w:val="00A25A18"/>
    <w:rsid w:val="00A3128A"/>
    <w:rsid w:val="00A37E5D"/>
    <w:rsid w:val="00A440B6"/>
    <w:rsid w:val="00A50BDB"/>
    <w:rsid w:val="00A54DA2"/>
    <w:rsid w:val="00A609EE"/>
    <w:rsid w:val="00A6780F"/>
    <w:rsid w:val="00A820D9"/>
    <w:rsid w:val="00A90CF9"/>
    <w:rsid w:val="00A9224B"/>
    <w:rsid w:val="00A92FA9"/>
    <w:rsid w:val="00A96207"/>
    <w:rsid w:val="00A97895"/>
    <w:rsid w:val="00AA26AD"/>
    <w:rsid w:val="00AA475A"/>
    <w:rsid w:val="00AB2EC4"/>
    <w:rsid w:val="00AB3045"/>
    <w:rsid w:val="00AB5C7C"/>
    <w:rsid w:val="00AC4A60"/>
    <w:rsid w:val="00AC55CC"/>
    <w:rsid w:val="00AC5EDA"/>
    <w:rsid w:val="00AE4789"/>
    <w:rsid w:val="00AE534F"/>
    <w:rsid w:val="00AE5B9F"/>
    <w:rsid w:val="00AF3BE3"/>
    <w:rsid w:val="00AF64AA"/>
    <w:rsid w:val="00B001B6"/>
    <w:rsid w:val="00B02341"/>
    <w:rsid w:val="00B16E4C"/>
    <w:rsid w:val="00B24C92"/>
    <w:rsid w:val="00B30C0E"/>
    <w:rsid w:val="00B30FAF"/>
    <w:rsid w:val="00B35932"/>
    <w:rsid w:val="00B561BB"/>
    <w:rsid w:val="00B60482"/>
    <w:rsid w:val="00B626E7"/>
    <w:rsid w:val="00B64D04"/>
    <w:rsid w:val="00B6534E"/>
    <w:rsid w:val="00B726AD"/>
    <w:rsid w:val="00B74711"/>
    <w:rsid w:val="00B74A36"/>
    <w:rsid w:val="00B864E2"/>
    <w:rsid w:val="00B91937"/>
    <w:rsid w:val="00B92EA9"/>
    <w:rsid w:val="00B94F3A"/>
    <w:rsid w:val="00BA2565"/>
    <w:rsid w:val="00BA4C50"/>
    <w:rsid w:val="00BA54A3"/>
    <w:rsid w:val="00BA6319"/>
    <w:rsid w:val="00BA675B"/>
    <w:rsid w:val="00BB095D"/>
    <w:rsid w:val="00BB611B"/>
    <w:rsid w:val="00BB686B"/>
    <w:rsid w:val="00BC688E"/>
    <w:rsid w:val="00BD0B46"/>
    <w:rsid w:val="00BD6AD0"/>
    <w:rsid w:val="00BE0295"/>
    <w:rsid w:val="00BF107E"/>
    <w:rsid w:val="00BF56CE"/>
    <w:rsid w:val="00BF587E"/>
    <w:rsid w:val="00C00C98"/>
    <w:rsid w:val="00C01389"/>
    <w:rsid w:val="00C31DEC"/>
    <w:rsid w:val="00C40266"/>
    <w:rsid w:val="00C4327C"/>
    <w:rsid w:val="00C473B0"/>
    <w:rsid w:val="00C770AF"/>
    <w:rsid w:val="00C84130"/>
    <w:rsid w:val="00C921DE"/>
    <w:rsid w:val="00CA7646"/>
    <w:rsid w:val="00CB19BD"/>
    <w:rsid w:val="00CB44E2"/>
    <w:rsid w:val="00CC2F8E"/>
    <w:rsid w:val="00CF65FC"/>
    <w:rsid w:val="00D010BA"/>
    <w:rsid w:val="00D10FCD"/>
    <w:rsid w:val="00D12264"/>
    <w:rsid w:val="00D16E49"/>
    <w:rsid w:val="00D23553"/>
    <w:rsid w:val="00D23F03"/>
    <w:rsid w:val="00D27228"/>
    <w:rsid w:val="00D35D2F"/>
    <w:rsid w:val="00D37C0D"/>
    <w:rsid w:val="00D460CE"/>
    <w:rsid w:val="00D50250"/>
    <w:rsid w:val="00D503A0"/>
    <w:rsid w:val="00D55941"/>
    <w:rsid w:val="00D82ED6"/>
    <w:rsid w:val="00D8610A"/>
    <w:rsid w:val="00D956E9"/>
    <w:rsid w:val="00DA69B6"/>
    <w:rsid w:val="00DC424C"/>
    <w:rsid w:val="00DC5DC7"/>
    <w:rsid w:val="00DD394C"/>
    <w:rsid w:val="00DE4021"/>
    <w:rsid w:val="00E01759"/>
    <w:rsid w:val="00E05D9A"/>
    <w:rsid w:val="00E14AA0"/>
    <w:rsid w:val="00E21FDA"/>
    <w:rsid w:val="00E22C67"/>
    <w:rsid w:val="00E41E27"/>
    <w:rsid w:val="00E45F6D"/>
    <w:rsid w:val="00E5563C"/>
    <w:rsid w:val="00E60F29"/>
    <w:rsid w:val="00E64ACF"/>
    <w:rsid w:val="00E72CE3"/>
    <w:rsid w:val="00E85CDE"/>
    <w:rsid w:val="00E86E19"/>
    <w:rsid w:val="00EA4F4A"/>
    <w:rsid w:val="00EC2DEF"/>
    <w:rsid w:val="00EC3F4F"/>
    <w:rsid w:val="00EC4C0E"/>
    <w:rsid w:val="00EC5612"/>
    <w:rsid w:val="00ED2BBD"/>
    <w:rsid w:val="00ED418C"/>
    <w:rsid w:val="00ED6955"/>
    <w:rsid w:val="00EE09F6"/>
    <w:rsid w:val="00EE0B4F"/>
    <w:rsid w:val="00EE3384"/>
    <w:rsid w:val="00EE506C"/>
    <w:rsid w:val="00EF1F2C"/>
    <w:rsid w:val="00EF6B62"/>
    <w:rsid w:val="00F11631"/>
    <w:rsid w:val="00F1503C"/>
    <w:rsid w:val="00F17A97"/>
    <w:rsid w:val="00F211F3"/>
    <w:rsid w:val="00F34B6B"/>
    <w:rsid w:val="00F363D1"/>
    <w:rsid w:val="00F4167E"/>
    <w:rsid w:val="00F62636"/>
    <w:rsid w:val="00F776FB"/>
    <w:rsid w:val="00F821A0"/>
    <w:rsid w:val="00F84F56"/>
    <w:rsid w:val="00F86D32"/>
    <w:rsid w:val="00F953BB"/>
    <w:rsid w:val="00FA5D46"/>
    <w:rsid w:val="00FB7875"/>
    <w:rsid w:val="00FC4210"/>
    <w:rsid w:val="00FD0D15"/>
    <w:rsid w:val="00FD3719"/>
    <w:rsid w:val="00FD651B"/>
    <w:rsid w:val="00FE6EB6"/>
    <w:rsid w:val="00FF3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A4A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1A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610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35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574E"/>
    <w:rPr>
      <w:rFonts w:asciiTheme="minorHAnsi" w:hAnsiTheme="minorHAns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35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574E"/>
    <w:rPr>
      <w:rFonts w:asciiTheme="minorHAnsi" w:hAnsiTheme="minorHAnsi"/>
      <w:sz w:val="22"/>
      <w:szCs w:val="22"/>
    </w:rPr>
  </w:style>
  <w:style w:type="character" w:customStyle="1" w:styleId="2">
    <w:name w:val="Основной текст (2)_"/>
    <w:basedOn w:val="a0"/>
    <w:link w:val="20"/>
    <w:rsid w:val="00E21FDA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1FDA"/>
    <w:pPr>
      <w:widowControl w:val="0"/>
      <w:shd w:val="clear" w:color="auto" w:fill="FFFFFF"/>
      <w:spacing w:after="120" w:line="0" w:lineRule="atLeast"/>
      <w:ind w:hanging="1320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AC5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C5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4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25603-5FF4-4990-A625-21D22BCCE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2951</Words>
  <Characters>16825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Владимировна</cp:lastModifiedBy>
  <cp:revision>4</cp:revision>
  <cp:lastPrinted>2019-12-25T14:33:00Z</cp:lastPrinted>
  <dcterms:created xsi:type="dcterms:W3CDTF">2020-02-25T11:46:00Z</dcterms:created>
  <dcterms:modified xsi:type="dcterms:W3CDTF">2020-02-25T13:10:00Z</dcterms:modified>
</cp:coreProperties>
</file>