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28" w:rsidRPr="00655635" w:rsidRDefault="00371328" w:rsidP="00371328">
      <w:pPr>
        <w:pStyle w:val="a3"/>
        <w:jc w:val="center"/>
        <w:rPr>
          <w:b/>
          <w:sz w:val="24"/>
          <w:szCs w:val="24"/>
        </w:rPr>
      </w:pPr>
      <w:r w:rsidRPr="00655635">
        <w:rPr>
          <w:b/>
          <w:sz w:val="24"/>
          <w:szCs w:val="24"/>
        </w:rPr>
        <w:t>РОССИЙСКАЯ ФЕДЕРАЦИЯ</w:t>
      </w:r>
    </w:p>
    <w:p w:rsidR="00371328" w:rsidRPr="00655635" w:rsidRDefault="00371328" w:rsidP="00371328">
      <w:pPr>
        <w:pStyle w:val="a3"/>
        <w:jc w:val="center"/>
        <w:rPr>
          <w:b/>
          <w:sz w:val="24"/>
          <w:szCs w:val="24"/>
        </w:rPr>
      </w:pPr>
      <w:r w:rsidRPr="00655635">
        <w:rPr>
          <w:b/>
          <w:sz w:val="24"/>
          <w:szCs w:val="24"/>
        </w:rPr>
        <w:t>КЛЕТНЯНСКИЙ РАЙОН  БРЯНСКОЙ ОБЛАСТИ</w:t>
      </w:r>
    </w:p>
    <w:p w:rsidR="00371328" w:rsidRDefault="00371328" w:rsidP="0037132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МУЖИНОВСКИЙ</w:t>
      </w:r>
      <w:r w:rsidRPr="00655635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ЕЛЬСКИЙ СОВЕТ НАРОДНЫХ ДЕПУТАТОВ</w:t>
      </w:r>
    </w:p>
    <w:p w:rsidR="00371328" w:rsidRDefault="00371328" w:rsidP="00371328">
      <w:pPr>
        <w:pStyle w:val="a3"/>
        <w:jc w:val="center"/>
        <w:rPr>
          <w:b/>
          <w:sz w:val="24"/>
          <w:szCs w:val="24"/>
        </w:rPr>
      </w:pPr>
    </w:p>
    <w:p w:rsidR="00371328" w:rsidRDefault="00371328" w:rsidP="00371328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55635">
        <w:rPr>
          <w:b/>
          <w:sz w:val="24"/>
          <w:szCs w:val="24"/>
        </w:rPr>
        <w:t>РЕШЕНИЕ</w:t>
      </w:r>
      <w:r w:rsidRPr="001B5ADD">
        <w:rPr>
          <w:b/>
          <w:bCs/>
          <w:sz w:val="24"/>
          <w:szCs w:val="24"/>
        </w:rPr>
        <w:tab/>
      </w:r>
    </w:p>
    <w:p w:rsidR="00371328" w:rsidRDefault="00371328" w:rsidP="00371328">
      <w:pPr>
        <w:shd w:val="clear" w:color="auto" w:fill="FFFFFF"/>
        <w:spacing w:line="228" w:lineRule="exact"/>
        <w:ind w:firstLine="567"/>
        <w:jc w:val="center"/>
        <w:rPr>
          <w:b/>
          <w:bCs/>
          <w:sz w:val="24"/>
          <w:szCs w:val="24"/>
        </w:rPr>
      </w:pPr>
    </w:p>
    <w:p w:rsidR="00371328" w:rsidRPr="00096BF2" w:rsidRDefault="00371328" w:rsidP="00371328">
      <w:pPr>
        <w:pStyle w:val="a3"/>
        <w:rPr>
          <w:sz w:val="24"/>
          <w:szCs w:val="24"/>
        </w:rPr>
      </w:pPr>
      <w:r w:rsidRPr="00096BF2">
        <w:rPr>
          <w:sz w:val="24"/>
          <w:szCs w:val="24"/>
        </w:rPr>
        <w:t xml:space="preserve">от  </w:t>
      </w:r>
      <w:r>
        <w:rPr>
          <w:sz w:val="24"/>
          <w:szCs w:val="24"/>
        </w:rPr>
        <w:t>31.10</w:t>
      </w:r>
      <w:r w:rsidRPr="00096BF2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2-14</w:t>
      </w:r>
      <w:r w:rsidRPr="00096BF2">
        <w:rPr>
          <w:sz w:val="24"/>
          <w:szCs w:val="24"/>
        </w:rPr>
        <w:t xml:space="preserve">   </w:t>
      </w:r>
    </w:p>
    <w:p w:rsidR="00371328" w:rsidRDefault="00371328" w:rsidP="00371328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B5ADD">
        <w:rPr>
          <w:bCs/>
          <w:sz w:val="24"/>
          <w:szCs w:val="24"/>
        </w:rPr>
        <w:t xml:space="preserve">с. </w:t>
      </w:r>
      <w:proofErr w:type="spellStart"/>
      <w:r>
        <w:rPr>
          <w:bCs/>
          <w:sz w:val="24"/>
          <w:szCs w:val="24"/>
        </w:rPr>
        <w:t>Мужиново</w:t>
      </w:r>
      <w:proofErr w:type="spellEnd"/>
    </w:p>
    <w:p w:rsidR="00371328" w:rsidRDefault="00371328" w:rsidP="0037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</w:p>
    <w:p w:rsidR="00371328" w:rsidRPr="00AA44A5" w:rsidRDefault="00371328" w:rsidP="0037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1F1E1E"/>
        </w:rPr>
        <w:t>Мужиновского</w:t>
      </w:r>
      <w:proofErr w:type="spellEnd"/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</w:t>
      </w:r>
    </w:p>
    <w:p w:rsidR="00371328" w:rsidRDefault="00371328" w:rsidP="0037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сельского Совета народных депутатов</w:t>
      </w:r>
      <w:r w:rsidRPr="00AA44A5">
        <w:rPr>
          <w:rFonts w:ascii="Times New Roman" w:eastAsia="Times New Roman" w:hAnsi="Times New Roman" w:cs="Times New Roman"/>
          <w:color w:val="000000"/>
        </w:rPr>
        <w:t xml:space="preserve"> </w:t>
      </w:r>
      <w:r w:rsidRPr="00AA44A5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</w:rPr>
        <w:t>20</w:t>
      </w:r>
      <w:r w:rsidRPr="00AA44A5">
        <w:rPr>
          <w:rFonts w:ascii="Times New Roman" w:eastAsia="Times New Roman" w:hAnsi="Times New Roman" w:cs="Times New Roman"/>
          <w:b/>
          <w:color w:val="000000"/>
        </w:rPr>
        <w:t xml:space="preserve">.12.2017 года № </w:t>
      </w:r>
      <w:r>
        <w:rPr>
          <w:rFonts w:ascii="Times New Roman" w:eastAsia="Times New Roman" w:hAnsi="Times New Roman" w:cs="Times New Roman"/>
          <w:b/>
          <w:color w:val="000000"/>
        </w:rPr>
        <w:t>23-8</w:t>
      </w:r>
      <w:r w:rsidRPr="00AA44A5">
        <w:rPr>
          <w:rFonts w:ascii="Times New Roman" w:eastAsia="Times New Roman" w:hAnsi="Times New Roman" w:cs="Times New Roman"/>
          <w:color w:val="000000"/>
        </w:rPr>
        <w:t xml:space="preserve"> </w:t>
      </w:r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</w:t>
      </w:r>
    </w:p>
    <w:p w:rsidR="00371328" w:rsidRPr="00111956" w:rsidRDefault="00371328" w:rsidP="0037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«Об утверждении Положения "Об оплате труда</w:t>
      </w:r>
    </w:p>
    <w:p w:rsidR="00371328" w:rsidRPr="00AA44A5" w:rsidRDefault="00371328" w:rsidP="0037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военно-учетного работника,</w:t>
      </w:r>
      <w:r>
        <w:rPr>
          <w:rFonts w:ascii="Times New Roman" w:eastAsia="Times New Roman" w:hAnsi="Times New Roman" w:cs="Times New Roman"/>
          <w:b/>
          <w:bCs/>
          <w:color w:val="1F1E1E"/>
        </w:rPr>
        <w:t xml:space="preserve"> </w:t>
      </w: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осуществляющего первичный воинский учет</w:t>
      </w:r>
    </w:p>
    <w:p w:rsidR="00371328" w:rsidRPr="00AA44A5" w:rsidRDefault="00371328" w:rsidP="0037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на территориях, где отсутствуют военные комиссариаты"</w:t>
      </w:r>
      <w:r>
        <w:rPr>
          <w:rFonts w:ascii="Times New Roman" w:eastAsia="Times New Roman" w:hAnsi="Times New Roman" w:cs="Times New Roman"/>
          <w:b/>
          <w:bCs/>
          <w:color w:val="1F1E1E"/>
        </w:rPr>
        <w:t>»</w:t>
      </w:r>
    </w:p>
    <w:p w:rsidR="00371328" w:rsidRPr="00371328" w:rsidRDefault="00371328" w:rsidP="00371328">
      <w:pPr>
        <w:spacing w:after="0"/>
        <w:rPr>
          <w:rFonts w:ascii="Times New Roman" w:eastAsia="Times New Roman" w:hAnsi="Times New Roman" w:cs="Times New Roman"/>
          <w:b/>
          <w:color w:val="000000"/>
          <w:szCs w:val="24"/>
        </w:rPr>
      </w:pPr>
      <w:proofErr w:type="gramStart"/>
      <w:r w:rsidRPr="0037132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(в редакции решение </w:t>
      </w:r>
      <w:proofErr w:type="spellStart"/>
      <w:r w:rsidRPr="00371328">
        <w:rPr>
          <w:rFonts w:ascii="Times New Roman" w:eastAsia="Times New Roman" w:hAnsi="Times New Roman" w:cs="Times New Roman"/>
          <w:b/>
          <w:color w:val="000000"/>
          <w:szCs w:val="24"/>
        </w:rPr>
        <w:t>Мужиновского</w:t>
      </w:r>
      <w:proofErr w:type="spellEnd"/>
      <w:r w:rsidRPr="0037132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сельского Совета народных</w:t>
      </w:r>
      <w:proofErr w:type="gramEnd"/>
    </w:p>
    <w:p w:rsidR="00371328" w:rsidRPr="00371328" w:rsidRDefault="00371328" w:rsidP="00371328">
      <w:pPr>
        <w:spacing w:after="0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371328">
        <w:rPr>
          <w:rFonts w:ascii="Times New Roman" w:eastAsia="Times New Roman" w:hAnsi="Times New Roman" w:cs="Times New Roman"/>
          <w:b/>
          <w:color w:val="000000"/>
          <w:szCs w:val="24"/>
        </w:rPr>
        <w:t>депутатов от 30.07.2019 года №38-3)</w:t>
      </w:r>
    </w:p>
    <w:p w:rsidR="00371328" w:rsidRDefault="00371328" w:rsidP="003713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328" w:rsidRPr="00AA44A5" w:rsidRDefault="00371328" w:rsidP="0037132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AA44A5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Трудовым кодексом Российской Федерации, статьей 86 Бюджетного кодекса Российской Федерации,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РФ от 27.11.2006года № 719 «Об утверждении Положения о воинском учете», Постановлением Правительства РФ от 29.04.2006 N 258 "О субвенциях на осуществление полномочий по первичному воинскому учету на территориях, где</w:t>
      </w:r>
      <w:proofErr w:type="gramEnd"/>
      <w:r w:rsidRPr="00AA4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отсутствуют военные комиссариаты", письма Министерства обороны РФ от 25.04.2009 года № 315/2/203 «Об оплате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</w:t>
      </w:r>
    </w:p>
    <w:p w:rsidR="00371328" w:rsidRDefault="00371328" w:rsidP="003713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371328" w:rsidRDefault="00371328" w:rsidP="00371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МУЖИНОВСКИЙ  СЕЛЬСКИЙ СОВЕТ НАРОДНЫХ ДЕПУТАТОВ  РЕШИЛ:</w:t>
      </w:r>
    </w:p>
    <w:p w:rsidR="00371328" w:rsidRPr="00371328" w:rsidRDefault="00371328" w:rsidP="00371328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Положении «Об оплате труда военно-учетного работника, осуществляющего первичный воинский учет на территориях, где отсутствуют военные комиссариаты», утвержденным </w:t>
      </w: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Мужиновского</w:t>
      </w:r>
      <w:proofErr w:type="spellEnd"/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.12.2017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23-8</w:t>
      </w: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положения  "Об оплате труда  военно-учетного  работника, осуществляющего первичный воинский учет на территориях, где отсутствуют военные комиссариаты</w:t>
      </w:r>
      <w:proofErr w:type="gramStart"/>
      <w:r w:rsidRPr="0037132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71328">
        <w:rPr>
          <w:rFonts w:ascii="Times New Roman" w:eastAsia="Times New Roman" w:hAnsi="Times New Roman" w:cs="Times New Roman"/>
          <w:color w:val="000000"/>
          <w:szCs w:val="24"/>
        </w:rPr>
        <w:t>(</w:t>
      </w:r>
      <w:proofErr w:type="gramEnd"/>
      <w:r w:rsidRPr="00371328">
        <w:rPr>
          <w:rFonts w:ascii="Times New Roman" w:eastAsia="Times New Roman" w:hAnsi="Times New Roman" w:cs="Times New Roman"/>
          <w:color w:val="000000"/>
          <w:szCs w:val="24"/>
        </w:rPr>
        <w:t xml:space="preserve">в редакции решение </w:t>
      </w:r>
      <w:proofErr w:type="spellStart"/>
      <w:r w:rsidRPr="00371328">
        <w:rPr>
          <w:rFonts w:ascii="Times New Roman" w:eastAsia="Times New Roman" w:hAnsi="Times New Roman" w:cs="Times New Roman"/>
          <w:color w:val="000000"/>
          <w:szCs w:val="24"/>
        </w:rPr>
        <w:t>Мужиновского</w:t>
      </w:r>
      <w:proofErr w:type="spellEnd"/>
      <w:r w:rsidRPr="00371328">
        <w:rPr>
          <w:rFonts w:ascii="Times New Roman" w:eastAsia="Times New Roman" w:hAnsi="Times New Roman" w:cs="Times New Roman"/>
          <w:color w:val="000000"/>
          <w:szCs w:val="24"/>
        </w:rPr>
        <w:t xml:space="preserve"> сельского Совета народных</w:t>
      </w:r>
    </w:p>
    <w:p w:rsidR="00371328" w:rsidRDefault="00371328" w:rsidP="003713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28">
        <w:rPr>
          <w:rFonts w:ascii="Times New Roman" w:eastAsia="Times New Roman" w:hAnsi="Times New Roman" w:cs="Times New Roman"/>
          <w:color w:val="000000"/>
          <w:szCs w:val="24"/>
        </w:rPr>
        <w:t>депутатов от 30.07.2019 года №38-3)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следующие изменения:</w:t>
      </w:r>
    </w:p>
    <w:p w:rsidR="00371328" w:rsidRDefault="00371328" w:rsidP="003713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328" w:rsidRPr="00371328" w:rsidRDefault="00371328" w:rsidP="00371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328">
        <w:rPr>
          <w:rFonts w:ascii="Times New Roman" w:hAnsi="Times New Roman" w:cs="Times New Roman"/>
          <w:b/>
          <w:sz w:val="24"/>
          <w:szCs w:val="24"/>
        </w:rPr>
        <w:t>1.1.</w:t>
      </w:r>
      <w:r w:rsidRPr="00371328">
        <w:rPr>
          <w:rFonts w:ascii="Times New Roman" w:hAnsi="Times New Roman" w:cs="Times New Roman"/>
          <w:sz w:val="24"/>
          <w:szCs w:val="24"/>
        </w:rPr>
        <w:t xml:space="preserve"> Приложение №1 к решению </w:t>
      </w:r>
      <w:proofErr w:type="spellStart"/>
      <w:r w:rsidRPr="00371328">
        <w:rPr>
          <w:rFonts w:ascii="Times New Roman" w:hAnsi="Times New Roman" w:cs="Times New Roman"/>
          <w:sz w:val="24"/>
          <w:szCs w:val="24"/>
        </w:rPr>
        <w:t>Мужиновского</w:t>
      </w:r>
      <w:proofErr w:type="spellEnd"/>
      <w:r w:rsidRPr="00371328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   от 20.12.2017 года №23-8 </w:t>
      </w:r>
      <w:r w:rsidRPr="003713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132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"Об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328">
        <w:rPr>
          <w:rFonts w:ascii="Times New Roman" w:eastAsia="Times New Roman" w:hAnsi="Times New Roman" w:cs="Times New Roman"/>
          <w:sz w:val="24"/>
          <w:szCs w:val="24"/>
        </w:rPr>
        <w:t xml:space="preserve"> военно-учетного работника, осуществляющего первичный воинский 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328">
        <w:rPr>
          <w:rFonts w:ascii="Times New Roman" w:eastAsia="Times New Roman" w:hAnsi="Times New Roman" w:cs="Times New Roman"/>
          <w:sz w:val="24"/>
          <w:szCs w:val="24"/>
        </w:rPr>
        <w:t>на территориях, где отсутствуют военные комиссариаты"»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редакции решение </w:t>
      </w:r>
      <w:proofErr w:type="spellStart"/>
      <w:r w:rsidRPr="00371328">
        <w:rPr>
          <w:rFonts w:ascii="Times New Roman" w:eastAsia="Times New Roman" w:hAnsi="Times New Roman" w:cs="Times New Roman"/>
          <w:color w:val="000000"/>
          <w:sz w:val="24"/>
          <w:szCs w:val="24"/>
        </w:rPr>
        <w:t>Мужиновского</w:t>
      </w:r>
      <w:proofErr w:type="spellEnd"/>
      <w:r w:rsidRPr="00371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народных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32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от 30.07.2019 года №38-3)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32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71328" w:rsidRDefault="00371328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371328" w:rsidRDefault="00371328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371328" w:rsidRDefault="00371328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50DB9" w:rsidRDefault="00650DB9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50DB9" w:rsidRDefault="00650DB9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371328" w:rsidRPr="00091127" w:rsidRDefault="00371328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9112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Приложение № 1</w:t>
      </w:r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  <w:color w:val="000000"/>
        </w:rPr>
      </w:pPr>
      <w:r w:rsidRPr="00650DB9">
        <w:rPr>
          <w:rFonts w:ascii="Times New Roman" w:hAnsi="Times New Roman"/>
          <w:color w:val="000000"/>
        </w:rPr>
        <w:t>к </w:t>
      </w:r>
      <w:r w:rsidRPr="00650DB9">
        <w:rPr>
          <w:rFonts w:ascii="Times New Roman" w:hAnsi="Times New Roman"/>
        </w:rPr>
        <w:t>ПОЛОЖЕНИЮ</w:t>
      </w:r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</w:rPr>
      </w:pPr>
      <w:r w:rsidRPr="00650DB9">
        <w:rPr>
          <w:rFonts w:ascii="Times New Roman" w:hAnsi="Times New Roman"/>
        </w:rPr>
        <w:t xml:space="preserve">ОБ ОПЛАТЕ ТРУДА ВОЕННО-УЧЕТНОГО </w:t>
      </w:r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</w:rPr>
      </w:pPr>
      <w:r w:rsidRPr="00650DB9">
        <w:rPr>
          <w:rFonts w:ascii="Times New Roman" w:hAnsi="Times New Roman"/>
        </w:rPr>
        <w:t xml:space="preserve">                                                                    РАБОТНИКА, ОСУЩЕСТВЛЯЮЩЕГО</w:t>
      </w:r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  <w:color w:val="000000"/>
        </w:rPr>
      </w:pPr>
      <w:r w:rsidRPr="00650DB9">
        <w:rPr>
          <w:rFonts w:ascii="Times New Roman" w:hAnsi="Times New Roman"/>
        </w:rPr>
        <w:t>ПЕРВИЧНЫЙ ВОИНСКИЙ УЧЕТ НА ТЕРРИТОРИЯХ,</w:t>
      </w:r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</w:rPr>
      </w:pPr>
      <w:r w:rsidRPr="00650DB9">
        <w:rPr>
          <w:rFonts w:ascii="Times New Roman" w:hAnsi="Times New Roman"/>
        </w:rPr>
        <w:t>ГДЕ ОТСУТСТВУЮТ ВОЕННЫЕ КОМИССАРИАТЫ</w:t>
      </w:r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  <w:sz w:val="24"/>
        </w:rPr>
      </w:pPr>
      <w:proofErr w:type="gramStart"/>
      <w:r w:rsidRPr="00650DB9">
        <w:rPr>
          <w:rFonts w:ascii="Times New Roman" w:hAnsi="Times New Roman"/>
          <w:sz w:val="24"/>
        </w:rPr>
        <w:t xml:space="preserve">(в редакции решений </w:t>
      </w:r>
      <w:proofErr w:type="spellStart"/>
      <w:r w:rsidRPr="00650DB9">
        <w:rPr>
          <w:rFonts w:ascii="Times New Roman" w:hAnsi="Times New Roman"/>
          <w:sz w:val="24"/>
        </w:rPr>
        <w:t>Мужиновского</w:t>
      </w:r>
      <w:proofErr w:type="spellEnd"/>
      <w:r w:rsidRPr="00650DB9">
        <w:rPr>
          <w:rFonts w:ascii="Times New Roman" w:hAnsi="Times New Roman"/>
          <w:sz w:val="24"/>
        </w:rPr>
        <w:t xml:space="preserve"> сельского Совета </w:t>
      </w:r>
      <w:proofErr w:type="gramEnd"/>
    </w:p>
    <w:p w:rsidR="00371328" w:rsidRPr="00650DB9" w:rsidRDefault="00371328" w:rsidP="00371328">
      <w:pPr>
        <w:pStyle w:val="a3"/>
        <w:jc w:val="right"/>
        <w:rPr>
          <w:rFonts w:ascii="Times New Roman" w:hAnsi="Times New Roman"/>
          <w:color w:val="000000"/>
        </w:rPr>
      </w:pPr>
      <w:r w:rsidRPr="00650DB9">
        <w:rPr>
          <w:rFonts w:ascii="Times New Roman" w:hAnsi="Times New Roman"/>
          <w:sz w:val="24"/>
        </w:rPr>
        <w:t>народных депутатов от 30.07.2019 г. № 38-3)</w:t>
      </w:r>
    </w:p>
    <w:p w:rsidR="00371328" w:rsidRPr="00650DB9" w:rsidRDefault="00371328" w:rsidP="003713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:rsidR="00371328" w:rsidRPr="00650DB9" w:rsidRDefault="00371328" w:rsidP="003713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0DB9">
        <w:rPr>
          <w:rFonts w:ascii="Times New Roman" w:eastAsia="Times New Roman" w:hAnsi="Times New Roman" w:cs="Times New Roman"/>
          <w:color w:val="1F1E1E"/>
          <w:sz w:val="20"/>
          <w:szCs w:val="20"/>
        </w:rPr>
        <w:t xml:space="preserve">ОКЛАДЫ (ДОЛЖНОСТНЫЕ ОКЛАДЫ)  ВОЕННО-УЧЕТНОГО РАБОТНИКА МУЖИНОВСКОЙ СЕЛЬСКОЙ АДМИНИСТРАЦИИ </w:t>
      </w:r>
    </w:p>
    <w:p w:rsidR="00371328" w:rsidRPr="00650DB9" w:rsidRDefault="00371328" w:rsidP="003713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  <w:gridCol w:w="2017"/>
      </w:tblGrid>
      <w:tr w:rsidR="00371328" w:rsidRPr="00650DB9" w:rsidTr="00FE634E">
        <w:trPr>
          <w:trHeight w:val="195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28" w:rsidRPr="00650DB9" w:rsidRDefault="00371328" w:rsidP="00FE634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28" w:rsidRPr="00650DB9" w:rsidRDefault="00371328" w:rsidP="00FE634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оклада, руб.</w:t>
            </w:r>
          </w:p>
        </w:tc>
      </w:tr>
      <w:tr w:rsidR="00371328" w:rsidRPr="00650DB9" w:rsidTr="00FE634E">
        <w:trPr>
          <w:trHeight w:val="21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28" w:rsidRPr="00650DB9" w:rsidRDefault="00371328" w:rsidP="00FE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28" w:rsidRPr="00650DB9" w:rsidRDefault="00371328" w:rsidP="00FE6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328" w:rsidRPr="00650DB9" w:rsidTr="00FE634E">
        <w:trPr>
          <w:trHeight w:val="27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28" w:rsidRPr="00650DB9" w:rsidRDefault="00371328" w:rsidP="00FE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по первичному воинскому учету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28" w:rsidRPr="00650DB9" w:rsidRDefault="00650DB9" w:rsidP="00FE6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3724</w:t>
            </w:r>
          </w:p>
        </w:tc>
      </w:tr>
    </w:tbl>
    <w:p w:rsidR="00371328" w:rsidRPr="00650DB9" w:rsidRDefault="00371328" w:rsidP="00371328">
      <w:pPr>
        <w:rPr>
          <w:rFonts w:ascii="Times New Roman" w:hAnsi="Times New Roman" w:cs="Times New Roman"/>
          <w:sz w:val="24"/>
          <w:szCs w:val="24"/>
        </w:rPr>
      </w:pPr>
    </w:p>
    <w:p w:rsidR="00371328" w:rsidRPr="00F25815" w:rsidRDefault="00371328" w:rsidP="00371328">
      <w:pPr>
        <w:rPr>
          <w:rFonts w:ascii="Times New Roman" w:hAnsi="Times New Roman" w:cs="Times New Roman"/>
          <w:sz w:val="24"/>
          <w:szCs w:val="24"/>
        </w:rPr>
      </w:pPr>
    </w:p>
    <w:p w:rsidR="00650DB9" w:rsidRDefault="00650DB9" w:rsidP="00650D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064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решение опубликовать в сборнике муниципальных правовых актов </w:t>
      </w:r>
      <w:proofErr w:type="spellStart"/>
      <w:r>
        <w:rPr>
          <w:rFonts w:ascii="Times New Roman" w:hAnsi="Times New Roman"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Клетнянского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района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650DB9" w:rsidRDefault="00650DB9" w:rsidP="00650DB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064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1 </w:t>
      </w:r>
      <w:r>
        <w:rPr>
          <w:rFonts w:ascii="Times New Roman" w:eastAsia="Calibri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2019 года. </w:t>
      </w:r>
    </w:p>
    <w:p w:rsidR="00650DB9" w:rsidRDefault="00650DB9" w:rsidP="00650DB9">
      <w:pPr>
        <w:ind w:left="360"/>
        <w:rPr>
          <w:rFonts w:ascii="Times New Roman" w:hAnsi="Times New Roman"/>
        </w:rPr>
      </w:pPr>
    </w:p>
    <w:p w:rsidR="00650DB9" w:rsidRDefault="00650DB9" w:rsidP="00650DB9">
      <w:pPr>
        <w:rPr>
          <w:rFonts w:ascii="Times New Roman" w:hAnsi="Times New Roman"/>
        </w:rPr>
      </w:pPr>
    </w:p>
    <w:p w:rsidR="00650DB9" w:rsidRDefault="00650DB9" w:rsidP="00650DB9">
      <w:pPr>
        <w:rPr>
          <w:rFonts w:ascii="Times New Roman" w:hAnsi="Times New Roman"/>
        </w:rPr>
      </w:pPr>
    </w:p>
    <w:p w:rsidR="00650DB9" w:rsidRDefault="00650DB9" w:rsidP="00650D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b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0DB9" w:rsidRDefault="00650DB9" w:rsidP="00650D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Е.В.Бабичева</w:t>
      </w:r>
      <w:proofErr w:type="spellEnd"/>
    </w:p>
    <w:p w:rsidR="00650DB9" w:rsidRPr="00013DC9" w:rsidRDefault="00650DB9" w:rsidP="00650DB9">
      <w:pPr>
        <w:rPr>
          <w:rFonts w:ascii="Times New Roman" w:hAnsi="Times New Roman"/>
          <w:sz w:val="24"/>
        </w:rPr>
      </w:pPr>
    </w:p>
    <w:p w:rsidR="00C442F3" w:rsidRDefault="00C442F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>
      <w:pPr>
        <w:rPr>
          <w:rFonts w:ascii="Times New Roman" w:hAnsi="Times New Roman" w:cs="Times New Roman"/>
          <w:sz w:val="24"/>
          <w:szCs w:val="24"/>
        </w:rPr>
      </w:pPr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Утверждено</w:t>
      </w:r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Решением  </w:t>
      </w:r>
      <w:proofErr w:type="spellStart"/>
      <w:r>
        <w:rPr>
          <w:rFonts w:ascii="Times New Roman" w:hAnsi="Times New Roman"/>
        </w:rPr>
        <w:t>Мужиновского</w:t>
      </w:r>
      <w:proofErr w:type="spellEnd"/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сельского Совета народных депутатов</w:t>
      </w:r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от 20.12. 2017 г. №23-8</w:t>
      </w:r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(в редакции решений </w:t>
      </w:r>
      <w:proofErr w:type="spellStart"/>
      <w:r>
        <w:rPr>
          <w:rFonts w:ascii="Times New Roman" w:hAnsi="Times New Roman"/>
        </w:rPr>
        <w:t>Мужиновского</w:t>
      </w:r>
      <w:proofErr w:type="spellEnd"/>
      <w:r>
        <w:rPr>
          <w:rFonts w:ascii="Times New Roman" w:hAnsi="Times New Roman"/>
        </w:rPr>
        <w:t xml:space="preserve"> сельского Совета </w:t>
      </w:r>
      <w:proofErr w:type="gramEnd"/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народных депутатов от 30.07.2019 г. № 38-3</w:t>
      </w:r>
      <w:r>
        <w:rPr>
          <w:rFonts w:ascii="Times New Roman" w:hAnsi="Times New Roman"/>
        </w:rPr>
        <w:t>,</w:t>
      </w:r>
      <w:r w:rsidRPr="00332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31.10.2019 года №2-14)</w:t>
      </w:r>
    </w:p>
    <w:p w:rsidR="003321D3" w:rsidRDefault="003321D3" w:rsidP="003321D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ПОЛОЖЕНИЕ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ОБ ОПЛАТЕ ТРУДА 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ВОЕННО-УЧЕТНОГО РАБОТНИКА, ОСУЩЕСТВЛЯЮЩЕГО ПЕРВИЧНЫЙ ВОИНСКИЙ УЧЕТ НА ТЕРРИТОРИЯХ,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ГДЕ ОТСУТСТВУЮТ ВОЕННЫЕ КОМИССАРИАТЫ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I. Общие положения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(далее Положение) разработано в соответствии с Трудовым кодексом Российской Федерации, статьей 86 Бюджетного кодекса Российской Федерации,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РФ от 27.11.2006года № 719 «Об утверждении Положения о воинском учете», Постановлением Правительства РФ от 29.04.2006 N 258 "О субвенциях на осуществление полномочий по первичному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воинскому учету на территориях, где отсутствуют военные комиссариаты", письма Министерства обороны РФ от 25.04.2009 года № 315/2/203 «Об оплате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применяется при определении оплаты труда военно-учетного работника выполняющего обязанности по первичному воинскому учету на территориях, где отсутствуют военные комиссариаты.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Оплата труда военно-учетного работника производится из средств субвенции, предоставленных бюджету  поселения из федерального бюджета.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Система оплаты труда военно-учетного работника включает месячный должностной оклад (далее - должностной оклад), ежемесячные и иные дополнительные выплаты.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II. Порядок и условия оплаты труда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Условия оплаты труда, предусмотренные настоящим порядком, устанавливаются военно-учетному работнику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3321D3" w:rsidRDefault="003321D3" w:rsidP="003321D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Размер должностного оклада военно-учетному работнику, устанавливается в соответствии с приложением № 1 к настоящему Положению. </w:t>
      </w:r>
    </w:p>
    <w:p w:rsidR="003321D3" w:rsidRDefault="003321D3" w:rsidP="003321D3">
      <w:pPr>
        <w:pStyle w:val="a3"/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ред. Решения </w:t>
      </w:r>
      <w:proofErr w:type="spellStart"/>
      <w:r>
        <w:rPr>
          <w:rFonts w:ascii="Times New Roman" w:hAnsi="Times New Roman"/>
        </w:rPr>
        <w:t>Мужиновского</w:t>
      </w:r>
      <w:proofErr w:type="spellEnd"/>
      <w:r>
        <w:rPr>
          <w:rFonts w:ascii="Times New Roman" w:hAnsi="Times New Roman"/>
        </w:rPr>
        <w:t xml:space="preserve"> сельского Совета народных депутатов от 30.07.2019 года 38-3</w:t>
      </w:r>
      <w:r>
        <w:t>).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Для освобожденного военно-учетного работника устанавливается 36-часовая рабочая неделя.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труда военно-учетного работника, а также выплаты стимулирующего характера, не предусмотренные данным Положением, за счет средств субвенции не допускаются.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Месячная заработная плата военно-учетного работника, полностью отработавшего за этот период норму рабочего времени, не может быть ниже МРОТ.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К ежемесячным и дополнительным выплатам относятся: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ежемесячная надбавка к должностному окладу за выслугу лет;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ежемесячное денежное поощрение;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ежемесячная надбавка к должностному окладу за сложность и напряженность;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премия по результатам работы;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материальная помощь.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Порядок установления ежемесячной надбавки к должностному окладу за выслугу лет</w:t>
      </w:r>
    </w:p>
    <w:p w:rsidR="003321D3" w:rsidRDefault="003321D3" w:rsidP="003321D3">
      <w:pPr>
        <w:shd w:val="clear" w:color="auto" w:fill="FFFFFF"/>
        <w:spacing w:before="274" w:after="27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Ежемесячная надбавка к должностному окладу за выслугу лет 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военно-учетному работнику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на основании Постановления Правительства РФ от 05 августа 2008 года № 583 «</w:t>
      </w: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</w:t>
      </w:r>
      <w:proofErr w:type="gramEnd"/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 xml:space="preserve"> ней служба, оплата труда которых осуществляется на основе Единой тарифной сетки по оплате труда работников федеральных государственных учреждений» в процентах при имеющемся стаже работы 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следующих размерах, включая стаж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военно-учетного работника.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97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553"/>
        <w:gridCol w:w="10422"/>
      </w:tblGrid>
      <w:tr w:rsidR="003321D3" w:rsidTr="003321D3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стаже работы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ind w:left="-1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надбавки в процентах</w:t>
            </w:r>
          </w:p>
        </w:tc>
      </w:tr>
      <w:tr w:rsidR="003321D3" w:rsidTr="003321D3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21D3" w:rsidTr="003321D3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8 лет до 13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21D3" w:rsidTr="003321D3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13 лет до 18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321D3" w:rsidTr="003321D3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18 лет до 23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321D3" w:rsidTr="003321D3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23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Размер надбавки за выслугу лет устанавливается распоряжением главы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Выплаты стимулирующего характера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К выплатам стимулирующего характера относятся: ежемесячная надбавка к должностному окладу за сложность и напряженность, ежемесячное денежное поощрение (далее ЕДП).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ЕДП устанавливается в размере до 100% от должностного оклада и выплачивается ежемесячно. Конкретный размер ЕДП устанавливается распоряжением главы администрации 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Ежемесячная надбавка к должностному окладу за сложность и напряженность устанавливается в размере до 100% от должностного оклада и выплачивается ежемесячно. Конкретный размер надбавки устанавливается распоряжением главы администрации.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V. Порядок и основания для премирования по результатам работы за счет средств фонда оплаты труда военно-учетного работника.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Премирование работника по результатам работы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формировании фонда оплаты труда предусматриваются (в расчете на год) средства для выплаты премий по итогам работы за месяц в размере 3 должностных окладов.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При установлении размера премии учитываются: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успешное выполнение особо важных и сложных заданий работника;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значимых результатов в ходе выполнения задач и функций, возложенных должностной инструкцией.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Премирование производится за фактически отработанное время.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Уменьшение размера премий производится: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 выполнении в срок документов, находящихся на контроле, а также постановлений, распоряжений и письменных поручений Главы администрации.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Премия военно-учетному работнику не выплачивается за период: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нахождения в оплачиваемом дополнительном и учебном отпуске;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нахождения в отпуске без сохранения заработной платы;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нахождения в отпуске по беременности, родам и уходу за ребенком;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временной нетрудоспособности;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 в течение неполного месяца в связи с приемом и увольнением по собственному желанию (за исключением случаев увольнения в порядке перевода и иных случаях, установленных настоящим Положением).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Работнику, принятому на период отсутствия основного работника, премия выплачивается на общих основаниях за фактически отработанное время.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При образовании в конце года экономии средств на оплату труда военно-учетного работника, такие средства, решением главы администрации направляются на выплату разовой премии военно-учетному работнику по итогам работы за год. Премия из средств экономии субвенций предельными размерами не ограничивается.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VI. Отпуск военно-учетного работника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Военн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учетному работнику предоставляется ежегодный оплачиваемый отпуск продолжительностью 28 календарных дней.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Сверх ежегодного оплачиваемого отпуска предоставляется дополнительный оплачиваемый отпуск за выслугу лет (учитывается стаж работы военно-учетного работника) продолжительностью: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стаже работы от 1 года до 3 лет – 3 календарных дня;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 3-х лет – 1 календарный день за каждый проработанный год, но не более 8 календарных дней.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осуществления выплаты материальной помощи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При формировании фонда оплаты труда предусматриваются средства для осуществления выплаты материальной помощи. Работник вправе (до двух должностных окладов в год) в течение года получать материальную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поданного заявления. Основанием для выплаты материальной помощи является распоряжение Главы администрации. Перенос выплаты материальной помощи на следующий календарный год не допускается.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Заключительные положения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Настоящее Положение вступает в силу с 1 января 2018 года и действует до принятия нового Положения.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Приложение № 1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21D3" w:rsidRDefault="003321D3" w:rsidP="003321D3">
      <w:pPr>
        <w:pStyle w:val="a3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 </w:t>
      </w:r>
      <w:r>
        <w:rPr>
          <w:rFonts w:ascii="Times New Roman" w:hAnsi="Times New Roman"/>
          <w:sz w:val="20"/>
        </w:rPr>
        <w:t>ПОЛОЖЕНИЮ</w:t>
      </w:r>
    </w:p>
    <w:p w:rsidR="003321D3" w:rsidRDefault="003321D3" w:rsidP="003321D3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ОПЛАТЕ ТРУДА ВОЕННО-УЧЕТНОГО </w:t>
      </w:r>
    </w:p>
    <w:p w:rsidR="003321D3" w:rsidRDefault="003321D3" w:rsidP="003321D3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РАБОТНИКА, ОСУЩЕСТВЛЯЮЩЕГО</w:t>
      </w:r>
    </w:p>
    <w:p w:rsidR="003321D3" w:rsidRDefault="003321D3" w:rsidP="003321D3">
      <w:pPr>
        <w:pStyle w:val="a3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ПЕРВИЧНЫЙ ВОИНСКИЙ УЧЕТ НА ТЕРРИТОРИЯХ,</w:t>
      </w:r>
    </w:p>
    <w:p w:rsidR="003321D3" w:rsidRDefault="003321D3" w:rsidP="003321D3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ОТСУТСТВУЮТ ВОЕННЫЕ КОМИССАРИАТЫ</w:t>
      </w:r>
    </w:p>
    <w:p w:rsidR="003321D3" w:rsidRDefault="003321D3" w:rsidP="003321D3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(в редакции решений </w:t>
      </w:r>
      <w:proofErr w:type="spellStart"/>
      <w:r>
        <w:rPr>
          <w:rFonts w:ascii="Times New Roman" w:hAnsi="Times New Roman"/>
        </w:rPr>
        <w:t>Мужиновского</w:t>
      </w:r>
      <w:proofErr w:type="spellEnd"/>
      <w:r>
        <w:rPr>
          <w:rFonts w:ascii="Times New Roman" w:hAnsi="Times New Roman"/>
        </w:rPr>
        <w:t xml:space="preserve"> сельского Совета </w:t>
      </w:r>
      <w:proofErr w:type="gramEnd"/>
    </w:p>
    <w:p w:rsidR="003321D3" w:rsidRDefault="003321D3" w:rsidP="003321D3">
      <w:pPr>
        <w:pStyle w:val="a3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</w:rPr>
        <w:t>народных депутатов от 30.07.2019 г. № 38-3</w:t>
      </w:r>
      <w:r>
        <w:rPr>
          <w:rFonts w:ascii="Times New Roman" w:hAnsi="Times New Roman"/>
        </w:rPr>
        <w:t>, от 31.10.2019 года №2-14</w:t>
      </w:r>
      <w:r>
        <w:rPr>
          <w:rFonts w:ascii="Times New Roman" w:hAnsi="Times New Roman"/>
        </w:rPr>
        <w:t>)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21D3" w:rsidRDefault="003321D3" w:rsidP="003321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F1E1E"/>
          <w:sz w:val="20"/>
          <w:szCs w:val="20"/>
        </w:rPr>
        <w:t xml:space="preserve">ОКЛАДЫ (ДОЛЖНОСТНЫЕ ОКЛАДЫ)  ВОЕННО-УЧЕТНОГО РАБОТНИКА МУЖИНОВСКОЙ СЕЛЬСКОЙ АДМИНИСТРАЦИИ </w:t>
      </w:r>
    </w:p>
    <w:p w:rsidR="003321D3" w:rsidRDefault="003321D3" w:rsidP="00332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1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7298"/>
        <w:gridCol w:w="2017"/>
      </w:tblGrid>
      <w:tr w:rsidR="003321D3" w:rsidTr="003321D3">
        <w:trPr>
          <w:trHeight w:val="195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1D3" w:rsidRDefault="003321D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1D3" w:rsidRDefault="003321D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оклада, руб.</w:t>
            </w:r>
          </w:p>
        </w:tc>
      </w:tr>
      <w:tr w:rsidR="003321D3" w:rsidTr="003321D3">
        <w:trPr>
          <w:trHeight w:val="21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1D3" w:rsidRDefault="003321D3">
            <w:pPr>
              <w:spacing w:after="0"/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1D3" w:rsidRDefault="003321D3">
            <w:pPr>
              <w:spacing w:after="0"/>
            </w:pPr>
          </w:p>
        </w:tc>
      </w:tr>
      <w:tr w:rsidR="003321D3" w:rsidTr="003321D3">
        <w:trPr>
          <w:trHeight w:val="27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по первичному воинскому учету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1D3" w:rsidRDefault="00332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3321D3" w:rsidRDefault="003321D3" w:rsidP="003321D3">
      <w:pPr>
        <w:rPr>
          <w:rFonts w:ascii="Times New Roman" w:hAnsi="Times New Roman" w:cs="Times New Roman"/>
          <w:sz w:val="24"/>
          <w:szCs w:val="24"/>
        </w:rPr>
      </w:pPr>
    </w:p>
    <w:p w:rsidR="003321D3" w:rsidRPr="00371328" w:rsidRDefault="003321D3">
      <w:pPr>
        <w:rPr>
          <w:rFonts w:ascii="Times New Roman" w:hAnsi="Times New Roman" w:cs="Times New Roman"/>
          <w:sz w:val="24"/>
          <w:szCs w:val="24"/>
        </w:rPr>
      </w:pPr>
    </w:p>
    <w:sectPr w:rsidR="003321D3" w:rsidRPr="00371328" w:rsidSect="00650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DEF"/>
    <w:multiLevelType w:val="hybridMultilevel"/>
    <w:tmpl w:val="0700C6EA"/>
    <w:lvl w:ilvl="0" w:tplc="B6F8E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A"/>
    <w:rsid w:val="003321D3"/>
    <w:rsid w:val="00371328"/>
    <w:rsid w:val="004B019E"/>
    <w:rsid w:val="00572499"/>
    <w:rsid w:val="00650DB9"/>
    <w:rsid w:val="00871EAA"/>
    <w:rsid w:val="00C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1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1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2019-11-21T07:54:00Z</cp:lastPrinted>
  <dcterms:created xsi:type="dcterms:W3CDTF">2019-11-21T07:38:00Z</dcterms:created>
  <dcterms:modified xsi:type="dcterms:W3CDTF">2019-11-21T07:55:00Z</dcterms:modified>
</cp:coreProperties>
</file>