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74" w:rsidRDefault="00A94E74" w:rsidP="004A3F6A">
      <w:pPr>
        <w:jc w:val="right"/>
      </w:pPr>
    </w:p>
    <w:p w:rsidR="004A3F6A" w:rsidRDefault="004A3F6A" w:rsidP="004A3F6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A3F6A" w:rsidRDefault="004A3F6A" w:rsidP="004A3F6A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>
      <w:pPr>
        <w:jc w:val="center"/>
        <w:rPr>
          <w:b/>
        </w:rPr>
      </w:pPr>
      <w:r>
        <w:rPr>
          <w:b/>
        </w:rPr>
        <w:t>РЕШЕНИЕ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/>
    <w:p w:rsidR="004A3F6A" w:rsidRDefault="004A3F6A" w:rsidP="00611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4E01">
        <w:rPr>
          <w:sz w:val="26"/>
          <w:szCs w:val="26"/>
        </w:rPr>
        <w:t>20.03.</w:t>
      </w:r>
      <w:r w:rsidR="00A342DC">
        <w:rPr>
          <w:sz w:val="26"/>
          <w:szCs w:val="26"/>
        </w:rPr>
        <w:t>2020</w:t>
      </w:r>
      <w:r>
        <w:rPr>
          <w:sz w:val="26"/>
          <w:szCs w:val="26"/>
        </w:rPr>
        <w:t xml:space="preserve">г.                                                             </w:t>
      </w:r>
      <w:r w:rsidR="0061130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№ </w:t>
      </w:r>
      <w:r w:rsidR="009E4E01">
        <w:rPr>
          <w:sz w:val="26"/>
          <w:szCs w:val="26"/>
        </w:rPr>
        <w:t>6-5</w:t>
      </w:r>
      <w:r>
        <w:rPr>
          <w:sz w:val="26"/>
          <w:szCs w:val="26"/>
        </w:rPr>
        <w:t xml:space="preserve"> </w:t>
      </w:r>
    </w:p>
    <w:p w:rsidR="004A3F6A" w:rsidRDefault="00611307" w:rsidP="004A3F6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94E74">
        <w:rPr>
          <w:sz w:val="26"/>
          <w:szCs w:val="26"/>
        </w:rPr>
        <w:t xml:space="preserve"> </w:t>
      </w:r>
      <w:r w:rsidR="004A3F6A">
        <w:rPr>
          <w:sz w:val="26"/>
          <w:szCs w:val="26"/>
        </w:rPr>
        <w:t>п. Клетня</w:t>
      </w:r>
    </w:p>
    <w:p w:rsidR="004A3F6A" w:rsidRDefault="004A3F6A" w:rsidP="004A3F6A">
      <w:pPr>
        <w:rPr>
          <w:sz w:val="26"/>
          <w:szCs w:val="26"/>
        </w:rPr>
      </w:pPr>
    </w:p>
    <w:p w:rsidR="004A3F6A" w:rsidRDefault="004A3F6A" w:rsidP="004A3F6A">
      <w:pPr>
        <w:rPr>
          <w:sz w:val="28"/>
          <w:szCs w:val="28"/>
        </w:rPr>
      </w:pPr>
    </w:p>
    <w:p w:rsidR="00A342DC" w:rsidRDefault="004A3F6A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42DC">
        <w:rPr>
          <w:b/>
          <w:sz w:val="26"/>
          <w:szCs w:val="26"/>
        </w:rPr>
        <w:t xml:space="preserve">б утверждении Порядка определения цены земельных участков, находящихся в собственности муниципального образования </w:t>
      </w:r>
    </w:p>
    <w:p w:rsidR="00A35425" w:rsidRDefault="00A342DC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Клетнянский</w:t>
      </w:r>
      <w:proofErr w:type="spellEnd"/>
      <w:r>
        <w:rPr>
          <w:b/>
          <w:sz w:val="26"/>
          <w:szCs w:val="26"/>
        </w:rPr>
        <w:t xml:space="preserve"> муниципальны</w:t>
      </w:r>
      <w:r w:rsidR="00E20664">
        <w:rPr>
          <w:b/>
          <w:sz w:val="26"/>
          <w:szCs w:val="26"/>
        </w:rPr>
        <w:t>й район» при заключении договоров</w:t>
      </w:r>
    </w:p>
    <w:p w:rsidR="00AA1FFA" w:rsidRDefault="00A342DC" w:rsidP="004A3F6A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купли-продажи без проведения торгов</w:t>
      </w:r>
    </w:p>
    <w:p w:rsidR="004A3F6A" w:rsidRDefault="004A3F6A" w:rsidP="009E4E01">
      <w:pPr>
        <w:jc w:val="both"/>
        <w:rPr>
          <w:b/>
          <w:sz w:val="26"/>
          <w:szCs w:val="26"/>
        </w:rPr>
      </w:pPr>
    </w:p>
    <w:p w:rsidR="009E4E01" w:rsidRDefault="009E4E01" w:rsidP="009E4E01">
      <w:pPr>
        <w:jc w:val="both"/>
        <w:rPr>
          <w:b/>
          <w:sz w:val="26"/>
          <w:szCs w:val="26"/>
        </w:rPr>
      </w:pPr>
    </w:p>
    <w:p w:rsidR="004A3F6A" w:rsidRPr="00A342DC" w:rsidRDefault="009E4E01" w:rsidP="009E4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42DC" w:rsidRPr="00A342DC">
        <w:rPr>
          <w:sz w:val="26"/>
          <w:szCs w:val="26"/>
        </w:rPr>
        <w:t>В соответствии с Земельным кодексом Российской Федерации, Гражданским кодексом Российской Федерации, Федеральным законом от 25.10.2001 г. № 137-ФЗ «О введении в действие  Земельного кодекса Российской Федерации»</w:t>
      </w:r>
    </w:p>
    <w:p w:rsidR="00AA1FFA" w:rsidRDefault="00AA1FFA" w:rsidP="009E4E01">
      <w:pPr>
        <w:jc w:val="both"/>
        <w:rPr>
          <w:sz w:val="26"/>
          <w:szCs w:val="26"/>
        </w:rPr>
      </w:pPr>
    </w:p>
    <w:p w:rsidR="004A3F6A" w:rsidRDefault="004A3F6A" w:rsidP="009E4E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4A3F6A" w:rsidRDefault="004A3F6A" w:rsidP="009E4E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4A3F6A" w:rsidRDefault="004A3F6A" w:rsidP="009E4E01">
      <w:pPr>
        <w:jc w:val="both"/>
        <w:rPr>
          <w:b/>
          <w:sz w:val="26"/>
          <w:szCs w:val="26"/>
        </w:rPr>
      </w:pPr>
    </w:p>
    <w:p w:rsidR="00A342DC" w:rsidRDefault="009E4E01" w:rsidP="009E4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342DC">
        <w:rPr>
          <w:sz w:val="26"/>
          <w:szCs w:val="26"/>
        </w:rPr>
        <w:t>Утвердить прилагаемый Порядок определения цены земельных участков, находящихся в муниципальной собственности муниципального образования «</w:t>
      </w:r>
      <w:proofErr w:type="spellStart"/>
      <w:r w:rsidR="00A342DC">
        <w:rPr>
          <w:sz w:val="26"/>
          <w:szCs w:val="26"/>
        </w:rPr>
        <w:t>Клетнянский</w:t>
      </w:r>
      <w:proofErr w:type="spellEnd"/>
      <w:r w:rsidR="00A342DC">
        <w:rPr>
          <w:sz w:val="26"/>
          <w:szCs w:val="26"/>
        </w:rPr>
        <w:t xml:space="preserve"> муниципальный район» при заключении договоров купли-продажи земельных участков без проведения торгов.</w:t>
      </w:r>
    </w:p>
    <w:p w:rsidR="00AA1FFA" w:rsidRDefault="009E4E01" w:rsidP="009E4E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 </w:t>
      </w:r>
      <w:r w:rsidR="00AA1FFA">
        <w:rPr>
          <w:sz w:val="26"/>
          <w:szCs w:val="26"/>
        </w:rPr>
        <w:t xml:space="preserve">Администрации </w:t>
      </w:r>
      <w:proofErr w:type="spellStart"/>
      <w:r w:rsidR="00AA1FFA">
        <w:rPr>
          <w:sz w:val="26"/>
          <w:szCs w:val="26"/>
        </w:rPr>
        <w:t>Клетнянского</w:t>
      </w:r>
      <w:proofErr w:type="spellEnd"/>
      <w:r w:rsidR="00AA1FFA">
        <w:rPr>
          <w:sz w:val="26"/>
          <w:szCs w:val="26"/>
        </w:rPr>
        <w:t xml:space="preserve"> района принять меры к </w:t>
      </w:r>
      <w:r w:rsidR="00A342DC">
        <w:rPr>
          <w:sz w:val="26"/>
          <w:szCs w:val="26"/>
        </w:rPr>
        <w:t>исполнению настоящего решения.</w:t>
      </w:r>
    </w:p>
    <w:p w:rsidR="004A3F6A" w:rsidRDefault="009E4E01" w:rsidP="009E4E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</w:t>
      </w:r>
      <w:r w:rsidR="00A342DC">
        <w:rPr>
          <w:sz w:val="26"/>
          <w:szCs w:val="26"/>
        </w:rPr>
        <w:t>Настоящее решение подлежит официальному опубликованию.</w:t>
      </w:r>
    </w:p>
    <w:p w:rsidR="000A6B7B" w:rsidRDefault="009E4E01" w:rsidP="009E4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 </w:t>
      </w:r>
      <w:r w:rsidR="000A6B7B">
        <w:rPr>
          <w:sz w:val="26"/>
          <w:szCs w:val="26"/>
        </w:rPr>
        <w:t xml:space="preserve">Решение вступает в законную силу с момента </w:t>
      </w:r>
      <w:r w:rsidR="00A342DC">
        <w:rPr>
          <w:sz w:val="26"/>
          <w:szCs w:val="26"/>
        </w:rPr>
        <w:t>опубликования</w:t>
      </w:r>
      <w:r w:rsidR="000A6B7B">
        <w:rPr>
          <w:sz w:val="26"/>
          <w:szCs w:val="26"/>
        </w:rPr>
        <w:t>.</w:t>
      </w:r>
    </w:p>
    <w:p w:rsidR="004A3F6A" w:rsidRDefault="004A3F6A" w:rsidP="009E4E01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sz w:val="26"/>
          <w:szCs w:val="26"/>
        </w:rPr>
      </w:pPr>
    </w:p>
    <w:p w:rsidR="008169FB" w:rsidRDefault="008169FB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b/>
          <w:sz w:val="28"/>
          <w:szCs w:val="28"/>
        </w:rPr>
      </w:pPr>
      <w:r w:rsidRPr="006B338C">
        <w:rPr>
          <w:b/>
          <w:sz w:val="28"/>
          <w:szCs w:val="28"/>
        </w:rPr>
        <w:t xml:space="preserve">Глава </w:t>
      </w:r>
      <w:proofErr w:type="spellStart"/>
      <w:r w:rsidRPr="006B338C">
        <w:rPr>
          <w:b/>
          <w:sz w:val="28"/>
          <w:szCs w:val="28"/>
        </w:rPr>
        <w:t>Клетнянского</w:t>
      </w:r>
      <w:proofErr w:type="spellEnd"/>
      <w:r w:rsidRPr="006B338C">
        <w:rPr>
          <w:b/>
          <w:sz w:val="28"/>
          <w:szCs w:val="28"/>
        </w:rPr>
        <w:t xml:space="preserve"> района                              </w:t>
      </w:r>
      <w:r w:rsidR="00224C3B">
        <w:rPr>
          <w:b/>
          <w:sz w:val="28"/>
          <w:szCs w:val="28"/>
        </w:rPr>
        <w:t xml:space="preserve">         </w:t>
      </w:r>
      <w:r w:rsidR="00A342DC">
        <w:rPr>
          <w:b/>
          <w:sz w:val="28"/>
          <w:szCs w:val="28"/>
        </w:rPr>
        <w:t xml:space="preserve">                  </w:t>
      </w:r>
      <w:r w:rsidR="00224C3B">
        <w:rPr>
          <w:b/>
          <w:sz w:val="28"/>
          <w:szCs w:val="28"/>
        </w:rPr>
        <w:t xml:space="preserve"> </w:t>
      </w:r>
      <w:r w:rsidR="00A342DC">
        <w:rPr>
          <w:b/>
          <w:sz w:val="28"/>
          <w:szCs w:val="28"/>
        </w:rPr>
        <w:t>Е.В. Карлова</w:t>
      </w:r>
    </w:p>
    <w:p w:rsidR="004A3F6A" w:rsidRDefault="004A3F6A" w:rsidP="004A3F6A">
      <w:pPr>
        <w:jc w:val="both"/>
        <w:rPr>
          <w:b/>
          <w:sz w:val="28"/>
          <w:szCs w:val="28"/>
        </w:rPr>
      </w:pPr>
    </w:p>
    <w:p w:rsidR="004A3F6A" w:rsidRDefault="004A3F6A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9E4E01" w:rsidRDefault="009E4E01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4A3F6A" w:rsidRPr="009D569B" w:rsidRDefault="000A6B7B" w:rsidP="004A3F6A">
      <w:pPr>
        <w:jc w:val="both"/>
      </w:pPr>
      <w:r>
        <w:t>Исп. Фещенко Е.В.</w:t>
      </w:r>
    </w:p>
    <w:p w:rsidR="004A3F6A" w:rsidRDefault="000A6B7B" w:rsidP="004A3F6A">
      <w:pPr>
        <w:jc w:val="both"/>
      </w:pPr>
      <w:r>
        <w:t xml:space="preserve">Тел.: </w:t>
      </w:r>
      <w:r w:rsidR="004A3F6A" w:rsidRPr="009D569B">
        <w:t>9-10-60</w:t>
      </w:r>
    </w:p>
    <w:p w:rsidR="00BF2E19" w:rsidRPr="00BF2E19" w:rsidRDefault="00BF2E19" w:rsidP="00BF2E19">
      <w:pPr>
        <w:pStyle w:val="a6"/>
        <w:jc w:val="center"/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</w:pPr>
      <w:r w:rsidRPr="00BF2E19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Порядок </w:t>
      </w:r>
    </w:p>
    <w:p w:rsidR="00BF2E19" w:rsidRPr="00BF2E19" w:rsidRDefault="00BF2E19" w:rsidP="00BF2E19">
      <w:pPr>
        <w:pStyle w:val="a6"/>
        <w:jc w:val="center"/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</w:pPr>
      <w:r w:rsidRPr="00BF2E19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>определения цены земельных участков, находящихся в собственности муниципального образования «</w:t>
      </w:r>
      <w:proofErr w:type="spellStart"/>
      <w:r w:rsidRPr="00BF2E19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>Клетнянский</w:t>
      </w:r>
      <w:proofErr w:type="spellEnd"/>
      <w:r w:rsidRPr="00BF2E19"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муниципальный район» при заключении договоров купли-продажи без проведения торгов</w:t>
      </w:r>
    </w:p>
    <w:p w:rsidR="00BF2E19" w:rsidRPr="00BF2E19" w:rsidRDefault="00BF2E19" w:rsidP="00934737">
      <w:pPr>
        <w:pStyle w:val="a6"/>
        <w:jc w:val="both"/>
        <w:rPr>
          <w:rStyle w:val="2"/>
          <w:rFonts w:ascii="Times New Roman" w:hAnsi="Times New Roman" w:cs="Times New Roman"/>
          <w:b/>
          <w:color w:val="000000"/>
          <w:sz w:val="26"/>
          <w:szCs w:val="26"/>
        </w:rPr>
      </w:pPr>
    </w:p>
    <w:p w:rsidR="00BF2E19" w:rsidRDefault="00BF2E19" w:rsidP="00934737">
      <w:pPr>
        <w:pStyle w:val="a6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BF2E19" w:rsidRDefault="00BF2E19" w:rsidP="00934737">
      <w:pPr>
        <w:pStyle w:val="a6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</w:p>
    <w:p w:rsidR="00934737" w:rsidRPr="00934737" w:rsidRDefault="00934737" w:rsidP="00BF2E19">
      <w:pPr>
        <w:pStyle w:val="a6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определяет цену земельных участков, находящихся в собственности </w:t>
      </w:r>
      <w:r w:rsidR="00BF2E19">
        <w:rPr>
          <w:rStyle w:val="2"/>
          <w:rFonts w:ascii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="00BF2E19">
        <w:rPr>
          <w:rStyle w:val="2"/>
          <w:rFonts w:ascii="Times New Roman" w:hAnsi="Times New Roman" w:cs="Times New Roman"/>
          <w:color w:val="000000"/>
          <w:sz w:val="26"/>
          <w:szCs w:val="26"/>
        </w:rPr>
        <w:t>Клетнянский</w:t>
      </w:r>
      <w:proofErr w:type="spellEnd"/>
      <w:r w:rsidR="00BF2E19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район»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при заключении договор</w:t>
      </w:r>
      <w:r w:rsidR="00BF2E19">
        <w:rPr>
          <w:rStyle w:val="2"/>
          <w:rFonts w:ascii="Times New Roman" w:hAnsi="Times New Roman" w:cs="Times New Roman"/>
          <w:color w:val="000000"/>
          <w:sz w:val="26"/>
          <w:szCs w:val="26"/>
        </w:rPr>
        <w:t>ов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купл</w:t>
      </w: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и-</w:t>
      </w:r>
      <w:proofErr w:type="gramEnd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продажи без проведения торгов.</w:t>
      </w:r>
    </w:p>
    <w:p w:rsidR="00934737" w:rsidRPr="00934737" w:rsidRDefault="00934737" w:rsidP="00BF2E19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Продажа земельных участков осуществляется по цене, определяемой:</w:t>
      </w:r>
    </w:p>
    <w:p w:rsidR="00934737" w:rsidRPr="00F82634" w:rsidRDefault="00934737" w:rsidP="00F82634">
      <w:pPr>
        <w:pStyle w:val="a6"/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F82634">
        <w:rPr>
          <w:rStyle w:val="2"/>
          <w:rFonts w:ascii="Times New Roman" w:hAnsi="Times New Roman" w:cs="Times New Roman"/>
          <w:color w:val="000000"/>
          <w:sz w:val="26"/>
          <w:szCs w:val="26"/>
        </w:rPr>
        <w:t>В размере пятидесяти процентов кадастровой стоимости земельного</w:t>
      </w:r>
      <w:r w:rsidR="00F82634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2634">
        <w:rPr>
          <w:rStyle w:val="2"/>
          <w:rFonts w:ascii="Times New Roman" w:hAnsi="Times New Roman" w:cs="Times New Roman"/>
          <w:color w:val="000000"/>
          <w:sz w:val="26"/>
          <w:szCs w:val="26"/>
        </w:rPr>
        <w:t>участка в случае продажи: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участков,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образованных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из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земельного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участка,</w:t>
      </w:r>
    </w:p>
    <w:p w:rsidR="00934737" w:rsidRPr="00934737" w:rsidRDefault="00934737" w:rsidP="00934737">
      <w:pPr>
        <w:pStyle w:val="a6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предоставленного в аренду для комплексного освоения территории, лицу, с </w:t>
      </w:r>
      <w:hyperlink r:id="rId5" w:history="1">
        <w:r w:rsidRPr="00934737">
          <w:rPr>
            <w:rStyle w:val="a5"/>
            <w:sz w:val="26"/>
            <w:szCs w:val="26"/>
          </w:rPr>
          <w:t>которым в соответствии</w:t>
        </w:r>
        <w:r w:rsidRPr="00934737">
          <w:rPr>
            <w:rStyle w:val="a5"/>
            <w:sz w:val="26"/>
            <w:szCs w:val="26"/>
          </w:rPr>
          <w:tab/>
          <w:t>с Градостроительным</w:t>
        </w:r>
        <w:r w:rsidRPr="00934737">
          <w:rPr>
            <w:rStyle w:val="a5"/>
            <w:sz w:val="26"/>
            <w:szCs w:val="26"/>
          </w:rPr>
          <w:tab/>
          <w:t>кодексом Российской</w:t>
        </w:r>
      </w:hyperlink>
      <w:r w:rsidR="00F82634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2634">
        <w:rPr>
          <w:rStyle w:val="20"/>
          <w:rFonts w:ascii="Times New Roman" w:hAnsi="Times New Roman" w:cs="Times New Roman"/>
          <w:color w:val="4F81BD" w:themeColor="accent1"/>
          <w:sz w:val="26"/>
          <w:szCs w:val="26"/>
        </w:rPr>
        <w:t>Федерации</w:t>
      </w:r>
      <w:r w:rsidRPr="00934737">
        <w:rPr>
          <w:rStyle w:val="2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заключен договор о комплексном освоении территории, если иное не предусмотрено абзацами третьим и пятым настоящего подпункта;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участков,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образованных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из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земельного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участка,</w:t>
      </w:r>
    </w:p>
    <w:p w:rsidR="00934737" w:rsidRPr="00934737" w:rsidRDefault="00934737" w:rsidP="00934737">
      <w:pPr>
        <w:pStyle w:val="a6"/>
        <w:jc w:val="both"/>
        <w:rPr>
          <w:sz w:val="26"/>
          <w:szCs w:val="26"/>
        </w:rPr>
      </w:pP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участков,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образованных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из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земельного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ab/>
        <w:t>участка,</w:t>
      </w:r>
      <w:r w:rsidR="00F82634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земельных участков, находящихся в постоянном (бессрочном) пользовании юридических лиц, указанным юридическим лицам, за </w:t>
      </w:r>
      <w:hyperlink r:id="rId6" w:history="1">
        <w:r w:rsidRPr="00934737">
          <w:rPr>
            <w:rStyle w:val="a5"/>
            <w:sz w:val="26"/>
            <w:szCs w:val="26"/>
          </w:rPr>
          <w:t>исключением лиц, указанных в пункте 2 статьи 39.9 Земельного кодекса</w:t>
        </w:r>
      </w:hyperlink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</w:t>
      </w:r>
      <w:hyperlink r:id="rId7" w:history="1">
        <w:r w:rsidRPr="00934737">
          <w:rPr>
            <w:rStyle w:val="a5"/>
            <w:sz w:val="26"/>
            <w:szCs w:val="26"/>
          </w:rPr>
          <w:t>(фермерским) хозяйством его деятельности в соответствии со статьей 39.18</w:t>
        </w:r>
      </w:hyperlink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 xml:space="preserve"> Земельного кодекса Российской Федерации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34737" w:rsidRPr="00934737" w:rsidRDefault="00934737" w:rsidP="00F82634">
      <w:pPr>
        <w:pStyle w:val="a6"/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lastRenderedPageBreak/>
        <w:t>В размере пятнадцати процентов кадастровой стоимости земельного участка в случае продажи: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в случае</w:t>
      </w: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земельных участков крестьянскому (фермерскому) хозяйству или </w:t>
      </w:r>
      <w:hyperlink r:id="rId8" w:history="1">
        <w:r w:rsidRPr="00934737">
          <w:rPr>
            <w:rStyle w:val="a5"/>
            <w:sz w:val="26"/>
            <w:szCs w:val="26"/>
          </w:rPr>
          <w:t>сельскохозяйственной организации в случаях, установленных Федеральным</w:t>
        </w:r>
      </w:hyperlink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 xml:space="preserve"> законом от 24 июля 2002 года </w:t>
      </w:r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N</w:t>
      </w:r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>101-ФЗ "Об обороте земель сельскохозяйственного назначения”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34737" w:rsidRPr="00934737" w:rsidRDefault="00934737" w:rsidP="00F82634">
      <w:pPr>
        <w:pStyle w:val="a6"/>
        <w:numPr>
          <w:ilvl w:val="1"/>
          <w:numId w:val="3"/>
        </w:numPr>
        <w:ind w:left="0"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В размере двух с половиной процентов кадастровой стоимости земельного участка: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собственникам зданий, строений, сооружений, расположенных на этих земельных участках и находящихся у них на праве аренды, в случаях если:</w:t>
      </w:r>
    </w:p>
    <w:p w:rsidR="00934737" w:rsidRPr="00934737" w:rsidRDefault="00807830" w:rsidP="00934737">
      <w:pPr>
        <w:pStyle w:val="a6"/>
        <w:jc w:val="both"/>
        <w:rPr>
          <w:sz w:val="26"/>
          <w:szCs w:val="26"/>
        </w:rPr>
      </w:pPr>
      <w:hyperlink r:id="rId9" w:history="1">
        <w:r w:rsidR="00934737" w:rsidRPr="00934737">
          <w:rPr>
            <w:rStyle w:val="a5"/>
            <w:sz w:val="26"/>
            <w:szCs w:val="26"/>
          </w:rPr>
          <w:t>в период со дня вступления в силу Федерального закона от 25 октября</w:t>
        </w:r>
      </w:hyperlink>
      <w:r w:rsidR="00934737"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 xml:space="preserve"> 2001 года </w:t>
      </w:r>
      <w:r w:rsidR="00934737" w:rsidRPr="00934737">
        <w:rPr>
          <w:rStyle w:val="2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N</w:t>
      </w:r>
      <w:r w:rsidR="00934737" w:rsidRPr="00934737">
        <w:rPr>
          <w:rStyle w:val="20"/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934737"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>137-ФЗ "О введении в действие Земельного кодекса Российской Федерации"</w:t>
      </w:r>
      <w:r w:rsidR="00934737" w:rsidRPr="00934737">
        <w:rPr>
          <w:rStyle w:val="2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4737"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34737" w:rsidRPr="00934737" w:rsidRDefault="00934737" w:rsidP="00934737">
      <w:pPr>
        <w:pStyle w:val="a6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такие земельные участки образованы из земельных участков, указанных в абзаце третьем настоящего подпункта;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юридическим лицам при переоформлении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период до 1 января 2016 года;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  <w:proofErr w:type="gramEnd"/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строений, сооружений;</w:t>
      </w:r>
      <w:proofErr w:type="gramEnd"/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</w:t>
      </w:r>
      <w:hyperlink r:id="rId10" w:history="1">
        <w:r w:rsidRPr="00934737">
          <w:rPr>
            <w:rStyle w:val="a5"/>
            <w:sz w:val="26"/>
            <w:szCs w:val="26"/>
          </w:rPr>
          <w:t>здания, строения, сооружения возникло до вступления в силу Земельного</w:t>
        </w:r>
      </w:hyperlink>
      <w:r w:rsidRPr="00934737">
        <w:rPr>
          <w:rStyle w:val="20"/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</w:t>
      </w:r>
      <w:r w:rsidRPr="00934737">
        <w:rPr>
          <w:rStyle w:val="2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и если </w:t>
      </w: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lastRenderedPageBreak/>
        <w:t>федеральными законами для указанных собственников не установлен иной порядок приобретения земельных участков в собственность.</w:t>
      </w:r>
      <w:proofErr w:type="gramEnd"/>
    </w:p>
    <w:p w:rsidR="00934737" w:rsidRPr="00934737" w:rsidRDefault="00934737" w:rsidP="00F82634">
      <w:pPr>
        <w:pStyle w:val="a6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Цена земельных участков определяется по цене десятикратного размера ставки земельного налога за единицу площади земельного участка в случае продажи:</w:t>
      </w:r>
    </w:p>
    <w:p w:rsidR="00934737" w:rsidRPr="00934737" w:rsidRDefault="00934737" w:rsidP="00F82634">
      <w:pPr>
        <w:pStyle w:val="a6"/>
        <w:ind w:firstLine="708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</w:t>
      </w:r>
      <w:hyperlink r:id="rId11" w:history="1">
        <w:r w:rsidRPr="00934737">
          <w:rPr>
            <w:rStyle w:val="a5"/>
            <w:sz w:val="26"/>
            <w:szCs w:val="26"/>
          </w:rPr>
          <w:t xml:space="preserve"> статьей 39.20 Земельного кодекса Российской Федерации</w:t>
        </w:r>
      </w:hyperlink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34737" w:rsidRPr="00934737" w:rsidRDefault="00934737" w:rsidP="00934737">
      <w:pPr>
        <w:pStyle w:val="a6"/>
        <w:jc w:val="both"/>
        <w:rPr>
          <w:sz w:val="26"/>
          <w:szCs w:val="26"/>
        </w:rPr>
      </w:pPr>
      <w:r w:rsidRPr="00934737">
        <w:rPr>
          <w:rStyle w:val="2"/>
          <w:rFonts w:ascii="Times New Roman" w:hAnsi="Times New Roman" w:cs="Times New Roman"/>
          <w:color w:val="000000"/>
          <w:sz w:val="26"/>
          <w:szCs w:val="26"/>
        </w:rPr>
        <w:t>Цена земельных участков определяется на дату подачи заявления о предоставлении земельного участка в собственность.</w:t>
      </w:r>
    </w:p>
    <w:p w:rsidR="00F33CB1" w:rsidRPr="00934737" w:rsidRDefault="00F33CB1" w:rsidP="00934737">
      <w:pPr>
        <w:pStyle w:val="a6"/>
        <w:jc w:val="both"/>
        <w:rPr>
          <w:sz w:val="26"/>
          <w:szCs w:val="26"/>
        </w:rPr>
      </w:pPr>
    </w:p>
    <w:sectPr w:rsidR="00F33CB1" w:rsidRPr="00934737" w:rsidSect="00A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DCE516B"/>
    <w:multiLevelType w:val="multilevel"/>
    <w:tmpl w:val="842AB1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6A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007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1A8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5BC6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2E7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B7B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291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D21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70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05D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4FE0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17DA3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4C3B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99E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48AD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E43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C7AE4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23A3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337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3F6A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27D9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AE0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0F43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069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307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B6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523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023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830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9FB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350F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3E74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2E8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737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01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17CE3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2DC"/>
    <w:rsid w:val="00A34647"/>
    <w:rsid w:val="00A352C5"/>
    <w:rsid w:val="00A3531C"/>
    <w:rsid w:val="00A35425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4E74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1FFA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14FB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6D5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C99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2E19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9FD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277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8A5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35AD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0928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664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6FDA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299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5C35"/>
    <w:rsid w:val="00EF6B89"/>
    <w:rsid w:val="00EF6BF4"/>
    <w:rsid w:val="00EF7EC6"/>
    <w:rsid w:val="00F00841"/>
    <w:rsid w:val="00F00BA6"/>
    <w:rsid w:val="00F00C11"/>
    <w:rsid w:val="00F01EE4"/>
    <w:rsid w:val="00F021E3"/>
    <w:rsid w:val="00F029B8"/>
    <w:rsid w:val="00F02ADD"/>
    <w:rsid w:val="00F03AE6"/>
    <w:rsid w:val="00F03CC2"/>
    <w:rsid w:val="00F05403"/>
    <w:rsid w:val="00F0617C"/>
    <w:rsid w:val="00F06876"/>
    <w:rsid w:val="00F06ACD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D13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CB1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2634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0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FA"/>
    <w:pPr>
      <w:ind w:left="720"/>
      <w:contextualSpacing/>
    </w:pPr>
  </w:style>
  <w:style w:type="character" w:styleId="a5">
    <w:name w:val="Hyperlink"/>
    <w:basedOn w:val="a0"/>
    <w:uiPriority w:val="99"/>
    <w:rsid w:val="00934737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934737"/>
    <w:rPr>
      <w:rFonts w:ascii="Arial" w:hAnsi="Arial" w:cs="Arial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34737"/>
    <w:rPr>
      <w:rFonts w:ascii="Arial" w:hAnsi="Arial" w:cs="Arial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934737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4737"/>
    <w:pPr>
      <w:widowControl w:val="0"/>
      <w:shd w:val="clear" w:color="auto" w:fill="FFFFFF"/>
      <w:spacing w:after="240" w:line="346" w:lineRule="exact"/>
    </w:pPr>
    <w:rPr>
      <w:rFonts w:ascii="Arial" w:eastAsiaTheme="minorHAnsi" w:hAnsi="Arial" w:cs="Arial"/>
      <w:sz w:val="28"/>
      <w:szCs w:val="28"/>
      <w:lang w:eastAsia="en-US"/>
    </w:rPr>
  </w:style>
  <w:style w:type="paragraph" w:styleId="a6">
    <w:name w:val="No Spacing"/>
    <w:uiPriority w:val="1"/>
    <w:qFormat/>
    <w:rsid w:val="0093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1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74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2020-03-23T05:51:00Z</cp:lastPrinted>
  <dcterms:created xsi:type="dcterms:W3CDTF">2013-10-08T06:47:00Z</dcterms:created>
  <dcterms:modified xsi:type="dcterms:W3CDTF">2020-03-23T06:57:00Z</dcterms:modified>
</cp:coreProperties>
</file>