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9409" w:type="dxa"/>
        <w:tblLook w:val="04A0"/>
      </w:tblPr>
      <w:tblGrid>
        <w:gridCol w:w="6888"/>
        <w:gridCol w:w="2521"/>
      </w:tblGrid>
      <w:tr w:rsidR="00244DB3" w:rsidRPr="00AE381E" w:rsidTr="00E64D84">
        <w:trPr>
          <w:trHeight w:val="1281"/>
        </w:trPr>
        <w:tc>
          <w:tcPr>
            <w:tcW w:w="6888" w:type="dxa"/>
            <w:shd w:val="clear" w:color="auto" w:fill="auto"/>
          </w:tcPr>
          <w:p w:rsidR="00244DB3" w:rsidRPr="00AE381E" w:rsidRDefault="00244DB3" w:rsidP="00244DB3">
            <w:pPr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 xml:space="preserve">ПРЕСС-РЕЛИЗ </w:t>
            </w:r>
          </w:p>
          <w:p w:rsidR="00244DB3" w:rsidRPr="004E5D55" w:rsidRDefault="00142C9F" w:rsidP="00037238">
            <w:pPr>
              <w:rPr>
                <w:sz w:val="28"/>
                <w:szCs w:val="28"/>
              </w:rPr>
            </w:pPr>
            <w:r w:rsidRPr="00142C9F">
              <w:rPr>
                <w:rFonts w:ascii="Arial" w:hAnsi="Arial" w:cs="Arial"/>
                <w:b/>
                <w:noProof/>
                <w:color w:val="0B308C"/>
              </w:rPr>
              <w:pict>
                <v:line id="Прямая соединительная линия 1" o:spid="_x0000_s1026" style="position:absolute;flip:x;z-index:251660288;visibility:visible" from="-4.45pt,32.5pt" to="35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" strokecolor="#0b308c" strokeweight="2pt">
                  <v:shadow opacity="24903f" origin=",.5" offset="0,.55556mm"/>
                  <o:lock v:ext="edit" shapetype="f"/>
                </v:line>
              </w:pict>
            </w:r>
            <w:r w:rsidR="00B8382C">
              <w:rPr>
                <w:rFonts w:ascii="Arial" w:hAnsi="Arial" w:cs="Arial"/>
                <w:color w:val="0B308C"/>
              </w:rPr>
              <w:t xml:space="preserve">22 </w:t>
            </w:r>
            <w:r w:rsidR="00037238">
              <w:rPr>
                <w:rFonts w:ascii="Arial" w:hAnsi="Arial" w:cs="Arial"/>
                <w:color w:val="0B308C"/>
              </w:rPr>
              <w:t xml:space="preserve">июня </w:t>
            </w:r>
            <w:r w:rsidR="00244DB3" w:rsidRPr="004E5D55">
              <w:rPr>
                <w:rFonts w:ascii="Arial" w:hAnsi="Arial" w:cs="Arial"/>
                <w:color w:val="0B308C"/>
              </w:rPr>
              <w:t>20</w:t>
            </w:r>
            <w:r w:rsidR="002D7C46">
              <w:rPr>
                <w:rFonts w:ascii="Arial" w:hAnsi="Arial" w:cs="Arial"/>
                <w:color w:val="0B308C"/>
              </w:rPr>
              <w:t>20</w:t>
            </w:r>
          </w:p>
        </w:tc>
        <w:tc>
          <w:tcPr>
            <w:tcW w:w="2521" w:type="dxa"/>
            <w:shd w:val="clear" w:color="auto" w:fill="auto"/>
          </w:tcPr>
          <w:p w:rsidR="00244DB3" w:rsidRPr="00AE381E" w:rsidRDefault="00244DB3" w:rsidP="00244DB3">
            <w:pPr>
              <w:spacing w:before="120" w:after="120" w:line="288" w:lineRule="auto"/>
              <w:rPr>
                <w:b/>
              </w:rPr>
            </w:pPr>
            <w:r w:rsidRPr="00AE381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528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4DB3" w:rsidRPr="002E4443" w:rsidTr="00244DB3">
        <w:trPr>
          <w:trHeight w:val="776"/>
        </w:trPr>
        <w:tc>
          <w:tcPr>
            <w:tcW w:w="9409" w:type="dxa"/>
            <w:gridSpan w:val="2"/>
            <w:shd w:val="clear" w:color="auto" w:fill="auto"/>
          </w:tcPr>
          <w:p w:rsidR="00244DB3" w:rsidRPr="002E4443" w:rsidRDefault="00244DB3" w:rsidP="007E2E8F">
            <w:pPr>
              <w:suppressAutoHyphens/>
              <w:spacing w:before="120" w:after="120" w:line="288" w:lineRule="auto"/>
              <w:ind w:left="-108"/>
              <w:rPr>
                <w:rFonts w:eastAsia="SimSun"/>
                <w:b/>
                <w:sz w:val="32"/>
                <w:szCs w:val="32"/>
                <w:lang w:eastAsia="ar-SA"/>
              </w:rPr>
            </w:pPr>
            <w:r w:rsidRPr="002E4443">
              <w:rPr>
                <w:rFonts w:eastAsia="SimSun"/>
                <w:b/>
                <w:sz w:val="32"/>
                <w:szCs w:val="32"/>
                <w:lang w:eastAsia="ar-SA"/>
              </w:rPr>
              <w:t>Почта России сообщает о режиме работы</w:t>
            </w:r>
            <w:r w:rsidR="00B33A1B">
              <w:rPr>
                <w:rFonts w:eastAsia="SimSun"/>
                <w:b/>
                <w:sz w:val="32"/>
                <w:szCs w:val="32"/>
                <w:lang w:eastAsia="ar-SA"/>
              </w:rPr>
              <w:t xml:space="preserve"> </w:t>
            </w:r>
            <w:r w:rsidR="00DF13BE">
              <w:rPr>
                <w:rFonts w:eastAsia="SimSun"/>
                <w:b/>
                <w:sz w:val="32"/>
                <w:szCs w:val="32"/>
                <w:lang w:eastAsia="ar-SA"/>
              </w:rPr>
              <w:t>отделений</w:t>
            </w:r>
            <w:r w:rsidR="004A2EC9">
              <w:rPr>
                <w:rFonts w:eastAsia="SimSun"/>
                <w:b/>
                <w:sz w:val="32"/>
                <w:szCs w:val="32"/>
                <w:lang w:eastAsia="ar-SA"/>
              </w:rPr>
              <w:t xml:space="preserve"> в день Парада Победы</w:t>
            </w:r>
          </w:p>
        </w:tc>
      </w:tr>
    </w:tbl>
    <w:p w:rsidR="00DF13BE" w:rsidRDefault="004A2EC9" w:rsidP="000565BA">
      <w:pPr>
        <w:pStyle w:val="a8"/>
        <w:spacing w:before="120" w:after="120" w:line="276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D7C46" w:rsidRPr="00DF13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 2020 года станет выходным для отделений почтовой связи</w:t>
      </w:r>
      <w:r w:rsidR="0044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Брянской </w:t>
      </w:r>
      <w:bookmarkStart w:id="0" w:name="_GoBack"/>
      <w:bookmarkEnd w:id="0"/>
      <w:r w:rsidR="00F7246A">
        <w:rPr>
          <w:rFonts w:ascii="Times New Roman" w:eastAsia="Times New Roman" w:hAnsi="Times New Roman"/>
          <w:b/>
          <w:sz w:val="24"/>
          <w:szCs w:val="24"/>
          <w:lang w:eastAsia="ru-RU"/>
        </w:rPr>
        <w:t>обл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асти.</w:t>
      </w:r>
    </w:p>
    <w:p w:rsidR="007857A9" w:rsidRPr="00E64D84" w:rsidRDefault="004A2EC9" w:rsidP="000565BA">
      <w:pPr>
        <w:pStyle w:val="a8"/>
        <w:spacing w:before="120" w:after="120" w:line="276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вторник 23 </w:t>
      </w:r>
      <w:r w:rsidR="00B83393" w:rsidRPr="009F3687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четверг 25 июня</w:t>
      </w:r>
      <w:r w:rsidR="0012447F" w:rsidRPr="00E64D84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отделения</w:t>
      </w:r>
      <w:r w:rsidR="00DC35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Почты России</w:t>
      </w:r>
      <w:r w:rsidR="0012447F" w:rsidRPr="00E64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</w:t>
      </w:r>
      <w:r w:rsidR="00DF13BE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работать</w:t>
      </w:r>
      <w:r w:rsidR="00BF511C" w:rsidRPr="00E64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DE2E80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установленному графику</w:t>
      </w:r>
      <w:r w:rsidR="00911676" w:rsidRPr="0091167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C3525" w:rsidRPr="00DC3525" w:rsidRDefault="00DC3525" w:rsidP="00DC3525">
      <w:pPr>
        <w:pStyle w:val="a5"/>
        <w:shd w:val="clear" w:color="auto" w:fill="FFFFFF"/>
        <w:spacing w:before="163" w:line="276" w:lineRule="auto"/>
        <w:ind w:left="-142"/>
        <w:jc w:val="both"/>
        <w:rPr>
          <w:bCs/>
        </w:rPr>
      </w:pPr>
      <w:r w:rsidRPr="00DC3525">
        <w:rPr>
          <w:bCs/>
        </w:rPr>
        <w:t>Для бесперебойной и своевременной доставки пенсий и пособий, почтовых отправлений и периодических изданий для сельских почтовых отделений может быть установлен иной режим работы.</w:t>
      </w:r>
    </w:p>
    <w:p w:rsidR="00E66058" w:rsidRPr="00E66058" w:rsidRDefault="00374578" w:rsidP="00DC3525">
      <w:pPr>
        <w:pStyle w:val="a5"/>
        <w:shd w:val="clear" w:color="auto" w:fill="FFFFFF"/>
        <w:spacing w:before="163" w:beforeAutospacing="0" w:after="0" w:afterAutospacing="0" w:line="276" w:lineRule="auto"/>
        <w:ind w:left="-142"/>
        <w:jc w:val="both"/>
        <w:rPr>
          <w:bCs/>
        </w:rPr>
      </w:pPr>
      <w:r>
        <w:rPr>
          <w:bCs/>
        </w:rPr>
        <w:t>У</w:t>
      </w:r>
      <w:r w:rsidR="00E66058" w:rsidRPr="00E66058">
        <w:rPr>
          <w:bCs/>
        </w:rPr>
        <w:t>точнить</w:t>
      </w:r>
      <w:r w:rsidR="004A2EC9">
        <w:rPr>
          <w:bCs/>
        </w:rPr>
        <w:t xml:space="preserve"> актуальный</w:t>
      </w:r>
      <w:r w:rsidR="00E66058" w:rsidRPr="00E66058">
        <w:rPr>
          <w:bCs/>
        </w:rPr>
        <w:t xml:space="preserve"> график работы</w:t>
      </w:r>
      <w:r w:rsidR="004A2EC9">
        <w:rPr>
          <w:bCs/>
        </w:rPr>
        <w:t xml:space="preserve"> своего почтового отделения</w:t>
      </w:r>
      <w:r w:rsidR="00E66058" w:rsidRPr="00E66058">
        <w:rPr>
          <w:bCs/>
        </w:rPr>
        <w:t xml:space="preserve"> или найти на карте ближайшее открытое почтовое отделение можно в моб</w:t>
      </w:r>
      <w:r w:rsidR="000565BA">
        <w:rPr>
          <w:bCs/>
        </w:rPr>
        <w:t>ильном приложении Почты России и</w:t>
      </w:r>
      <w:r w:rsidR="00E66058" w:rsidRPr="00E66058">
        <w:rPr>
          <w:bCs/>
        </w:rPr>
        <w:t>на сайте компании</w:t>
      </w:r>
      <w:r w:rsidR="000565BA">
        <w:rPr>
          <w:bCs/>
        </w:rPr>
        <w:t xml:space="preserve">. </w:t>
      </w:r>
    </w:p>
    <w:p w:rsidR="006A5984" w:rsidRDefault="006A5984" w:rsidP="000565BA">
      <w:pPr>
        <w:spacing w:before="120" w:after="120" w:line="288" w:lineRule="auto"/>
        <w:ind w:left="-142"/>
        <w:jc w:val="both"/>
      </w:pPr>
    </w:p>
    <w:p w:rsidR="002E4443" w:rsidRPr="000B16EB" w:rsidRDefault="002E4443" w:rsidP="003836CA">
      <w:pPr>
        <w:spacing w:before="120" w:after="120" w:line="288" w:lineRule="auto"/>
        <w:ind w:left="-142"/>
        <w:jc w:val="both"/>
        <w:rPr>
          <w:rFonts w:eastAsia="Calibri"/>
          <w:b/>
          <w:bCs/>
          <w:i/>
          <w:iCs/>
        </w:rPr>
      </w:pPr>
      <w:r>
        <w:rPr>
          <w:b/>
          <w:bCs/>
          <w:i/>
          <w:iCs/>
        </w:rPr>
        <w:t>Информационная справка</w:t>
      </w:r>
    </w:p>
    <w:p w:rsidR="000565BA" w:rsidRPr="00F50325" w:rsidRDefault="000565BA" w:rsidP="003836CA">
      <w:pPr>
        <w:ind w:left="-142"/>
        <w:jc w:val="both"/>
        <w:textAlignment w:val="top"/>
        <w:rPr>
          <w:i/>
          <w:color w:val="000000"/>
          <w:shd w:val="clear" w:color="auto" w:fill="FFFFFF"/>
        </w:rPr>
      </w:pPr>
      <w:r w:rsidRPr="00C9529D">
        <w:rPr>
          <w:b/>
          <w:i/>
          <w:color w:val="000000"/>
          <w:shd w:val="clear" w:color="auto" w:fill="FFFFFF"/>
        </w:rPr>
        <w:t>АО «Почта России»</w:t>
      </w:r>
      <w:r w:rsidRPr="00C9529D">
        <w:rPr>
          <w:i/>
          <w:color w:val="000000"/>
          <w:shd w:val="clear" w:color="auto" w:fill="FFFFFF"/>
        </w:rPr>
        <w:t xml:space="preserve"> – цифровая почтово-логистическая компания, один из крупнейших работодателей России, объединяющий 350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</w:t>
      </w:r>
      <w:proofErr w:type="gramStart"/>
      <w:r w:rsidRPr="00C9529D">
        <w:rPr>
          <w:i/>
          <w:color w:val="000000"/>
          <w:shd w:val="clear" w:color="auto" w:fill="FFFFFF"/>
        </w:rPr>
        <w:t>млрд</w:t>
      </w:r>
      <w:proofErr w:type="gramEnd"/>
      <w:r w:rsidRPr="00C9529D">
        <w:rPr>
          <w:i/>
          <w:color w:val="000000"/>
          <w:shd w:val="clear" w:color="auto" w:fill="FFFFFF"/>
        </w:rPr>
        <w:t xml:space="preserve">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</w:t>
      </w:r>
      <w:r w:rsidRPr="00F50325">
        <w:rPr>
          <w:i/>
          <w:color w:val="000000"/>
          <w:shd w:val="clear" w:color="auto" w:fill="FFFFFF"/>
        </w:rPr>
        <w:t> </w:t>
      </w:r>
    </w:p>
    <w:p w:rsidR="000565BA" w:rsidRDefault="000565BA" w:rsidP="00E64D84">
      <w:pPr>
        <w:spacing w:before="120" w:after="120" w:line="288" w:lineRule="auto"/>
        <w:jc w:val="both"/>
        <w:rPr>
          <w:i/>
          <w:iCs/>
        </w:rPr>
      </w:pPr>
    </w:p>
    <w:sectPr w:rsidR="000565BA" w:rsidSect="003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32B"/>
    <w:rsid w:val="000320AF"/>
    <w:rsid w:val="00037238"/>
    <w:rsid w:val="000565BA"/>
    <w:rsid w:val="00065AD9"/>
    <w:rsid w:val="000B48EF"/>
    <w:rsid w:val="0012447F"/>
    <w:rsid w:val="00134B3E"/>
    <w:rsid w:val="00142C9F"/>
    <w:rsid w:val="00244DB3"/>
    <w:rsid w:val="002D7C46"/>
    <w:rsid w:val="002E3558"/>
    <w:rsid w:val="002E4443"/>
    <w:rsid w:val="003109CC"/>
    <w:rsid w:val="00370F3F"/>
    <w:rsid w:val="00374578"/>
    <w:rsid w:val="003836CA"/>
    <w:rsid w:val="00437AC6"/>
    <w:rsid w:val="00442C62"/>
    <w:rsid w:val="00466A81"/>
    <w:rsid w:val="00494BB6"/>
    <w:rsid w:val="004A2EC9"/>
    <w:rsid w:val="004B223D"/>
    <w:rsid w:val="004B6729"/>
    <w:rsid w:val="004C7F3B"/>
    <w:rsid w:val="004E7047"/>
    <w:rsid w:val="005102FA"/>
    <w:rsid w:val="00615412"/>
    <w:rsid w:val="00647B1B"/>
    <w:rsid w:val="006875BD"/>
    <w:rsid w:val="006A5984"/>
    <w:rsid w:val="006A5FE4"/>
    <w:rsid w:val="00741D6F"/>
    <w:rsid w:val="00762ED7"/>
    <w:rsid w:val="007857A9"/>
    <w:rsid w:val="00797EFC"/>
    <w:rsid w:val="007E2E8F"/>
    <w:rsid w:val="008311C7"/>
    <w:rsid w:val="00874917"/>
    <w:rsid w:val="0087778F"/>
    <w:rsid w:val="008B032B"/>
    <w:rsid w:val="00911676"/>
    <w:rsid w:val="00945475"/>
    <w:rsid w:val="009F3687"/>
    <w:rsid w:val="00A37F40"/>
    <w:rsid w:val="00A53CE9"/>
    <w:rsid w:val="00A54243"/>
    <w:rsid w:val="00A61716"/>
    <w:rsid w:val="00A73CCC"/>
    <w:rsid w:val="00A83919"/>
    <w:rsid w:val="00AC3160"/>
    <w:rsid w:val="00B21F79"/>
    <w:rsid w:val="00B33A1B"/>
    <w:rsid w:val="00B57EF3"/>
    <w:rsid w:val="00B83393"/>
    <w:rsid w:val="00B8382C"/>
    <w:rsid w:val="00B958F3"/>
    <w:rsid w:val="00BA15F5"/>
    <w:rsid w:val="00BF511C"/>
    <w:rsid w:val="00C9050D"/>
    <w:rsid w:val="00CB7AC0"/>
    <w:rsid w:val="00CD1799"/>
    <w:rsid w:val="00CF6240"/>
    <w:rsid w:val="00D76C32"/>
    <w:rsid w:val="00DC3525"/>
    <w:rsid w:val="00DE2E7E"/>
    <w:rsid w:val="00DE2E80"/>
    <w:rsid w:val="00DE53ED"/>
    <w:rsid w:val="00DF13BE"/>
    <w:rsid w:val="00E02E49"/>
    <w:rsid w:val="00E060EC"/>
    <w:rsid w:val="00E42EA2"/>
    <w:rsid w:val="00E51DFD"/>
    <w:rsid w:val="00E64D84"/>
    <w:rsid w:val="00E66058"/>
    <w:rsid w:val="00F518DF"/>
    <w:rsid w:val="00F7246A"/>
    <w:rsid w:val="00F7798F"/>
    <w:rsid w:val="00F86454"/>
    <w:rsid w:val="00F935E3"/>
    <w:rsid w:val="00FB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Кристина Павловна</dc:creator>
  <cp:lastModifiedBy>User</cp:lastModifiedBy>
  <cp:revision>2</cp:revision>
  <dcterms:created xsi:type="dcterms:W3CDTF">2020-06-22T12:14:00Z</dcterms:created>
  <dcterms:modified xsi:type="dcterms:W3CDTF">2020-06-22T12:14:00Z</dcterms:modified>
</cp:coreProperties>
</file>