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5F3" w:rsidRDefault="00BC65F3" w:rsidP="00F96E53">
      <w:pPr>
        <w:tabs>
          <w:tab w:val="left" w:pos="2700"/>
          <w:tab w:val="right" w:pos="9354"/>
        </w:tabs>
        <w:spacing w:after="0"/>
        <w:jc w:val="right"/>
        <w:rPr>
          <w:rFonts w:ascii="Times New Roman" w:hAnsi="Times New Roman"/>
          <w:b/>
          <w:sz w:val="24"/>
          <w:szCs w:val="24"/>
        </w:rPr>
      </w:pPr>
    </w:p>
    <w:p w:rsidR="00BC65F3" w:rsidRDefault="00BC65F3" w:rsidP="00F96E53">
      <w:pPr>
        <w:tabs>
          <w:tab w:val="left" w:pos="2700"/>
          <w:tab w:val="right" w:pos="9354"/>
        </w:tabs>
        <w:spacing w:after="0"/>
        <w:jc w:val="right"/>
        <w:rPr>
          <w:rFonts w:ascii="Times New Roman" w:hAnsi="Times New Roman"/>
          <w:b/>
          <w:sz w:val="24"/>
          <w:szCs w:val="24"/>
        </w:rPr>
      </w:pPr>
    </w:p>
    <w:p w:rsidR="00BC65F3" w:rsidRDefault="00BC65F3" w:rsidP="00F96E53">
      <w:pPr>
        <w:tabs>
          <w:tab w:val="left" w:pos="2700"/>
          <w:tab w:val="right" w:pos="9354"/>
        </w:tabs>
        <w:spacing w:after="0"/>
        <w:jc w:val="right"/>
        <w:rPr>
          <w:rFonts w:ascii="Times New Roman" w:hAnsi="Times New Roman"/>
          <w:b/>
          <w:sz w:val="24"/>
          <w:szCs w:val="24"/>
        </w:rPr>
      </w:pPr>
    </w:p>
    <w:p w:rsidR="00BC65F3" w:rsidRDefault="00BC65F3" w:rsidP="00F96E53">
      <w:pPr>
        <w:tabs>
          <w:tab w:val="left" w:pos="2700"/>
          <w:tab w:val="right" w:pos="9354"/>
        </w:tabs>
        <w:spacing w:after="0"/>
        <w:jc w:val="right"/>
        <w:rPr>
          <w:rFonts w:ascii="Times New Roman" w:hAnsi="Times New Roman"/>
          <w:b/>
          <w:sz w:val="24"/>
          <w:szCs w:val="24"/>
        </w:rPr>
      </w:pPr>
    </w:p>
    <w:p w:rsidR="00BC65F3" w:rsidRDefault="00BC65F3" w:rsidP="00F96E53">
      <w:pPr>
        <w:tabs>
          <w:tab w:val="left" w:pos="2700"/>
          <w:tab w:val="right" w:pos="9354"/>
        </w:tabs>
        <w:spacing w:after="0"/>
        <w:jc w:val="right"/>
        <w:rPr>
          <w:rFonts w:ascii="Times New Roman" w:hAnsi="Times New Roman"/>
          <w:b/>
          <w:sz w:val="24"/>
          <w:szCs w:val="24"/>
        </w:rPr>
      </w:pPr>
    </w:p>
    <w:p w:rsidR="00BC65F3" w:rsidRDefault="00BC65F3" w:rsidP="00F96E53">
      <w:pPr>
        <w:tabs>
          <w:tab w:val="left" w:pos="2700"/>
          <w:tab w:val="right" w:pos="9354"/>
        </w:tabs>
        <w:spacing w:after="0"/>
        <w:jc w:val="right"/>
        <w:rPr>
          <w:rFonts w:ascii="Times New Roman" w:hAnsi="Times New Roman"/>
          <w:b/>
          <w:sz w:val="24"/>
          <w:szCs w:val="24"/>
        </w:rPr>
      </w:pPr>
    </w:p>
    <w:p w:rsidR="00F96E53" w:rsidRPr="00C5503A" w:rsidRDefault="00F96E53" w:rsidP="00F96E53">
      <w:pPr>
        <w:tabs>
          <w:tab w:val="left" w:pos="2700"/>
          <w:tab w:val="right" w:pos="9354"/>
        </w:tabs>
        <w:spacing w:after="0"/>
        <w:jc w:val="right"/>
        <w:rPr>
          <w:rFonts w:ascii="Times New Roman" w:hAnsi="Times New Roman"/>
          <w:b/>
          <w:sz w:val="24"/>
          <w:szCs w:val="24"/>
        </w:rPr>
      </w:pPr>
      <w:r w:rsidRPr="00C5503A">
        <w:rPr>
          <w:rFonts w:ascii="Times New Roman" w:hAnsi="Times New Roman"/>
          <w:b/>
          <w:sz w:val="24"/>
          <w:szCs w:val="24"/>
        </w:rPr>
        <w:t xml:space="preserve">Приложение № 6 </w:t>
      </w:r>
    </w:p>
    <w:p w:rsidR="00F96E53" w:rsidRPr="00C5503A" w:rsidRDefault="00F96E53" w:rsidP="00F96E53">
      <w:pPr>
        <w:pStyle w:val="a3"/>
        <w:ind w:left="5670"/>
        <w:jc w:val="right"/>
        <w:rPr>
          <w:b/>
          <w:szCs w:val="24"/>
        </w:rPr>
      </w:pPr>
      <w:r w:rsidRPr="00C5503A">
        <w:rPr>
          <w:b/>
          <w:szCs w:val="24"/>
        </w:rPr>
        <w:t>к муниципальной программе "Обеспечение реализации полномочий Клетнянского муниципального района</w:t>
      </w:r>
      <w:r>
        <w:rPr>
          <w:b/>
          <w:szCs w:val="24"/>
        </w:rPr>
        <w:t xml:space="preserve"> Брянской области</w:t>
      </w:r>
      <w:r w:rsidRPr="00C5503A">
        <w:rPr>
          <w:b/>
          <w:szCs w:val="24"/>
        </w:rPr>
        <w:t>"</w:t>
      </w:r>
    </w:p>
    <w:p w:rsidR="00F96E53" w:rsidRPr="00C5503A" w:rsidRDefault="00F96E53" w:rsidP="00F96E53">
      <w:pPr>
        <w:autoSpaceDE w:val="0"/>
        <w:autoSpaceDN w:val="0"/>
        <w:adjustRightInd w:val="0"/>
        <w:jc w:val="right"/>
        <w:outlineLvl w:val="0"/>
        <w:rPr>
          <w:rFonts w:ascii="Times New Roman" w:hAnsi="Times New Roman"/>
          <w:b/>
          <w:bCs/>
          <w:sz w:val="24"/>
          <w:szCs w:val="24"/>
        </w:rPr>
      </w:pPr>
    </w:p>
    <w:p w:rsidR="00F96E53" w:rsidRPr="00C5503A" w:rsidRDefault="00F96E53" w:rsidP="00F96E53">
      <w:pPr>
        <w:pStyle w:val="a3"/>
        <w:jc w:val="center"/>
        <w:rPr>
          <w:b/>
          <w:szCs w:val="24"/>
        </w:rPr>
      </w:pPr>
      <w:r w:rsidRPr="00C5503A">
        <w:rPr>
          <w:b/>
          <w:szCs w:val="24"/>
        </w:rPr>
        <w:t>ПАСПОРТ</w:t>
      </w:r>
    </w:p>
    <w:p w:rsidR="00F96E53" w:rsidRPr="00C5503A" w:rsidRDefault="00F96E53" w:rsidP="00F96E53">
      <w:pPr>
        <w:pStyle w:val="a3"/>
        <w:jc w:val="center"/>
        <w:rPr>
          <w:b/>
          <w:szCs w:val="24"/>
        </w:rPr>
      </w:pPr>
    </w:p>
    <w:p w:rsidR="00F96E53" w:rsidRPr="00C5503A" w:rsidRDefault="00F96E53" w:rsidP="00F96E53">
      <w:pPr>
        <w:pStyle w:val="a3"/>
        <w:jc w:val="center"/>
        <w:rPr>
          <w:b/>
          <w:bCs/>
          <w:szCs w:val="24"/>
        </w:rPr>
      </w:pPr>
      <w:r w:rsidRPr="00C5503A">
        <w:rPr>
          <w:b/>
          <w:szCs w:val="24"/>
        </w:rPr>
        <w:t xml:space="preserve">Подпрограмма </w:t>
      </w:r>
      <w:r w:rsidRPr="00C5503A">
        <w:rPr>
          <w:b/>
          <w:bCs/>
          <w:szCs w:val="24"/>
        </w:rPr>
        <w:t>«</w:t>
      </w:r>
      <w:r>
        <w:rPr>
          <w:b/>
          <w:bCs/>
          <w:szCs w:val="24"/>
        </w:rPr>
        <w:t>Обеспечение жильем молодых семей Клетнянского района» му</w:t>
      </w:r>
      <w:r w:rsidRPr="00C5503A">
        <w:rPr>
          <w:b/>
          <w:szCs w:val="24"/>
        </w:rPr>
        <w:t>ниципальной программы «</w:t>
      </w:r>
      <w:r w:rsidRPr="00C5503A">
        <w:rPr>
          <w:b/>
          <w:bCs/>
          <w:szCs w:val="24"/>
        </w:rPr>
        <w:t>Обеспечение реализации полномочий Клетнянского муниципального района</w:t>
      </w:r>
      <w:r>
        <w:rPr>
          <w:b/>
          <w:bCs/>
          <w:szCs w:val="24"/>
        </w:rPr>
        <w:t xml:space="preserve"> Брянской области</w:t>
      </w:r>
      <w:r w:rsidRPr="00C5503A">
        <w:rPr>
          <w:b/>
          <w:bCs/>
          <w:szCs w:val="24"/>
        </w:rPr>
        <w:t>»</w:t>
      </w:r>
    </w:p>
    <w:p w:rsidR="00F96E53" w:rsidRPr="00C5503A" w:rsidRDefault="00F96E53" w:rsidP="00F96E53">
      <w:pPr>
        <w:ind w:firstLine="720"/>
        <w:rPr>
          <w:rFonts w:ascii="Times New Roman" w:hAnsi="Times New Roman"/>
          <w:sz w:val="24"/>
          <w:szCs w:val="24"/>
        </w:rPr>
      </w:pPr>
    </w:p>
    <w:p w:rsidR="00F96E53" w:rsidRPr="00C5503A" w:rsidRDefault="00F96E53" w:rsidP="00F96E53">
      <w:pPr>
        <w:pStyle w:val="ConsPlusNormal"/>
        <w:widowControl/>
        <w:ind w:firstLine="0"/>
        <w:jc w:val="center"/>
        <w:outlineLvl w:val="2"/>
        <w:rPr>
          <w:rFonts w:ascii="Times New Roman" w:hAnsi="Times New Roman" w:cs="Times New Roman"/>
          <w:b/>
          <w:sz w:val="24"/>
          <w:szCs w:val="24"/>
        </w:rPr>
      </w:pPr>
    </w:p>
    <w:tbl>
      <w:tblPr>
        <w:tblW w:w="5000" w:type="pct"/>
        <w:tblCellSpacing w:w="5"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5" w:type="dxa"/>
          <w:right w:w="75" w:type="dxa"/>
        </w:tblCellMar>
        <w:tblLook w:val="0000" w:firstRow="0" w:lastRow="0" w:firstColumn="0" w:lastColumn="0" w:noHBand="0" w:noVBand="0"/>
      </w:tblPr>
      <w:tblGrid>
        <w:gridCol w:w="3477"/>
        <w:gridCol w:w="6028"/>
      </w:tblGrid>
      <w:tr w:rsidR="00F96E53" w:rsidRPr="00C5503A" w:rsidTr="00C20E3E">
        <w:trPr>
          <w:tblCellSpacing w:w="5" w:type="nil"/>
        </w:trPr>
        <w:tc>
          <w:tcPr>
            <w:tcW w:w="1829" w:type="pct"/>
          </w:tcPr>
          <w:p w:rsidR="00F96E53" w:rsidRPr="00C5503A" w:rsidRDefault="00F96E53" w:rsidP="00C20E3E">
            <w:pPr>
              <w:widowControl w:val="0"/>
              <w:autoSpaceDE w:val="0"/>
              <w:autoSpaceDN w:val="0"/>
              <w:adjustRightInd w:val="0"/>
              <w:spacing w:line="252" w:lineRule="auto"/>
              <w:rPr>
                <w:rFonts w:ascii="Times New Roman" w:hAnsi="Times New Roman"/>
                <w:sz w:val="24"/>
                <w:szCs w:val="24"/>
              </w:rPr>
            </w:pPr>
            <w:r w:rsidRPr="00C5503A">
              <w:rPr>
                <w:rFonts w:ascii="Times New Roman" w:hAnsi="Times New Roman"/>
                <w:sz w:val="24"/>
                <w:szCs w:val="24"/>
              </w:rPr>
              <w:t xml:space="preserve">Наименование подпрограммы </w:t>
            </w:r>
          </w:p>
        </w:tc>
        <w:tc>
          <w:tcPr>
            <w:tcW w:w="3171" w:type="pct"/>
          </w:tcPr>
          <w:p w:rsidR="00F96E53" w:rsidRPr="00030D50" w:rsidRDefault="00F96E53" w:rsidP="00C20E3E">
            <w:pPr>
              <w:pStyle w:val="a3"/>
              <w:jc w:val="center"/>
              <w:rPr>
                <w:bCs/>
                <w:szCs w:val="24"/>
              </w:rPr>
            </w:pPr>
            <w:r w:rsidRPr="00030D50">
              <w:rPr>
                <w:bCs/>
                <w:szCs w:val="24"/>
              </w:rPr>
              <w:t>«Обеспечение жильем молодых семей Клетнянского района» му</w:t>
            </w:r>
            <w:r w:rsidRPr="00030D50">
              <w:rPr>
                <w:szCs w:val="24"/>
              </w:rPr>
              <w:t>ниципальной программы «</w:t>
            </w:r>
            <w:r w:rsidRPr="00030D50">
              <w:rPr>
                <w:bCs/>
                <w:szCs w:val="24"/>
              </w:rPr>
              <w:t>Обеспечение реализации полномочий Клетнянского муниципального района»</w:t>
            </w:r>
          </w:p>
          <w:p w:rsidR="00F96E53" w:rsidRPr="00C5503A" w:rsidRDefault="00F96E53" w:rsidP="00C20E3E">
            <w:pPr>
              <w:pStyle w:val="ConsPlusNormal"/>
              <w:widowControl/>
              <w:ind w:firstLine="0"/>
              <w:rPr>
                <w:rFonts w:ascii="Times New Roman" w:hAnsi="Times New Roman" w:cs="Times New Roman"/>
                <w:sz w:val="24"/>
                <w:szCs w:val="24"/>
              </w:rPr>
            </w:pPr>
          </w:p>
        </w:tc>
      </w:tr>
      <w:tr w:rsidR="00F96E53" w:rsidRPr="00C5503A" w:rsidTr="00C20E3E">
        <w:trPr>
          <w:trHeight w:val="400"/>
          <w:tblCellSpacing w:w="5" w:type="nil"/>
        </w:trPr>
        <w:tc>
          <w:tcPr>
            <w:tcW w:w="1829" w:type="pct"/>
          </w:tcPr>
          <w:p w:rsidR="00F96E53" w:rsidRPr="00C5503A" w:rsidRDefault="00F96E53" w:rsidP="00C20E3E">
            <w:pPr>
              <w:widowControl w:val="0"/>
              <w:autoSpaceDE w:val="0"/>
              <w:autoSpaceDN w:val="0"/>
              <w:adjustRightInd w:val="0"/>
              <w:spacing w:line="252" w:lineRule="auto"/>
              <w:rPr>
                <w:rFonts w:ascii="Times New Roman" w:hAnsi="Times New Roman"/>
                <w:sz w:val="24"/>
                <w:szCs w:val="24"/>
              </w:rPr>
            </w:pPr>
            <w:r w:rsidRPr="00C5503A">
              <w:rPr>
                <w:rFonts w:ascii="Times New Roman" w:hAnsi="Times New Roman"/>
                <w:sz w:val="24"/>
                <w:szCs w:val="24"/>
              </w:rPr>
              <w:t xml:space="preserve">Заказчик подпрограммы </w:t>
            </w:r>
          </w:p>
        </w:tc>
        <w:tc>
          <w:tcPr>
            <w:tcW w:w="3171" w:type="pct"/>
          </w:tcPr>
          <w:p w:rsidR="00F96E53" w:rsidRPr="00C5503A" w:rsidRDefault="00F96E53" w:rsidP="00C20E3E">
            <w:pPr>
              <w:widowControl w:val="0"/>
              <w:autoSpaceDE w:val="0"/>
              <w:autoSpaceDN w:val="0"/>
              <w:adjustRightInd w:val="0"/>
              <w:spacing w:line="252" w:lineRule="auto"/>
              <w:rPr>
                <w:rFonts w:ascii="Times New Roman" w:hAnsi="Times New Roman"/>
                <w:sz w:val="24"/>
                <w:szCs w:val="24"/>
              </w:rPr>
            </w:pPr>
            <w:r w:rsidRPr="00C5503A">
              <w:rPr>
                <w:rFonts w:ascii="Times New Roman" w:hAnsi="Times New Roman"/>
                <w:sz w:val="24"/>
                <w:szCs w:val="24"/>
              </w:rPr>
              <w:t>Администрация Клетнянского района</w:t>
            </w:r>
          </w:p>
        </w:tc>
      </w:tr>
      <w:tr w:rsidR="00F96E53" w:rsidRPr="00C5503A" w:rsidTr="00C20E3E">
        <w:trPr>
          <w:trHeight w:val="800"/>
          <w:tblCellSpacing w:w="5" w:type="nil"/>
        </w:trPr>
        <w:tc>
          <w:tcPr>
            <w:tcW w:w="1829" w:type="pct"/>
          </w:tcPr>
          <w:p w:rsidR="00F96E53" w:rsidRPr="00C5503A" w:rsidRDefault="00F96E53" w:rsidP="00C20E3E">
            <w:pPr>
              <w:widowControl w:val="0"/>
              <w:autoSpaceDE w:val="0"/>
              <w:autoSpaceDN w:val="0"/>
              <w:adjustRightInd w:val="0"/>
              <w:spacing w:line="252" w:lineRule="auto"/>
              <w:rPr>
                <w:rFonts w:ascii="Times New Roman" w:hAnsi="Times New Roman"/>
                <w:sz w:val="24"/>
                <w:szCs w:val="24"/>
              </w:rPr>
            </w:pPr>
            <w:r w:rsidRPr="00C5503A">
              <w:rPr>
                <w:rFonts w:ascii="Times New Roman" w:hAnsi="Times New Roman"/>
                <w:sz w:val="24"/>
                <w:szCs w:val="24"/>
              </w:rPr>
              <w:t xml:space="preserve">Исполнитель подпрограммы </w:t>
            </w:r>
          </w:p>
        </w:tc>
        <w:tc>
          <w:tcPr>
            <w:tcW w:w="3171" w:type="pct"/>
          </w:tcPr>
          <w:p w:rsidR="00F96E53" w:rsidRPr="00C5503A" w:rsidRDefault="00F96E53" w:rsidP="00C20E3E">
            <w:pPr>
              <w:jc w:val="both"/>
              <w:rPr>
                <w:rFonts w:ascii="Times New Roman" w:hAnsi="Times New Roman"/>
                <w:color w:val="FF0000"/>
                <w:sz w:val="24"/>
                <w:szCs w:val="24"/>
              </w:rPr>
            </w:pPr>
            <w:r w:rsidRPr="00C5503A">
              <w:rPr>
                <w:rFonts w:ascii="Times New Roman" w:hAnsi="Times New Roman"/>
                <w:sz w:val="24"/>
                <w:szCs w:val="24"/>
              </w:rPr>
              <w:t>Ведущий специалист по молодёжной политике, физической культуре и массовому спорту.</w:t>
            </w:r>
            <w:r w:rsidRPr="00C5503A">
              <w:rPr>
                <w:rFonts w:ascii="Times New Roman" w:hAnsi="Times New Roman"/>
                <w:color w:val="FF0000"/>
                <w:sz w:val="24"/>
                <w:szCs w:val="24"/>
              </w:rPr>
              <w:t xml:space="preserve"> </w:t>
            </w:r>
          </w:p>
        </w:tc>
      </w:tr>
      <w:tr w:rsidR="00F96E53" w:rsidRPr="00C5503A" w:rsidTr="00C20E3E">
        <w:trPr>
          <w:trHeight w:val="400"/>
          <w:tblCellSpacing w:w="5" w:type="nil"/>
        </w:trPr>
        <w:tc>
          <w:tcPr>
            <w:tcW w:w="1829" w:type="pct"/>
          </w:tcPr>
          <w:p w:rsidR="00F96E53" w:rsidRPr="00C5503A" w:rsidRDefault="00F96E53" w:rsidP="00C20E3E">
            <w:pPr>
              <w:widowControl w:val="0"/>
              <w:autoSpaceDE w:val="0"/>
              <w:autoSpaceDN w:val="0"/>
              <w:adjustRightInd w:val="0"/>
              <w:spacing w:line="252" w:lineRule="auto"/>
              <w:rPr>
                <w:rFonts w:ascii="Times New Roman" w:hAnsi="Times New Roman"/>
                <w:sz w:val="24"/>
                <w:szCs w:val="24"/>
              </w:rPr>
            </w:pPr>
            <w:r w:rsidRPr="00C5503A">
              <w:rPr>
                <w:rFonts w:ascii="Times New Roman" w:hAnsi="Times New Roman"/>
                <w:sz w:val="24"/>
                <w:szCs w:val="24"/>
              </w:rPr>
              <w:t>Цели подпрограммы</w:t>
            </w:r>
          </w:p>
          <w:p w:rsidR="00F96E53" w:rsidRPr="00C5503A" w:rsidRDefault="00F96E53" w:rsidP="00C20E3E">
            <w:pPr>
              <w:widowControl w:val="0"/>
              <w:autoSpaceDE w:val="0"/>
              <w:autoSpaceDN w:val="0"/>
              <w:adjustRightInd w:val="0"/>
              <w:spacing w:line="252" w:lineRule="auto"/>
              <w:rPr>
                <w:rFonts w:ascii="Times New Roman" w:hAnsi="Times New Roman"/>
                <w:sz w:val="24"/>
                <w:szCs w:val="24"/>
              </w:rPr>
            </w:pPr>
          </w:p>
        </w:tc>
        <w:tc>
          <w:tcPr>
            <w:tcW w:w="3171" w:type="pct"/>
          </w:tcPr>
          <w:p w:rsidR="00F96E53" w:rsidRPr="00C5503A" w:rsidRDefault="00F96E53" w:rsidP="00C20E3E">
            <w:pPr>
              <w:widowControl w:val="0"/>
              <w:autoSpaceDE w:val="0"/>
              <w:autoSpaceDN w:val="0"/>
              <w:adjustRightInd w:val="0"/>
              <w:spacing w:line="252" w:lineRule="auto"/>
              <w:jc w:val="both"/>
              <w:rPr>
                <w:rFonts w:ascii="Times New Roman" w:hAnsi="Times New Roman"/>
                <w:sz w:val="24"/>
                <w:szCs w:val="24"/>
              </w:rPr>
            </w:pPr>
            <w:r w:rsidRPr="00C5503A">
              <w:rPr>
                <w:rFonts w:ascii="Times New Roman" w:hAnsi="Times New Roman"/>
                <w:sz w:val="24"/>
                <w:szCs w:val="24"/>
              </w:rPr>
              <w:t>поддержка решения жилищной проблемы молодых семей, признанных в установленном порядке, нуждающимися в улучшении жилищных условий.</w:t>
            </w:r>
          </w:p>
        </w:tc>
      </w:tr>
      <w:tr w:rsidR="00F96E53" w:rsidRPr="00C5503A" w:rsidTr="00C20E3E">
        <w:trPr>
          <w:tblCellSpacing w:w="5" w:type="nil"/>
        </w:trPr>
        <w:tc>
          <w:tcPr>
            <w:tcW w:w="1829" w:type="pct"/>
          </w:tcPr>
          <w:p w:rsidR="00F96E53" w:rsidRPr="00C5503A" w:rsidRDefault="00F96E53" w:rsidP="00C20E3E">
            <w:pPr>
              <w:widowControl w:val="0"/>
              <w:autoSpaceDE w:val="0"/>
              <w:autoSpaceDN w:val="0"/>
              <w:adjustRightInd w:val="0"/>
              <w:spacing w:line="252" w:lineRule="auto"/>
              <w:rPr>
                <w:rFonts w:ascii="Times New Roman" w:hAnsi="Times New Roman"/>
                <w:sz w:val="24"/>
                <w:szCs w:val="24"/>
              </w:rPr>
            </w:pPr>
            <w:r w:rsidRPr="00C5503A">
              <w:rPr>
                <w:rFonts w:ascii="Times New Roman" w:hAnsi="Times New Roman"/>
                <w:sz w:val="24"/>
                <w:szCs w:val="24"/>
              </w:rPr>
              <w:t>Задачи подпрограммы</w:t>
            </w:r>
          </w:p>
        </w:tc>
        <w:tc>
          <w:tcPr>
            <w:tcW w:w="3171" w:type="pct"/>
          </w:tcPr>
          <w:p w:rsidR="00F96E53" w:rsidRPr="00C5503A" w:rsidRDefault="00F96E53" w:rsidP="00C20E3E">
            <w:pPr>
              <w:pStyle w:val="ConsPlusNormal"/>
              <w:widowControl/>
              <w:ind w:firstLine="0"/>
              <w:jc w:val="both"/>
              <w:rPr>
                <w:rFonts w:ascii="Times New Roman" w:hAnsi="Times New Roman" w:cs="Times New Roman"/>
                <w:sz w:val="24"/>
                <w:szCs w:val="24"/>
              </w:rPr>
            </w:pPr>
            <w:r w:rsidRPr="00C5503A">
              <w:rPr>
                <w:rFonts w:ascii="Times New Roman" w:hAnsi="Times New Roman" w:cs="Times New Roman"/>
                <w:sz w:val="24"/>
                <w:szCs w:val="24"/>
              </w:rPr>
              <w:t>предоставление молодым семьям - участникам подпрограммы социальных выплат</w:t>
            </w:r>
            <w:r>
              <w:rPr>
                <w:rFonts w:ascii="Times New Roman" w:hAnsi="Times New Roman" w:cs="Times New Roman"/>
                <w:sz w:val="24"/>
                <w:szCs w:val="24"/>
              </w:rPr>
              <w:t xml:space="preserve"> (субсидий)</w:t>
            </w:r>
            <w:r w:rsidRPr="00C5503A">
              <w:rPr>
                <w:rFonts w:ascii="Times New Roman" w:hAnsi="Times New Roman" w:cs="Times New Roman"/>
                <w:sz w:val="24"/>
                <w:szCs w:val="24"/>
              </w:rPr>
              <w:t xml:space="preserve"> на приобретение жилья или строительство индивидуального жилья;</w:t>
            </w:r>
          </w:p>
          <w:p w:rsidR="00F96E53" w:rsidRPr="00C5503A" w:rsidRDefault="00F96E53" w:rsidP="00C20E3E">
            <w:pPr>
              <w:widowControl w:val="0"/>
              <w:autoSpaceDE w:val="0"/>
              <w:autoSpaceDN w:val="0"/>
              <w:adjustRightInd w:val="0"/>
              <w:spacing w:line="252" w:lineRule="auto"/>
              <w:jc w:val="both"/>
              <w:rPr>
                <w:rFonts w:ascii="Times New Roman" w:hAnsi="Times New Roman"/>
                <w:sz w:val="24"/>
                <w:szCs w:val="24"/>
              </w:rPr>
            </w:pPr>
            <w:r w:rsidRPr="00C5503A">
              <w:rPr>
                <w:rFonts w:ascii="Times New Roman" w:hAnsi="Times New Roman"/>
                <w:sz w:val="24"/>
                <w:szCs w:val="24"/>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tc>
      </w:tr>
      <w:tr w:rsidR="00F96E53" w:rsidRPr="00C5503A" w:rsidTr="00C20E3E">
        <w:trPr>
          <w:trHeight w:val="400"/>
          <w:tblCellSpacing w:w="5" w:type="nil"/>
        </w:trPr>
        <w:tc>
          <w:tcPr>
            <w:tcW w:w="1829" w:type="pct"/>
          </w:tcPr>
          <w:p w:rsidR="00F96E53" w:rsidRPr="00C5503A" w:rsidRDefault="00F96E53" w:rsidP="00C20E3E">
            <w:pPr>
              <w:widowControl w:val="0"/>
              <w:autoSpaceDE w:val="0"/>
              <w:autoSpaceDN w:val="0"/>
              <w:adjustRightInd w:val="0"/>
              <w:spacing w:line="252" w:lineRule="auto"/>
              <w:rPr>
                <w:rFonts w:ascii="Times New Roman" w:hAnsi="Times New Roman"/>
                <w:sz w:val="24"/>
                <w:szCs w:val="24"/>
              </w:rPr>
            </w:pPr>
            <w:r w:rsidRPr="00C5503A">
              <w:rPr>
                <w:rFonts w:ascii="Times New Roman" w:hAnsi="Times New Roman"/>
                <w:sz w:val="24"/>
                <w:szCs w:val="24"/>
              </w:rPr>
              <w:t xml:space="preserve">Этапы и сроки реализации </w:t>
            </w:r>
          </w:p>
          <w:p w:rsidR="00F96E53" w:rsidRPr="00C5503A" w:rsidRDefault="00F96E53" w:rsidP="00C20E3E">
            <w:pPr>
              <w:widowControl w:val="0"/>
              <w:autoSpaceDE w:val="0"/>
              <w:autoSpaceDN w:val="0"/>
              <w:adjustRightInd w:val="0"/>
              <w:spacing w:line="252" w:lineRule="auto"/>
              <w:rPr>
                <w:rFonts w:ascii="Times New Roman" w:hAnsi="Times New Roman"/>
                <w:sz w:val="24"/>
                <w:szCs w:val="24"/>
              </w:rPr>
            </w:pPr>
            <w:r w:rsidRPr="00C5503A">
              <w:rPr>
                <w:rFonts w:ascii="Times New Roman" w:hAnsi="Times New Roman"/>
                <w:sz w:val="24"/>
                <w:szCs w:val="24"/>
              </w:rPr>
              <w:t>подпрограммы</w:t>
            </w:r>
          </w:p>
        </w:tc>
        <w:tc>
          <w:tcPr>
            <w:tcW w:w="3171" w:type="pct"/>
          </w:tcPr>
          <w:p w:rsidR="00F96E53" w:rsidRPr="00C5503A" w:rsidRDefault="00F96E53" w:rsidP="00C20E3E">
            <w:pPr>
              <w:widowControl w:val="0"/>
              <w:autoSpaceDE w:val="0"/>
              <w:autoSpaceDN w:val="0"/>
              <w:adjustRightInd w:val="0"/>
              <w:spacing w:line="252" w:lineRule="auto"/>
              <w:rPr>
                <w:rFonts w:ascii="Times New Roman" w:hAnsi="Times New Roman"/>
                <w:sz w:val="24"/>
                <w:szCs w:val="24"/>
              </w:rPr>
            </w:pPr>
            <w:r w:rsidRPr="00C5503A">
              <w:rPr>
                <w:rFonts w:ascii="Times New Roman" w:hAnsi="Times New Roman"/>
                <w:sz w:val="24"/>
                <w:szCs w:val="24"/>
              </w:rPr>
              <w:t>201</w:t>
            </w:r>
            <w:r>
              <w:rPr>
                <w:rFonts w:ascii="Times New Roman" w:hAnsi="Times New Roman"/>
                <w:sz w:val="24"/>
                <w:szCs w:val="24"/>
              </w:rPr>
              <w:t>9</w:t>
            </w:r>
            <w:r w:rsidRPr="00C5503A">
              <w:rPr>
                <w:rFonts w:ascii="Times New Roman" w:hAnsi="Times New Roman"/>
                <w:sz w:val="24"/>
                <w:szCs w:val="24"/>
              </w:rPr>
              <w:t xml:space="preserve"> – 20</w:t>
            </w:r>
            <w:r w:rsidR="008D51F2">
              <w:rPr>
                <w:rFonts w:ascii="Times New Roman" w:hAnsi="Times New Roman"/>
                <w:sz w:val="24"/>
                <w:szCs w:val="24"/>
              </w:rPr>
              <w:t>23</w:t>
            </w:r>
            <w:r w:rsidRPr="00C5503A">
              <w:rPr>
                <w:rFonts w:ascii="Times New Roman" w:hAnsi="Times New Roman"/>
                <w:sz w:val="24"/>
                <w:szCs w:val="24"/>
              </w:rPr>
              <w:t xml:space="preserve"> годы</w:t>
            </w:r>
          </w:p>
        </w:tc>
      </w:tr>
      <w:tr w:rsidR="00F96E53" w:rsidRPr="00C5503A" w:rsidTr="00C20E3E">
        <w:trPr>
          <w:trHeight w:val="411"/>
          <w:tblCellSpacing w:w="5" w:type="nil"/>
        </w:trPr>
        <w:tc>
          <w:tcPr>
            <w:tcW w:w="1829" w:type="pct"/>
          </w:tcPr>
          <w:p w:rsidR="00F96E53" w:rsidRPr="00C5503A" w:rsidRDefault="00F96E53" w:rsidP="00C20E3E">
            <w:pPr>
              <w:widowControl w:val="0"/>
              <w:autoSpaceDE w:val="0"/>
              <w:autoSpaceDN w:val="0"/>
              <w:adjustRightInd w:val="0"/>
              <w:spacing w:line="252" w:lineRule="auto"/>
              <w:rPr>
                <w:rFonts w:ascii="Times New Roman" w:hAnsi="Times New Roman"/>
                <w:sz w:val="24"/>
                <w:szCs w:val="24"/>
              </w:rPr>
            </w:pPr>
            <w:r w:rsidRPr="00C5503A">
              <w:rPr>
                <w:rFonts w:ascii="Times New Roman" w:hAnsi="Times New Roman"/>
                <w:sz w:val="24"/>
                <w:szCs w:val="24"/>
              </w:rPr>
              <w:t xml:space="preserve">Объем бюджетных ассигнований на реализацию </w:t>
            </w:r>
            <w:r w:rsidRPr="00C5503A">
              <w:rPr>
                <w:rFonts w:ascii="Times New Roman" w:hAnsi="Times New Roman"/>
                <w:sz w:val="24"/>
                <w:szCs w:val="24"/>
              </w:rPr>
              <w:lastRenderedPageBreak/>
              <w:t>подпрограммы</w:t>
            </w:r>
          </w:p>
        </w:tc>
        <w:tc>
          <w:tcPr>
            <w:tcW w:w="3171" w:type="pct"/>
          </w:tcPr>
          <w:p w:rsidR="00F96E53" w:rsidRDefault="00F96E53" w:rsidP="00C20E3E">
            <w:pPr>
              <w:pStyle w:val="a3"/>
              <w:spacing w:line="360" w:lineRule="auto"/>
              <w:ind w:firstLine="709"/>
            </w:pPr>
            <w:r w:rsidRPr="003B5F6C">
              <w:lastRenderedPageBreak/>
              <w:t xml:space="preserve">Общий объём средств, необходимый для </w:t>
            </w:r>
            <w:r w:rsidRPr="003B5F6C">
              <w:lastRenderedPageBreak/>
              <w:t>реализации основных мероприятий подпрограммы, составит</w:t>
            </w:r>
            <w:r w:rsidR="008D51F2">
              <w:t xml:space="preserve"> 9179492,4</w:t>
            </w:r>
            <w:r>
              <w:t xml:space="preserve">0 </w:t>
            </w:r>
            <w:r w:rsidRPr="003B5F6C">
              <w:t>рублей, в том числе:</w:t>
            </w:r>
          </w:p>
          <w:p w:rsidR="00F96E53" w:rsidRDefault="00F96E53" w:rsidP="00C20E3E">
            <w:pPr>
              <w:pStyle w:val="a3"/>
            </w:pPr>
            <w:r w:rsidRPr="003B5F6C">
              <w:t>201</w:t>
            </w:r>
            <w:r>
              <w:t>9</w:t>
            </w:r>
            <w:r w:rsidRPr="003B5F6C">
              <w:t xml:space="preserve"> год –</w:t>
            </w:r>
            <w:r w:rsidR="00257118">
              <w:t xml:space="preserve"> </w:t>
            </w:r>
            <w:r w:rsidR="00BC65F3">
              <w:t xml:space="preserve">3615066, 00 </w:t>
            </w:r>
            <w:r w:rsidRPr="003B5F6C">
              <w:t>рублей;</w:t>
            </w:r>
          </w:p>
          <w:p w:rsidR="00F96E53" w:rsidRDefault="00F96E53" w:rsidP="00C20E3E">
            <w:pPr>
              <w:pStyle w:val="a3"/>
            </w:pPr>
            <w:r>
              <w:t xml:space="preserve">2020 год </w:t>
            </w:r>
            <w:r w:rsidRPr="003B5F6C">
              <w:t>–</w:t>
            </w:r>
            <w:r w:rsidR="00257118">
              <w:t xml:space="preserve"> </w:t>
            </w:r>
            <w:r>
              <w:t xml:space="preserve">2682338,40 </w:t>
            </w:r>
            <w:r w:rsidRPr="003B5F6C">
              <w:t>рублей;</w:t>
            </w:r>
          </w:p>
          <w:p w:rsidR="00F96E53" w:rsidRDefault="00F96E53" w:rsidP="00F96E53">
            <w:pPr>
              <w:pStyle w:val="a3"/>
              <w:numPr>
                <w:ilvl w:val="1"/>
                <w:numId w:val="4"/>
              </w:numPr>
              <w:spacing w:line="360" w:lineRule="auto"/>
              <w:ind w:left="45" w:firstLine="0"/>
              <w:jc w:val="left"/>
            </w:pPr>
            <w:r>
              <w:t xml:space="preserve">год </w:t>
            </w:r>
            <w:r w:rsidRPr="003B5F6C">
              <w:t>–</w:t>
            </w:r>
            <w:r w:rsidR="00257118">
              <w:t xml:space="preserve"> </w:t>
            </w:r>
            <w:r w:rsidR="00BC65F3">
              <w:t>2</w:t>
            </w:r>
            <w:r>
              <w:t>8</w:t>
            </w:r>
            <w:r w:rsidR="00BC65F3">
              <w:t>82088,0</w:t>
            </w:r>
            <w:r>
              <w:t>0</w:t>
            </w:r>
            <w:r w:rsidR="00257118">
              <w:t xml:space="preserve"> </w:t>
            </w:r>
            <w:r w:rsidRPr="003B5F6C">
              <w:t>рублей</w:t>
            </w:r>
            <w:r>
              <w:t>;</w:t>
            </w:r>
          </w:p>
          <w:p w:rsidR="00F96E53" w:rsidRDefault="00F96E53" w:rsidP="00BC65F3">
            <w:pPr>
              <w:pStyle w:val="a3"/>
              <w:spacing w:line="360" w:lineRule="auto"/>
              <w:ind w:left="45"/>
              <w:jc w:val="left"/>
            </w:pPr>
          </w:p>
          <w:p w:rsidR="00F96E53" w:rsidRPr="00C5503A" w:rsidRDefault="00F96E53" w:rsidP="00C20E3E">
            <w:pPr>
              <w:pStyle w:val="ConsPlusNormal"/>
              <w:widowControl/>
              <w:ind w:firstLine="0"/>
              <w:jc w:val="both"/>
              <w:rPr>
                <w:rFonts w:ascii="Times New Roman" w:hAnsi="Times New Roman" w:cs="Times New Roman"/>
                <w:sz w:val="24"/>
                <w:szCs w:val="24"/>
              </w:rPr>
            </w:pPr>
          </w:p>
        </w:tc>
      </w:tr>
      <w:tr w:rsidR="00F96E53" w:rsidRPr="00C5503A" w:rsidTr="00C20E3E">
        <w:trPr>
          <w:trHeight w:val="835"/>
          <w:tblCellSpacing w:w="5" w:type="nil"/>
        </w:trPr>
        <w:tc>
          <w:tcPr>
            <w:tcW w:w="1829" w:type="pct"/>
          </w:tcPr>
          <w:p w:rsidR="00F96E53" w:rsidRPr="00C5503A" w:rsidRDefault="00F96E53" w:rsidP="00C20E3E">
            <w:pPr>
              <w:widowControl w:val="0"/>
              <w:autoSpaceDE w:val="0"/>
              <w:autoSpaceDN w:val="0"/>
              <w:adjustRightInd w:val="0"/>
              <w:spacing w:line="252" w:lineRule="auto"/>
              <w:rPr>
                <w:rFonts w:ascii="Times New Roman" w:hAnsi="Times New Roman"/>
                <w:sz w:val="24"/>
                <w:szCs w:val="24"/>
              </w:rPr>
            </w:pPr>
            <w:r w:rsidRPr="00C5503A">
              <w:rPr>
                <w:rFonts w:ascii="Times New Roman" w:hAnsi="Times New Roman"/>
                <w:sz w:val="24"/>
                <w:szCs w:val="24"/>
              </w:rPr>
              <w:lastRenderedPageBreak/>
              <w:t xml:space="preserve">Ожидаемые результаты </w:t>
            </w:r>
          </w:p>
          <w:p w:rsidR="00F96E53" w:rsidRPr="00C5503A" w:rsidRDefault="00F96E53" w:rsidP="00C20E3E">
            <w:pPr>
              <w:widowControl w:val="0"/>
              <w:autoSpaceDE w:val="0"/>
              <w:autoSpaceDN w:val="0"/>
              <w:adjustRightInd w:val="0"/>
              <w:spacing w:line="252" w:lineRule="auto"/>
              <w:rPr>
                <w:rFonts w:ascii="Times New Roman" w:hAnsi="Times New Roman"/>
                <w:sz w:val="24"/>
                <w:szCs w:val="24"/>
              </w:rPr>
            </w:pPr>
            <w:r w:rsidRPr="00C5503A">
              <w:rPr>
                <w:rFonts w:ascii="Times New Roman" w:hAnsi="Times New Roman"/>
                <w:sz w:val="24"/>
                <w:szCs w:val="24"/>
              </w:rPr>
              <w:t xml:space="preserve">реализации подпрограммы </w:t>
            </w:r>
          </w:p>
        </w:tc>
        <w:tc>
          <w:tcPr>
            <w:tcW w:w="3171" w:type="pct"/>
          </w:tcPr>
          <w:p w:rsidR="00F96E53" w:rsidRPr="00C5503A" w:rsidRDefault="00F96E53" w:rsidP="00C20E3E">
            <w:pPr>
              <w:jc w:val="both"/>
              <w:rPr>
                <w:rFonts w:ascii="Times New Roman" w:hAnsi="Times New Roman"/>
                <w:sz w:val="24"/>
                <w:szCs w:val="24"/>
              </w:rPr>
            </w:pPr>
            <w:r w:rsidRPr="00C5503A">
              <w:rPr>
                <w:rFonts w:ascii="Times New Roman" w:hAnsi="Times New Roman"/>
                <w:sz w:val="24"/>
                <w:szCs w:val="24"/>
              </w:rPr>
              <w:t>Успешное выполнение мероприятий программы позволит в 201</w:t>
            </w:r>
            <w:r>
              <w:rPr>
                <w:rFonts w:ascii="Times New Roman" w:hAnsi="Times New Roman"/>
                <w:sz w:val="24"/>
                <w:szCs w:val="24"/>
              </w:rPr>
              <w:t>9</w:t>
            </w:r>
            <w:r w:rsidRPr="00C5503A">
              <w:rPr>
                <w:rFonts w:ascii="Times New Roman" w:hAnsi="Times New Roman"/>
                <w:sz w:val="24"/>
                <w:szCs w:val="24"/>
              </w:rPr>
              <w:t xml:space="preserve"> - 20</w:t>
            </w:r>
            <w:r w:rsidR="00BC65F3">
              <w:rPr>
                <w:rFonts w:ascii="Times New Roman" w:hAnsi="Times New Roman"/>
                <w:sz w:val="24"/>
                <w:szCs w:val="24"/>
              </w:rPr>
              <w:t>23</w:t>
            </w:r>
            <w:r w:rsidRPr="00C5503A">
              <w:rPr>
                <w:rFonts w:ascii="Times New Roman" w:hAnsi="Times New Roman"/>
                <w:sz w:val="24"/>
                <w:szCs w:val="24"/>
              </w:rPr>
              <w:t xml:space="preserve"> годах обеспечить жильем </w:t>
            </w:r>
            <w:r w:rsidR="00BC65F3">
              <w:rPr>
                <w:rFonts w:ascii="Times New Roman" w:hAnsi="Times New Roman"/>
                <w:sz w:val="24"/>
                <w:szCs w:val="24"/>
              </w:rPr>
              <w:t>16</w:t>
            </w:r>
            <w:r>
              <w:rPr>
                <w:rFonts w:ascii="Times New Roman" w:hAnsi="Times New Roman"/>
                <w:sz w:val="24"/>
                <w:szCs w:val="24"/>
              </w:rPr>
              <w:t xml:space="preserve"> </w:t>
            </w:r>
            <w:r w:rsidRPr="00C5503A">
              <w:rPr>
                <w:rFonts w:ascii="Times New Roman" w:hAnsi="Times New Roman"/>
                <w:sz w:val="24"/>
                <w:szCs w:val="24"/>
              </w:rPr>
              <w:t xml:space="preserve">молодых семей, нуждающихся в улучшении жилищных условий, в том числе </w:t>
            </w:r>
            <w:r>
              <w:rPr>
                <w:rFonts w:ascii="Times New Roman" w:hAnsi="Times New Roman"/>
                <w:sz w:val="24"/>
                <w:szCs w:val="24"/>
              </w:rPr>
              <w:t>в 2019 г.-</w:t>
            </w:r>
            <w:r w:rsidR="00257118">
              <w:rPr>
                <w:rFonts w:ascii="Times New Roman" w:hAnsi="Times New Roman"/>
                <w:sz w:val="24"/>
                <w:szCs w:val="24"/>
              </w:rPr>
              <w:t xml:space="preserve"> </w:t>
            </w:r>
            <w:r>
              <w:rPr>
                <w:rFonts w:ascii="Times New Roman" w:hAnsi="Times New Roman"/>
                <w:sz w:val="24"/>
                <w:szCs w:val="24"/>
              </w:rPr>
              <w:t>4 молодые семьи, 2020 г. -</w:t>
            </w:r>
            <w:r w:rsidR="00257118">
              <w:rPr>
                <w:rFonts w:ascii="Times New Roman" w:hAnsi="Times New Roman"/>
                <w:sz w:val="24"/>
                <w:szCs w:val="24"/>
              </w:rPr>
              <w:t xml:space="preserve"> </w:t>
            </w:r>
            <w:r>
              <w:rPr>
                <w:rFonts w:ascii="Times New Roman" w:hAnsi="Times New Roman"/>
                <w:sz w:val="24"/>
                <w:szCs w:val="24"/>
              </w:rPr>
              <w:t>3</w:t>
            </w:r>
            <w:r w:rsidRPr="00C5503A">
              <w:rPr>
                <w:rFonts w:ascii="Times New Roman" w:hAnsi="Times New Roman"/>
                <w:sz w:val="24"/>
                <w:szCs w:val="24"/>
              </w:rPr>
              <w:t xml:space="preserve"> молодые семьи</w:t>
            </w:r>
            <w:r>
              <w:rPr>
                <w:rFonts w:ascii="Times New Roman" w:hAnsi="Times New Roman"/>
                <w:sz w:val="24"/>
                <w:szCs w:val="24"/>
              </w:rPr>
              <w:t>,</w:t>
            </w:r>
            <w:r w:rsidR="00257118">
              <w:rPr>
                <w:rFonts w:ascii="Times New Roman" w:hAnsi="Times New Roman"/>
                <w:sz w:val="24"/>
                <w:szCs w:val="24"/>
              </w:rPr>
              <w:t xml:space="preserve"> </w:t>
            </w:r>
            <w:r>
              <w:rPr>
                <w:rFonts w:ascii="Times New Roman" w:hAnsi="Times New Roman"/>
                <w:sz w:val="24"/>
                <w:szCs w:val="24"/>
              </w:rPr>
              <w:t>2021</w:t>
            </w:r>
            <w:r w:rsidR="00257118">
              <w:rPr>
                <w:rFonts w:ascii="Times New Roman" w:hAnsi="Times New Roman"/>
                <w:sz w:val="24"/>
                <w:szCs w:val="24"/>
              </w:rPr>
              <w:t xml:space="preserve"> </w:t>
            </w:r>
            <w:r>
              <w:rPr>
                <w:rFonts w:ascii="Times New Roman" w:hAnsi="Times New Roman"/>
                <w:sz w:val="24"/>
                <w:szCs w:val="24"/>
              </w:rPr>
              <w:t>г.-</w:t>
            </w:r>
            <w:r w:rsidR="00257118">
              <w:rPr>
                <w:rFonts w:ascii="Times New Roman" w:hAnsi="Times New Roman"/>
                <w:sz w:val="24"/>
                <w:szCs w:val="24"/>
              </w:rPr>
              <w:t xml:space="preserve"> </w:t>
            </w:r>
            <w:r>
              <w:rPr>
                <w:rFonts w:ascii="Times New Roman" w:hAnsi="Times New Roman"/>
                <w:sz w:val="24"/>
                <w:szCs w:val="24"/>
              </w:rPr>
              <w:t>3</w:t>
            </w:r>
            <w:r w:rsidRPr="00C5503A">
              <w:rPr>
                <w:rFonts w:ascii="Times New Roman" w:hAnsi="Times New Roman"/>
                <w:sz w:val="24"/>
                <w:szCs w:val="24"/>
              </w:rPr>
              <w:t xml:space="preserve"> молодые семьи</w:t>
            </w:r>
            <w:r>
              <w:rPr>
                <w:rFonts w:ascii="Times New Roman" w:hAnsi="Times New Roman"/>
                <w:sz w:val="24"/>
                <w:szCs w:val="24"/>
              </w:rPr>
              <w:t>,</w:t>
            </w:r>
            <w:r w:rsidR="00257118">
              <w:rPr>
                <w:rFonts w:ascii="Times New Roman" w:hAnsi="Times New Roman"/>
                <w:sz w:val="24"/>
                <w:szCs w:val="24"/>
              </w:rPr>
              <w:t xml:space="preserve"> </w:t>
            </w:r>
            <w:r>
              <w:rPr>
                <w:rFonts w:ascii="Times New Roman" w:hAnsi="Times New Roman"/>
                <w:sz w:val="24"/>
                <w:szCs w:val="24"/>
              </w:rPr>
              <w:t>2022</w:t>
            </w:r>
            <w:r w:rsidR="00257118">
              <w:rPr>
                <w:rFonts w:ascii="Times New Roman" w:hAnsi="Times New Roman"/>
                <w:sz w:val="24"/>
                <w:szCs w:val="24"/>
              </w:rPr>
              <w:t xml:space="preserve"> </w:t>
            </w:r>
            <w:r>
              <w:rPr>
                <w:rFonts w:ascii="Times New Roman" w:hAnsi="Times New Roman"/>
                <w:sz w:val="24"/>
                <w:szCs w:val="24"/>
              </w:rPr>
              <w:t>г.-</w:t>
            </w:r>
            <w:r w:rsidR="00257118">
              <w:rPr>
                <w:rFonts w:ascii="Times New Roman" w:hAnsi="Times New Roman"/>
                <w:sz w:val="24"/>
                <w:szCs w:val="24"/>
              </w:rPr>
              <w:t xml:space="preserve"> </w:t>
            </w:r>
            <w:r>
              <w:rPr>
                <w:rFonts w:ascii="Times New Roman" w:hAnsi="Times New Roman"/>
                <w:sz w:val="24"/>
                <w:szCs w:val="24"/>
              </w:rPr>
              <w:t>3</w:t>
            </w:r>
            <w:r w:rsidRPr="00C5503A">
              <w:rPr>
                <w:rFonts w:ascii="Times New Roman" w:hAnsi="Times New Roman"/>
                <w:sz w:val="24"/>
                <w:szCs w:val="24"/>
              </w:rPr>
              <w:t xml:space="preserve"> молодые семьи</w:t>
            </w:r>
            <w:r w:rsidR="00BC65F3">
              <w:rPr>
                <w:rFonts w:ascii="Times New Roman" w:hAnsi="Times New Roman"/>
                <w:sz w:val="24"/>
                <w:szCs w:val="24"/>
              </w:rPr>
              <w:t>, 2023 г.- 3</w:t>
            </w:r>
            <w:r w:rsidR="00BC65F3" w:rsidRPr="00C5503A">
              <w:rPr>
                <w:rFonts w:ascii="Times New Roman" w:hAnsi="Times New Roman"/>
                <w:sz w:val="24"/>
                <w:szCs w:val="24"/>
              </w:rPr>
              <w:t xml:space="preserve"> молодые семьи</w:t>
            </w:r>
            <w:r w:rsidR="00BC65F3">
              <w:rPr>
                <w:rFonts w:ascii="Times New Roman" w:hAnsi="Times New Roman"/>
                <w:sz w:val="24"/>
                <w:szCs w:val="24"/>
              </w:rPr>
              <w:t>.</w:t>
            </w:r>
          </w:p>
        </w:tc>
      </w:tr>
    </w:tbl>
    <w:p w:rsidR="00F96E53" w:rsidRDefault="00F96E53" w:rsidP="00F96E53">
      <w:pPr>
        <w:pStyle w:val="a3"/>
        <w:spacing w:line="360" w:lineRule="auto"/>
        <w:rPr>
          <w:sz w:val="28"/>
          <w:szCs w:val="28"/>
        </w:rPr>
      </w:pPr>
    </w:p>
    <w:p w:rsidR="00F96E53" w:rsidRPr="00C5503A" w:rsidRDefault="00F96E53" w:rsidP="00F96E53">
      <w:pPr>
        <w:pStyle w:val="ConsPlusNormal"/>
        <w:widowControl/>
        <w:ind w:firstLine="0"/>
        <w:outlineLvl w:val="2"/>
        <w:rPr>
          <w:rFonts w:ascii="Times New Roman" w:hAnsi="Times New Roman" w:cs="Times New Roman"/>
          <w:sz w:val="24"/>
          <w:szCs w:val="24"/>
        </w:rPr>
      </w:pPr>
    </w:p>
    <w:p w:rsidR="00F96E53" w:rsidRPr="00257118" w:rsidRDefault="00F96E53" w:rsidP="00107D4F">
      <w:pPr>
        <w:pStyle w:val="a4"/>
        <w:widowControl w:val="0"/>
        <w:numPr>
          <w:ilvl w:val="0"/>
          <w:numId w:val="6"/>
        </w:numPr>
        <w:autoSpaceDE w:val="0"/>
        <w:autoSpaceDN w:val="0"/>
        <w:adjustRightInd w:val="0"/>
        <w:spacing w:line="360" w:lineRule="auto"/>
        <w:outlineLvl w:val="2"/>
        <w:rPr>
          <w:b/>
          <w:sz w:val="24"/>
          <w:szCs w:val="24"/>
        </w:rPr>
      </w:pPr>
      <w:r w:rsidRPr="00257118">
        <w:rPr>
          <w:rFonts w:ascii="Times New Roman" w:hAnsi="Times New Roman"/>
          <w:b/>
          <w:sz w:val="24"/>
          <w:szCs w:val="24"/>
        </w:rPr>
        <w:t>Характеристика текущего состояния обеспечения жильем молодых семей в Клетнянском районе</w:t>
      </w:r>
      <w:r w:rsidR="00107D4F">
        <w:rPr>
          <w:rFonts w:ascii="Times New Roman" w:hAnsi="Times New Roman"/>
          <w:b/>
          <w:sz w:val="24"/>
          <w:szCs w:val="24"/>
        </w:rPr>
        <w:t>.</w:t>
      </w:r>
    </w:p>
    <w:p w:rsidR="00F96E53" w:rsidRPr="00030D50" w:rsidRDefault="00F96E53" w:rsidP="00F96E53">
      <w:pPr>
        <w:spacing w:line="360" w:lineRule="auto"/>
        <w:ind w:hanging="862"/>
        <w:jc w:val="both"/>
        <w:rPr>
          <w:rFonts w:ascii="Times New Roman" w:hAnsi="Times New Roman"/>
          <w:b/>
          <w:sz w:val="24"/>
          <w:szCs w:val="24"/>
        </w:rPr>
      </w:pPr>
      <w:r w:rsidRPr="00030D50">
        <w:rPr>
          <w:sz w:val="24"/>
          <w:szCs w:val="24"/>
        </w:rPr>
        <w:t xml:space="preserve">                   </w:t>
      </w:r>
      <w:r w:rsidRPr="00030D50">
        <w:rPr>
          <w:rFonts w:ascii="Times New Roman" w:hAnsi="Times New Roman"/>
          <w:sz w:val="24"/>
          <w:szCs w:val="24"/>
        </w:rPr>
        <w:t>По состоянию на 1 января 2018 года в реестре молодых семей Клетнянского района на предоставление социальных выплат на приобретение или улучшение жилья состоит 58 семьи, из них многодетных</w:t>
      </w:r>
      <w:r w:rsidR="00257118">
        <w:rPr>
          <w:rFonts w:ascii="Times New Roman" w:hAnsi="Times New Roman"/>
          <w:sz w:val="24"/>
          <w:szCs w:val="24"/>
        </w:rPr>
        <w:t xml:space="preserve"> </w:t>
      </w:r>
      <w:r w:rsidRPr="00030D50">
        <w:rPr>
          <w:rFonts w:ascii="Times New Roman" w:hAnsi="Times New Roman"/>
          <w:sz w:val="24"/>
          <w:szCs w:val="24"/>
        </w:rPr>
        <w:t>-</w:t>
      </w:r>
      <w:r w:rsidR="00257118">
        <w:rPr>
          <w:rFonts w:ascii="Times New Roman" w:hAnsi="Times New Roman"/>
          <w:sz w:val="24"/>
          <w:szCs w:val="24"/>
        </w:rPr>
        <w:t xml:space="preserve"> </w:t>
      </w:r>
      <w:r w:rsidRPr="00030D50">
        <w:rPr>
          <w:rFonts w:ascii="Times New Roman" w:hAnsi="Times New Roman"/>
          <w:sz w:val="24"/>
          <w:szCs w:val="24"/>
        </w:rPr>
        <w:t>8. В 2018 году шесть молодых семей получили государственную субсиди</w:t>
      </w:r>
      <w:r w:rsidR="00BC65F3">
        <w:rPr>
          <w:rFonts w:ascii="Times New Roman" w:hAnsi="Times New Roman"/>
          <w:sz w:val="24"/>
          <w:szCs w:val="24"/>
        </w:rPr>
        <w:t>ю на улучшение жилищных условий, в 2019 году – 4 семьи.</w:t>
      </w:r>
    </w:p>
    <w:p w:rsidR="00F96E53" w:rsidRPr="00C5503A" w:rsidRDefault="00F96E53" w:rsidP="00F96E53">
      <w:pPr>
        <w:ind w:firstLine="709"/>
        <w:jc w:val="both"/>
        <w:rPr>
          <w:rFonts w:ascii="Times New Roman" w:hAnsi="Times New Roman"/>
          <w:sz w:val="24"/>
          <w:szCs w:val="24"/>
        </w:rPr>
      </w:pPr>
      <w:r w:rsidRPr="00C5503A">
        <w:rPr>
          <w:rFonts w:ascii="Times New Roman" w:hAnsi="Times New Roman"/>
          <w:sz w:val="24"/>
          <w:szCs w:val="24"/>
        </w:rPr>
        <w:t>В связи с малой вероятностью получения жилья (отсутствие строительства в районе, очереди на десятилетия) многие семьи не становятся в муниципальную очередь на получение жилья, что делает проблему латентной. Реальная необходимость жилья для молодых семей значительно выше. Острота проблемы так же обусловлена низкой доступностью жилья и ипотечных жилищных кредитов для всего населения.</w:t>
      </w:r>
    </w:p>
    <w:p w:rsidR="00F96E53" w:rsidRPr="00C5503A" w:rsidRDefault="00F96E53" w:rsidP="00F96E53">
      <w:pPr>
        <w:ind w:firstLine="720"/>
        <w:jc w:val="both"/>
        <w:rPr>
          <w:rFonts w:ascii="Times New Roman" w:hAnsi="Times New Roman"/>
          <w:sz w:val="24"/>
          <w:szCs w:val="24"/>
        </w:rPr>
      </w:pPr>
      <w:r w:rsidRPr="00C5503A">
        <w:rPr>
          <w:rFonts w:ascii="Times New Roman" w:hAnsi="Times New Roman"/>
          <w:sz w:val="24"/>
          <w:szCs w:val="24"/>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96E53" w:rsidRPr="00C5503A" w:rsidRDefault="00F96E53" w:rsidP="00F96E53">
      <w:pPr>
        <w:ind w:firstLine="720"/>
        <w:jc w:val="both"/>
        <w:rPr>
          <w:rFonts w:ascii="Times New Roman" w:hAnsi="Times New Roman"/>
          <w:sz w:val="24"/>
          <w:szCs w:val="24"/>
        </w:rPr>
      </w:pPr>
      <w:r w:rsidRPr="00C5503A">
        <w:rPr>
          <w:rFonts w:ascii="Times New Roman" w:hAnsi="Times New Roman"/>
          <w:sz w:val="24"/>
          <w:szCs w:val="24"/>
        </w:rPr>
        <w:lastRenderedPageBreak/>
        <w:t>В Клетнянском районе 83 процента детей рождаются в семьях до 35 лет. Следовательно, стабилизация демографической ситуации наиболее зависима от репродуктивной установки молодежи. Одной из основных причин, по которым молодые семьи не желают иметь детей, является отсутствие перспектив получения (приобретения) жилья. Вместе с тем низкий уровень доходов молодых семей делает жилищную проблему еще более острой.</w:t>
      </w:r>
    </w:p>
    <w:p w:rsidR="00F96E53" w:rsidRPr="00C5503A" w:rsidRDefault="00F96E53" w:rsidP="00F96E53">
      <w:pPr>
        <w:ind w:firstLine="720"/>
        <w:jc w:val="both"/>
        <w:rPr>
          <w:rFonts w:ascii="Times New Roman" w:hAnsi="Times New Roman"/>
          <w:sz w:val="24"/>
          <w:szCs w:val="24"/>
        </w:rPr>
      </w:pPr>
      <w:r w:rsidRPr="00C5503A">
        <w:rPr>
          <w:rFonts w:ascii="Times New Roman" w:hAnsi="Times New Roman"/>
          <w:sz w:val="24"/>
          <w:szCs w:val="24"/>
        </w:rPr>
        <w:t>Реализация подпрограммы позволит объединить усилия и объединить действия администрации района, поселений района, предприятий, и прочих заинтересованных сторон по улучшению жилищно-бытовых условий жизни молодых семей.</w:t>
      </w:r>
    </w:p>
    <w:p w:rsidR="00F96E53" w:rsidRDefault="00F96E53" w:rsidP="000F7E65">
      <w:pPr>
        <w:pStyle w:val="ConsPlusNormal"/>
        <w:widowControl/>
        <w:numPr>
          <w:ilvl w:val="0"/>
          <w:numId w:val="6"/>
        </w:numPr>
        <w:spacing w:line="276" w:lineRule="auto"/>
        <w:outlineLvl w:val="2"/>
        <w:rPr>
          <w:rFonts w:ascii="Times New Roman" w:hAnsi="Times New Roman" w:cs="Times New Roman"/>
          <w:b/>
          <w:sz w:val="24"/>
          <w:szCs w:val="24"/>
        </w:rPr>
      </w:pPr>
      <w:r>
        <w:rPr>
          <w:rFonts w:ascii="Times New Roman" w:hAnsi="Times New Roman" w:cs="Times New Roman"/>
          <w:b/>
          <w:sz w:val="24"/>
          <w:szCs w:val="24"/>
        </w:rPr>
        <w:t>Приоритеты и цели подпрограммы</w:t>
      </w:r>
    </w:p>
    <w:p w:rsidR="00F96E53" w:rsidRPr="00C5503A" w:rsidRDefault="00F96E53" w:rsidP="00F96E53">
      <w:pPr>
        <w:ind w:hanging="720"/>
        <w:jc w:val="both"/>
        <w:rPr>
          <w:rFonts w:ascii="Times New Roman" w:hAnsi="Times New Roman"/>
          <w:sz w:val="24"/>
          <w:szCs w:val="24"/>
        </w:rPr>
      </w:pPr>
      <w:r>
        <w:rPr>
          <w:rFonts w:ascii="Times New Roman" w:hAnsi="Times New Roman"/>
          <w:sz w:val="24"/>
          <w:szCs w:val="24"/>
        </w:rPr>
        <w:t xml:space="preserve">            </w:t>
      </w:r>
      <w:r w:rsidRPr="00C5503A">
        <w:rPr>
          <w:rFonts w:ascii="Times New Roman" w:hAnsi="Times New Roman"/>
          <w:sz w:val="24"/>
          <w:szCs w:val="24"/>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F96E53" w:rsidRPr="006F4D08" w:rsidRDefault="00F96E53" w:rsidP="00F96E53">
      <w:pPr>
        <w:pStyle w:val="ConsPlusNormal"/>
        <w:widowControl/>
        <w:spacing w:line="276" w:lineRule="auto"/>
        <w:ind w:left="720" w:firstLine="0"/>
        <w:outlineLvl w:val="2"/>
        <w:rPr>
          <w:rFonts w:ascii="Times New Roman" w:hAnsi="Times New Roman" w:cs="Times New Roman"/>
          <w:sz w:val="24"/>
          <w:szCs w:val="24"/>
        </w:rPr>
      </w:pPr>
      <w:r>
        <w:rPr>
          <w:rFonts w:ascii="Times New Roman" w:hAnsi="Times New Roman" w:cs="Times New Roman"/>
          <w:sz w:val="24"/>
          <w:szCs w:val="24"/>
        </w:rPr>
        <w:t>Целью подпрограммы является о</w:t>
      </w:r>
      <w:r w:rsidRPr="006F4D08">
        <w:rPr>
          <w:rFonts w:ascii="Times New Roman" w:hAnsi="Times New Roman" w:cs="Times New Roman"/>
          <w:sz w:val="24"/>
          <w:szCs w:val="24"/>
        </w:rPr>
        <w:t>существление</w:t>
      </w:r>
      <w:r>
        <w:rPr>
          <w:rFonts w:ascii="Times New Roman" w:hAnsi="Times New Roman" w:cs="Times New Roman"/>
          <w:sz w:val="24"/>
          <w:szCs w:val="24"/>
        </w:rPr>
        <w:t xml:space="preserve"> муниципальной поддержки молодых семей в улучшении жилищных условий.</w:t>
      </w:r>
    </w:p>
    <w:p w:rsidR="00F96E53" w:rsidRPr="00C5503A" w:rsidRDefault="00F96E53" w:rsidP="00F96E53">
      <w:pPr>
        <w:ind w:firstLine="720"/>
        <w:jc w:val="both"/>
        <w:rPr>
          <w:rFonts w:ascii="Times New Roman" w:hAnsi="Times New Roman"/>
          <w:sz w:val="24"/>
          <w:szCs w:val="24"/>
        </w:rPr>
      </w:pPr>
      <w:r w:rsidRPr="00C5503A">
        <w:rPr>
          <w:rFonts w:ascii="Times New Roman" w:hAnsi="Times New Roman"/>
          <w:sz w:val="24"/>
          <w:szCs w:val="24"/>
        </w:rPr>
        <w:t>Система мероприятий подпрограммы включает в себя мероприятия по следующим направлениям:</w:t>
      </w:r>
    </w:p>
    <w:p w:rsidR="00F96E53" w:rsidRPr="00C5503A" w:rsidRDefault="00F96E53" w:rsidP="00F96E53">
      <w:pPr>
        <w:widowControl w:val="0"/>
        <w:numPr>
          <w:ilvl w:val="0"/>
          <w:numId w:val="1"/>
        </w:numPr>
        <w:autoSpaceDE w:val="0"/>
        <w:autoSpaceDN w:val="0"/>
        <w:adjustRightInd w:val="0"/>
        <w:spacing w:after="0"/>
        <w:jc w:val="both"/>
        <w:rPr>
          <w:rFonts w:ascii="Times New Roman" w:hAnsi="Times New Roman"/>
          <w:sz w:val="24"/>
          <w:szCs w:val="24"/>
        </w:rPr>
      </w:pPr>
      <w:r w:rsidRPr="00C5503A">
        <w:rPr>
          <w:rFonts w:ascii="Times New Roman" w:hAnsi="Times New Roman"/>
          <w:sz w:val="24"/>
          <w:szCs w:val="24"/>
        </w:rPr>
        <w:t>нормативно-правовое и методологическое обеспечение реализации подпрограммы;</w:t>
      </w:r>
    </w:p>
    <w:p w:rsidR="00F96E53" w:rsidRPr="00C5503A" w:rsidRDefault="00F96E53" w:rsidP="00F96E53">
      <w:pPr>
        <w:widowControl w:val="0"/>
        <w:numPr>
          <w:ilvl w:val="0"/>
          <w:numId w:val="1"/>
        </w:numPr>
        <w:autoSpaceDE w:val="0"/>
        <w:autoSpaceDN w:val="0"/>
        <w:adjustRightInd w:val="0"/>
        <w:spacing w:after="0"/>
        <w:jc w:val="both"/>
        <w:rPr>
          <w:rFonts w:ascii="Times New Roman" w:hAnsi="Times New Roman"/>
          <w:sz w:val="24"/>
          <w:szCs w:val="24"/>
        </w:rPr>
      </w:pPr>
      <w:r w:rsidRPr="00C5503A">
        <w:rPr>
          <w:rFonts w:ascii="Times New Roman" w:hAnsi="Times New Roman"/>
          <w:sz w:val="24"/>
          <w:szCs w:val="24"/>
        </w:rPr>
        <w:t>финансовое обеспечение реализации подпрограммы;</w:t>
      </w:r>
    </w:p>
    <w:p w:rsidR="00F96E53" w:rsidRPr="00C5503A" w:rsidRDefault="00F96E53" w:rsidP="00F96E53">
      <w:pPr>
        <w:widowControl w:val="0"/>
        <w:numPr>
          <w:ilvl w:val="0"/>
          <w:numId w:val="1"/>
        </w:numPr>
        <w:autoSpaceDE w:val="0"/>
        <w:autoSpaceDN w:val="0"/>
        <w:adjustRightInd w:val="0"/>
        <w:spacing w:after="0"/>
        <w:jc w:val="both"/>
        <w:rPr>
          <w:rFonts w:ascii="Times New Roman" w:hAnsi="Times New Roman"/>
          <w:sz w:val="24"/>
          <w:szCs w:val="24"/>
        </w:rPr>
      </w:pPr>
      <w:r w:rsidRPr="00C5503A">
        <w:rPr>
          <w:rFonts w:ascii="Times New Roman" w:hAnsi="Times New Roman"/>
          <w:sz w:val="24"/>
          <w:szCs w:val="24"/>
        </w:rPr>
        <w:t>организационное обеспечение реализации подпрограммы.</w:t>
      </w:r>
    </w:p>
    <w:p w:rsidR="00F96E53" w:rsidRPr="00C5503A" w:rsidRDefault="00F96E53" w:rsidP="00F96E53">
      <w:pPr>
        <w:ind w:firstLine="720"/>
        <w:jc w:val="both"/>
        <w:rPr>
          <w:rFonts w:ascii="Times New Roman" w:hAnsi="Times New Roman"/>
          <w:sz w:val="24"/>
          <w:szCs w:val="24"/>
        </w:rPr>
      </w:pPr>
      <w:r w:rsidRPr="00C5503A">
        <w:rPr>
          <w:rFonts w:ascii="Times New Roman" w:hAnsi="Times New Roman"/>
          <w:sz w:val="24"/>
          <w:szCs w:val="24"/>
        </w:rPr>
        <w:t>Организационные мероприятия на муниципальном уровне:</w:t>
      </w:r>
    </w:p>
    <w:p w:rsidR="00F96E53" w:rsidRPr="00C5503A" w:rsidRDefault="00F96E53" w:rsidP="00F96E53">
      <w:pPr>
        <w:widowControl w:val="0"/>
        <w:numPr>
          <w:ilvl w:val="0"/>
          <w:numId w:val="2"/>
        </w:numPr>
        <w:autoSpaceDE w:val="0"/>
        <w:autoSpaceDN w:val="0"/>
        <w:adjustRightInd w:val="0"/>
        <w:spacing w:after="0"/>
        <w:jc w:val="both"/>
        <w:rPr>
          <w:rFonts w:ascii="Times New Roman" w:hAnsi="Times New Roman"/>
          <w:sz w:val="24"/>
          <w:szCs w:val="24"/>
        </w:rPr>
      </w:pPr>
      <w:r w:rsidRPr="00C5503A">
        <w:rPr>
          <w:rFonts w:ascii="Times New Roman" w:hAnsi="Times New Roman"/>
          <w:sz w:val="24"/>
          <w:szCs w:val="24"/>
        </w:rPr>
        <w:t>признание молодых семей нуждающимися в улучшении жилищных условий в порядке, установленном законодательством Российской Федерации;</w:t>
      </w:r>
    </w:p>
    <w:p w:rsidR="00F96E53" w:rsidRPr="00C5503A" w:rsidRDefault="00F96E53" w:rsidP="00F96E53">
      <w:pPr>
        <w:widowControl w:val="0"/>
        <w:numPr>
          <w:ilvl w:val="0"/>
          <w:numId w:val="2"/>
        </w:numPr>
        <w:autoSpaceDE w:val="0"/>
        <w:autoSpaceDN w:val="0"/>
        <w:adjustRightInd w:val="0"/>
        <w:spacing w:after="0"/>
        <w:rPr>
          <w:rFonts w:ascii="Times New Roman" w:hAnsi="Times New Roman"/>
          <w:sz w:val="24"/>
          <w:szCs w:val="24"/>
        </w:rPr>
      </w:pPr>
      <w:r w:rsidRPr="00C5503A">
        <w:rPr>
          <w:rFonts w:ascii="Times New Roman" w:hAnsi="Times New Roman"/>
          <w:sz w:val="24"/>
          <w:szCs w:val="24"/>
        </w:rPr>
        <w:t>формирование списков молодых семей для участия в программе. В первую очередь в указанные списки включаются молодые семьи-участники подпрограммы, поставленные на учет в качестве нуждающихся в улучшении жилищных условий до 1 марта 2005 года, а также молодые семьи, имеющие 3 и более детей. Во вторую очередь в указанные списки по первичной дате подачи заявления включаются молодые семьи, признанные участниками подпрограммы «Обеспечение жильем молодых семей» (201</w:t>
      </w:r>
      <w:r>
        <w:rPr>
          <w:rFonts w:ascii="Times New Roman" w:hAnsi="Times New Roman"/>
          <w:sz w:val="24"/>
          <w:szCs w:val="24"/>
        </w:rPr>
        <w:t>9</w:t>
      </w:r>
      <w:r w:rsidRPr="00C5503A">
        <w:rPr>
          <w:rFonts w:ascii="Times New Roman" w:hAnsi="Times New Roman"/>
          <w:sz w:val="24"/>
          <w:szCs w:val="24"/>
        </w:rPr>
        <w:t>-202</w:t>
      </w:r>
      <w:r>
        <w:rPr>
          <w:rFonts w:ascii="Times New Roman" w:hAnsi="Times New Roman"/>
          <w:sz w:val="24"/>
          <w:szCs w:val="24"/>
        </w:rPr>
        <w:t>1</w:t>
      </w:r>
      <w:r w:rsidRPr="00C5503A">
        <w:rPr>
          <w:rFonts w:ascii="Times New Roman" w:hAnsi="Times New Roman"/>
          <w:sz w:val="24"/>
          <w:szCs w:val="24"/>
        </w:rPr>
        <w:t xml:space="preserve"> годы). В случае если молодые семьи имеют одинаковую дату подачи заявления для участия в подпрограмме, учет молодых семей осуществляется в следующем приоритетном порядке:                                                                                                                                          молодые семьи, имеющие трех и более детей;                                                                  молодые семьи, имеющие двух детей;                                                                                 неполные молодые семьи, имеющие одного ребенка и более;                                     молодые семьи, имеющие одного ребенка.</w:t>
      </w:r>
    </w:p>
    <w:p w:rsidR="00F96E53" w:rsidRPr="00C5503A" w:rsidRDefault="00F96E53" w:rsidP="00F96E53">
      <w:pPr>
        <w:widowControl w:val="0"/>
        <w:numPr>
          <w:ilvl w:val="0"/>
          <w:numId w:val="2"/>
        </w:numPr>
        <w:autoSpaceDE w:val="0"/>
        <w:autoSpaceDN w:val="0"/>
        <w:adjustRightInd w:val="0"/>
        <w:spacing w:after="0"/>
        <w:jc w:val="both"/>
        <w:rPr>
          <w:rFonts w:ascii="Times New Roman" w:hAnsi="Times New Roman"/>
          <w:sz w:val="24"/>
          <w:szCs w:val="24"/>
        </w:rPr>
      </w:pPr>
      <w:r w:rsidRPr="00C5503A">
        <w:rPr>
          <w:rFonts w:ascii="Times New Roman" w:hAnsi="Times New Roman"/>
          <w:sz w:val="24"/>
          <w:szCs w:val="24"/>
        </w:rPr>
        <w:t>определение ежегодно объема средств, выделяемых из местного бюджета на реализацию мероприятий программы;</w:t>
      </w:r>
    </w:p>
    <w:p w:rsidR="00F96E53" w:rsidRPr="00C5503A" w:rsidRDefault="00F96E53" w:rsidP="00F96E53">
      <w:pPr>
        <w:widowControl w:val="0"/>
        <w:numPr>
          <w:ilvl w:val="0"/>
          <w:numId w:val="2"/>
        </w:numPr>
        <w:autoSpaceDE w:val="0"/>
        <w:autoSpaceDN w:val="0"/>
        <w:adjustRightInd w:val="0"/>
        <w:spacing w:after="0"/>
        <w:jc w:val="both"/>
        <w:rPr>
          <w:rFonts w:ascii="Times New Roman" w:hAnsi="Times New Roman"/>
          <w:sz w:val="24"/>
          <w:szCs w:val="24"/>
        </w:rPr>
      </w:pPr>
      <w:r w:rsidRPr="00C5503A">
        <w:rPr>
          <w:rFonts w:ascii="Times New Roman" w:hAnsi="Times New Roman"/>
          <w:sz w:val="24"/>
          <w:szCs w:val="24"/>
        </w:rPr>
        <w:t xml:space="preserve">выдача молодым семьям в установленном порядке свидетельств на приобретение жилья исходя из объемов финансирования, предусмотренных на эти цели за счет </w:t>
      </w:r>
      <w:r w:rsidRPr="00C5503A">
        <w:rPr>
          <w:rFonts w:ascii="Times New Roman" w:hAnsi="Times New Roman"/>
          <w:sz w:val="24"/>
          <w:szCs w:val="24"/>
        </w:rPr>
        <w:lastRenderedPageBreak/>
        <w:t>средств областного бюджета, за счет средств федерального бюджета (при их наличии) и (или) за счет выделенных средств местных бюджетов.</w:t>
      </w:r>
    </w:p>
    <w:p w:rsidR="00F96E53" w:rsidRDefault="00F96E53" w:rsidP="000F7E65">
      <w:pPr>
        <w:pStyle w:val="a4"/>
        <w:numPr>
          <w:ilvl w:val="0"/>
          <w:numId w:val="6"/>
        </w:numPr>
        <w:outlineLvl w:val="2"/>
        <w:rPr>
          <w:rFonts w:ascii="Times New Roman" w:hAnsi="Times New Roman"/>
          <w:b/>
          <w:sz w:val="24"/>
          <w:szCs w:val="24"/>
        </w:rPr>
      </w:pPr>
      <w:r w:rsidRPr="006F4D08">
        <w:rPr>
          <w:rFonts w:ascii="Times New Roman" w:hAnsi="Times New Roman"/>
          <w:b/>
          <w:sz w:val="24"/>
          <w:szCs w:val="24"/>
        </w:rPr>
        <w:t>Сроки реализации подпрогра</w:t>
      </w:r>
      <w:r>
        <w:rPr>
          <w:rFonts w:ascii="Times New Roman" w:hAnsi="Times New Roman"/>
          <w:b/>
          <w:sz w:val="24"/>
          <w:szCs w:val="24"/>
        </w:rPr>
        <w:t>ммы</w:t>
      </w:r>
    </w:p>
    <w:p w:rsidR="00F96E53" w:rsidRDefault="00F96E53" w:rsidP="00F96E53">
      <w:pPr>
        <w:ind w:left="142"/>
        <w:jc w:val="both"/>
        <w:rPr>
          <w:rFonts w:ascii="Times New Roman" w:hAnsi="Times New Roman"/>
          <w:sz w:val="24"/>
          <w:szCs w:val="24"/>
        </w:rPr>
      </w:pPr>
      <w:r w:rsidRPr="003B5F6C">
        <w:rPr>
          <w:rFonts w:ascii="Times New Roman" w:hAnsi="Times New Roman"/>
          <w:sz w:val="24"/>
          <w:szCs w:val="24"/>
        </w:rPr>
        <w:t>Реализация намеченных подпрограммой мероприятий рассчитана на 201</w:t>
      </w:r>
      <w:r w:rsidR="006A5248">
        <w:rPr>
          <w:rFonts w:ascii="Times New Roman" w:hAnsi="Times New Roman"/>
          <w:sz w:val="24"/>
          <w:szCs w:val="24"/>
        </w:rPr>
        <w:t>9 - 2023</w:t>
      </w:r>
      <w:r w:rsidRPr="003B5F6C">
        <w:rPr>
          <w:rFonts w:ascii="Times New Roman" w:hAnsi="Times New Roman"/>
          <w:sz w:val="24"/>
          <w:szCs w:val="24"/>
        </w:rPr>
        <w:t xml:space="preserve"> годы.</w:t>
      </w:r>
    </w:p>
    <w:p w:rsidR="00F96E53" w:rsidRPr="00737A90" w:rsidRDefault="00F96E53" w:rsidP="00257118">
      <w:pPr>
        <w:jc w:val="center"/>
        <w:rPr>
          <w:rFonts w:ascii="Times New Roman" w:hAnsi="Times New Roman"/>
          <w:sz w:val="24"/>
          <w:szCs w:val="24"/>
        </w:rPr>
      </w:pPr>
      <w:r>
        <w:rPr>
          <w:rFonts w:ascii="Times New Roman" w:hAnsi="Times New Roman"/>
          <w:b/>
          <w:sz w:val="24"/>
          <w:szCs w:val="24"/>
        </w:rPr>
        <w:t>4.</w:t>
      </w:r>
      <w:r w:rsidRPr="00587F07">
        <w:rPr>
          <w:rFonts w:ascii="Times New Roman" w:hAnsi="Times New Roman"/>
          <w:b/>
          <w:sz w:val="24"/>
          <w:szCs w:val="24"/>
        </w:rPr>
        <w:t xml:space="preserve"> </w:t>
      </w:r>
      <w:r w:rsidR="00257118">
        <w:rPr>
          <w:rFonts w:ascii="Times New Roman" w:hAnsi="Times New Roman"/>
          <w:b/>
          <w:sz w:val="24"/>
          <w:szCs w:val="24"/>
        </w:rPr>
        <w:t xml:space="preserve"> </w:t>
      </w:r>
      <w:r w:rsidRPr="00737A90">
        <w:rPr>
          <w:rFonts w:ascii="Times New Roman" w:hAnsi="Times New Roman"/>
          <w:b/>
          <w:sz w:val="24"/>
          <w:szCs w:val="24"/>
        </w:rPr>
        <w:t>Ресурсное обеспечение реализации муниципальной программы.</w:t>
      </w:r>
    </w:p>
    <w:p w:rsidR="00F96E53" w:rsidRDefault="00F96E53" w:rsidP="00F96E53">
      <w:pPr>
        <w:pStyle w:val="a3"/>
        <w:spacing w:line="360" w:lineRule="auto"/>
        <w:ind w:firstLine="709"/>
      </w:pPr>
      <w:r w:rsidRPr="003B5F6C">
        <w:t>Финансовое обеспечение реализации подпрограммы осуществляется за счёт средств районного бюджета и средств поселений. Общий объём средств, необходимый для реализации основных мероприятий подпрограммы, составит</w:t>
      </w:r>
      <w:r>
        <w:t xml:space="preserve"> </w:t>
      </w:r>
      <w:r w:rsidR="006A5248">
        <w:t xml:space="preserve">9179492,40 </w:t>
      </w:r>
      <w:r w:rsidR="006A5248" w:rsidRPr="003B5F6C">
        <w:t>рублей</w:t>
      </w:r>
      <w:r w:rsidRPr="003B5F6C">
        <w:t>, в том числе:</w:t>
      </w:r>
    </w:p>
    <w:p w:rsidR="00F96E53" w:rsidRDefault="00F96E53" w:rsidP="00F96E53">
      <w:pPr>
        <w:pStyle w:val="a3"/>
      </w:pPr>
      <w:r w:rsidRPr="003B5F6C">
        <w:t>201</w:t>
      </w:r>
      <w:r>
        <w:t>9</w:t>
      </w:r>
      <w:r w:rsidRPr="003B5F6C">
        <w:t xml:space="preserve"> год –</w:t>
      </w:r>
      <w:r>
        <w:t xml:space="preserve">3615066 </w:t>
      </w:r>
      <w:r w:rsidRPr="003B5F6C">
        <w:t>рублей;</w:t>
      </w:r>
    </w:p>
    <w:p w:rsidR="00F96E53" w:rsidRDefault="00F96E53" w:rsidP="00F96E53">
      <w:pPr>
        <w:pStyle w:val="a3"/>
      </w:pPr>
      <w:r>
        <w:t xml:space="preserve">2020 год </w:t>
      </w:r>
      <w:r w:rsidRPr="003B5F6C">
        <w:t>–</w:t>
      </w:r>
      <w:r>
        <w:t xml:space="preserve">2682338,40 </w:t>
      </w:r>
      <w:r w:rsidRPr="003B5F6C">
        <w:t>рублей;</w:t>
      </w:r>
    </w:p>
    <w:p w:rsidR="006A5248" w:rsidRDefault="00257118" w:rsidP="00257118">
      <w:pPr>
        <w:pStyle w:val="a3"/>
        <w:numPr>
          <w:ilvl w:val="1"/>
          <w:numId w:val="5"/>
        </w:numPr>
        <w:spacing w:line="360" w:lineRule="auto"/>
        <w:jc w:val="left"/>
      </w:pPr>
      <w:r>
        <w:t xml:space="preserve"> </w:t>
      </w:r>
      <w:r w:rsidR="00F96E53">
        <w:t xml:space="preserve">год </w:t>
      </w:r>
      <w:r w:rsidR="00F96E53" w:rsidRPr="003B5F6C">
        <w:t>–</w:t>
      </w:r>
      <w:r w:rsidR="006A5248">
        <w:t xml:space="preserve">2882088,00 </w:t>
      </w:r>
      <w:r w:rsidR="006A5248" w:rsidRPr="003B5F6C">
        <w:t>рублей</w:t>
      </w:r>
      <w:r w:rsidR="006A5248">
        <w:t>;</w:t>
      </w:r>
    </w:p>
    <w:p w:rsidR="00F96E53" w:rsidRDefault="00257118" w:rsidP="00257118">
      <w:pPr>
        <w:pStyle w:val="ConsPlusNormal"/>
        <w:widowControl/>
        <w:spacing w:line="276" w:lineRule="auto"/>
        <w:ind w:left="1800" w:firstLine="0"/>
        <w:outlineLvl w:val="2"/>
        <w:rPr>
          <w:rFonts w:ascii="Times New Roman" w:hAnsi="Times New Roman" w:cs="Times New Roman"/>
          <w:b/>
          <w:sz w:val="24"/>
          <w:szCs w:val="24"/>
        </w:rPr>
      </w:pPr>
      <w:r>
        <w:rPr>
          <w:rFonts w:ascii="Times New Roman" w:hAnsi="Times New Roman" w:cs="Times New Roman"/>
          <w:b/>
          <w:sz w:val="24"/>
          <w:szCs w:val="24"/>
        </w:rPr>
        <w:t>5.</w:t>
      </w:r>
      <w:r w:rsidR="00107D4F">
        <w:rPr>
          <w:rFonts w:ascii="Times New Roman" w:hAnsi="Times New Roman" w:cs="Times New Roman"/>
          <w:b/>
          <w:sz w:val="24"/>
          <w:szCs w:val="24"/>
        </w:rPr>
        <w:t xml:space="preserve"> </w:t>
      </w:r>
      <w:r w:rsidR="00F96E53" w:rsidRPr="00C5503A">
        <w:rPr>
          <w:rFonts w:ascii="Times New Roman" w:hAnsi="Times New Roman" w:cs="Times New Roman"/>
          <w:b/>
          <w:sz w:val="24"/>
          <w:szCs w:val="24"/>
        </w:rPr>
        <w:t>Перечень мероприятий подпрограммы</w:t>
      </w:r>
    </w:p>
    <w:p w:rsidR="00F96E53" w:rsidRPr="006F4D08" w:rsidRDefault="00F96E53" w:rsidP="00B94CF9">
      <w:pPr>
        <w:pStyle w:val="ConsPlusNormal"/>
        <w:widowControl/>
        <w:spacing w:line="276" w:lineRule="auto"/>
        <w:ind w:firstLine="131"/>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6F4D08">
        <w:rPr>
          <w:rFonts w:ascii="Times New Roman" w:hAnsi="Times New Roman" w:cs="Times New Roman"/>
          <w:sz w:val="24"/>
          <w:szCs w:val="24"/>
        </w:rPr>
        <w:t>Реализация мероприятий по обеспечению жильем молодых семей</w:t>
      </w:r>
      <w:r w:rsidR="00107D4F">
        <w:rPr>
          <w:rFonts w:ascii="Times New Roman" w:hAnsi="Times New Roman" w:cs="Times New Roman"/>
          <w:sz w:val="24"/>
          <w:szCs w:val="24"/>
        </w:rPr>
        <w:t xml:space="preserve"> </w:t>
      </w:r>
      <w:r w:rsidRPr="006F4D08">
        <w:rPr>
          <w:rFonts w:ascii="Times New Roman" w:hAnsi="Times New Roman" w:cs="Times New Roman"/>
          <w:sz w:val="24"/>
          <w:szCs w:val="24"/>
        </w:rPr>
        <w:t>-</w:t>
      </w:r>
      <w:r w:rsidR="00107D4F">
        <w:rPr>
          <w:rFonts w:ascii="Times New Roman" w:hAnsi="Times New Roman" w:cs="Times New Roman"/>
          <w:sz w:val="24"/>
          <w:szCs w:val="24"/>
        </w:rPr>
        <w:t xml:space="preserve"> </w:t>
      </w:r>
      <w:r>
        <w:rPr>
          <w:rFonts w:ascii="Times New Roman" w:hAnsi="Times New Roman" w:cs="Times New Roman"/>
          <w:sz w:val="24"/>
          <w:szCs w:val="24"/>
        </w:rPr>
        <w:t>социальные выплаты молодым семьям на приобретение и (или) строительство жилья.</w:t>
      </w:r>
    </w:p>
    <w:p w:rsidR="00F96E53" w:rsidRPr="00C5503A" w:rsidRDefault="00F96E53" w:rsidP="00F96E53">
      <w:pPr>
        <w:pStyle w:val="ConsPlusNormal"/>
        <w:widowControl/>
        <w:ind w:firstLine="0"/>
        <w:jc w:val="both"/>
        <w:rPr>
          <w:rFonts w:ascii="Times New Roman" w:hAnsi="Times New Roman" w:cs="Times New Roman"/>
          <w:sz w:val="24"/>
          <w:szCs w:val="24"/>
        </w:rPr>
      </w:pPr>
      <w:r w:rsidRPr="00C5503A">
        <w:rPr>
          <w:rFonts w:ascii="Times New Roman" w:hAnsi="Times New Roman" w:cs="Times New Roman"/>
          <w:sz w:val="24"/>
          <w:szCs w:val="24"/>
        </w:rPr>
        <w:t xml:space="preserve">      Механизм реализации подпрограммы предполагает оказание государственной поддержки молодым семьям - участникам подпрограммы в улучшении жилищных условий путем предоставления им социальных выплат.</w:t>
      </w:r>
    </w:p>
    <w:p w:rsidR="00F96E53" w:rsidRPr="00C5503A" w:rsidRDefault="00F96E53" w:rsidP="00F96E53">
      <w:pPr>
        <w:pStyle w:val="ConsPlusNormal"/>
        <w:widowControl/>
        <w:ind w:firstLine="0"/>
        <w:jc w:val="both"/>
        <w:rPr>
          <w:rFonts w:ascii="Times New Roman" w:hAnsi="Times New Roman" w:cs="Times New Roman"/>
          <w:sz w:val="24"/>
          <w:szCs w:val="24"/>
        </w:rPr>
      </w:pPr>
      <w:r w:rsidRPr="00C5503A">
        <w:rPr>
          <w:rFonts w:ascii="Times New Roman" w:hAnsi="Times New Roman" w:cs="Times New Roman"/>
          <w:sz w:val="24"/>
          <w:szCs w:val="24"/>
        </w:rPr>
        <w:t xml:space="preserve">       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w:t>
      </w:r>
    </w:p>
    <w:p w:rsidR="00F96E53" w:rsidRPr="00C5503A" w:rsidRDefault="00F96E53" w:rsidP="00F96E53">
      <w:pPr>
        <w:ind w:firstLine="720"/>
        <w:jc w:val="both"/>
        <w:rPr>
          <w:rFonts w:ascii="Times New Roman" w:hAnsi="Times New Roman"/>
          <w:sz w:val="24"/>
          <w:szCs w:val="24"/>
        </w:rPr>
      </w:pPr>
      <w:r w:rsidRPr="00C5503A">
        <w:rPr>
          <w:rFonts w:ascii="Times New Roman" w:hAnsi="Times New Roman"/>
          <w:sz w:val="24"/>
          <w:szCs w:val="24"/>
        </w:rPr>
        <w:t>Условием участия в мероприятии и предоставления социальной выплаты является согласие совершеннолетних членов молодой семьи на обработку органами местного самоуправления муниципального района (городского округа) Брянской области  персональных данных о членах молодой семьи.</w:t>
      </w:r>
    </w:p>
    <w:p w:rsidR="00F96E53" w:rsidRPr="00C5503A" w:rsidRDefault="00F96E53" w:rsidP="00F96E53">
      <w:pPr>
        <w:ind w:firstLine="720"/>
        <w:jc w:val="both"/>
        <w:rPr>
          <w:rFonts w:ascii="Times New Roman" w:hAnsi="Times New Roman"/>
          <w:sz w:val="24"/>
          <w:szCs w:val="24"/>
        </w:rPr>
      </w:pPr>
      <w:r w:rsidRPr="00C5503A">
        <w:rPr>
          <w:rFonts w:ascii="Times New Roman" w:hAnsi="Times New Roman"/>
          <w:sz w:val="24"/>
          <w:szCs w:val="24"/>
        </w:rPr>
        <w:t>Согласие должно быть оформлено в письменной форме в соответствии со статьей 9 Федерального закона «О персональных данных» (по форме согласно приложению 15 к настоящему Порядку).</w:t>
      </w:r>
    </w:p>
    <w:p w:rsidR="00F96E53" w:rsidRPr="00C5503A" w:rsidRDefault="00F96E53" w:rsidP="00F96E53">
      <w:pPr>
        <w:ind w:firstLine="720"/>
        <w:jc w:val="both"/>
        <w:rPr>
          <w:rFonts w:ascii="Times New Roman" w:hAnsi="Times New Roman"/>
          <w:sz w:val="24"/>
          <w:szCs w:val="24"/>
        </w:rPr>
      </w:pPr>
      <w:r w:rsidRPr="00C5503A">
        <w:rPr>
          <w:rFonts w:ascii="Times New Roman" w:hAnsi="Times New Roman"/>
          <w:spacing w:val="-2"/>
          <w:sz w:val="24"/>
          <w:szCs w:val="24"/>
        </w:rPr>
        <w:t xml:space="preserve"> </w:t>
      </w:r>
      <w:r w:rsidRPr="00C5503A">
        <w:rPr>
          <w:rFonts w:ascii="Times New Roman" w:hAnsi="Times New Roman"/>
          <w:sz w:val="24"/>
          <w:szCs w:val="24"/>
        </w:rPr>
        <w:t xml:space="preserve">Размер социальной выплаты рассчитывается на дату утверждения департаментом </w:t>
      </w:r>
      <w:r w:rsidR="00B94CF9">
        <w:rPr>
          <w:rFonts w:ascii="Times New Roman" w:hAnsi="Times New Roman"/>
          <w:sz w:val="24"/>
          <w:szCs w:val="24"/>
        </w:rPr>
        <w:t xml:space="preserve">семьи социальной и демографической политики </w:t>
      </w:r>
      <w:r w:rsidRPr="00C5503A">
        <w:rPr>
          <w:rFonts w:ascii="Times New Roman" w:hAnsi="Times New Roman"/>
          <w:sz w:val="24"/>
          <w:szCs w:val="24"/>
        </w:rPr>
        <w:t>Брянской области списка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F96E53" w:rsidRPr="00C5503A" w:rsidRDefault="00F96E53" w:rsidP="00F96E53">
      <w:pPr>
        <w:ind w:firstLine="720"/>
        <w:jc w:val="both"/>
        <w:rPr>
          <w:rFonts w:ascii="Times New Roman" w:hAnsi="Times New Roman"/>
          <w:sz w:val="24"/>
          <w:szCs w:val="24"/>
        </w:rPr>
      </w:pPr>
      <w:proofErr w:type="gramStart"/>
      <w:r w:rsidRPr="00C5503A">
        <w:rPr>
          <w:rFonts w:ascii="Times New Roman" w:hAnsi="Times New Roman"/>
          <w:sz w:val="24"/>
          <w:szCs w:val="24"/>
        </w:rPr>
        <w:t xml:space="preserve">В случае если на момент формирования </w:t>
      </w:r>
      <w:r w:rsidR="00B94CF9" w:rsidRPr="00C5503A">
        <w:rPr>
          <w:rFonts w:ascii="Times New Roman" w:hAnsi="Times New Roman"/>
          <w:sz w:val="24"/>
          <w:szCs w:val="24"/>
        </w:rPr>
        <w:t xml:space="preserve">департаментом </w:t>
      </w:r>
      <w:r w:rsidR="00B94CF9">
        <w:rPr>
          <w:rFonts w:ascii="Times New Roman" w:hAnsi="Times New Roman"/>
          <w:sz w:val="24"/>
          <w:szCs w:val="24"/>
        </w:rPr>
        <w:t xml:space="preserve">семьи социальной и демографической политики </w:t>
      </w:r>
      <w:r w:rsidR="00B94CF9" w:rsidRPr="00C5503A">
        <w:rPr>
          <w:rFonts w:ascii="Times New Roman" w:hAnsi="Times New Roman"/>
          <w:sz w:val="24"/>
          <w:szCs w:val="24"/>
        </w:rPr>
        <w:t>Брянской области</w:t>
      </w:r>
      <w:r w:rsidR="00B94CF9" w:rsidRPr="00C5503A">
        <w:rPr>
          <w:rFonts w:ascii="Times New Roman" w:hAnsi="Times New Roman"/>
          <w:sz w:val="24"/>
          <w:szCs w:val="24"/>
        </w:rPr>
        <w:t xml:space="preserve"> </w:t>
      </w:r>
      <w:r w:rsidRPr="00C5503A">
        <w:rPr>
          <w:rFonts w:ascii="Times New Roman" w:hAnsi="Times New Roman"/>
          <w:sz w:val="24"/>
          <w:szCs w:val="24"/>
        </w:rPr>
        <w:t xml:space="preserve">списка молодых семей – претендентов на получение социальных выплат в соответствующем финансовом году возраст одного из членов молодой семьи превышает 35 лет, такая семья подлежит исключению из списка молодых семей – участников мероприятия на основании приказа </w:t>
      </w:r>
      <w:r w:rsidR="00B94CF9">
        <w:rPr>
          <w:rFonts w:ascii="Times New Roman" w:hAnsi="Times New Roman"/>
          <w:sz w:val="24"/>
          <w:szCs w:val="24"/>
        </w:rPr>
        <w:t>департамента</w:t>
      </w:r>
      <w:r w:rsidR="00B94CF9" w:rsidRPr="00C5503A">
        <w:rPr>
          <w:rFonts w:ascii="Times New Roman" w:hAnsi="Times New Roman"/>
          <w:sz w:val="24"/>
          <w:szCs w:val="24"/>
        </w:rPr>
        <w:t xml:space="preserve"> </w:t>
      </w:r>
      <w:r w:rsidR="00B94CF9">
        <w:rPr>
          <w:rFonts w:ascii="Times New Roman" w:hAnsi="Times New Roman"/>
          <w:sz w:val="24"/>
          <w:szCs w:val="24"/>
        </w:rPr>
        <w:t xml:space="preserve">семьи социальной и демографической политики </w:t>
      </w:r>
      <w:r w:rsidR="00B94CF9" w:rsidRPr="00C5503A">
        <w:rPr>
          <w:rFonts w:ascii="Times New Roman" w:hAnsi="Times New Roman"/>
          <w:sz w:val="24"/>
          <w:szCs w:val="24"/>
        </w:rPr>
        <w:t>Брянской области</w:t>
      </w:r>
      <w:r w:rsidRPr="00C5503A">
        <w:rPr>
          <w:rFonts w:ascii="Times New Roman" w:hAnsi="Times New Roman"/>
          <w:sz w:val="24"/>
          <w:szCs w:val="24"/>
        </w:rPr>
        <w:t>.</w:t>
      </w:r>
      <w:proofErr w:type="gramEnd"/>
    </w:p>
    <w:p w:rsidR="00F96E53" w:rsidRPr="00C5503A" w:rsidRDefault="00F96E53" w:rsidP="00F96E53">
      <w:pPr>
        <w:pStyle w:val="ConsPlusNormal"/>
        <w:widowControl/>
        <w:ind w:firstLine="0"/>
        <w:jc w:val="both"/>
        <w:rPr>
          <w:rFonts w:ascii="Times New Roman" w:hAnsi="Times New Roman" w:cs="Times New Roman"/>
          <w:sz w:val="24"/>
          <w:szCs w:val="24"/>
        </w:rPr>
      </w:pPr>
      <w:r w:rsidRPr="00C5503A">
        <w:rPr>
          <w:rFonts w:ascii="Times New Roman" w:hAnsi="Times New Roman" w:cs="Times New Roman"/>
          <w:sz w:val="24"/>
          <w:szCs w:val="24"/>
        </w:rPr>
        <w:lastRenderedPageBreak/>
        <w:t xml:space="preserve">       В качестве дополнительных средств молодой семьей также могут быть использованы средства (часть средств) материнского (семейного) капитала.</w:t>
      </w:r>
    </w:p>
    <w:p w:rsidR="00F96E53" w:rsidRPr="00C5503A" w:rsidRDefault="00F96E53" w:rsidP="00F96E53">
      <w:pPr>
        <w:pStyle w:val="ConsPlusNormal"/>
        <w:widowControl/>
        <w:ind w:firstLine="0"/>
        <w:jc w:val="both"/>
        <w:rPr>
          <w:rFonts w:ascii="Times New Roman" w:hAnsi="Times New Roman" w:cs="Times New Roman"/>
          <w:sz w:val="24"/>
          <w:szCs w:val="24"/>
        </w:rPr>
      </w:pPr>
      <w:r w:rsidRPr="00C5503A">
        <w:rPr>
          <w:rFonts w:ascii="Times New Roman" w:hAnsi="Times New Roman" w:cs="Times New Roman"/>
          <w:sz w:val="24"/>
          <w:szCs w:val="24"/>
        </w:rP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органом местного самоуправления, принявшим решение об участии молодой семьи в подпрограмме.</w:t>
      </w:r>
    </w:p>
    <w:p w:rsidR="00F96E53" w:rsidRPr="00C5503A" w:rsidRDefault="00F96E53" w:rsidP="00F96E53">
      <w:pPr>
        <w:jc w:val="both"/>
        <w:rPr>
          <w:rFonts w:ascii="Times New Roman" w:hAnsi="Times New Roman"/>
          <w:color w:val="FF0000"/>
          <w:sz w:val="24"/>
          <w:szCs w:val="24"/>
        </w:rPr>
      </w:pPr>
      <w:r w:rsidRPr="00C5503A">
        <w:rPr>
          <w:rFonts w:ascii="Times New Roman" w:hAnsi="Times New Roman"/>
          <w:sz w:val="24"/>
          <w:szCs w:val="24"/>
        </w:rPr>
        <w:t xml:space="preserve">      Полученное свидетельство сдается его владельцем в банк, отобранный </w:t>
      </w:r>
      <w:r w:rsidR="00B94CF9" w:rsidRPr="00C5503A">
        <w:rPr>
          <w:rFonts w:ascii="Times New Roman" w:hAnsi="Times New Roman"/>
          <w:sz w:val="24"/>
          <w:szCs w:val="24"/>
        </w:rPr>
        <w:t xml:space="preserve">департаментом </w:t>
      </w:r>
      <w:r w:rsidR="00B94CF9">
        <w:rPr>
          <w:rFonts w:ascii="Times New Roman" w:hAnsi="Times New Roman"/>
          <w:sz w:val="24"/>
          <w:szCs w:val="24"/>
        </w:rPr>
        <w:t xml:space="preserve">семьи социальной и демографической политики </w:t>
      </w:r>
      <w:r w:rsidR="00B94CF9" w:rsidRPr="00C5503A">
        <w:rPr>
          <w:rFonts w:ascii="Times New Roman" w:hAnsi="Times New Roman"/>
          <w:sz w:val="24"/>
          <w:szCs w:val="24"/>
        </w:rPr>
        <w:t>Брянской области</w:t>
      </w:r>
      <w:r w:rsidR="00B94CF9" w:rsidRPr="00C5503A">
        <w:rPr>
          <w:rFonts w:ascii="Times New Roman" w:hAnsi="Times New Roman"/>
          <w:sz w:val="24"/>
          <w:szCs w:val="24"/>
        </w:rPr>
        <w:t xml:space="preserve"> </w:t>
      </w:r>
      <w:r w:rsidRPr="00C5503A">
        <w:rPr>
          <w:rFonts w:ascii="Times New Roman" w:hAnsi="Times New Roman"/>
          <w:sz w:val="24"/>
          <w:szCs w:val="24"/>
        </w:rPr>
        <w:t>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w:t>
      </w:r>
    </w:p>
    <w:p w:rsidR="00F96E53" w:rsidRPr="00C5503A" w:rsidRDefault="00F96E53" w:rsidP="00F96E53">
      <w:pPr>
        <w:pStyle w:val="ConsPlusNormal"/>
        <w:widowControl/>
        <w:ind w:firstLine="0"/>
        <w:jc w:val="both"/>
        <w:rPr>
          <w:rFonts w:ascii="Times New Roman" w:hAnsi="Times New Roman" w:cs="Times New Roman"/>
          <w:sz w:val="24"/>
          <w:szCs w:val="24"/>
        </w:rPr>
      </w:pPr>
      <w:r w:rsidRPr="00C5503A">
        <w:rPr>
          <w:rFonts w:ascii="Times New Roman" w:hAnsi="Times New Roman" w:cs="Times New Roman"/>
          <w:sz w:val="24"/>
          <w:szCs w:val="24"/>
        </w:rPr>
        <w:t xml:space="preserve">      Молодая семья - владелец свидетельства заключает договор банковского счета с банком по месту приобретения жилья.</w:t>
      </w:r>
    </w:p>
    <w:p w:rsidR="00B94CF9" w:rsidRDefault="00F96E53" w:rsidP="00B94CF9">
      <w:pPr>
        <w:rPr>
          <w:rFonts w:ascii="Times New Roman" w:hAnsi="Times New Roman"/>
          <w:sz w:val="24"/>
          <w:szCs w:val="24"/>
        </w:rPr>
      </w:pPr>
      <w:r w:rsidRPr="00C5503A">
        <w:rPr>
          <w:rFonts w:ascii="Times New Roman" w:hAnsi="Times New Roman"/>
          <w:sz w:val="24"/>
          <w:szCs w:val="24"/>
        </w:rPr>
        <w:t xml:space="preserve">      Отбор банков для участия в реализации подпрограммы осуществляется </w:t>
      </w:r>
      <w:r w:rsidR="00B94CF9" w:rsidRPr="00C5503A">
        <w:rPr>
          <w:rFonts w:ascii="Times New Roman" w:hAnsi="Times New Roman"/>
          <w:sz w:val="24"/>
          <w:szCs w:val="24"/>
        </w:rPr>
        <w:t xml:space="preserve">департаментом </w:t>
      </w:r>
      <w:r w:rsidR="00B94CF9">
        <w:rPr>
          <w:rFonts w:ascii="Times New Roman" w:hAnsi="Times New Roman"/>
          <w:sz w:val="24"/>
          <w:szCs w:val="24"/>
        </w:rPr>
        <w:t xml:space="preserve">семьи социальной и демографической политики </w:t>
      </w:r>
      <w:r w:rsidR="00B94CF9" w:rsidRPr="00C5503A">
        <w:rPr>
          <w:rFonts w:ascii="Times New Roman" w:hAnsi="Times New Roman"/>
          <w:sz w:val="24"/>
          <w:szCs w:val="24"/>
        </w:rPr>
        <w:t>Брянской области</w:t>
      </w:r>
      <w:r w:rsidR="00B94CF9">
        <w:rPr>
          <w:rFonts w:ascii="Times New Roman" w:hAnsi="Times New Roman"/>
          <w:sz w:val="24"/>
          <w:szCs w:val="24"/>
        </w:rPr>
        <w:t>.</w:t>
      </w:r>
    </w:p>
    <w:p w:rsidR="00F96E53" w:rsidRPr="00C5503A" w:rsidRDefault="00F96E53" w:rsidP="00B94CF9">
      <w:pPr>
        <w:rPr>
          <w:rFonts w:ascii="Times New Roman" w:hAnsi="Times New Roman"/>
          <w:sz w:val="24"/>
          <w:szCs w:val="24"/>
        </w:rPr>
      </w:pPr>
      <w:r w:rsidRPr="00C5503A">
        <w:rPr>
          <w:rFonts w:ascii="Times New Roman" w:hAnsi="Times New Roman"/>
          <w:sz w:val="24"/>
          <w:szCs w:val="24"/>
        </w:rPr>
        <w:t xml:space="preserve">       Критерии отбора банков определяются Министерством регионального развития Российской Федерации совместно с Центральным банком Российской Федерации.</w:t>
      </w:r>
    </w:p>
    <w:p w:rsidR="00F96E53" w:rsidRPr="00C5503A" w:rsidRDefault="00F96E53" w:rsidP="00F96E53">
      <w:pPr>
        <w:pStyle w:val="ConsPlusNormal"/>
        <w:widowControl/>
        <w:ind w:firstLine="0"/>
        <w:jc w:val="both"/>
        <w:rPr>
          <w:rFonts w:ascii="Times New Roman" w:hAnsi="Times New Roman" w:cs="Times New Roman"/>
          <w:sz w:val="24"/>
          <w:szCs w:val="24"/>
        </w:rPr>
      </w:pPr>
      <w:r w:rsidRPr="00C5503A">
        <w:rPr>
          <w:rFonts w:ascii="Times New Roman" w:hAnsi="Times New Roman" w:cs="Times New Roman"/>
          <w:sz w:val="24"/>
          <w:szCs w:val="24"/>
        </w:rPr>
        <w:t xml:space="preserve">       Банки, претендующие на участие в подпрограмме, должны удовлетворять следующим условиям:</w:t>
      </w:r>
    </w:p>
    <w:p w:rsidR="00F96E53" w:rsidRPr="00C5503A" w:rsidRDefault="00F96E53" w:rsidP="00F96E53">
      <w:pPr>
        <w:pStyle w:val="ConsPlusNormal"/>
        <w:widowControl/>
        <w:ind w:firstLine="0"/>
        <w:jc w:val="both"/>
        <w:rPr>
          <w:rFonts w:ascii="Times New Roman" w:hAnsi="Times New Roman" w:cs="Times New Roman"/>
          <w:sz w:val="24"/>
          <w:szCs w:val="24"/>
        </w:rPr>
      </w:pPr>
      <w:r w:rsidRPr="00C5503A">
        <w:rPr>
          <w:rFonts w:ascii="Times New Roman" w:hAnsi="Times New Roman" w:cs="Times New Roman"/>
          <w:sz w:val="24"/>
          <w:szCs w:val="24"/>
        </w:rPr>
        <w:t xml:space="preserve">    наличие опыта жилищного кредитования населения (срок осуществления жилищного кредитования населения - более 1 года);</w:t>
      </w:r>
    </w:p>
    <w:p w:rsidR="00F96E53" w:rsidRPr="00C5503A" w:rsidRDefault="00F96E53" w:rsidP="00F96E53">
      <w:pPr>
        <w:pStyle w:val="ConsPlusNormal"/>
        <w:widowControl/>
        <w:ind w:firstLine="0"/>
        <w:jc w:val="both"/>
        <w:rPr>
          <w:rFonts w:ascii="Times New Roman" w:hAnsi="Times New Roman" w:cs="Times New Roman"/>
          <w:sz w:val="24"/>
          <w:szCs w:val="24"/>
        </w:rPr>
      </w:pPr>
      <w:r w:rsidRPr="00C5503A">
        <w:rPr>
          <w:rFonts w:ascii="Times New Roman" w:hAnsi="Times New Roman" w:cs="Times New Roman"/>
          <w:sz w:val="24"/>
          <w:szCs w:val="24"/>
        </w:rPr>
        <w:t xml:space="preserve">    отсутствие задолженности по уплате налоговых платежей перед бюджетами всех уровней;</w:t>
      </w:r>
    </w:p>
    <w:p w:rsidR="00F96E53" w:rsidRPr="00C5503A" w:rsidRDefault="00F96E53" w:rsidP="00F96E53">
      <w:pPr>
        <w:pStyle w:val="ConsPlusNormal"/>
        <w:widowControl/>
        <w:ind w:firstLine="0"/>
        <w:jc w:val="both"/>
        <w:rPr>
          <w:rFonts w:ascii="Times New Roman" w:hAnsi="Times New Roman" w:cs="Times New Roman"/>
          <w:sz w:val="24"/>
          <w:szCs w:val="24"/>
        </w:rPr>
      </w:pPr>
      <w:r w:rsidRPr="00C5503A">
        <w:rPr>
          <w:rFonts w:ascii="Times New Roman" w:hAnsi="Times New Roman" w:cs="Times New Roman"/>
          <w:sz w:val="24"/>
          <w:szCs w:val="24"/>
        </w:rPr>
        <w:t xml:space="preserve">    выполнение обязательных нормативов банков, установленных Центральным банком Российской Федерации;</w:t>
      </w:r>
    </w:p>
    <w:p w:rsidR="00F96E53" w:rsidRPr="00C5503A" w:rsidRDefault="00F96E53" w:rsidP="00F96E53">
      <w:pPr>
        <w:pStyle w:val="ConsPlusNormal"/>
        <w:widowControl/>
        <w:ind w:firstLine="0"/>
        <w:jc w:val="both"/>
        <w:rPr>
          <w:rFonts w:ascii="Times New Roman" w:hAnsi="Times New Roman" w:cs="Times New Roman"/>
          <w:sz w:val="24"/>
          <w:szCs w:val="24"/>
        </w:rPr>
      </w:pPr>
      <w:r w:rsidRPr="00C5503A">
        <w:rPr>
          <w:rFonts w:ascii="Times New Roman" w:hAnsi="Times New Roman" w:cs="Times New Roman"/>
          <w:sz w:val="24"/>
          <w:szCs w:val="24"/>
        </w:rPr>
        <w:t xml:space="preserve">    отсутствие убытков за последний отчетный год;</w:t>
      </w:r>
    </w:p>
    <w:p w:rsidR="00F96E53" w:rsidRPr="00C5503A" w:rsidRDefault="00F96E53" w:rsidP="00F96E53">
      <w:pPr>
        <w:pStyle w:val="ConsPlusNormal"/>
        <w:widowControl/>
        <w:ind w:firstLine="0"/>
        <w:jc w:val="both"/>
        <w:rPr>
          <w:rFonts w:ascii="Times New Roman" w:hAnsi="Times New Roman" w:cs="Times New Roman"/>
          <w:sz w:val="24"/>
          <w:szCs w:val="24"/>
        </w:rPr>
      </w:pPr>
      <w:r w:rsidRPr="00C5503A">
        <w:rPr>
          <w:rFonts w:ascii="Times New Roman" w:hAnsi="Times New Roman" w:cs="Times New Roman"/>
          <w:sz w:val="24"/>
          <w:szCs w:val="24"/>
        </w:rPr>
        <w:t xml:space="preserve">    наличие структурного подразделения банка на территории субъекта Российской Федерации, участвующего в реализации подпрограммы;</w:t>
      </w:r>
    </w:p>
    <w:p w:rsidR="00F96E53" w:rsidRPr="00C5503A" w:rsidRDefault="00F96E53" w:rsidP="00F96E53">
      <w:pPr>
        <w:pStyle w:val="ConsPlusNormal"/>
        <w:widowControl/>
        <w:ind w:firstLine="0"/>
        <w:jc w:val="both"/>
        <w:rPr>
          <w:rFonts w:ascii="Times New Roman" w:hAnsi="Times New Roman" w:cs="Times New Roman"/>
          <w:sz w:val="24"/>
          <w:szCs w:val="24"/>
        </w:rPr>
      </w:pPr>
      <w:r w:rsidRPr="00C5503A">
        <w:rPr>
          <w:rFonts w:ascii="Times New Roman" w:hAnsi="Times New Roman" w:cs="Times New Roman"/>
          <w:sz w:val="24"/>
          <w:szCs w:val="24"/>
        </w:rPr>
        <w:t xml:space="preserve">    развитость сети филиалов на территории субъекта Российской Федерации, участвующих в реализации подпрограммы;</w:t>
      </w:r>
    </w:p>
    <w:p w:rsidR="00F96E53" w:rsidRPr="00C5503A" w:rsidRDefault="00F96E53" w:rsidP="00F96E53">
      <w:pPr>
        <w:pStyle w:val="ConsPlusNormal"/>
        <w:widowControl/>
        <w:ind w:firstLine="0"/>
        <w:jc w:val="both"/>
        <w:rPr>
          <w:rFonts w:ascii="Times New Roman" w:hAnsi="Times New Roman" w:cs="Times New Roman"/>
          <w:sz w:val="24"/>
          <w:szCs w:val="24"/>
        </w:rPr>
      </w:pPr>
      <w:r w:rsidRPr="00C5503A">
        <w:rPr>
          <w:rFonts w:ascii="Times New Roman" w:hAnsi="Times New Roman" w:cs="Times New Roman"/>
          <w:sz w:val="24"/>
          <w:szCs w:val="24"/>
        </w:rPr>
        <w:t xml:space="preserve">    условия предоставления ипотечных жилищных кредитов.</w:t>
      </w:r>
    </w:p>
    <w:p w:rsidR="00F96E53" w:rsidRPr="00C5503A" w:rsidRDefault="00F96E53" w:rsidP="00F96E53">
      <w:pPr>
        <w:pStyle w:val="ConsPlusNormal"/>
        <w:widowControl/>
        <w:ind w:firstLine="0"/>
        <w:jc w:val="both"/>
        <w:rPr>
          <w:rFonts w:ascii="Times New Roman" w:hAnsi="Times New Roman" w:cs="Times New Roman"/>
          <w:sz w:val="24"/>
          <w:szCs w:val="24"/>
        </w:rPr>
      </w:pPr>
      <w:r w:rsidRPr="00C5503A">
        <w:rPr>
          <w:rFonts w:ascii="Times New Roman" w:hAnsi="Times New Roman" w:cs="Times New Roman"/>
          <w:sz w:val="24"/>
          <w:szCs w:val="24"/>
        </w:rPr>
        <w:t xml:space="preserve">       Социальная выплата будет предоставляться органом местного самоуправления, принявшим решение об участии молодой семьи в подпрограмме, за счет средств местного бюджета, предусмотренных на реализацию мероприятий подпрограммы, в том числе за счет субсидий из областного бюджета и за счет средств федерального бюджета (при их наличии).</w:t>
      </w:r>
    </w:p>
    <w:p w:rsidR="00F96E53" w:rsidRPr="00C5503A" w:rsidRDefault="00F96E53" w:rsidP="00F96E53">
      <w:pPr>
        <w:pStyle w:val="ConsPlusNormal"/>
        <w:widowControl/>
        <w:ind w:firstLine="0"/>
        <w:jc w:val="both"/>
        <w:rPr>
          <w:rFonts w:ascii="Times New Roman" w:hAnsi="Times New Roman" w:cs="Times New Roman"/>
          <w:sz w:val="24"/>
          <w:szCs w:val="24"/>
        </w:rPr>
      </w:pPr>
      <w:r w:rsidRPr="00C5503A">
        <w:rPr>
          <w:rFonts w:ascii="Times New Roman" w:hAnsi="Times New Roman" w:cs="Times New Roman"/>
          <w:sz w:val="24"/>
          <w:szCs w:val="24"/>
        </w:rPr>
        <w:t xml:space="preserve">     Возможными формами участия организаций в реализации подпрограммы,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участие в </w:t>
      </w:r>
      <w:proofErr w:type="spellStart"/>
      <w:r w:rsidRPr="00C5503A">
        <w:rPr>
          <w:rFonts w:ascii="Times New Roman" w:hAnsi="Times New Roman" w:cs="Times New Roman"/>
          <w:sz w:val="24"/>
          <w:szCs w:val="24"/>
        </w:rPr>
        <w:t>софинансировании</w:t>
      </w:r>
      <w:proofErr w:type="spellEnd"/>
      <w:r w:rsidRPr="00C5503A">
        <w:rPr>
          <w:rFonts w:ascii="Times New Roman" w:hAnsi="Times New Roman" w:cs="Times New Roman"/>
          <w:sz w:val="24"/>
          <w:szCs w:val="24"/>
        </w:rPr>
        <w:t xml:space="preserve"> предоставления социальных выплат, предоставление материально-технических ресурсов на строительство жилья для молодых семей - участников подпрограммы, а также иные формы поддержки.</w:t>
      </w:r>
    </w:p>
    <w:p w:rsidR="00F96E53" w:rsidRPr="00C5503A" w:rsidRDefault="00F96E53" w:rsidP="00F96E53">
      <w:pPr>
        <w:pStyle w:val="ConsPlusNormal"/>
        <w:widowControl/>
        <w:ind w:firstLine="0"/>
        <w:jc w:val="both"/>
        <w:rPr>
          <w:rFonts w:ascii="Times New Roman" w:hAnsi="Times New Roman" w:cs="Times New Roman"/>
          <w:sz w:val="24"/>
          <w:szCs w:val="24"/>
        </w:rPr>
      </w:pPr>
      <w:r w:rsidRPr="00C5503A">
        <w:rPr>
          <w:rFonts w:ascii="Times New Roman" w:hAnsi="Times New Roman" w:cs="Times New Roman"/>
          <w:sz w:val="24"/>
          <w:szCs w:val="24"/>
        </w:rPr>
        <w:t xml:space="preserve">      Конкретные формы участия этих организаций в реализации подпрограммы определяются в соглашении, заключаемом между организациями и </w:t>
      </w:r>
      <w:r w:rsidR="00B94CF9" w:rsidRPr="00C5503A">
        <w:rPr>
          <w:rFonts w:ascii="Times New Roman" w:hAnsi="Times New Roman"/>
          <w:sz w:val="24"/>
          <w:szCs w:val="24"/>
        </w:rPr>
        <w:t xml:space="preserve">департаментом </w:t>
      </w:r>
      <w:r w:rsidR="00B94CF9">
        <w:rPr>
          <w:rFonts w:ascii="Times New Roman" w:hAnsi="Times New Roman"/>
          <w:sz w:val="24"/>
          <w:szCs w:val="24"/>
        </w:rPr>
        <w:t xml:space="preserve">семьи социальной и демографической политики </w:t>
      </w:r>
      <w:r w:rsidR="00B94CF9" w:rsidRPr="00C5503A">
        <w:rPr>
          <w:rFonts w:ascii="Times New Roman" w:hAnsi="Times New Roman"/>
          <w:sz w:val="24"/>
          <w:szCs w:val="24"/>
        </w:rPr>
        <w:t>Брянской области</w:t>
      </w:r>
      <w:r w:rsidRPr="00C5503A">
        <w:rPr>
          <w:rFonts w:ascii="Times New Roman" w:hAnsi="Times New Roman" w:cs="Times New Roman"/>
          <w:sz w:val="24"/>
          <w:szCs w:val="24"/>
        </w:rPr>
        <w:t xml:space="preserve"> и (или) органами местного самоуправления в порядке, устанавливаемом нормативными правовыми актами Брянской области.</w:t>
      </w:r>
    </w:p>
    <w:p w:rsidR="000F7E65" w:rsidRPr="00E14A67" w:rsidRDefault="00F96E53" w:rsidP="00E14A67">
      <w:pPr>
        <w:pStyle w:val="ConsPlusNormal"/>
        <w:widowControl/>
        <w:ind w:firstLine="0"/>
        <w:jc w:val="both"/>
        <w:rPr>
          <w:rFonts w:ascii="Times New Roman" w:hAnsi="Times New Roman" w:cs="Times New Roman"/>
          <w:sz w:val="24"/>
          <w:szCs w:val="24"/>
        </w:rPr>
      </w:pPr>
      <w:r w:rsidRPr="00C5503A">
        <w:rPr>
          <w:rFonts w:ascii="Times New Roman" w:hAnsi="Times New Roman" w:cs="Times New Roman"/>
          <w:sz w:val="24"/>
          <w:szCs w:val="24"/>
        </w:rPr>
        <w:t xml:space="preserve">      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w:t>
      </w:r>
      <w:r w:rsidRPr="00C5503A">
        <w:rPr>
          <w:rFonts w:ascii="Times New Roman" w:hAnsi="Times New Roman" w:cs="Times New Roman"/>
          <w:sz w:val="24"/>
          <w:szCs w:val="24"/>
        </w:rPr>
        <w:lastRenderedPageBreak/>
        <w:t>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указанными организациями.</w:t>
      </w:r>
    </w:p>
    <w:p w:rsidR="00F96E53" w:rsidRPr="00C5503A" w:rsidRDefault="00F96E53" w:rsidP="00F96E53">
      <w:pPr>
        <w:shd w:val="clear" w:color="auto" w:fill="FFFFFF"/>
        <w:spacing w:before="331" w:line="317" w:lineRule="exact"/>
        <w:ind w:left="14" w:right="5" w:firstLine="706"/>
        <w:jc w:val="both"/>
        <w:rPr>
          <w:rFonts w:ascii="Times New Roman" w:hAnsi="Times New Roman"/>
          <w:sz w:val="24"/>
          <w:szCs w:val="24"/>
        </w:rPr>
      </w:pPr>
      <w:r w:rsidRPr="00C5503A">
        <w:rPr>
          <w:rFonts w:ascii="Times New Roman" w:hAnsi="Times New Roman"/>
          <w:b/>
          <w:bCs/>
          <w:sz w:val="24"/>
          <w:szCs w:val="24"/>
        </w:rPr>
        <w:t>Органы местного самоуправления муниципальных районов осуществляют:</w:t>
      </w:r>
    </w:p>
    <w:p w:rsidR="00F96E53" w:rsidRPr="00C5503A" w:rsidRDefault="00F96E53" w:rsidP="00F96E53">
      <w:pPr>
        <w:widowControl w:val="0"/>
        <w:numPr>
          <w:ilvl w:val="0"/>
          <w:numId w:val="3"/>
        </w:numPr>
        <w:shd w:val="clear" w:color="auto" w:fill="FFFFFF"/>
        <w:autoSpaceDE w:val="0"/>
        <w:autoSpaceDN w:val="0"/>
        <w:adjustRightInd w:val="0"/>
        <w:spacing w:before="5" w:after="0" w:line="317" w:lineRule="exact"/>
        <w:jc w:val="both"/>
        <w:rPr>
          <w:rFonts w:ascii="Times New Roman" w:hAnsi="Times New Roman"/>
          <w:sz w:val="24"/>
          <w:szCs w:val="24"/>
        </w:rPr>
      </w:pPr>
      <w:r w:rsidRPr="00C5503A">
        <w:rPr>
          <w:rFonts w:ascii="Times New Roman" w:hAnsi="Times New Roman"/>
          <w:sz w:val="24"/>
          <w:szCs w:val="24"/>
        </w:rPr>
        <w:t>разработку и утверждение муниципальных подпрограмм обеспечения жильем молодых семей;</w:t>
      </w:r>
    </w:p>
    <w:p w:rsidR="00F96E53" w:rsidRPr="00C5503A" w:rsidRDefault="00F96E53" w:rsidP="00F96E53">
      <w:pPr>
        <w:widowControl w:val="0"/>
        <w:numPr>
          <w:ilvl w:val="0"/>
          <w:numId w:val="3"/>
        </w:numPr>
        <w:shd w:val="clear" w:color="auto" w:fill="FFFFFF"/>
        <w:autoSpaceDE w:val="0"/>
        <w:autoSpaceDN w:val="0"/>
        <w:adjustRightInd w:val="0"/>
        <w:spacing w:before="10" w:after="0" w:line="317" w:lineRule="exact"/>
        <w:jc w:val="both"/>
        <w:rPr>
          <w:rFonts w:ascii="Times New Roman" w:hAnsi="Times New Roman"/>
          <w:sz w:val="24"/>
          <w:szCs w:val="24"/>
        </w:rPr>
      </w:pPr>
      <w:r w:rsidRPr="00C5503A">
        <w:rPr>
          <w:rFonts w:ascii="Times New Roman" w:hAnsi="Times New Roman"/>
          <w:sz w:val="24"/>
          <w:szCs w:val="24"/>
        </w:rPr>
        <w:t>формирование списков молодых семей, нуждающихся в улучшении жилищных условий, на территории муниципального образования;</w:t>
      </w:r>
    </w:p>
    <w:p w:rsidR="00F96E53" w:rsidRPr="00C5503A" w:rsidRDefault="00F96E53" w:rsidP="00F96E53">
      <w:pPr>
        <w:widowControl w:val="0"/>
        <w:numPr>
          <w:ilvl w:val="0"/>
          <w:numId w:val="3"/>
        </w:numPr>
        <w:shd w:val="clear" w:color="auto" w:fill="FFFFFF"/>
        <w:autoSpaceDE w:val="0"/>
        <w:autoSpaceDN w:val="0"/>
        <w:adjustRightInd w:val="0"/>
        <w:spacing w:after="0" w:line="317" w:lineRule="exact"/>
        <w:jc w:val="both"/>
        <w:rPr>
          <w:rFonts w:ascii="Times New Roman" w:hAnsi="Times New Roman"/>
          <w:sz w:val="24"/>
          <w:szCs w:val="24"/>
        </w:rPr>
      </w:pPr>
      <w:r w:rsidRPr="00C5503A">
        <w:rPr>
          <w:rFonts w:ascii="Times New Roman" w:hAnsi="Times New Roman"/>
          <w:sz w:val="24"/>
          <w:szCs w:val="24"/>
        </w:rPr>
        <w:t>выдачу свидетельств на получение субсидий молодым семьям;</w:t>
      </w:r>
    </w:p>
    <w:p w:rsidR="00F96E53" w:rsidRPr="00C5503A" w:rsidRDefault="00F96E53" w:rsidP="00F96E53">
      <w:pPr>
        <w:numPr>
          <w:ilvl w:val="0"/>
          <w:numId w:val="3"/>
        </w:numPr>
        <w:shd w:val="clear" w:color="auto" w:fill="FFFFFF"/>
        <w:autoSpaceDE w:val="0"/>
        <w:autoSpaceDN w:val="0"/>
        <w:adjustRightInd w:val="0"/>
        <w:spacing w:after="0" w:line="322" w:lineRule="exact"/>
        <w:ind w:right="19" w:firstLine="0"/>
        <w:jc w:val="both"/>
        <w:outlineLvl w:val="2"/>
        <w:rPr>
          <w:rFonts w:ascii="Times New Roman" w:hAnsi="Times New Roman"/>
          <w:b/>
          <w:sz w:val="24"/>
          <w:szCs w:val="24"/>
        </w:rPr>
      </w:pPr>
      <w:r w:rsidRPr="00C5503A">
        <w:rPr>
          <w:rFonts w:ascii="Times New Roman" w:hAnsi="Times New Roman"/>
          <w:sz w:val="24"/>
          <w:szCs w:val="24"/>
        </w:rPr>
        <w:t>проведение информационной и разъяснительной работы среди населения по освещению целей и задач подпрограммы через средства массовой информации.</w:t>
      </w:r>
    </w:p>
    <w:p w:rsidR="00F96E53" w:rsidRPr="00C5503A" w:rsidRDefault="00F96E53" w:rsidP="00F96E53">
      <w:pPr>
        <w:pStyle w:val="ConsPlusNormal"/>
        <w:widowControl/>
        <w:ind w:firstLine="0"/>
        <w:jc w:val="both"/>
        <w:rPr>
          <w:rFonts w:ascii="Times New Roman" w:hAnsi="Times New Roman" w:cs="Times New Roman"/>
          <w:sz w:val="24"/>
          <w:szCs w:val="24"/>
        </w:rPr>
      </w:pPr>
      <w:r w:rsidRPr="00C5503A">
        <w:rPr>
          <w:rFonts w:ascii="Times New Roman" w:hAnsi="Times New Roman" w:cs="Times New Roman"/>
          <w:sz w:val="24"/>
          <w:szCs w:val="24"/>
        </w:rPr>
        <w:t>Бюджетам муниципальных образований предоставляются субсидии для долевого финансирования расходов по предоставлению социальных выплат молодым семьям на приобретение жилья или строительство индивидуального жилого дома.</w:t>
      </w:r>
    </w:p>
    <w:p w:rsidR="00F96E53" w:rsidRPr="00C5503A" w:rsidRDefault="00F96E53" w:rsidP="00F96E53">
      <w:pPr>
        <w:jc w:val="both"/>
        <w:rPr>
          <w:rFonts w:ascii="Times New Roman" w:hAnsi="Times New Roman"/>
          <w:color w:val="FF0000"/>
          <w:sz w:val="24"/>
          <w:szCs w:val="24"/>
        </w:rPr>
      </w:pPr>
      <w:r w:rsidRPr="00C5503A">
        <w:rPr>
          <w:rFonts w:ascii="Times New Roman" w:hAnsi="Times New Roman"/>
          <w:sz w:val="24"/>
          <w:szCs w:val="24"/>
        </w:rPr>
        <w:t xml:space="preserve">       Главным распорядителем средств областного бюджета по вышеназванным расходам является </w:t>
      </w:r>
      <w:r w:rsidR="00B94CF9" w:rsidRPr="00C5503A">
        <w:rPr>
          <w:rFonts w:ascii="Times New Roman" w:hAnsi="Times New Roman"/>
          <w:sz w:val="24"/>
          <w:szCs w:val="24"/>
        </w:rPr>
        <w:t xml:space="preserve">департаментом </w:t>
      </w:r>
      <w:r w:rsidR="00B94CF9">
        <w:rPr>
          <w:rFonts w:ascii="Times New Roman" w:hAnsi="Times New Roman"/>
          <w:sz w:val="24"/>
          <w:szCs w:val="24"/>
        </w:rPr>
        <w:t xml:space="preserve">семьи социальной и демографической политики </w:t>
      </w:r>
      <w:r w:rsidR="00B94CF9" w:rsidRPr="00C5503A">
        <w:rPr>
          <w:rFonts w:ascii="Times New Roman" w:hAnsi="Times New Roman"/>
          <w:sz w:val="24"/>
          <w:szCs w:val="24"/>
        </w:rPr>
        <w:t>Брянской области</w:t>
      </w:r>
      <w:r w:rsidRPr="00C5503A">
        <w:rPr>
          <w:rFonts w:ascii="Times New Roman" w:hAnsi="Times New Roman"/>
          <w:sz w:val="24"/>
          <w:szCs w:val="24"/>
        </w:rPr>
        <w:t>.</w:t>
      </w:r>
      <w:r w:rsidRPr="00C5503A">
        <w:rPr>
          <w:rFonts w:ascii="Times New Roman" w:hAnsi="Times New Roman"/>
          <w:color w:val="FF0000"/>
          <w:sz w:val="24"/>
          <w:szCs w:val="24"/>
        </w:rPr>
        <w:t xml:space="preserve"> </w:t>
      </w:r>
    </w:p>
    <w:p w:rsidR="00F96E53" w:rsidRPr="00C5503A" w:rsidRDefault="00F96E53" w:rsidP="00F96E53">
      <w:pPr>
        <w:jc w:val="both"/>
        <w:rPr>
          <w:rFonts w:ascii="Times New Roman" w:hAnsi="Times New Roman"/>
          <w:color w:val="FF0000"/>
          <w:sz w:val="24"/>
          <w:szCs w:val="24"/>
        </w:rPr>
      </w:pPr>
      <w:r w:rsidRPr="00C5503A">
        <w:rPr>
          <w:rFonts w:ascii="Times New Roman" w:hAnsi="Times New Roman"/>
          <w:sz w:val="24"/>
          <w:szCs w:val="24"/>
        </w:rPr>
        <w:t xml:space="preserve">        Условием получения субсидии является направление средств местного бюджета на </w:t>
      </w:r>
      <w:proofErr w:type="spellStart"/>
      <w:r w:rsidRPr="00C5503A">
        <w:rPr>
          <w:rFonts w:ascii="Times New Roman" w:hAnsi="Times New Roman"/>
          <w:sz w:val="24"/>
          <w:szCs w:val="24"/>
        </w:rPr>
        <w:t>софинансирование</w:t>
      </w:r>
      <w:proofErr w:type="spellEnd"/>
      <w:r w:rsidRPr="00C5503A">
        <w:rPr>
          <w:rFonts w:ascii="Times New Roman" w:hAnsi="Times New Roman"/>
          <w:sz w:val="24"/>
          <w:szCs w:val="24"/>
        </w:rPr>
        <w:t xml:space="preserve"> социальных выплат молодым семьям в размере не менее 10 процентов расчетной (средней) стоимости жилья, рассчитанной исходя из социальной нормы площади жилого помещения и норматива стоимости 1 квадратного метра общей площади жилья, установленного органом местного самоуправления, но не выше средней рыночной стоимости 1 квадратного метра общей площади жилья по Брянской области, установленной уполномоченным Правительством Российской Федерации федеральным органом исполнительной власти.   Критерием отбора муниципальных образований для участия в реализации подпрограммы является наличие молодых семей, изъявивших желание стать участниками подпрограммы в планируемом году. Отбор муниципальных образований для предоставления субсидий проводит </w:t>
      </w:r>
      <w:r w:rsidR="00B94CF9" w:rsidRPr="00C5503A">
        <w:rPr>
          <w:rFonts w:ascii="Times New Roman" w:hAnsi="Times New Roman"/>
          <w:sz w:val="24"/>
          <w:szCs w:val="24"/>
        </w:rPr>
        <w:t xml:space="preserve">департаментом </w:t>
      </w:r>
      <w:r w:rsidR="00B94CF9">
        <w:rPr>
          <w:rFonts w:ascii="Times New Roman" w:hAnsi="Times New Roman"/>
          <w:sz w:val="24"/>
          <w:szCs w:val="24"/>
        </w:rPr>
        <w:t xml:space="preserve">семьи социальной и демографической политики </w:t>
      </w:r>
      <w:r w:rsidR="00B94CF9" w:rsidRPr="00C5503A">
        <w:rPr>
          <w:rFonts w:ascii="Times New Roman" w:hAnsi="Times New Roman"/>
          <w:sz w:val="24"/>
          <w:szCs w:val="24"/>
        </w:rPr>
        <w:t>Брянской области</w:t>
      </w:r>
      <w:r w:rsidRPr="00C5503A">
        <w:rPr>
          <w:rFonts w:ascii="Times New Roman" w:hAnsi="Times New Roman"/>
          <w:sz w:val="24"/>
          <w:szCs w:val="24"/>
        </w:rPr>
        <w:t>.</w:t>
      </w:r>
      <w:r w:rsidRPr="00C5503A">
        <w:rPr>
          <w:rFonts w:ascii="Times New Roman" w:hAnsi="Times New Roman"/>
          <w:color w:val="FF0000"/>
          <w:sz w:val="24"/>
          <w:szCs w:val="24"/>
        </w:rPr>
        <w:t xml:space="preserve"> </w:t>
      </w:r>
    </w:p>
    <w:p w:rsidR="00F96E53" w:rsidRPr="00C5503A" w:rsidRDefault="00F96E53" w:rsidP="00F96E53">
      <w:pPr>
        <w:pStyle w:val="ConsPlusNormal"/>
        <w:widowControl/>
        <w:ind w:firstLine="0"/>
        <w:jc w:val="both"/>
        <w:rPr>
          <w:rFonts w:ascii="Times New Roman" w:hAnsi="Times New Roman" w:cs="Times New Roman"/>
          <w:sz w:val="24"/>
          <w:szCs w:val="24"/>
        </w:rPr>
      </w:pPr>
      <w:r w:rsidRPr="00C5503A">
        <w:rPr>
          <w:rFonts w:ascii="Times New Roman" w:hAnsi="Times New Roman" w:cs="Times New Roman"/>
          <w:sz w:val="24"/>
          <w:szCs w:val="24"/>
        </w:rPr>
        <w:t xml:space="preserve">        Средства областного бюджета, предусмотренные на </w:t>
      </w:r>
      <w:proofErr w:type="spellStart"/>
      <w:r w:rsidRPr="00C5503A">
        <w:rPr>
          <w:rFonts w:ascii="Times New Roman" w:hAnsi="Times New Roman" w:cs="Times New Roman"/>
          <w:sz w:val="24"/>
          <w:szCs w:val="24"/>
        </w:rPr>
        <w:t>софинансирование</w:t>
      </w:r>
      <w:proofErr w:type="spellEnd"/>
      <w:r w:rsidRPr="00C5503A">
        <w:rPr>
          <w:rFonts w:ascii="Times New Roman" w:hAnsi="Times New Roman" w:cs="Times New Roman"/>
          <w:sz w:val="24"/>
          <w:szCs w:val="24"/>
        </w:rPr>
        <w:t xml:space="preserve"> мероприятий подпрограммы, перечисляются </w:t>
      </w:r>
      <w:r w:rsidR="00B94CF9" w:rsidRPr="00C5503A">
        <w:rPr>
          <w:rFonts w:ascii="Times New Roman" w:hAnsi="Times New Roman"/>
          <w:sz w:val="24"/>
          <w:szCs w:val="24"/>
        </w:rPr>
        <w:t xml:space="preserve">департаментом </w:t>
      </w:r>
      <w:r w:rsidR="00B94CF9">
        <w:rPr>
          <w:rFonts w:ascii="Times New Roman" w:hAnsi="Times New Roman"/>
          <w:sz w:val="24"/>
          <w:szCs w:val="24"/>
        </w:rPr>
        <w:t xml:space="preserve">семьи социальной и демографической политики </w:t>
      </w:r>
      <w:r w:rsidR="00B94CF9" w:rsidRPr="00C5503A">
        <w:rPr>
          <w:rFonts w:ascii="Times New Roman" w:hAnsi="Times New Roman"/>
          <w:sz w:val="24"/>
          <w:szCs w:val="24"/>
        </w:rPr>
        <w:t>Брянской области</w:t>
      </w:r>
      <w:r w:rsidR="00B94CF9" w:rsidRPr="00C5503A">
        <w:rPr>
          <w:rFonts w:ascii="Times New Roman" w:hAnsi="Times New Roman" w:cs="Times New Roman"/>
          <w:sz w:val="24"/>
          <w:szCs w:val="24"/>
        </w:rPr>
        <w:t xml:space="preserve"> </w:t>
      </w:r>
      <w:r w:rsidRPr="00C5503A">
        <w:rPr>
          <w:rFonts w:ascii="Times New Roman" w:hAnsi="Times New Roman" w:cs="Times New Roman"/>
          <w:sz w:val="24"/>
          <w:szCs w:val="24"/>
        </w:rPr>
        <w:t>в бюджеты муниципальных образований в соответствии со сводной бюджетной росписью областного бюджета согласно очередности в списке молодых семей - претендентов на получение социальных выплат в текущем году.</w:t>
      </w:r>
    </w:p>
    <w:p w:rsidR="00F96E53" w:rsidRPr="00C5503A" w:rsidRDefault="00F96E53" w:rsidP="00F96E53">
      <w:pPr>
        <w:pStyle w:val="ConsPlusNormal"/>
        <w:widowControl/>
        <w:ind w:firstLine="0"/>
        <w:jc w:val="both"/>
        <w:rPr>
          <w:rFonts w:ascii="Times New Roman" w:hAnsi="Times New Roman" w:cs="Times New Roman"/>
          <w:sz w:val="24"/>
          <w:szCs w:val="24"/>
        </w:rPr>
      </w:pPr>
      <w:r w:rsidRPr="00C5503A">
        <w:rPr>
          <w:rFonts w:ascii="Times New Roman" w:hAnsi="Times New Roman" w:cs="Times New Roman"/>
          <w:sz w:val="24"/>
          <w:szCs w:val="24"/>
        </w:rPr>
        <w:t xml:space="preserve">       Указанные средства областного бюджета перечисляются в установленном порядке в бюджеты муниципальных образований на счета территориальных органов Федерального казначейства, открытые для кассового обслуживания исполнения местных бюджетов. Учет операций по использованию средств, полученных в виде субсидий, осуществляется на лицевых счетах получателей средств местных бюджетов, открытых органам местного самоуправления муниципальных образований в территориальных органах Федерального казначейства при осуществлении в установленном порядке кассового обслуживания исполнения местных бюджетов.  Перечисление средств, выделенных на </w:t>
      </w:r>
      <w:proofErr w:type="spellStart"/>
      <w:r w:rsidRPr="00C5503A">
        <w:rPr>
          <w:rFonts w:ascii="Times New Roman" w:hAnsi="Times New Roman" w:cs="Times New Roman"/>
          <w:sz w:val="24"/>
          <w:szCs w:val="24"/>
        </w:rPr>
        <w:t>софинансирование</w:t>
      </w:r>
      <w:proofErr w:type="spellEnd"/>
      <w:r w:rsidRPr="00C5503A">
        <w:rPr>
          <w:rFonts w:ascii="Times New Roman" w:hAnsi="Times New Roman" w:cs="Times New Roman"/>
          <w:sz w:val="24"/>
          <w:szCs w:val="24"/>
        </w:rPr>
        <w:t xml:space="preserve"> мероприятий подпрограммы в местные бюджеты, осуществляется из областного бюджета на основании соглашения, заключаемого между </w:t>
      </w:r>
      <w:r w:rsidR="00B94CF9" w:rsidRPr="00C5503A">
        <w:rPr>
          <w:rFonts w:ascii="Times New Roman" w:hAnsi="Times New Roman"/>
          <w:sz w:val="24"/>
          <w:szCs w:val="24"/>
        </w:rPr>
        <w:t xml:space="preserve">департаментом </w:t>
      </w:r>
      <w:r w:rsidR="00B94CF9">
        <w:rPr>
          <w:rFonts w:ascii="Times New Roman" w:hAnsi="Times New Roman"/>
          <w:sz w:val="24"/>
          <w:szCs w:val="24"/>
        </w:rPr>
        <w:t xml:space="preserve">семьи социальной и демографической политики </w:t>
      </w:r>
      <w:r w:rsidR="00B94CF9" w:rsidRPr="00C5503A">
        <w:rPr>
          <w:rFonts w:ascii="Times New Roman" w:hAnsi="Times New Roman"/>
          <w:sz w:val="24"/>
          <w:szCs w:val="24"/>
        </w:rPr>
        <w:t>Брянской области</w:t>
      </w:r>
      <w:r w:rsidRPr="00C5503A">
        <w:rPr>
          <w:rFonts w:ascii="Times New Roman" w:hAnsi="Times New Roman" w:cs="Times New Roman"/>
          <w:sz w:val="24"/>
          <w:szCs w:val="24"/>
        </w:rPr>
        <w:t xml:space="preserve"> и администрацией муниципального образования.</w:t>
      </w:r>
    </w:p>
    <w:p w:rsidR="00F96E53" w:rsidRPr="00C5503A" w:rsidRDefault="00F96E53" w:rsidP="00F96E53">
      <w:pPr>
        <w:pStyle w:val="ConsPlusNormal"/>
        <w:widowControl/>
        <w:ind w:firstLine="0"/>
        <w:jc w:val="both"/>
        <w:rPr>
          <w:rFonts w:ascii="Times New Roman" w:hAnsi="Times New Roman" w:cs="Times New Roman"/>
          <w:sz w:val="24"/>
          <w:szCs w:val="24"/>
        </w:rPr>
      </w:pPr>
      <w:r w:rsidRPr="00C5503A">
        <w:rPr>
          <w:rFonts w:ascii="Times New Roman" w:hAnsi="Times New Roman" w:cs="Times New Roman"/>
          <w:sz w:val="24"/>
          <w:szCs w:val="24"/>
        </w:rPr>
        <w:lastRenderedPageBreak/>
        <w:t xml:space="preserve">          Для осуществления в установленном порядке кассовых расходов местных бюджетов получатели бюджетных средств представляют в территориальный орган Федерального казначейства копию заявки банка на перечисление бюджетных средств на банковский счет, открытый владельцу свидетельства.</w:t>
      </w:r>
    </w:p>
    <w:p w:rsidR="00E14A67" w:rsidRDefault="00B94CF9" w:rsidP="00F96E53">
      <w:pPr>
        <w:jc w:val="both"/>
        <w:rPr>
          <w:rFonts w:ascii="Times New Roman" w:hAnsi="Times New Roman"/>
          <w:sz w:val="24"/>
          <w:szCs w:val="24"/>
        </w:rPr>
      </w:pPr>
      <w:r>
        <w:rPr>
          <w:rFonts w:ascii="Times New Roman" w:hAnsi="Times New Roman"/>
          <w:sz w:val="24"/>
          <w:szCs w:val="24"/>
        </w:rPr>
        <w:t xml:space="preserve">        </w:t>
      </w:r>
      <w:bookmarkStart w:id="0" w:name="_GoBack"/>
      <w:bookmarkEnd w:id="0"/>
    </w:p>
    <w:p w:rsidR="00F96E53" w:rsidRPr="00C5503A" w:rsidRDefault="00E14A67" w:rsidP="00F96E53">
      <w:pPr>
        <w:jc w:val="both"/>
        <w:rPr>
          <w:rFonts w:ascii="Times New Roman" w:hAnsi="Times New Roman"/>
          <w:sz w:val="24"/>
          <w:szCs w:val="24"/>
        </w:rPr>
      </w:pPr>
      <w:r>
        <w:rPr>
          <w:rFonts w:ascii="Times New Roman" w:hAnsi="Times New Roman"/>
          <w:sz w:val="24"/>
          <w:szCs w:val="24"/>
        </w:rPr>
        <w:tab/>
      </w:r>
      <w:r w:rsidR="00F96E53" w:rsidRPr="00C5503A">
        <w:rPr>
          <w:rFonts w:ascii="Times New Roman" w:hAnsi="Times New Roman"/>
          <w:sz w:val="24"/>
          <w:szCs w:val="24"/>
        </w:rPr>
        <w:t xml:space="preserve">Субсидии носят целевой характер. В случае использования средств областного бюджета не по целевому назначению соответствующие средства взыскиваются в областной бюджет в порядке, установленном законодательством Российской Федерации. Неиспользованный остаток средств субсидии по итогам года подлежит возврату в областной бюджет. Контроль за целевым использованием бюджетных средств осуществляют органы местного самоуправления муниципальных образований и департамент строительства и архитектуры Брянской области.                                                                                </w:t>
      </w:r>
    </w:p>
    <w:p w:rsidR="00F96E53" w:rsidRPr="00926516" w:rsidRDefault="00F96E53" w:rsidP="00F96E53">
      <w:pPr>
        <w:widowControl w:val="0"/>
        <w:autoSpaceDE w:val="0"/>
        <w:autoSpaceDN w:val="0"/>
        <w:adjustRightInd w:val="0"/>
        <w:ind w:left="1080"/>
        <w:jc w:val="center"/>
        <w:outlineLvl w:val="2"/>
        <w:rPr>
          <w:rFonts w:ascii="Times New Roman" w:hAnsi="Times New Roman"/>
          <w:b/>
          <w:sz w:val="24"/>
          <w:szCs w:val="24"/>
        </w:rPr>
      </w:pPr>
      <w:r>
        <w:rPr>
          <w:rFonts w:ascii="Times New Roman" w:hAnsi="Times New Roman"/>
          <w:b/>
          <w:sz w:val="24"/>
          <w:szCs w:val="24"/>
        </w:rPr>
        <w:t>6.</w:t>
      </w:r>
      <w:r w:rsidR="00257118">
        <w:rPr>
          <w:rFonts w:ascii="Times New Roman" w:hAnsi="Times New Roman"/>
          <w:b/>
          <w:sz w:val="24"/>
          <w:szCs w:val="24"/>
        </w:rPr>
        <w:t xml:space="preserve"> </w:t>
      </w:r>
      <w:r w:rsidRPr="00926516">
        <w:rPr>
          <w:rFonts w:ascii="Times New Roman" w:hAnsi="Times New Roman"/>
          <w:b/>
          <w:sz w:val="24"/>
          <w:szCs w:val="24"/>
        </w:rPr>
        <w:t>Прогноз конечных результатов реализации подпрограммы</w:t>
      </w:r>
    </w:p>
    <w:p w:rsidR="00E14A67" w:rsidRPr="00C5503A" w:rsidRDefault="00F96E53" w:rsidP="00E14A67">
      <w:pPr>
        <w:pStyle w:val="a3"/>
        <w:jc w:val="left"/>
        <w:rPr>
          <w:szCs w:val="24"/>
        </w:rPr>
      </w:pPr>
      <w:r w:rsidRPr="00C5503A">
        <w:rPr>
          <w:szCs w:val="24"/>
        </w:rPr>
        <w:t>Успешное выполнение мероприятий программы позволит в 201</w:t>
      </w:r>
      <w:r w:rsidR="00E14A67">
        <w:rPr>
          <w:szCs w:val="24"/>
        </w:rPr>
        <w:t>9 - 2023</w:t>
      </w:r>
      <w:r w:rsidRPr="00C5503A">
        <w:rPr>
          <w:szCs w:val="24"/>
        </w:rPr>
        <w:t xml:space="preserve"> годах обеспечить жильем </w:t>
      </w:r>
      <w:r w:rsidR="00E14A67">
        <w:rPr>
          <w:szCs w:val="24"/>
        </w:rPr>
        <w:t>16</w:t>
      </w:r>
      <w:r w:rsidRPr="00C5503A">
        <w:rPr>
          <w:szCs w:val="24"/>
        </w:rPr>
        <w:t xml:space="preserve"> молодых семей, нуждающихся в улучшении жилищных условий, в том числе 201</w:t>
      </w:r>
      <w:r>
        <w:rPr>
          <w:szCs w:val="24"/>
        </w:rPr>
        <w:t>9</w:t>
      </w:r>
      <w:r w:rsidR="00257118">
        <w:rPr>
          <w:szCs w:val="24"/>
        </w:rPr>
        <w:t xml:space="preserve"> </w:t>
      </w:r>
      <w:r>
        <w:rPr>
          <w:szCs w:val="24"/>
        </w:rPr>
        <w:t>г.</w:t>
      </w:r>
      <w:r w:rsidRPr="00C5503A">
        <w:rPr>
          <w:szCs w:val="24"/>
        </w:rPr>
        <w:t xml:space="preserve"> - </w:t>
      </w:r>
      <w:r>
        <w:rPr>
          <w:szCs w:val="24"/>
        </w:rPr>
        <w:t>4</w:t>
      </w:r>
      <w:r w:rsidRPr="00C5503A">
        <w:rPr>
          <w:szCs w:val="24"/>
        </w:rPr>
        <w:t xml:space="preserve"> молодые семьи, </w:t>
      </w:r>
      <w:r>
        <w:rPr>
          <w:szCs w:val="24"/>
        </w:rPr>
        <w:t>2020</w:t>
      </w:r>
      <w:r w:rsidR="00257118">
        <w:rPr>
          <w:szCs w:val="24"/>
        </w:rPr>
        <w:t xml:space="preserve"> </w:t>
      </w:r>
      <w:r>
        <w:rPr>
          <w:szCs w:val="24"/>
        </w:rPr>
        <w:t>г.-</w:t>
      </w:r>
      <w:r w:rsidR="00257118">
        <w:rPr>
          <w:szCs w:val="24"/>
        </w:rPr>
        <w:t xml:space="preserve"> </w:t>
      </w:r>
      <w:r>
        <w:rPr>
          <w:szCs w:val="24"/>
        </w:rPr>
        <w:t xml:space="preserve">3 </w:t>
      </w:r>
      <w:r w:rsidRPr="00C5503A">
        <w:rPr>
          <w:szCs w:val="24"/>
        </w:rPr>
        <w:t>молоды</w:t>
      </w:r>
      <w:r>
        <w:rPr>
          <w:szCs w:val="24"/>
        </w:rPr>
        <w:t>е</w:t>
      </w:r>
      <w:r w:rsidRPr="00C5503A">
        <w:rPr>
          <w:szCs w:val="24"/>
        </w:rPr>
        <w:t xml:space="preserve"> сем</w:t>
      </w:r>
      <w:r>
        <w:rPr>
          <w:szCs w:val="24"/>
        </w:rPr>
        <w:t>ьи,</w:t>
      </w:r>
      <w:r w:rsidRPr="00C5503A">
        <w:rPr>
          <w:szCs w:val="24"/>
        </w:rPr>
        <w:t xml:space="preserve"> </w:t>
      </w:r>
      <w:r>
        <w:rPr>
          <w:szCs w:val="24"/>
        </w:rPr>
        <w:t>2021</w:t>
      </w:r>
      <w:r w:rsidR="00257118">
        <w:rPr>
          <w:szCs w:val="24"/>
        </w:rPr>
        <w:t xml:space="preserve"> </w:t>
      </w:r>
      <w:r>
        <w:rPr>
          <w:szCs w:val="24"/>
        </w:rPr>
        <w:t>г.</w:t>
      </w:r>
      <w:r w:rsidRPr="00C5503A">
        <w:rPr>
          <w:szCs w:val="24"/>
        </w:rPr>
        <w:t xml:space="preserve">- </w:t>
      </w:r>
      <w:r>
        <w:rPr>
          <w:szCs w:val="24"/>
        </w:rPr>
        <w:t>3</w:t>
      </w:r>
      <w:r w:rsidRPr="00C5503A">
        <w:rPr>
          <w:szCs w:val="24"/>
        </w:rPr>
        <w:t xml:space="preserve"> молодые семьи</w:t>
      </w:r>
      <w:r>
        <w:rPr>
          <w:szCs w:val="24"/>
        </w:rPr>
        <w:t>,2022</w:t>
      </w:r>
      <w:r w:rsidR="00257118">
        <w:rPr>
          <w:szCs w:val="24"/>
        </w:rPr>
        <w:t xml:space="preserve"> </w:t>
      </w:r>
      <w:r>
        <w:rPr>
          <w:szCs w:val="24"/>
        </w:rPr>
        <w:t>г.-</w:t>
      </w:r>
      <w:r w:rsidR="00257118">
        <w:rPr>
          <w:szCs w:val="24"/>
        </w:rPr>
        <w:t xml:space="preserve"> </w:t>
      </w:r>
      <w:r>
        <w:rPr>
          <w:szCs w:val="24"/>
        </w:rPr>
        <w:t>3 молодые семьи</w:t>
      </w:r>
      <w:r w:rsidR="00E14A67">
        <w:rPr>
          <w:szCs w:val="24"/>
        </w:rPr>
        <w:t>, 2023 г.- 3 молодые семьи</w:t>
      </w:r>
      <w:r w:rsidR="00E14A67" w:rsidRPr="00C5503A">
        <w:rPr>
          <w:szCs w:val="24"/>
        </w:rPr>
        <w:t>.</w:t>
      </w:r>
    </w:p>
    <w:p w:rsidR="00E14A67" w:rsidRPr="00C5503A" w:rsidRDefault="00E14A67" w:rsidP="00E14A67">
      <w:pPr>
        <w:pStyle w:val="a3"/>
        <w:jc w:val="left"/>
        <w:rPr>
          <w:szCs w:val="24"/>
        </w:rPr>
      </w:pPr>
    </w:p>
    <w:p w:rsidR="00F96E53" w:rsidRPr="00C5503A" w:rsidRDefault="00F96E53" w:rsidP="00F96E53">
      <w:pPr>
        <w:pStyle w:val="a3"/>
        <w:jc w:val="left"/>
        <w:rPr>
          <w:szCs w:val="24"/>
        </w:rPr>
      </w:pPr>
    </w:p>
    <w:p w:rsidR="00F96E53" w:rsidRPr="00D3028C" w:rsidRDefault="00F96E53" w:rsidP="00F96E53">
      <w:pPr>
        <w:pStyle w:val="ConsPlusNonformat"/>
        <w:jc w:val="right"/>
        <w:rPr>
          <w:rFonts w:ascii="Times New Roman" w:hAnsi="Times New Roman" w:cs="Times New Roman"/>
          <w:sz w:val="24"/>
          <w:szCs w:val="24"/>
        </w:rPr>
      </w:pPr>
      <w:r w:rsidRPr="00D3028C">
        <w:rPr>
          <w:rFonts w:ascii="Times New Roman" w:hAnsi="Times New Roman" w:cs="Times New Roman"/>
          <w:sz w:val="24"/>
          <w:szCs w:val="24"/>
        </w:rPr>
        <w:t>Приложение к заявке на участие в программе</w:t>
      </w:r>
    </w:p>
    <w:p w:rsidR="00F96E53" w:rsidRPr="00C5503A" w:rsidRDefault="00F96E53" w:rsidP="00F96E53">
      <w:pPr>
        <w:pStyle w:val="ConsPlusNonformat"/>
        <w:jc w:val="center"/>
        <w:rPr>
          <w:rFonts w:ascii="Times New Roman" w:hAnsi="Times New Roman" w:cs="Times New Roman"/>
          <w:sz w:val="24"/>
          <w:szCs w:val="24"/>
        </w:rPr>
      </w:pPr>
    </w:p>
    <w:p w:rsidR="00F96E53" w:rsidRPr="00C5503A" w:rsidRDefault="00F96E53" w:rsidP="00F96E53">
      <w:pPr>
        <w:pStyle w:val="ConsPlusNonformat"/>
        <w:jc w:val="center"/>
        <w:rPr>
          <w:rFonts w:ascii="Times New Roman" w:hAnsi="Times New Roman" w:cs="Times New Roman"/>
          <w:sz w:val="24"/>
          <w:szCs w:val="24"/>
        </w:rPr>
      </w:pPr>
      <w:r w:rsidRPr="00C5503A">
        <w:rPr>
          <w:rFonts w:ascii="Times New Roman" w:hAnsi="Times New Roman" w:cs="Times New Roman"/>
          <w:sz w:val="24"/>
          <w:szCs w:val="24"/>
        </w:rPr>
        <w:t>«Согласие на обработку персональных данных»</w:t>
      </w:r>
    </w:p>
    <w:p w:rsidR="00F96E53" w:rsidRPr="00C5503A" w:rsidRDefault="00F96E53" w:rsidP="00F96E53">
      <w:pPr>
        <w:pStyle w:val="ConsPlusNonformat"/>
        <w:rPr>
          <w:rFonts w:ascii="Times New Roman" w:hAnsi="Times New Roman" w:cs="Times New Roman"/>
          <w:sz w:val="24"/>
          <w:szCs w:val="24"/>
        </w:rPr>
      </w:pPr>
      <w:r w:rsidRPr="00C5503A">
        <w:rPr>
          <w:rFonts w:ascii="Times New Roman" w:hAnsi="Times New Roman" w:cs="Times New Roman"/>
          <w:sz w:val="24"/>
          <w:szCs w:val="24"/>
        </w:rPr>
        <w:t>Я, __________________________________________________________________,</w:t>
      </w:r>
    </w:p>
    <w:p w:rsidR="00F96E53" w:rsidRPr="00C5503A" w:rsidRDefault="00F96E53" w:rsidP="00F96E53">
      <w:pPr>
        <w:pStyle w:val="ConsPlusNonformat"/>
        <w:jc w:val="center"/>
        <w:rPr>
          <w:rFonts w:ascii="Times New Roman" w:hAnsi="Times New Roman" w:cs="Times New Roman"/>
          <w:sz w:val="24"/>
          <w:szCs w:val="24"/>
        </w:rPr>
      </w:pPr>
      <w:r w:rsidRPr="00C5503A">
        <w:rPr>
          <w:rFonts w:ascii="Times New Roman" w:hAnsi="Times New Roman" w:cs="Times New Roman"/>
          <w:sz w:val="24"/>
          <w:szCs w:val="24"/>
        </w:rPr>
        <w:t>(фамилия, имя, отчество)</w:t>
      </w:r>
    </w:p>
    <w:p w:rsidR="00F96E53" w:rsidRPr="00C5503A" w:rsidRDefault="00F96E53" w:rsidP="00F96E53">
      <w:pPr>
        <w:pStyle w:val="ConsPlusNonformat"/>
        <w:rPr>
          <w:rFonts w:ascii="Times New Roman" w:hAnsi="Times New Roman" w:cs="Times New Roman"/>
          <w:sz w:val="24"/>
          <w:szCs w:val="24"/>
        </w:rPr>
      </w:pPr>
      <w:r w:rsidRPr="00C5503A">
        <w:rPr>
          <w:rFonts w:ascii="Times New Roman" w:hAnsi="Times New Roman" w:cs="Times New Roman"/>
          <w:sz w:val="24"/>
          <w:szCs w:val="24"/>
        </w:rPr>
        <w:t>проживающий(</w:t>
      </w:r>
      <w:proofErr w:type="spellStart"/>
      <w:r w:rsidRPr="00C5503A">
        <w:rPr>
          <w:rFonts w:ascii="Times New Roman" w:hAnsi="Times New Roman" w:cs="Times New Roman"/>
          <w:sz w:val="24"/>
          <w:szCs w:val="24"/>
        </w:rPr>
        <w:t>ая</w:t>
      </w:r>
      <w:proofErr w:type="spellEnd"/>
      <w:r w:rsidRPr="00C5503A">
        <w:rPr>
          <w:rFonts w:ascii="Times New Roman" w:hAnsi="Times New Roman" w:cs="Times New Roman"/>
          <w:sz w:val="24"/>
          <w:szCs w:val="24"/>
        </w:rPr>
        <w:t>) по адресу: ___________________________________________________,</w:t>
      </w:r>
    </w:p>
    <w:p w:rsidR="00F96E53" w:rsidRPr="00C5503A" w:rsidRDefault="00F96E53" w:rsidP="00F96E53">
      <w:pPr>
        <w:pStyle w:val="ConsPlusNonformat"/>
        <w:jc w:val="center"/>
        <w:rPr>
          <w:rFonts w:ascii="Times New Roman" w:hAnsi="Times New Roman" w:cs="Times New Roman"/>
          <w:sz w:val="24"/>
          <w:szCs w:val="24"/>
        </w:rPr>
      </w:pPr>
      <w:r w:rsidRPr="00C5503A">
        <w:rPr>
          <w:rFonts w:ascii="Times New Roman" w:hAnsi="Times New Roman" w:cs="Times New Roman"/>
          <w:sz w:val="24"/>
          <w:szCs w:val="24"/>
        </w:rPr>
        <w:t>(адрес места жительства)</w:t>
      </w:r>
    </w:p>
    <w:p w:rsidR="00F96E53" w:rsidRPr="00C5503A" w:rsidRDefault="00F96E53" w:rsidP="00F96E53">
      <w:pPr>
        <w:pStyle w:val="ConsPlusNonformat"/>
        <w:rPr>
          <w:rFonts w:ascii="Times New Roman" w:hAnsi="Times New Roman" w:cs="Times New Roman"/>
          <w:sz w:val="24"/>
          <w:szCs w:val="24"/>
        </w:rPr>
      </w:pPr>
      <w:r w:rsidRPr="00C5503A">
        <w:rPr>
          <w:rFonts w:ascii="Times New Roman" w:hAnsi="Times New Roman" w:cs="Times New Roman"/>
          <w:sz w:val="24"/>
          <w:szCs w:val="24"/>
        </w:rPr>
        <w:t>паспорт ____________________________, выданный ______________________________ г.</w:t>
      </w:r>
    </w:p>
    <w:p w:rsidR="00F96E53" w:rsidRPr="00C5503A" w:rsidRDefault="00F96E53" w:rsidP="00F96E53">
      <w:pPr>
        <w:pStyle w:val="ConsPlusNonformat"/>
        <w:rPr>
          <w:rFonts w:ascii="Times New Roman" w:hAnsi="Times New Roman" w:cs="Times New Roman"/>
          <w:sz w:val="24"/>
          <w:szCs w:val="24"/>
        </w:rPr>
      </w:pPr>
      <w:r w:rsidRPr="00C5503A">
        <w:rPr>
          <w:rFonts w:ascii="Times New Roman" w:hAnsi="Times New Roman" w:cs="Times New Roman"/>
          <w:sz w:val="24"/>
          <w:szCs w:val="24"/>
        </w:rPr>
        <w:t>(серия, номер</w:t>
      </w:r>
      <w:proofErr w:type="gramStart"/>
      <w:r>
        <w:rPr>
          <w:rFonts w:ascii="Times New Roman" w:hAnsi="Times New Roman" w:cs="Times New Roman"/>
          <w:sz w:val="24"/>
          <w:szCs w:val="24"/>
        </w:rPr>
        <w:t xml:space="preserve"> </w:t>
      </w:r>
      <w:r w:rsidRPr="00C5503A">
        <w:rPr>
          <w:rFonts w:ascii="Times New Roman" w:hAnsi="Times New Roman" w:cs="Times New Roman"/>
          <w:sz w:val="24"/>
          <w:szCs w:val="24"/>
        </w:rPr>
        <w:t>)</w:t>
      </w:r>
      <w:proofErr w:type="gramEnd"/>
      <w:r w:rsidRPr="00C5503A">
        <w:rPr>
          <w:rFonts w:ascii="Times New Roman" w:hAnsi="Times New Roman" w:cs="Times New Roman"/>
          <w:sz w:val="24"/>
          <w:szCs w:val="24"/>
        </w:rPr>
        <w:t xml:space="preserve">   (дата выдачи)</w:t>
      </w:r>
    </w:p>
    <w:p w:rsidR="00F96E53" w:rsidRPr="00C5503A" w:rsidRDefault="00F96E53" w:rsidP="00F96E53">
      <w:pPr>
        <w:pStyle w:val="ConsPlusNonformat"/>
        <w:rPr>
          <w:rFonts w:ascii="Times New Roman" w:hAnsi="Times New Roman" w:cs="Times New Roman"/>
          <w:sz w:val="24"/>
          <w:szCs w:val="24"/>
        </w:rPr>
      </w:pPr>
      <w:r w:rsidRPr="00C5503A">
        <w:rPr>
          <w:rFonts w:ascii="Times New Roman" w:hAnsi="Times New Roman" w:cs="Times New Roman"/>
          <w:sz w:val="24"/>
          <w:szCs w:val="24"/>
        </w:rPr>
        <w:t>__________________________________________________________________,</w:t>
      </w:r>
    </w:p>
    <w:p w:rsidR="00F96E53" w:rsidRPr="00C5503A" w:rsidRDefault="00F96E53" w:rsidP="00F96E53">
      <w:pPr>
        <w:pStyle w:val="ConsPlusNonformat"/>
        <w:jc w:val="center"/>
        <w:rPr>
          <w:rFonts w:ascii="Times New Roman" w:hAnsi="Times New Roman" w:cs="Times New Roman"/>
          <w:sz w:val="24"/>
          <w:szCs w:val="24"/>
        </w:rPr>
      </w:pPr>
      <w:r w:rsidRPr="00C5503A">
        <w:rPr>
          <w:rFonts w:ascii="Times New Roman" w:hAnsi="Times New Roman" w:cs="Times New Roman"/>
          <w:sz w:val="24"/>
          <w:szCs w:val="24"/>
        </w:rPr>
        <w:t>(место выдачи паспорта)</w:t>
      </w:r>
    </w:p>
    <w:p w:rsidR="00F96E53" w:rsidRPr="00C5503A" w:rsidRDefault="00F96E53" w:rsidP="00F96E53">
      <w:pPr>
        <w:pStyle w:val="ConsPlusNonformat"/>
        <w:rPr>
          <w:rFonts w:ascii="Times New Roman" w:hAnsi="Times New Roman" w:cs="Times New Roman"/>
          <w:sz w:val="24"/>
          <w:szCs w:val="24"/>
        </w:rPr>
      </w:pPr>
      <w:r w:rsidRPr="00C5503A">
        <w:rPr>
          <w:rFonts w:ascii="Times New Roman" w:hAnsi="Times New Roman" w:cs="Times New Roman"/>
          <w:sz w:val="24"/>
          <w:szCs w:val="24"/>
        </w:rPr>
        <w:t xml:space="preserve"> являясь законным представителем ______________________________________________,</w:t>
      </w:r>
    </w:p>
    <w:p w:rsidR="00F96E53" w:rsidRPr="00C5503A" w:rsidRDefault="00F96E53" w:rsidP="00F96E53">
      <w:pPr>
        <w:pStyle w:val="ConsPlusNonformat"/>
        <w:jc w:val="center"/>
        <w:rPr>
          <w:rFonts w:ascii="Times New Roman" w:hAnsi="Times New Roman" w:cs="Times New Roman"/>
          <w:sz w:val="24"/>
          <w:szCs w:val="24"/>
        </w:rPr>
      </w:pPr>
      <w:r w:rsidRPr="00C5503A">
        <w:rPr>
          <w:rFonts w:ascii="Times New Roman" w:hAnsi="Times New Roman" w:cs="Times New Roman"/>
          <w:sz w:val="24"/>
          <w:szCs w:val="24"/>
        </w:rPr>
        <w:t>(фамилия, имя, отчество)</w:t>
      </w:r>
    </w:p>
    <w:p w:rsidR="00F96E53" w:rsidRPr="00C5503A" w:rsidRDefault="00F96E53" w:rsidP="00F96E53">
      <w:pPr>
        <w:pStyle w:val="ConsPlusNonformat"/>
        <w:rPr>
          <w:rFonts w:ascii="Times New Roman" w:hAnsi="Times New Roman" w:cs="Times New Roman"/>
          <w:sz w:val="24"/>
          <w:szCs w:val="24"/>
        </w:rPr>
      </w:pPr>
      <w:r w:rsidRPr="00C5503A">
        <w:rPr>
          <w:rFonts w:ascii="Times New Roman" w:hAnsi="Times New Roman" w:cs="Times New Roman"/>
          <w:sz w:val="24"/>
          <w:szCs w:val="24"/>
        </w:rPr>
        <w:t>проживающего(ей) по адресу: __________________________________________________,</w:t>
      </w:r>
    </w:p>
    <w:p w:rsidR="00F96E53" w:rsidRPr="00C5503A" w:rsidRDefault="00F96E53" w:rsidP="00F96E53">
      <w:pPr>
        <w:pStyle w:val="ConsPlusNonformat"/>
        <w:jc w:val="center"/>
        <w:rPr>
          <w:rFonts w:ascii="Times New Roman" w:hAnsi="Times New Roman" w:cs="Times New Roman"/>
          <w:sz w:val="24"/>
          <w:szCs w:val="24"/>
        </w:rPr>
      </w:pPr>
      <w:r w:rsidRPr="00C5503A">
        <w:rPr>
          <w:rFonts w:ascii="Times New Roman" w:hAnsi="Times New Roman" w:cs="Times New Roman"/>
          <w:sz w:val="24"/>
          <w:szCs w:val="24"/>
        </w:rPr>
        <w:t>(адрес места жительства)</w:t>
      </w:r>
    </w:p>
    <w:p w:rsidR="00F96E53" w:rsidRPr="00C5503A" w:rsidRDefault="00F96E53" w:rsidP="00F96E53">
      <w:pPr>
        <w:pStyle w:val="ConsPlusNonformat"/>
        <w:rPr>
          <w:rFonts w:ascii="Times New Roman" w:hAnsi="Times New Roman" w:cs="Times New Roman"/>
          <w:sz w:val="24"/>
          <w:szCs w:val="24"/>
        </w:rPr>
      </w:pPr>
      <w:r w:rsidRPr="00C5503A">
        <w:rPr>
          <w:rFonts w:ascii="Times New Roman" w:hAnsi="Times New Roman" w:cs="Times New Roman"/>
          <w:sz w:val="24"/>
          <w:szCs w:val="24"/>
        </w:rPr>
        <w:t>паспорт (свидетельство о рождении) _____________, выданный ____________________ г.</w:t>
      </w:r>
    </w:p>
    <w:p w:rsidR="00F96E53" w:rsidRPr="00C5503A" w:rsidRDefault="00F96E53" w:rsidP="00F96E53">
      <w:pPr>
        <w:pStyle w:val="ConsPlusNonformat"/>
        <w:rPr>
          <w:rFonts w:ascii="Times New Roman" w:hAnsi="Times New Roman" w:cs="Times New Roman"/>
          <w:sz w:val="24"/>
          <w:szCs w:val="24"/>
        </w:rPr>
      </w:pPr>
      <w:r w:rsidRPr="00C5503A">
        <w:rPr>
          <w:rFonts w:ascii="Times New Roman" w:hAnsi="Times New Roman" w:cs="Times New Roman"/>
          <w:sz w:val="24"/>
          <w:szCs w:val="24"/>
        </w:rPr>
        <w:t xml:space="preserve"> (серия, номер)</w:t>
      </w:r>
    </w:p>
    <w:p w:rsidR="00F96E53" w:rsidRPr="00C5503A" w:rsidRDefault="00F96E53" w:rsidP="00F96E53">
      <w:pPr>
        <w:pStyle w:val="ConsPlusNonformat"/>
        <w:rPr>
          <w:rFonts w:ascii="Times New Roman" w:hAnsi="Times New Roman" w:cs="Times New Roman"/>
          <w:sz w:val="24"/>
          <w:szCs w:val="24"/>
        </w:rPr>
      </w:pPr>
      <w:r w:rsidRPr="00C5503A">
        <w:rPr>
          <w:rFonts w:ascii="Times New Roman" w:hAnsi="Times New Roman" w:cs="Times New Roman"/>
          <w:sz w:val="24"/>
          <w:szCs w:val="24"/>
        </w:rPr>
        <w:t>__________________________________________________________________,</w:t>
      </w:r>
    </w:p>
    <w:p w:rsidR="00F96E53" w:rsidRPr="00C5503A" w:rsidRDefault="00F96E53" w:rsidP="00F96E53">
      <w:pPr>
        <w:pStyle w:val="ConsPlusNonformat"/>
        <w:rPr>
          <w:rFonts w:ascii="Times New Roman" w:hAnsi="Times New Roman" w:cs="Times New Roman"/>
          <w:sz w:val="24"/>
          <w:szCs w:val="24"/>
        </w:rPr>
      </w:pPr>
      <w:r w:rsidRPr="00C5503A">
        <w:rPr>
          <w:rFonts w:ascii="Times New Roman" w:hAnsi="Times New Roman" w:cs="Times New Roman"/>
          <w:sz w:val="24"/>
          <w:szCs w:val="24"/>
        </w:rPr>
        <w:t xml:space="preserve">              (место выдачи паспорта/свидетельства о рождении)</w:t>
      </w:r>
    </w:p>
    <w:p w:rsidR="00F96E53" w:rsidRPr="00C5503A" w:rsidRDefault="00F96E53" w:rsidP="00F96E53">
      <w:pPr>
        <w:pStyle w:val="ConsPlusNonformat"/>
        <w:rPr>
          <w:rFonts w:ascii="Times New Roman" w:hAnsi="Times New Roman" w:cs="Times New Roman"/>
          <w:sz w:val="24"/>
          <w:szCs w:val="24"/>
        </w:rPr>
      </w:pPr>
      <w:r w:rsidRPr="00C5503A">
        <w:rPr>
          <w:rFonts w:ascii="Times New Roman" w:hAnsi="Times New Roman" w:cs="Times New Roman"/>
          <w:sz w:val="24"/>
          <w:szCs w:val="24"/>
        </w:rPr>
        <w:t>на основании _________________________________________________________________,</w:t>
      </w:r>
    </w:p>
    <w:p w:rsidR="00F96E53" w:rsidRPr="00C5503A" w:rsidRDefault="00F96E53" w:rsidP="00F96E53">
      <w:pPr>
        <w:pStyle w:val="ConsPlusNonformat"/>
        <w:rPr>
          <w:rFonts w:ascii="Times New Roman" w:hAnsi="Times New Roman" w:cs="Times New Roman"/>
          <w:sz w:val="24"/>
          <w:szCs w:val="24"/>
        </w:rPr>
      </w:pPr>
      <w:r w:rsidRPr="00C5503A">
        <w:rPr>
          <w:rFonts w:ascii="Times New Roman" w:hAnsi="Times New Roman" w:cs="Times New Roman"/>
          <w:sz w:val="24"/>
          <w:szCs w:val="24"/>
        </w:rPr>
        <w:t xml:space="preserve">                             (реквизиты доверенности, иного документа или нормативного правового акта)</w:t>
      </w:r>
    </w:p>
    <w:p w:rsidR="00F96E53" w:rsidRPr="00C5503A" w:rsidRDefault="00F96E53" w:rsidP="00F96E53">
      <w:pPr>
        <w:pStyle w:val="ConsPlusNonformat"/>
        <w:rPr>
          <w:rFonts w:ascii="Times New Roman" w:hAnsi="Times New Roman" w:cs="Times New Roman"/>
          <w:sz w:val="24"/>
          <w:szCs w:val="24"/>
        </w:rPr>
      </w:pPr>
    </w:p>
    <w:p w:rsidR="00F96E53" w:rsidRPr="00C5503A" w:rsidRDefault="00F96E53" w:rsidP="00F96E53">
      <w:pPr>
        <w:pStyle w:val="ConsPlusNonformat"/>
        <w:rPr>
          <w:rFonts w:ascii="Times New Roman" w:hAnsi="Times New Roman" w:cs="Times New Roman"/>
          <w:sz w:val="24"/>
          <w:szCs w:val="24"/>
        </w:rPr>
      </w:pPr>
      <w:r w:rsidRPr="00C5503A">
        <w:rPr>
          <w:rFonts w:ascii="Times New Roman" w:hAnsi="Times New Roman" w:cs="Times New Roman"/>
          <w:sz w:val="24"/>
          <w:szCs w:val="24"/>
        </w:rPr>
        <w:t>даю согласие</w:t>
      </w:r>
      <w:r>
        <w:rPr>
          <w:rFonts w:ascii="Times New Roman" w:hAnsi="Times New Roman" w:cs="Times New Roman"/>
          <w:sz w:val="24"/>
          <w:szCs w:val="24"/>
        </w:rPr>
        <w:t xml:space="preserve"> </w:t>
      </w:r>
      <w:r w:rsidRPr="00C5503A">
        <w:rPr>
          <w:rFonts w:ascii="Times New Roman" w:hAnsi="Times New Roman" w:cs="Times New Roman"/>
          <w:sz w:val="24"/>
          <w:szCs w:val="24"/>
        </w:rPr>
        <w:t xml:space="preserve"> оператору  ________________________________________________________</w:t>
      </w:r>
    </w:p>
    <w:p w:rsidR="00F96E53" w:rsidRPr="00C5503A" w:rsidRDefault="00F96E53" w:rsidP="00F96E53">
      <w:pPr>
        <w:pStyle w:val="ConsPlusNonformat"/>
        <w:rPr>
          <w:rFonts w:ascii="Times New Roman" w:hAnsi="Times New Roman" w:cs="Times New Roman"/>
          <w:sz w:val="24"/>
          <w:szCs w:val="24"/>
        </w:rPr>
      </w:pPr>
      <w:r w:rsidRPr="00C5503A">
        <w:rPr>
          <w:rFonts w:ascii="Times New Roman" w:hAnsi="Times New Roman" w:cs="Times New Roman"/>
          <w:sz w:val="24"/>
          <w:szCs w:val="24"/>
        </w:rPr>
        <w:t xml:space="preserve"> (орган местного самоуправления)</w:t>
      </w:r>
    </w:p>
    <w:p w:rsidR="00F96E53" w:rsidRPr="00C5503A" w:rsidRDefault="00F96E53" w:rsidP="00F96E53">
      <w:pPr>
        <w:pStyle w:val="ConsPlusNonformat"/>
        <w:rPr>
          <w:rFonts w:ascii="Times New Roman" w:hAnsi="Times New Roman" w:cs="Times New Roman"/>
          <w:sz w:val="24"/>
          <w:szCs w:val="24"/>
        </w:rPr>
      </w:pPr>
      <w:r w:rsidRPr="00C5503A">
        <w:rPr>
          <w:rFonts w:ascii="Times New Roman" w:hAnsi="Times New Roman" w:cs="Times New Roman"/>
          <w:sz w:val="24"/>
          <w:szCs w:val="24"/>
        </w:rPr>
        <w:t>(юридический адрес: __________________________________________________________)</w:t>
      </w:r>
    </w:p>
    <w:p w:rsidR="00F96E53" w:rsidRPr="00C5503A" w:rsidRDefault="00F96E53" w:rsidP="00F96E53">
      <w:pPr>
        <w:widowControl w:val="0"/>
        <w:jc w:val="both"/>
        <w:rPr>
          <w:rFonts w:ascii="Times New Roman" w:hAnsi="Times New Roman"/>
          <w:sz w:val="24"/>
          <w:szCs w:val="24"/>
        </w:rPr>
      </w:pPr>
      <w:r w:rsidRPr="00C5503A">
        <w:rPr>
          <w:rFonts w:ascii="Times New Roman" w:hAnsi="Times New Roman"/>
          <w:sz w:val="24"/>
          <w:szCs w:val="24"/>
        </w:rPr>
        <w:t xml:space="preserve">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w:t>
      </w:r>
      <w:r w:rsidRPr="00C5503A">
        <w:rPr>
          <w:rFonts w:ascii="Times New Roman" w:hAnsi="Times New Roman"/>
          <w:sz w:val="24"/>
          <w:szCs w:val="24"/>
        </w:rPr>
        <w:lastRenderedPageBreak/>
        <w:t xml:space="preserve">обезличивание, блокирование, уничтожение, в том числе с  использованием средств автоматизации, в соответствии с Федеральным </w:t>
      </w:r>
      <w:hyperlink r:id="rId6" w:history="1">
        <w:r w:rsidRPr="00C5503A">
          <w:rPr>
            <w:rFonts w:ascii="Times New Roman" w:hAnsi="Times New Roman"/>
            <w:sz w:val="24"/>
            <w:szCs w:val="24"/>
          </w:rPr>
          <w:t>законом</w:t>
        </w:r>
      </w:hyperlink>
      <w:r w:rsidRPr="00C5503A">
        <w:rPr>
          <w:rFonts w:ascii="Times New Roman" w:hAnsi="Times New Roman"/>
          <w:sz w:val="24"/>
          <w:szCs w:val="24"/>
        </w:rPr>
        <w:t xml:space="preserve">  от  27 июля 2006 года № 152-ФЗ "О персональных данных"  с целью участия в мероприятии</w:t>
      </w:r>
      <w:r>
        <w:rPr>
          <w:rFonts w:ascii="Times New Roman" w:hAnsi="Times New Roman"/>
          <w:sz w:val="24"/>
          <w:szCs w:val="24"/>
        </w:rPr>
        <w:t xml:space="preserve"> государственной программы</w:t>
      </w:r>
      <w:r w:rsidRPr="00C5503A">
        <w:rPr>
          <w:rFonts w:ascii="Times New Roman" w:hAnsi="Times New Roman"/>
          <w:sz w:val="24"/>
          <w:szCs w:val="24"/>
        </w:rPr>
        <w:t>, направленно</w:t>
      </w:r>
      <w:r>
        <w:rPr>
          <w:rFonts w:ascii="Times New Roman" w:hAnsi="Times New Roman"/>
          <w:sz w:val="24"/>
          <w:szCs w:val="24"/>
        </w:rPr>
        <w:t>й</w:t>
      </w:r>
      <w:r w:rsidRPr="00C5503A">
        <w:rPr>
          <w:rFonts w:ascii="Times New Roman" w:hAnsi="Times New Roman"/>
          <w:sz w:val="24"/>
          <w:szCs w:val="24"/>
        </w:rPr>
        <w:t xml:space="preserve"> на улучшение жилищных условий молодых семей (далее –мероприятие):</w:t>
      </w:r>
    </w:p>
    <w:p w:rsidR="00F96E53" w:rsidRPr="00C5503A" w:rsidRDefault="00F96E53" w:rsidP="00F96E53">
      <w:pPr>
        <w:widowControl w:val="0"/>
        <w:ind w:firstLine="540"/>
        <w:jc w:val="both"/>
        <w:rPr>
          <w:rFonts w:ascii="Times New Roman" w:hAnsi="Times New Roman"/>
          <w:sz w:val="24"/>
          <w:szCs w:val="24"/>
        </w:rPr>
      </w:pPr>
      <w:r w:rsidRPr="00C5503A">
        <w:rPr>
          <w:rFonts w:ascii="Times New Roman" w:hAnsi="Times New Roman"/>
          <w:sz w:val="24"/>
          <w:szCs w:val="24"/>
        </w:rPr>
        <w:t>1) фамилия, имя, отчество;</w:t>
      </w:r>
    </w:p>
    <w:p w:rsidR="00F96E53" w:rsidRPr="00C5503A" w:rsidRDefault="00F96E53" w:rsidP="00F96E53">
      <w:pPr>
        <w:widowControl w:val="0"/>
        <w:ind w:firstLine="540"/>
        <w:jc w:val="both"/>
        <w:rPr>
          <w:rFonts w:ascii="Times New Roman" w:hAnsi="Times New Roman"/>
          <w:sz w:val="24"/>
          <w:szCs w:val="24"/>
        </w:rPr>
      </w:pPr>
      <w:r w:rsidRPr="00C5503A">
        <w:rPr>
          <w:rFonts w:ascii="Times New Roman" w:hAnsi="Times New Roman"/>
          <w:sz w:val="24"/>
          <w:szCs w:val="24"/>
        </w:rPr>
        <w:t>2) дата и место рождения;</w:t>
      </w:r>
    </w:p>
    <w:p w:rsidR="00F96E53" w:rsidRPr="00C5503A" w:rsidRDefault="00F96E53" w:rsidP="00F96E53">
      <w:pPr>
        <w:widowControl w:val="0"/>
        <w:ind w:firstLine="540"/>
        <w:jc w:val="both"/>
        <w:rPr>
          <w:rFonts w:ascii="Times New Roman" w:hAnsi="Times New Roman"/>
          <w:sz w:val="24"/>
          <w:szCs w:val="24"/>
        </w:rPr>
      </w:pPr>
      <w:r w:rsidRPr="00C5503A">
        <w:rPr>
          <w:rFonts w:ascii="Times New Roman" w:hAnsi="Times New Roman"/>
          <w:sz w:val="24"/>
          <w:szCs w:val="24"/>
        </w:rPr>
        <w:t>3) адрес регистрации и места жительства;</w:t>
      </w:r>
    </w:p>
    <w:p w:rsidR="00F96E53" w:rsidRPr="00C5503A" w:rsidRDefault="00F96E53" w:rsidP="00F96E53">
      <w:pPr>
        <w:widowControl w:val="0"/>
        <w:ind w:firstLine="540"/>
        <w:jc w:val="both"/>
        <w:rPr>
          <w:rFonts w:ascii="Times New Roman" w:hAnsi="Times New Roman"/>
          <w:sz w:val="24"/>
          <w:szCs w:val="24"/>
        </w:rPr>
      </w:pPr>
      <w:r w:rsidRPr="00C5503A">
        <w:rPr>
          <w:rFonts w:ascii="Times New Roman" w:hAnsi="Times New Roman"/>
          <w:sz w:val="24"/>
          <w:szCs w:val="24"/>
        </w:rPr>
        <w:t>4) данные документа, удостоверяющего личность;</w:t>
      </w:r>
    </w:p>
    <w:p w:rsidR="00F96E53" w:rsidRPr="00C5503A" w:rsidRDefault="00F96E53" w:rsidP="00F96E53">
      <w:pPr>
        <w:widowControl w:val="0"/>
        <w:ind w:firstLine="540"/>
        <w:jc w:val="both"/>
        <w:rPr>
          <w:rFonts w:ascii="Times New Roman" w:hAnsi="Times New Roman"/>
          <w:sz w:val="24"/>
          <w:szCs w:val="24"/>
        </w:rPr>
      </w:pPr>
      <w:r w:rsidRPr="00C5503A">
        <w:rPr>
          <w:rFonts w:ascii="Times New Roman" w:hAnsi="Times New Roman"/>
          <w:sz w:val="24"/>
          <w:szCs w:val="24"/>
        </w:rPr>
        <w:t>5) данные семейного положения;</w:t>
      </w:r>
    </w:p>
    <w:p w:rsidR="00F96E53" w:rsidRPr="00C5503A" w:rsidRDefault="00F96E53" w:rsidP="00F96E53">
      <w:pPr>
        <w:widowControl w:val="0"/>
        <w:ind w:firstLine="540"/>
        <w:jc w:val="both"/>
        <w:rPr>
          <w:rFonts w:ascii="Times New Roman" w:hAnsi="Times New Roman"/>
          <w:sz w:val="24"/>
          <w:szCs w:val="24"/>
        </w:rPr>
      </w:pPr>
      <w:r w:rsidRPr="00C5503A">
        <w:rPr>
          <w:rFonts w:ascii="Times New Roman" w:hAnsi="Times New Roman"/>
          <w:sz w:val="24"/>
          <w:szCs w:val="24"/>
        </w:rPr>
        <w:t>6) фамилия, имя, отчество ребенка (детей);</w:t>
      </w:r>
    </w:p>
    <w:p w:rsidR="00F96E53" w:rsidRPr="00C5503A" w:rsidRDefault="00F96E53" w:rsidP="00F96E53">
      <w:pPr>
        <w:widowControl w:val="0"/>
        <w:ind w:firstLine="540"/>
        <w:jc w:val="both"/>
        <w:rPr>
          <w:rFonts w:ascii="Times New Roman" w:hAnsi="Times New Roman"/>
          <w:sz w:val="24"/>
          <w:szCs w:val="24"/>
        </w:rPr>
      </w:pPr>
      <w:r w:rsidRPr="00C5503A">
        <w:rPr>
          <w:rFonts w:ascii="Times New Roman" w:hAnsi="Times New Roman"/>
          <w:sz w:val="24"/>
          <w:szCs w:val="24"/>
        </w:rPr>
        <w:t>7) данные документа (</w:t>
      </w:r>
      <w:proofErr w:type="spellStart"/>
      <w:r w:rsidRPr="00C5503A">
        <w:rPr>
          <w:rFonts w:ascii="Times New Roman" w:hAnsi="Times New Roman"/>
          <w:sz w:val="24"/>
          <w:szCs w:val="24"/>
        </w:rPr>
        <w:t>ов</w:t>
      </w:r>
      <w:proofErr w:type="spellEnd"/>
      <w:r w:rsidRPr="00C5503A">
        <w:rPr>
          <w:rFonts w:ascii="Times New Roman" w:hAnsi="Times New Roman"/>
          <w:sz w:val="24"/>
          <w:szCs w:val="24"/>
        </w:rPr>
        <w:t xml:space="preserve">), удостоверяющего(их) личность ребенка (детей);                                                             </w:t>
      </w:r>
    </w:p>
    <w:p w:rsidR="00F96E53" w:rsidRPr="00C5503A" w:rsidRDefault="00F96E53" w:rsidP="00F96E53">
      <w:pPr>
        <w:widowControl w:val="0"/>
        <w:ind w:firstLine="540"/>
        <w:jc w:val="both"/>
        <w:rPr>
          <w:rFonts w:ascii="Times New Roman" w:hAnsi="Times New Roman"/>
          <w:sz w:val="24"/>
          <w:szCs w:val="24"/>
        </w:rPr>
      </w:pPr>
      <w:r w:rsidRPr="00C5503A">
        <w:rPr>
          <w:rFonts w:ascii="Times New Roman" w:hAnsi="Times New Roman"/>
          <w:sz w:val="24"/>
          <w:szCs w:val="24"/>
        </w:rPr>
        <w:t>8) данные жилищного положения;</w:t>
      </w:r>
    </w:p>
    <w:p w:rsidR="00F96E53" w:rsidRPr="00C5503A" w:rsidRDefault="00F96E53" w:rsidP="00F96E53">
      <w:pPr>
        <w:widowControl w:val="0"/>
        <w:ind w:firstLine="540"/>
        <w:jc w:val="both"/>
        <w:rPr>
          <w:rFonts w:ascii="Times New Roman" w:hAnsi="Times New Roman"/>
          <w:sz w:val="24"/>
          <w:szCs w:val="24"/>
        </w:rPr>
      </w:pPr>
      <w:r w:rsidRPr="00C5503A">
        <w:rPr>
          <w:rFonts w:ascii="Times New Roman" w:hAnsi="Times New Roman"/>
          <w:sz w:val="24"/>
          <w:szCs w:val="24"/>
        </w:rPr>
        <w:t>9) данные о приобретаемом с помощью средств социальной выплаты жилом помещении;</w:t>
      </w:r>
    </w:p>
    <w:p w:rsidR="00F96E53" w:rsidRPr="00C5503A" w:rsidRDefault="00F96E53" w:rsidP="00F96E53">
      <w:pPr>
        <w:widowControl w:val="0"/>
        <w:ind w:firstLine="540"/>
        <w:jc w:val="both"/>
        <w:rPr>
          <w:rFonts w:ascii="Times New Roman" w:hAnsi="Times New Roman"/>
          <w:sz w:val="24"/>
          <w:szCs w:val="24"/>
        </w:rPr>
      </w:pPr>
      <w:r w:rsidRPr="00C5503A">
        <w:rPr>
          <w:rFonts w:ascii="Times New Roman" w:hAnsi="Times New Roman"/>
          <w:sz w:val="24"/>
          <w:szCs w:val="24"/>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rsidR="00F96E53" w:rsidRPr="00C5503A" w:rsidRDefault="00F96E53" w:rsidP="00F96E53">
      <w:pPr>
        <w:widowControl w:val="0"/>
        <w:ind w:firstLine="540"/>
        <w:jc w:val="both"/>
        <w:rPr>
          <w:rFonts w:ascii="Times New Roman" w:hAnsi="Times New Roman"/>
          <w:sz w:val="24"/>
          <w:szCs w:val="24"/>
        </w:rPr>
      </w:pPr>
      <w:r w:rsidRPr="00C5503A">
        <w:rPr>
          <w:rFonts w:ascii="Times New Roman" w:hAnsi="Times New Roman"/>
          <w:sz w:val="24"/>
          <w:szCs w:val="24"/>
        </w:rPr>
        <w:t>11) номер лицевого счета, открытого в банке, отобранном для обслуживания средств социальных выплат, предоставляемых в рамках мероприятия;</w:t>
      </w:r>
    </w:p>
    <w:p w:rsidR="00F96E53" w:rsidRPr="00C5503A" w:rsidRDefault="00F96E53" w:rsidP="00F96E53">
      <w:pPr>
        <w:widowControl w:val="0"/>
        <w:ind w:firstLine="540"/>
        <w:jc w:val="both"/>
        <w:rPr>
          <w:rFonts w:ascii="Times New Roman" w:hAnsi="Times New Roman"/>
          <w:sz w:val="24"/>
          <w:szCs w:val="24"/>
        </w:rPr>
      </w:pPr>
      <w:r w:rsidRPr="00C5503A">
        <w:rPr>
          <w:rFonts w:ascii="Times New Roman" w:hAnsi="Times New Roman"/>
          <w:sz w:val="24"/>
          <w:szCs w:val="24"/>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F96E53" w:rsidRPr="00C5503A" w:rsidRDefault="00F96E53" w:rsidP="00F96E53">
      <w:pPr>
        <w:widowControl w:val="0"/>
        <w:ind w:firstLine="540"/>
        <w:jc w:val="both"/>
        <w:rPr>
          <w:rFonts w:ascii="Times New Roman" w:hAnsi="Times New Roman"/>
          <w:sz w:val="24"/>
          <w:szCs w:val="24"/>
        </w:rPr>
      </w:pPr>
      <w:r w:rsidRPr="00C5503A">
        <w:rPr>
          <w:rFonts w:ascii="Times New Roman" w:hAnsi="Times New Roman"/>
          <w:sz w:val="24"/>
          <w:szCs w:val="24"/>
        </w:rPr>
        <w:t>13) контактная информация.</w:t>
      </w:r>
    </w:p>
    <w:p w:rsidR="00F96E53" w:rsidRPr="00C5503A" w:rsidRDefault="00F96E53" w:rsidP="00F96E53">
      <w:pPr>
        <w:widowControl w:val="0"/>
        <w:ind w:firstLine="540"/>
        <w:jc w:val="both"/>
        <w:rPr>
          <w:rFonts w:ascii="Times New Roman" w:hAnsi="Times New Roman"/>
          <w:sz w:val="24"/>
          <w:szCs w:val="24"/>
        </w:rPr>
      </w:pPr>
      <w:r w:rsidRPr="00C5503A">
        <w:rPr>
          <w:rFonts w:ascii="Times New Roman" w:hAnsi="Times New Roman"/>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rsidR="00F96E53" w:rsidRPr="00C5503A" w:rsidRDefault="00F96E53" w:rsidP="00F96E53">
      <w:pPr>
        <w:widowControl w:val="0"/>
        <w:ind w:firstLine="540"/>
        <w:jc w:val="both"/>
        <w:rPr>
          <w:rFonts w:ascii="Times New Roman" w:hAnsi="Times New Roman"/>
          <w:sz w:val="24"/>
          <w:szCs w:val="24"/>
        </w:rPr>
      </w:pPr>
      <w:r w:rsidRPr="00C5503A">
        <w:rPr>
          <w:rFonts w:ascii="Times New Roman" w:hAnsi="Times New Roman"/>
          <w:sz w:val="24"/>
          <w:szCs w:val="24"/>
        </w:rPr>
        <w:t>Я уведомлен(а)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мероприятия.</w:t>
      </w:r>
    </w:p>
    <w:p w:rsidR="00F96E53" w:rsidRPr="00C5503A" w:rsidRDefault="00F96E53" w:rsidP="00F96E53">
      <w:pPr>
        <w:widowControl w:val="0"/>
        <w:jc w:val="both"/>
        <w:rPr>
          <w:rFonts w:ascii="Times New Roman" w:hAnsi="Times New Roman"/>
          <w:sz w:val="24"/>
          <w:szCs w:val="24"/>
        </w:rPr>
      </w:pPr>
    </w:p>
    <w:p w:rsidR="00F96E53" w:rsidRPr="00C5503A" w:rsidRDefault="00F96E53" w:rsidP="00F96E53">
      <w:pPr>
        <w:widowControl w:val="0"/>
        <w:jc w:val="both"/>
        <w:rPr>
          <w:rFonts w:ascii="Times New Roman" w:hAnsi="Times New Roman"/>
          <w:sz w:val="24"/>
          <w:szCs w:val="24"/>
        </w:rPr>
      </w:pPr>
    </w:p>
    <w:p w:rsidR="003228FE" w:rsidRDefault="003228FE"/>
    <w:sectPr w:rsidR="003228FE" w:rsidSect="00E14A6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34CD4"/>
    <w:multiLevelType w:val="multilevel"/>
    <w:tmpl w:val="FCC0FA0E"/>
    <w:lvl w:ilvl="0">
      <w:start w:val="1"/>
      <w:numFmt w:val="bullet"/>
      <w:lvlText w:val=""/>
      <w:lvlJc w:val="left"/>
      <w:pPr>
        <w:tabs>
          <w:tab w:val="num" w:pos="720"/>
        </w:tabs>
        <w:ind w:left="720" w:hanging="360"/>
      </w:pPr>
      <w:rPr>
        <w:rFonts w:ascii="Symbol" w:hAnsi="Symbol" w:hint="default"/>
        <w:sz w:val="20"/>
      </w:rPr>
    </w:lvl>
    <w:lvl w:ilvl="1">
      <w:start w:val="2021"/>
      <w:numFmt w:val="decimal"/>
      <w:lvlText w:val="%2"/>
      <w:lvlJc w:val="left"/>
      <w:pPr>
        <w:ind w:left="480" w:hanging="48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415A92"/>
    <w:multiLevelType w:val="multilevel"/>
    <w:tmpl w:val="FCC0FA0E"/>
    <w:lvl w:ilvl="0">
      <w:start w:val="1"/>
      <w:numFmt w:val="bullet"/>
      <w:lvlText w:val=""/>
      <w:lvlJc w:val="left"/>
      <w:pPr>
        <w:tabs>
          <w:tab w:val="num" w:pos="720"/>
        </w:tabs>
        <w:ind w:left="720" w:hanging="360"/>
      </w:pPr>
      <w:rPr>
        <w:rFonts w:ascii="Symbol" w:hAnsi="Symbol" w:hint="default"/>
        <w:sz w:val="20"/>
      </w:rPr>
    </w:lvl>
    <w:lvl w:ilvl="1">
      <w:start w:val="2021"/>
      <w:numFmt w:val="decimal"/>
      <w:lvlText w:val="%2"/>
      <w:lvlJc w:val="left"/>
      <w:pPr>
        <w:ind w:left="480" w:hanging="48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533E45"/>
    <w:multiLevelType w:val="hybridMultilevel"/>
    <w:tmpl w:val="1D8CED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0AE70DA"/>
    <w:multiLevelType w:val="hybridMultilevel"/>
    <w:tmpl w:val="4E2A14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C4572D4"/>
    <w:multiLevelType w:val="hybridMultilevel"/>
    <w:tmpl w:val="B69C30D6"/>
    <w:lvl w:ilvl="0" w:tplc="93FA884E">
      <w:start w:val="1"/>
      <w:numFmt w:val="decimal"/>
      <w:lvlText w:val="%1."/>
      <w:lvlJc w:val="left"/>
      <w:pPr>
        <w:ind w:left="1800" w:hanging="360"/>
      </w:pPr>
      <w:rPr>
        <w:rFonts w:ascii="Times New Roman" w:hAnsi="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6D1D52B5"/>
    <w:multiLevelType w:val="hybridMultilevel"/>
    <w:tmpl w:val="CC00C89A"/>
    <w:lvl w:ilvl="0" w:tplc="3A368704">
      <w:start w:val="1"/>
      <w:numFmt w:val="bullet"/>
      <w:lvlText w:val=""/>
      <w:lvlJc w:val="left"/>
      <w:pPr>
        <w:tabs>
          <w:tab w:val="num" w:pos="1080"/>
        </w:tabs>
        <w:ind w:left="1080" w:hanging="360"/>
      </w:pPr>
      <w:rPr>
        <w:rFonts w:ascii="Symbol" w:hAnsi="Symbol" w:hint="default"/>
        <w:sz w:val="28"/>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765"/>
    <w:rsid w:val="000F7E65"/>
    <w:rsid w:val="00107D4F"/>
    <w:rsid w:val="00257118"/>
    <w:rsid w:val="003228FE"/>
    <w:rsid w:val="006A5248"/>
    <w:rsid w:val="006B5765"/>
    <w:rsid w:val="008D51F2"/>
    <w:rsid w:val="009E36E0"/>
    <w:rsid w:val="00B94CF9"/>
    <w:rsid w:val="00BC65F3"/>
    <w:rsid w:val="00E14A67"/>
    <w:rsid w:val="00F96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E53"/>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F96E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96E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F96E53"/>
    <w:pPr>
      <w:spacing w:after="0" w:line="240" w:lineRule="auto"/>
      <w:jc w:val="both"/>
    </w:pPr>
    <w:rPr>
      <w:rFonts w:ascii="Times New Roman" w:eastAsia="Times New Roman" w:hAnsi="Times New Roman" w:cs="Times New Roman"/>
      <w:sz w:val="24"/>
      <w:lang w:eastAsia="ru-RU"/>
    </w:rPr>
  </w:style>
  <w:style w:type="paragraph" w:styleId="a4">
    <w:name w:val="List Paragraph"/>
    <w:basedOn w:val="a"/>
    <w:uiPriority w:val="34"/>
    <w:qFormat/>
    <w:rsid w:val="00F96E53"/>
    <w:pPr>
      <w:ind w:left="708"/>
    </w:pPr>
  </w:style>
  <w:style w:type="paragraph" w:styleId="a5">
    <w:name w:val="Balloon Text"/>
    <w:basedOn w:val="a"/>
    <w:link w:val="a6"/>
    <w:uiPriority w:val="99"/>
    <w:semiHidden/>
    <w:unhideWhenUsed/>
    <w:rsid w:val="009E36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36E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E53"/>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F96E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96E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F96E53"/>
    <w:pPr>
      <w:spacing w:after="0" w:line="240" w:lineRule="auto"/>
      <w:jc w:val="both"/>
    </w:pPr>
    <w:rPr>
      <w:rFonts w:ascii="Times New Roman" w:eastAsia="Times New Roman" w:hAnsi="Times New Roman" w:cs="Times New Roman"/>
      <w:sz w:val="24"/>
      <w:lang w:eastAsia="ru-RU"/>
    </w:rPr>
  </w:style>
  <w:style w:type="paragraph" w:styleId="a4">
    <w:name w:val="List Paragraph"/>
    <w:basedOn w:val="a"/>
    <w:uiPriority w:val="34"/>
    <w:qFormat/>
    <w:rsid w:val="00F96E53"/>
    <w:pPr>
      <w:ind w:left="708"/>
    </w:pPr>
  </w:style>
  <w:style w:type="paragraph" w:styleId="a5">
    <w:name w:val="Balloon Text"/>
    <w:basedOn w:val="a"/>
    <w:link w:val="a6"/>
    <w:uiPriority w:val="99"/>
    <w:semiHidden/>
    <w:unhideWhenUsed/>
    <w:rsid w:val="009E36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36E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92DA71430F17DBB3F139B0D8F66810B0791AA32DDB3D913D8F732AC41l974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8</Pages>
  <Words>3071</Words>
  <Characters>17507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11</cp:revision>
  <cp:lastPrinted>2020-10-06T11:08:00Z</cp:lastPrinted>
  <dcterms:created xsi:type="dcterms:W3CDTF">2020-03-02T09:55:00Z</dcterms:created>
  <dcterms:modified xsi:type="dcterms:W3CDTF">2020-10-08T09:36:00Z</dcterms:modified>
</cp:coreProperties>
</file>