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C6" w:rsidRDefault="00FD32C6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4EF8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 БРЯНСКОЙ ОБЛАСТИ</w:t>
      </w:r>
    </w:p>
    <w:p w:rsidR="00AB1857" w:rsidRDefault="00AB1857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КЛЕТНЯНСКОЕ ГОРОДСКОЕ ПОСЕЛЕНИЕ</w:t>
      </w:r>
    </w:p>
    <w:p w:rsidR="00AB1857" w:rsidRPr="002B32BD" w:rsidRDefault="00AB1857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ПОСЕЛКОВЫЙ СОВЕТ НАРОДНЫХ ДЕПУТАТОВ</w:t>
      </w: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32BD" w:rsidRPr="002B32BD" w:rsidRDefault="002B32BD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15D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8215D4">
        <w:rPr>
          <w:rFonts w:ascii="Times New Roman" w:eastAsia="Times New Roman" w:hAnsi="Times New Roman" w:cs="Times New Roman"/>
          <w:sz w:val="28"/>
          <w:szCs w:val="28"/>
          <w:lang w:eastAsia="ru-RU"/>
        </w:rPr>
        <w:t>6-8</w:t>
      </w:r>
    </w:p>
    <w:p w:rsidR="00C44EF8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Клетня</w:t>
      </w:r>
    </w:p>
    <w:p w:rsidR="002B32BD" w:rsidRPr="002B32BD" w:rsidRDefault="002B32BD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9" w:type="pct"/>
        <w:tblInd w:w="-459" w:type="dxa"/>
        <w:tblLook w:val="01E0" w:firstRow="1" w:lastRow="1" w:firstColumn="1" w:lastColumn="1" w:noHBand="0" w:noVBand="0"/>
      </w:tblPr>
      <w:tblGrid>
        <w:gridCol w:w="19844"/>
      </w:tblGrid>
      <w:tr w:rsidR="00C44EF8" w:rsidRPr="002B32BD" w:rsidTr="004B275C">
        <w:trPr>
          <w:trHeight w:val="80"/>
        </w:trPr>
        <w:tc>
          <w:tcPr>
            <w:tcW w:w="5000" w:type="pct"/>
          </w:tcPr>
          <w:p w:rsidR="00C44EF8" w:rsidRPr="002B32BD" w:rsidRDefault="00C44EF8" w:rsidP="002B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D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D4">
        <w:rPr>
          <w:rFonts w:ascii="Times New Roman" w:hAnsi="Times New Roman" w:cs="Times New Roman"/>
          <w:b/>
          <w:sz w:val="28"/>
          <w:szCs w:val="28"/>
        </w:rPr>
        <w:t>П</w:t>
      </w:r>
      <w:r w:rsidRPr="002B32BD">
        <w:rPr>
          <w:rFonts w:ascii="Times New Roman" w:hAnsi="Times New Roman" w:cs="Times New Roman"/>
          <w:b/>
          <w:sz w:val="28"/>
          <w:szCs w:val="28"/>
        </w:rPr>
        <w:t xml:space="preserve">орядка формирования, 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ведения, ежегодного дополнения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и опубликования перечня муниципального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имущества муниципального образования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42">
        <w:rPr>
          <w:rFonts w:ascii="Times New Roman" w:hAnsi="Times New Roman" w:cs="Times New Roman"/>
          <w:b/>
          <w:sz w:val="28"/>
          <w:szCs w:val="28"/>
        </w:rPr>
        <w:t>«Клетнянское городское поселение</w:t>
      </w:r>
      <w:r w:rsidRPr="002B32BD">
        <w:rPr>
          <w:rFonts w:ascii="Times New Roman" w:hAnsi="Times New Roman" w:cs="Times New Roman"/>
          <w:b/>
          <w:sz w:val="28"/>
          <w:szCs w:val="28"/>
        </w:rPr>
        <w:t>»</w:t>
      </w:r>
      <w:r w:rsidR="00367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5D4" w:rsidRDefault="00367106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C44EF8" w:rsidRPr="002B32BD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лиц,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пользование 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поддержки субъектов малого и среднего</w:t>
      </w:r>
    </w:p>
    <w:p w:rsidR="008215D4" w:rsidRDefault="00C44EF8" w:rsidP="0082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367106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  <w:r w:rsidR="00BD2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5D4" w:rsidRDefault="00BD2C07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</w:t>
      </w:r>
      <w:r w:rsidR="00AC73E9"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</w:t>
      </w:r>
      <w:r w:rsidR="00821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C73E9"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«О порядке и условиях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распоряжения имуществом, включенным в 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муниципального имущества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Клетнянское</w:t>
      </w:r>
    </w:p>
    <w:p w:rsidR="008215D4" w:rsidRDefault="00BD2C07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городское </w:t>
      </w:r>
      <w:r w:rsidR="00AC73E9"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поселение»</w:t>
      </w:r>
      <w:r w:rsidR="00821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73E9"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Брянской области,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предназначенного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предоставления 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 владение и (или) в пользование 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субъектам малого и среднего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организациям,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образующим инфраструктуру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поддержки субъектов малого и среднего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предпринимательства, </w:t>
      </w:r>
      <w:r w:rsidRPr="00AC73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физическим лицам, 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/>
          <w:sz w:val="28"/>
          <w:szCs w:val="28"/>
        </w:rPr>
        <w:t>не являющимся индивидуальными предпринимателями</w:t>
      </w:r>
    </w:p>
    <w:p w:rsidR="008215D4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применяющими специальный налоговый </w:t>
      </w:r>
    </w:p>
    <w:p w:rsidR="00AC73E9" w:rsidRDefault="00AC73E9" w:rsidP="008215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3E9">
        <w:rPr>
          <w:rFonts w:ascii="Times New Roman" w:hAnsi="Times New Roman" w:cs="Times New Roman"/>
          <w:b/>
          <w:color w:val="000000"/>
          <w:sz w:val="28"/>
          <w:szCs w:val="28"/>
        </w:rPr>
        <w:t>режим «Налог на профессиональный доход»</w:t>
      </w:r>
      <w:r w:rsidRPr="00AC7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2C07" w:rsidRPr="00AC73E9" w:rsidRDefault="00BD2C07" w:rsidP="00AC73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BD" w:rsidRPr="002B32BD" w:rsidRDefault="00C44EF8" w:rsidP="002B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293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«Клетнянское городское поселение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37445E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(наименование публично-правового образования) </w:t>
      </w:r>
    </w:p>
    <w:p w:rsidR="002F3444" w:rsidRPr="002B32BD" w:rsidRDefault="00AB1857" w:rsidP="002B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КЛЕТНЯНСКИЙ ПОСЕЛКОВЫЙ СОВЕТ НАРОДНЫХ ДЕПУТАТОВ</w:t>
      </w:r>
      <w:r w:rsidR="002F3444"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2F3444" w:rsidRPr="002B32BD" w:rsidRDefault="002F3444" w:rsidP="002B32B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183480" w:rsidRPr="002B32BD" w:rsidRDefault="0018348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1.1. 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32C6">
        <w:rPr>
          <w:rFonts w:ascii="Times New Roman" w:hAnsi="Times New Roman" w:cs="Times New Roman"/>
          <w:sz w:val="28"/>
          <w:szCs w:val="28"/>
        </w:rPr>
        <w:t>Порядок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AB1857">
        <w:rPr>
          <w:rFonts w:ascii="Times New Roman" w:hAnsi="Times New Roman" w:cs="Times New Roman"/>
          <w:sz w:val="28"/>
          <w:szCs w:val="28"/>
        </w:rPr>
        <w:t>«Клетнянское городское поселение</w:t>
      </w:r>
      <w:r w:rsidR="00595BC0" w:rsidRPr="002B32BD">
        <w:rPr>
          <w:rFonts w:ascii="Times New Roman" w:hAnsi="Times New Roman" w:cs="Times New Roman"/>
          <w:sz w:val="28"/>
          <w:szCs w:val="28"/>
        </w:rPr>
        <w:t>»</w:t>
      </w:r>
      <w:r w:rsidR="0036710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5BC0" w:rsidRPr="002B32BD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(далее - Перечень) (приложение № 1).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="00367106" w:rsidRPr="0021378F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67106" w:rsidRPr="0021378F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</w:t>
      </w:r>
      <w:r w:rsidR="00367106">
        <w:rPr>
          <w:rFonts w:ascii="Times New Roman" w:hAnsi="Times New Roman" w:cs="Times New Roman"/>
          <w:bCs/>
          <w:sz w:val="28"/>
          <w:szCs w:val="28"/>
        </w:rPr>
        <w:t>ципального образования «</w:t>
      </w:r>
      <w:r w:rsidR="00AB1857">
        <w:rPr>
          <w:rFonts w:ascii="Times New Roman" w:hAnsi="Times New Roman" w:cs="Times New Roman"/>
          <w:sz w:val="28"/>
          <w:szCs w:val="28"/>
        </w:rPr>
        <w:t>Клетнянское городское поселение</w:t>
      </w:r>
      <w:r w:rsidR="00367106">
        <w:rPr>
          <w:rFonts w:ascii="Times New Roman" w:hAnsi="Times New Roman" w:cs="Times New Roman"/>
          <w:bCs/>
          <w:sz w:val="28"/>
          <w:szCs w:val="28"/>
        </w:rPr>
        <w:t>» Брянской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 области,</w:t>
      </w:r>
      <w:r w:rsidR="00367106" w:rsidRPr="0021378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hAnsi="Times New Roman" w:cs="Times New Roman"/>
          <w:sz w:val="28"/>
          <w:szCs w:val="28"/>
        </w:rPr>
        <w:t xml:space="preserve">, </w:t>
      </w:r>
      <w:r w:rsidR="00367106" w:rsidRPr="008F7356">
        <w:rPr>
          <w:rFonts w:ascii="Times New Roman" w:hAnsi="Times New Roman" w:cs="Times New Roman"/>
          <w:sz w:val="28"/>
          <w:szCs w:val="28"/>
        </w:rPr>
        <w:t xml:space="preserve">а так же самозанятых граждан  </w:t>
      </w:r>
      <w:r w:rsidR="00367106" w:rsidRPr="0021378F">
        <w:rPr>
          <w:rFonts w:ascii="Times New Roman" w:hAnsi="Times New Roman" w:cs="Times New Roman"/>
          <w:sz w:val="28"/>
          <w:szCs w:val="28"/>
        </w:rPr>
        <w:t>для опубликования в информационно-телекоммуникационной сети «Интернет» (приложение № 2).</w:t>
      </w:r>
    </w:p>
    <w:p w:rsidR="000536A5" w:rsidRDefault="000536A5" w:rsidP="002B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1.3. 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r w:rsidR="00367106">
        <w:rPr>
          <w:rFonts w:ascii="Times New Roman" w:hAnsi="Times New Roman" w:cs="Times New Roman"/>
          <w:bCs/>
          <w:sz w:val="28"/>
          <w:szCs w:val="28"/>
        </w:rPr>
        <w:t>«</w:t>
      </w:r>
      <w:r w:rsidR="00AB1857">
        <w:rPr>
          <w:rFonts w:ascii="Times New Roman" w:hAnsi="Times New Roman" w:cs="Times New Roman"/>
          <w:sz w:val="28"/>
          <w:szCs w:val="28"/>
        </w:rPr>
        <w:t>Клетнянское городское поселение</w:t>
      </w:r>
      <w:r w:rsidR="00367106">
        <w:rPr>
          <w:rFonts w:ascii="Times New Roman" w:hAnsi="Times New Roman" w:cs="Times New Roman"/>
          <w:bCs/>
          <w:sz w:val="28"/>
          <w:szCs w:val="28"/>
        </w:rPr>
        <w:t>» Брянской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</w:t>
      </w:r>
      <w:r w:rsidR="0015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во владение и (или) в 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367106" w:rsidRPr="008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самозанятым гражданам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8215D4" w:rsidRPr="008215D4" w:rsidRDefault="008215D4" w:rsidP="0082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21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32B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и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имуществом, включенным в Перечень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«Клетнянское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поселение» Брянской области,</w:t>
      </w:r>
    </w:p>
    <w:p w:rsidR="008215D4" w:rsidRPr="008215D4" w:rsidRDefault="008215D4" w:rsidP="0082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предназначенного для предоставления во владение и (или) в пользование </w:t>
      </w:r>
    </w:p>
    <w:p w:rsidR="008215D4" w:rsidRPr="008215D4" w:rsidRDefault="008215D4" w:rsidP="0082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организациям, образующим инфраструктуру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субъектов малого и среднего</w:t>
      </w:r>
    </w:p>
    <w:p w:rsidR="008215D4" w:rsidRPr="008215D4" w:rsidRDefault="008215D4" w:rsidP="0082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</w:t>
      </w:r>
      <w:r w:rsidRPr="008215D4">
        <w:rPr>
          <w:rFonts w:ascii="Times New Roman" w:hAnsi="Times New Roman" w:cs="Times New Roman"/>
          <w:color w:val="000000"/>
          <w:sz w:val="28"/>
          <w:szCs w:val="28"/>
        </w:rPr>
        <w:t>физическим лицам,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5D4">
        <w:rPr>
          <w:rFonts w:ascii="Times New Roman" w:hAnsi="Times New Roman" w:cs="Times New Roman"/>
          <w:color w:val="000000"/>
          <w:sz w:val="28"/>
          <w:szCs w:val="28"/>
        </w:rPr>
        <w:t>не являющимся индивидуальными предпринимателями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215D4">
        <w:rPr>
          <w:rFonts w:ascii="Times New Roman" w:hAnsi="Times New Roman" w:cs="Times New Roman"/>
          <w:color w:val="000000"/>
          <w:sz w:val="28"/>
          <w:szCs w:val="28"/>
        </w:rPr>
        <w:t>применяющими специальный налоговый режим «Налог на профессиональный доход»</w:t>
      </w:r>
      <w:r w:rsidRPr="008215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95BC0" w:rsidRPr="002B32BD">
        <w:rPr>
          <w:rFonts w:ascii="Times New Roman" w:hAnsi="Times New Roman" w:cs="Times New Roman"/>
          <w:sz w:val="28"/>
          <w:szCs w:val="28"/>
        </w:rPr>
        <w:t>Администрацию Клетнянского района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595BC0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AB1857">
        <w:rPr>
          <w:rFonts w:ascii="Times New Roman" w:hAnsi="Times New Roman" w:cs="Times New Roman"/>
          <w:sz w:val="28"/>
          <w:szCs w:val="28"/>
        </w:rPr>
        <w:t>Клетнянское городское поселение</w:t>
      </w:r>
      <w:r w:rsidR="00595BC0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>по:</w:t>
      </w:r>
    </w:p>
    <w:p w:rsidR="00183480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2.1. 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154E17" w:rsidRPr="0021378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r w:rsidR="00154E17">
        <w:rPr>
          <w:rFonts w:ascii="Times New Roman" w:hAnsi="Times New Roman" w:cs="Times New Roman"/>
          <w:bCs/>
          <w:sz w:val="28"/>
          <w:szCs w:val="28"/>
        </w:rPr>
        <w:t>«</w:t>
      </w:r>
      <w:r w:rsidR="00AB1857">
        <w:rPr>
          <w:rFonts w:ascii="Times New Roman" w:hAnsi="Times New Roman" w:cs="Times New Roman"/>
          <w:sz w:val="28"/>
          <w:szCs w:val="28"/>
        </w:rPr>
        <w:t>Клетнянское городское поселение</w:t>
      </w:r>
      <w:r w:rsidR="00AB1857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B1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E17">
        <w:rPr>
          <w:rFonts w:ascii="Times New Roman" w:hAnsi="Times New Roman" w:cs="Times New Roman"/>
          <w:bCs/>
          <w:sz w:val="28"/>
          <w:szCs w:val="28"/>
        </w:rPr>
        <w:t xml:space="preserve">Брянской </w:t>
      </w:r>
      <w:r w:rsidR="00154E17" w:rsidRPr="0021378F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</w:t>
      </w:r>
      <w:r w:rsidR="00154E17">
        <w:rPr>
          <w:rFonts w:ascii="Times New Roman" w:hAnsi="Times New Roman" w:cs="Times New Roman"/>
          <w:sz w:val="28"/>
          <w:szCs w:val="28"/>
        </w:rPr>
        <w:t>и (или) пользование субъектам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4E17">
        <w:rPr>
          <w:rFonts w:ascii="Times New Roman" w:hAnsi="Times New Roman" w:cs="Times New Roman"/>
          <w:sz w:val="28"/>
          <w:szCs w:val="28"/>
        </w:rPr>
        <w:t>, а так</w:t>
      </w:r>
      <w:r w:rsidR="00154E17" w:rsidRPr="008F7356">
        <w:rPr>
          <w:rFonts w:ascii="Times New Roman" w:hAnsi="Times New Roman" w:cs="Times New Roman"/>
          <w:sz w:val="28"/>
          <w:szCs w:val="28"/>
        </w:rPr>
        <w:t>же самозанятым гражданам</w:t>
      </w:r>
      <w:r w:rsidR="00154E17">
        <w:rPr>
          <w:rFonts w:ascii="Times New Roman" w:hAnsi="Times New Roman" w:cs="Times New Roman"/>
          <w:sz w:val="28"/>
          <w:szCs w:val="28"/>
        </w:rPr>
        <w:t>.</w:t>
      </w:r>
    </w:p>
    <w:p w:rsidR="00531855" w:rsidRPr="00531855" w:rsidRDefault="00531855" w:rsidP="0053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2.2.По</w:t>
      </w:r>
      <w:r w:rsidRPr="00531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>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организациям, образующим инфраструктуру</w:t>
      </w:r>
    </w:p>
    <w:p w:rsidR="00531855" w:rsidRPr="00531855" w:rsidRDefault="00531855" w:rsidP="00531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</w:t>
      </w:r>
      <w:r w:rsidRPr="00531855">
        <w:rPr>
          <w:rFonts w:ascii="Times New Roman" w:hAnsi="Times New Roman" w:cs="Times New Roman"/>
          <w:color w:val="000000"/>
          <w:sz w:val="28"/>
          <w:szCs w:val="28"/>
        </w:rPr>
        <w:t>физическим лицам, не являющимся индивидуальными предпринимателями</w:t>
      </w:r>
    </w:p>
    <w:p w:rsidR="00531855" w:rsidRPr="00531855" w:rsidRDefault="00531855" w:rsidP="0053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55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применяющими специальный налоговый режим «Налог на профессиональный доход»</w:t>
      </w:r>
      <w:r w:rsidRPr="005318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83480" w:rsidRPr="002B32BD" w:rsidRDefault="00531855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44EF8" w:rsidRPr="002B32BD">
        <w:rPr>
          <w:rFonts w:ascii="Times New Roman" w:hAnsi="Times New Roman" w:cs="Times New Roman"/>
          <w:sz w:val="28"/>
          <w:szCs w:val="28"/>
        </w:rPr>
        <w:t xml:space="preserve">. </w:t>
      </w:r>
      <w:r w:rsidR="00154E17" w:rsidRPr="0021378F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C03514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B32BD">
        <w:rPr>
          <w:rFonts w:ascii="Times New Roman" w:hAnsi="Times New Roman" w:cs="Times New Roman"/>
          <w:sz w:val="28"/>
          <w:szCs w:val="28"/>
        </w:rPr>
        <w:t>3. Р</w:t>
      </w:r>
      <w:r w:rsidR="00D70BAF">
        <w:rPr>
          <w:rFonts w:ascii="Times New Roman" w:hAnsi="Times New Roman" w:cs="Times New Roman"/>
          <w:sz w:val="28"/>
          <w:szCs w:val="28"/>
        </w:rPr>
        <w:t>ешение Клет</w:t>
      </w:r>
      <w:r w:rsidRPr="002B32BD">
        <w:rPr>
          <w:rFonts w:ascii="Times New Roman" w:hAnsi="Times New Roman" w:cs="Times New Roman"/>
          <w:sz w:val="28"/>
          <w:szCs w:val="28"/>
        </w:rPr>
        <w:t>ня</w:t>
      </w:r>
      <w:r w:rsidR="00D70BAF">
        <w:rPr>
          <w:rFonts w:ascii="Times New Roman" w:hAnsi="Times New Roman" w:cs="Times New Roman"/>
          <w:sz w:val="28"/>
          <w:szCs w:val="28"/>
        </w:rPr>
        <w:t>н</w:t>
      </w:r>
      <w:r w:rsidRPr="002B32B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B1857">
        <w:rPr>
          <w:rFonts w:ascii="Times New Roman" w:hAnsi="Times New Roman" w:cs="Times New Roman"/>
          <w:sz w:val="28"/>
          <w:szCs w:val="28"/>
        </w:rPr>
        <w:t>поселкового</w:t>
      </w:r>
      <w:r w:rsidR="00D70BAF">
        <w:rPr>
          <w:rFonts w:ascii="Times New Roman" w:hAnsi="Times New Roman" w:cs="Times New Roman"/>
          <w:sz w:val="28"/>
          <w:szCs w:val="28"/>
        </w:rPr>
        <w:t xml:space="preserve"> Совета народных депут</w:t>
      </w:r>
      <w:r w:rsidRPr="002B32BD">
        <w:rPr>
          <w:rFonts w:ascii="Times New Roman" w:hAnsi="Times New Roman" w:cs="Times New Roman"/>
          <w:sz w:val="28"/>
          <w:szCs w:val="28"/>
        </w:rPr>
        <w:t>а</w:t>
      </w:r>
      <w:r w:rsidR="00D70BAF">
        <w:rPr>
          <w:rFonts w:ascii="Times New Roman" w:hAnsi="Times New Roman" w:cs="Times New Roman"/>
          <w:sz w:val="28"/>
          <w:szCs w:val="28"/>
        </w:rPr>
        <w:t>то</w:t>
      </w:r>
      <w:r w:rsidR="00AB1857">
        <w:rPr>
          <w:rFonts w:ascii="Times New Roman" w:hAnsi="Times New Roman" w:cs="Times New Roman"/>
          <w:sz w:val="28"/>
          <w:szCs w:val="28"/>
        </w:rPr>
        <w:t>в от 27.04.2016 г. №12-1</w:t>
      </w:r>
      <w:r w:rsidRPr="002B32BD">
        <w:rPr>
          <w:rFonts w:ascii="Times New Roman" w:hAnsi="Times New Roman" w:cs="Times New Roman"/>
          <w:sz w:val="28"/>
          <w:szCs w:val="28"/>
        </w:rPr>
        <w:t xml:space="preserve"> «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порядке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рмирования, ведения 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перечня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муниципального имущества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</w:t>
      </w:r>
      <w:r w:rsidR="00AB1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 «Клетнянское городское поселение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едставляемого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во владение и (или) пользование субъектам малого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среднего предпри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нимательства, порядке и условиях предоставления во владение и (или) пользование включенного в него муниципального имущества</w:t>
      </w:r>
      <w:r w:rsidR="00D70B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считать утратившим силу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0B66CB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B66C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опубликовать в сборнике муниципальных правовых актов муниципальн</w:t>
      </w:r>
      <w:r w:rsidR="00E54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образования «Клетнянское городское поселение</w:t>
      </w:r>
      <w:r w:rsidR="000B66C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Клетнянского района. </w:t>
      </w:r>
    </w:p>
    <w:p w:rsidR="002B32BD" w:rsidRPr="00D00CA4" w:rsidRDefault="00C03514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>5</w:t>
      </w:r>
      <w:r w:rsidR="00C44EF8" w:rsidRPr="002B32BD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2B32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0CA4" w:rsidRDefault="00D00CA4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D00CA4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1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поселка Клетня                                                             О.В.Кулаженков</w:t>
      </w: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C6" w:rsidRDefault="00FD32C6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40B77" w:rsidRDefault="00E40B77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40B77" w:rsidRDefault="00E40B77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40B77" w:rsidRDefault="00E40B77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40B77" w:rsidRDefault="00E40B77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3480" w:rsidRPr="002B32BD" w:rsidRDefault="004F55B0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3A97" w:rsidRPr="002B32BD" w:rsidRDefault="00D00CA4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3A97"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E541B6">
        <w:rPr>
          <w:rFonts w:ascii="Times New Roman" w:hAnsi="Times New Roman" w:cs="Times New Roman"/>
          <w:sz w:val="24"/>
          <w:szCs w:val="24"/>
        </w:rPr>
        <w:t xml:space="preserve"> Клетнянского поселкового</w:t>
      </w:r>
    </w:p>
    <w:p w:rsidR="00C44EF8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80" w:rsidRPr="002B32BD" w:rsidRDefault="008215D4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5B0" w:rsidRPr="002B32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14.12.2020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6-8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Pr="002B32BD" w:rsidRDefault="00FD32C6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E541B6">
        <w:rPr>
          <w:rFonts w:ascii="Times New Roman" w:hAnsi="Times New Roman" w:cs="Times New Roman"/>
          <w:b/>
          <w:sz w:val="24"/>
          <w:szCs w:val="24"/>
        </w:rPr>
        <w:t>«Клетнянское городское поселение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»</w:t>
      </w:r>
      <w:r w:rsidR="00D00CA4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>
        <w:rPr>
          <w:rFonts w:ascii="Times New Roman" w:hAnsi="Times New Roman" w:cs="Times New Roman"/>
          <w:b/>
          <w:sz w:val="24"/>
          <w:szCs w:val="24"/>
        </w:rPr>
        <w:t>, а также самозанятым гражданам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D00CA4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41B6">
        <w:rPr>
          <w:rFonts w:ascii="Times New Roman" w:hAnsi="Times New Roman" w:cs="Times New Roman"/>
          <w:sz w:val="24"/>
          <w:szCs w:val="24"/>
        </w:rPr>
        <w:t xml:space="preserve"> «Клетнянское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D00CA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2B32BD">
        <w:rPr>
          <w:rFonts w:ascii="Times New Roman" w:hAnsi="Times New Roman" w:cs="Times New Roman"/>
          <w:sz w:val="24"/>
          <w:szCs w:val="24"/>
        </w:rPr>
        <w:t>,</w:t>
      </w:r>
      <w:r w:rsidR="00D00CA4" w:rsidRPr="00D00CA4">
        <w:rPr>
          <w:rFonts w:ascii="Times New Roman" w:hAnsi="Times New Roman" w:cs="Times New Roman"/>
          <w:sz w:val="24"/>
          <w:szCs w:val="24"/>
        </w:rPr>
        <w:t xml:space="preserve"> </w:t>
      </w:r>
      <w:r w:rsidR="00D00CA4" w:rsidRPr="00FA044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 w:rsidRPr="00FD116F">
        <w:t xml:space="preserve"> </w:t>
      </w:r>
      <w:r w:rsidR="00D00CA4">
        <w:rPr>
          <w:rFonts w:ascii="Times New Roman" w:hAnsi="Times New Roman" w:cs="Times New Roman"/>
          <w:sz w:val="24"/>
          <w:szCs w:val="24"/>
        </w:rPr>
        <w:t>а так</w:t>
      </w:r>
      <w:r w:rsidR="00D00CA4"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="00D00CA4" w:rsidRPr="00FA0448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D00CA4">
        <w:rPr>
          <w:rFonts w:ascii="Times New Roman" w:hAnsi="Times New Roman" w:cs="Times New Roman"/>
          <w:sz w:val="24"/>
          <w:szCs w:val="24"/>
        </w:rPr>
        <w:t>,</w:t>
      </w:r>
      <w:r w:rsidRPr="002B32BD">
        <w:rPr>
          <w:rFonts w:ascii="Times New Roman" w:hAnsi="Times New Roman" w:cs="Times New Roman"/>
          <w:sz w:val="24"/>
          <w:szCs w:val="24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F6425">
        <w:rPr>
          <w:rFonts w:ascii="Times New Roman" w:hAnsi="Times New Roman" w:cs="Times New Roman"/>
          <w:sz w:val="24"/>
          <w:szCs w:val="24"/>
        </w:rPr>
        <w:t>мательства (далее организация инфраструктуры поддержки</w:t>
      </w:r>
      <w:r w:rsidRPr="002B32BD">
        <w:rPr>
          <w:rFonts w:ascii="Times New Roman" w:hAnsi="Times New Roman" w:cs="Times New Roman"/>
          <w:sz w:val="24"/>
          <w:szCs w:val="24"/>
        </w:rPr>
        <w:t>).</w:t>
      </w:r>
    </w:p>
    <w:p w:rsidR="00183480" w:rsidRPr="005669C4" w:rsidRDefault="004F55B0" w:rsidP="00566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C4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«Клетнян</w:t>
      </w:r>
      <w:r w:rsidR="00E541B6">
        <w:rPr>
          <w:rFonts w:ascii="Times New Roman" w:hAnsi="Times New Roman" w:cs="Times New Roman"/>
          <w:sz w:val="24"/>
          <w:szCs w:val="24"/>
        </w:rPr>
        <w:t>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A02C6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E541B6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7F6425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="007F642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 инфраструктуры поддержки.</w:t>
      </w:r>
    </w:p>
    <w:p w:rsidR="005B4540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7F6425">
        <w:rPr>
          <w:rFonts w:ascii="Times New Roman" w:hAnsi="Times New Roman" w:cs="Times New Roman"/>
          <w:sz w:val="24"/>
          <w:szCs w:val="24"/>
        </w:rPr>
        <w:t>Обеспечение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7F6425">
        <w:rPr>
          <w:rFonts w:ascii="Times New Roman" w:hAnsi="Times New Roman" w:cs="Times New Roman"/>
          <w:sz w:val="24"/>
          <w:szCs w:val="24"/>
        </w:rPr>
        <w:t xml:space="preserve"> информации об имуществе, включенном в Перечень, для субъектов малого и среднего предпринимательства</w:t>
      </w:r>
      <w:r w:rsidR="005B4540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«Клетнянское городское поеселение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 в сфере оказания имущественной поддержки субъектам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</w:t>
      </w:r>
      <w:r w:rsidR="005B4540">
        <w:rPr>
          <w:rFonts w:ascii="Times New Roman" w:hAnsi="Times New Roman" w:cs="Times New Roman"/>
          <w:sz w:val="24"/>
          <w:szCs w:val="24"/>
        </w:rPr>
        <w:t>тельства.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 w:rsidRPr="002B32BD">
        <w:rPr>
          <w:rFonts w:ascii="Times New Roman" w:hAnsi="Times New Roman" w:cs="Times New Roman"/>
          <w:sz w:val="24"/>
          <w:szCs w:val="24"/>
        </w:rPr>
        <w:t>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области, стимулирования развития малого и среднего предпринимательства н</w:t>
      </w:r>
      <w:r w:rsidR="00E541B6">
        <w:rPr>
          <w:rFonts w:ascii="Times New Roman" w:hAnsi="Times New Roman" w:cs="Times New Roman"/>
          <w:sz w:val="24"/>
          <w:szCs w:val="24"/>
        </w:rPr>
        <w:t>а территории Клетнянского городского поселения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2.3.1</w:t>
      </w:r>
      <w:r w:rsidR="00595BC0" w:rsidRPr="002B32BD">
        <w:rPr>
          <w:rFonts w:ascii="Times New Roman" w:hAnsi="Times New Roman" w:cs="Times New Roman"/>
          <w:sz w:val="24"/>
          <w:szCs w:val="24"/>
        </w:rPr>
        <w:t xml:space="preserve">.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2.3.3.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E066F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Взаимодейств</w:t>
      </w:r>
      <w:r w:rsidR="005B4540">
        <w:rPr>
          <w:rFonts w:ascii="Times New Roman" w:hAnsi="Times New Roman" w:cs="Times New Roman"/>
          <w:sz w:val="24"/>
          <w:szCs w:val="24"/>
        </w:rPr>
        <w:t>ие с некоммерческими организациями</w:t>
      </w:r>
      <w:r w:rsidR="004F55B0" w:rsidRPr="002B32BD">
        <w:rPr>
          <w:rFonts w:ascii="Times New Roman" w:hAnsi="Times New Roman" w:cs="Times New Roman"/>
          <w:sz w:val="24"/>
          <w:szCs w:val="24"/>
        </w:rPr>
        <w:t>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 w:rsidRPr="002B32BD">
        <w:rPr>
          <w:rFonts w:ascii="Times New Roman" w:hAnsi="Times New Roman" w:cs="Times New Roman"/>
          <w:sz w:val="24"/>
          <w:szCs w:val="24"/>
        </w:rPr>
        <w:t>135</w:t>
      </w:r>
      <w:r w:rsidRPr="002B32BD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18" w:rsidRPr="00FD32C6" w:rsidRDefault="004F55B0" w:rsidP="00FD32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0">
        <w:rPr>
          <w:rFonts w:ascii="Times New Roman" w:hAnsi="Times New Roman" w:cs="Times New Roman"/>
          <w:b/>
          <w:sz w:val="24"/>
          <w:szCs w:val="24"/>
        </w:rPr>
        <w:t>Формирование, ведение</w:t>
      </w:r>
      <w:r w:rsidR="005B4540">
        <w:rPr>
          <w:rFonts w:ascii="Times New Roman" w:hAnsi="Times New Roman" w:cs="Times New Roman"/>
          <w:b/>
          <w:sz w:val="24"/>
          <w:szCs w:val="24"/>
        </w:rPr>
        <w:t xml:space="preserve"> Перечня, внесение в него изменений, в том числе</w:t>
      </w:r>
      <w:r w:rsidRPr="005B4540">
        <w:rPr>
          <w:rFonts w:ascii="Times New Roman" w:hAnsi="Times New Roman" w:cs="Times New Roman"/>
          <w:b/>
          <w:sz w:val="24"/>
          <w:szCs w:val="24"/>
        </w:rPr>
        <w:t xml:space="preserve"> ежегодное дополнение Перечня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C227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Клетнянского района</w:t>
      </w:r>
      <w:r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EC2277" w:rsidRDefault="00EC2277" w:rsidP="00EC227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081F4A" w:rsidRPr="002B32BD">
        <w:rPr>
          <w:rFonts w:ascii="Times New Roman" w:hAnsi="Times New Roman" w:cs="Times New Roman"/>
          <w:sz w:val="24"/>
          <w:szCs w:val="24"/>
        </w:rPr>
        <w:t>Администрацией Клетнянского района</w:t>
      </w:r>
      <w:r w:rsidRPr="002B32BD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</w:t>
      </w:r>
      <w:r w:rsidR="00EC2277">
        <w:rPr>
          <w:rFonts w:ascii="Times New Roman" w:hAnsi="Times New Roman" w:cs="Times New Roman"/>
          <w:sz w:val="24"/>
          <w:szCs w:val="24"/>
        </w:rPr>
        <w:t>и среднего предпринимательства);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</w:t>
      </w:r>
      <w:r w:rsidR="00801E87">
        <w:rPr>
          <w:rFonts w:ascii="Times New Roman" w:hAnsi="Times New Roman" w:cs="Times New Roman"/>
          <w:sz w:val="24"/>
          <w:szCs w:val="24"/>
        </w:rPr>
        <w:t>и нормативными правовыми актами;</w:t>
      </w:r>
    </w:p>
    <w:p w:rsidR="00801E87" w:rsidRPr="002B32BD" w:rsidRDefault="00801E87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01E87">
        <w:rPr>
          <w:rFonts w:ascii="Times New Roman" w:hAnsi="Times New Roman" w:cs="Times New Roman"/>
          <w:sz w:val="24"/>
          <w:szCs w:val="24"/>
        </w:rPr>
        <w:t xml:space="preserve">не требует проведения капитального ремонта или реконструкции, </w:t>
      </w:r>
      <w:r w:rsidRPr="002B32BD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3B42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» </w:t>
      </w:r>
      <w:r w:rsidRPr="002B32BD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призна</w:t>
      </w:r>
      <w:r w:rsidR="00EC2277">
        <w:rPr>
          <w:rFonts w:ascii="Times New Roman" w:hAnsi="Times New Roman" w:cs="Times New Roman"/>
          <w:sz w:val="24"/>
          <w:szCs w:val="24"/>
        </w:rPr>
        <w:t>но аварийным и подлежащим сносу;</w:t>
      </w:r>
    </w:p>
    <w:p w:rsidR="00E81890" w:rsidRPr="002B32BD" w:rsidRDefault="00E8189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1890" w:rsidRPr="002B32BD" w:rsidRDefault="00723918" w:rsidP="00E81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</w:t>
      </w:r>
      <w:r w:rsidR="00EC2277">
        <w:rPr>
          <w:rFonts w:ascii="Times New Roman" w:hAnsi="Times New Roman" w:cs="Times New Roman"/>
          <w:sz w:val="24"/>
          <w:szCs w:val="24"/>
        </w:rPr>
        <w:t>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:rsidR="00183480" w:rsidRPr="002B32BD" w:rsidRDefault="004F55B0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учетом их технического </w:t>
      </w:r>
      <w:r w:rsidR="00723918" w:rsidRPr="002B32BD">
        <w:rPr>
          <w:rFonts w:ascii="Times New Roman" w:hAnsi="Times New Roman" w:cs="Times New Roman"/>
          <w:sz w:val="24"/>
          <w:szCs w:val="24"/>
        </w:rPr>
        <w:t xml:space="preserve"> 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состояния и морального износа.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3.6.6.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3.7.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на основе предложений исполнительных органов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81890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Росимущества в </w:t>
      </w:r>
      <w:r w:rsidR="000536A5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E37F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</w:t>
      </w:r>
      <w:r w:rsidR="00E37F87">
        <w:rPr>
          <w:rFonts w:ascii="Times New Roman" w:hAnsi="Times New Roman" w:cs="Times New Roman"/>
          <w:sz w:val="24"/>
          <w:szCs w:val="24"/>
        </w:rPr>
        <w:t>тупило предложение, в Перечень;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C43810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C4381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соот</w:t>
      </w:r>
      <w:r w:rsidR="004F55B0" w:rsidRPr="002B32BD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E37F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4F55B0" w:rsidRPr="002B32BD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C43810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10">
        <w:rPr>
          <w:rFonts w:ascii="Times New Roman" w:hAnsi="Times New Roman" w:cs="Times New Roman"/>
          <w:b/>
          <w:sz w:val="24"/>
          <w:szCs w:val="24"/>
        </w:rPr>
        <w:t>Опубликование Перечня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определенных Уставом 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«Клетнянское городское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Pr="00E37F87">
        <w:rPr>
          <w:rFonts w:ascii="Times New Roman" w:hAnsi="Times New Roman" w:cs="Times New Roman"/>
          <w:sz w:val="24"/>
          <w:szCs w:val="24"/>
        </w:rPr>
        <w:t>Брянской области в течение 10 рабочих дней со дня их утверждения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4.1.2. Осуществляет размещение Перечня на официальном сайте Администрации Клетнянского района Брянской области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F87">
        <w:rPr>
          <w:rFonts w:ascii="Times New Roman" w:hAnsi="Times New Roman" w:cs="Times New Roman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E37F87">
        <w:rPr>
          <w:rFonts w:ascii="Times New Roman" w:hAnsi="Times New Roman" w:cs="Times New Roman"/>
          <w:sz w:val="28"/>
          <w:szCs w:val="28"/>
        </w:rPr>
        <w:t>.</w:t>
      </w:r>
    </w:p>
    <w:p w:rsidR="000A17BA" w:rsidRDefault="000A17BA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4" w:rsidRPr="002B32BD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5D4" w:rsidRDefault="008215D4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15D4" w:rsidSect="008215D4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FD" w:rsidRPr="00FA0448" w:rsidRDefault="00BA48FD" w:rsidP="00BA48FD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48FD" w:rsidRPr="002B32B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Клетнянского поселкового</w:t>
      </w:r>
    </w:p>
    <w:p w:rsidR="00BA48FD" w:rsidRPr="002B32B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BA48FD" w:rsidRPr="002B32BD" w:rsidRDefault="008215D4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</w:t>
      </w:r>
      <w:r w:rsidR="00BA48FD">
        <w:rPr>
          <w:rFonts w:ascii="Times New Roman" w:hAnsi="Times New Roman" w:cs="Times New Roman"/>
          <w:sz w:val="24"/>
          <w:szCs w:val="24"/>
        </w:rPr>
        <w:t xml:space="preserve"> </w:t>
      </w:r>
      <w:r w:rsidR="00BA48FD"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6-8</w:t>
      </w:r>
    </w:p>
    <w:p w:rsidR="00BA48FD" w:rsidRDefault="00BA48FD" w:rsidP="00BA48FD">
      <w:pPr>
        <w:pStyle w:val="ConsPlusNormal"/>
        <w:ind w:left="226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A48FD" w:rsidRPr="00FA0448" w:rsidRDefault="00BA48FD" w:rsidP="00BA48FD">
      <w:pPr>
        <w:pStyle w:val="ConsPlusNormal"/>
        <w:ind w:left="2268"/>
        <w:rPr>
          <w:sz w:val="24"/>
          <w:szCs w:val="24"/>
        </w:rPr>
      </w:pPr>
    </w:p>
    <w:p w:rsidR="00BA48FD" w:rsidRPr="00FA0448" w:rsidRDefault="00BA48FD" w:rsidP="00BA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«Клетнянское городское поселение» Брянской области</w:t>
      </w:r>
      <w:r w:rsidRPr="00FA0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BD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44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t>поддержки субъектов</w:t>
      </w:r>
      <w:r w:rsidRPr="00FA044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</w:p>
    <w:p w:rsidR="00BA48FD" w:rsidRPr="00B33CB7" w:rsidRDefault="00BA48FD" w:rsidP="00BA48F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A48FD" w:rsidTr="00193D9A">
        <w:trPr>
          <w:trHeight w:val="276"/>
        </w:trPr>
        <w:tc>
          <w:tcPr>
            <w:tcW w:w="562" w:type="dxa"/>
            <w:vMerge w:val="restart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BA48FD" w:rsidTr="00193D9A">
        <w:trPr>
          <w:trHeight w:val="276"/>
        </w:trPr>
        <w:tc>
          <w:tcPr>
            <w:tcW w:w="562" w:type="dxa"/>
            <w:vMerge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A48FD" w:rsidTr="00193D9A">
        <w:trPr>
          <w:trHeight w:val="552"/>
        </w:trPr>
        <w:tc>
          <w:tcPr>
            <w:tcW w:w="562" w:type="dxa"/>
            <w:vMerge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A48FD" w:rsidTr="00193D9A">
        <w:tc>
          <w:tcPr>
            <w:tcW w:w="562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BA48FD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A48FD" w:rsidRDefault="00BA48FD" w:rsidP="00BA48FD">
      <w:pPr>
        <w:pStyle w:val="ConsPlusNormal"/>
        <w:jc w:val="both"/>
      </w:pPr>
    </w:p>
    <w:p w:rsidR="00BA48FD" w:rsidRDefault="00BA48FD" w:rsidP="00BA48FD">
      <w:pPr>
        <w:pStyle w:val="ConsPlusNormal"/>
        <w:jc w:val="both"/>
      </w:pP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A48FD" w:rsidRPr="008468DB" w:rsidTr="00193D9A">
        <w:trPr>
          <w:trHeight w:val="276"/>
        </w:trPr>
        <w:tc>
          <w:tcPr>
            <w:tcW w:w="8359" w:type="dxa"/>
            <w:gridSpan w:val="5"/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BA48FD" w:rsidRPr="008468DB" w:rsidTr="00193D9A">
        <w:trPr>
          <w:trHeight w:val="276"/>
        </w:trPr>
        <w:tc>
          <w:tcPr>
            <w:tcW w:w="3114" w:type="dxa"/>
            <w:gridSpan w:val="2"/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BA48FD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8FD" w:rsidRPr="008468DB" w:rsidTr="00193D9A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48FD" w:rsidRPr="004C5B2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48FD" w:rsidRPr="00D806E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BA48FD" w:rsidRPr="008468DB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A48FD" w:rsidRPr="008468DB" w:rsidTr="00193D9A">
        <w:tc>
          <w:tcPr>
            <w:tcW w:w="988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48FD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BA48FD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BA48FD" w:rsidRPr="004C5B2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BA48FD" w:rsidRPr="008468DB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BA48FD" w:rsidRDefault="00BA48FD" w:rsidP="00BA48FD">
      <w:pPr>
        <w:pStyle w:val="ConsPlusNormal"/>
        <w:jc w:val="both"/>
      </w:pPr>
    </w:p>
    <w:p w:rsidR="00BA48FD" w:rsidRDefault="00BA48FD" w:rsidP="00BA48FD">
      <w:pPr>
        <w:pStyle w:val="ConsPlusNormal"/>
        <w:jc w:val="both"/>
      </w:pPr>
    </w:p>
    <w:p w:rsidR="00BA48FD" w:rsidRDefault="00BA48FD" w:rsidP="00BA48FD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BA48FD" w:rsidTr="00193D9A">
        <w:tc>
          <w:tcPr>
            <w:tcW w:w="14312" w:type="dxa"/>
            <w:gridSpan w:val="7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A48FD" w:rsidTr="00193D9A">
        <w:tc>
          <w:tcPr>
            <w:tcW w:w="5501" w:type="dxa"/>
            <w:gridSpan w:val="2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A48FD" w:rsidTr="00193D9A">
        <w:tc>
          <w:tcPr>
            <w:tcW w:w="2788" w:type="dxa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BA48FD" w:rsidRPr="00D8461E" w:rsidRDefault="00BA48FD" w:rsidP="00193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8FD" w:rsidTr="00193D9A">
        <w:tc>
          <w:tcPr>
            <w:tcW w:w="2788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BA48FD" w:rsidRPr="00D8461E" w:rsidRDefault="00BA48FD" w:rsidP="00193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BA48FD" w:rsidRDefault="00BA48FD" w:rsidP="00BA48FD">
      <w:pPr>
        <w:pStyle w:val="ConsPlusNormal"/>
        <w:jc w:val="both"/>
      </w:pPr>
    </w:p>
    <w:p w:rsidR="00BA48FD" w:rsidRDefault="00BA48FD" w:rsidP="00BA48FD">
      <w:pPr>
        <w:pStyle w:val="ConsPlusNormal"/>
        <w:jc w:val="both"/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Default="00BA48FD" w:rsidP="00BA48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A48FD" w:rsidSect="008215D4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BA48FD" w:rsidRPr="00780F20" w:rsidRDefault="00BA48FD" w:rsidP="00BA48F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BA48FD" w:rsidRPr="002B32B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Клетнянского поселкового</w:t>
      </w:r>
    </w:p>
    <w:p w:rsidR="00BA48FD" w:rsidRPr="002B32B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BA48FD" w:rsidRPr="002B32B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32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14.12. 2020</w:t>
      </w:r>
      <w:r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6-8</w:t>
      </w:r>
    </w:p>
    <w:p w:rsidR="00BA48FD" w:rsidRDefault="00BA48FD" w:rsidP="00BA48F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BA48FD" w:rsidRDefault="00BA48FD" w:rsidP="00BA48F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BA48FD" w:rsidRPr="00780F20" w:rsidRDefault="00BA48FD" w:rsidP="00BA4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FD" w:rsidRPr="00780F20" w:rsidRDefault="00BA48FD" w:rsidP="00BA4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20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</w:t>
      </w:r>
      <w:r>
        <w:rPr>
          <w:rFonts w:ascii="Times New Roman" w:hAnsi="Times New Roman" w:cs="Times New Roman"/>
          <w:b/>
          <w:sz w:val="24"/>
          <w:szCs w:val="24"/>
        </w:rPr>
        <w:t>зуется для формирования перечня</w:t>
      </w:r>
      <w:r w:rsidRPr="00780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80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Клетнянское городское поселение» Брянской области</w:t>
      </w:r>
      <w:r w:rsidRPr="00780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5256">
        <w:rPr>
          <w:rFonts w:ascii="Times New Roman" w:hAnsi="Times New Roman" w:cs="Times New Roman"/>
          <w:b/>
          <w:sz w:val="24"/>
          <w:szCs w:val="24"/>
        </w:rPr>
        <w:t>свободного от прав третьих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b/>
          <w:sz w:val="24"/>
          <w:szCs w:val="24"/>
        </w:rPr>
        <w:t>же самозанятым гражданам</w:t>
      </w:r>
    </w:p>
    <w:p w:rsidR="00BA48FD" w:rsidRPr="00780F20" w:rsidRDefault="00BA48FD" w:rsidP="00BA4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FD" w:rsidRPr="00780F20" w:rsidRDefault="00BA48FD" w:rsidP="00BA48F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A48FD" w:rsidRPr="00780F20" w:rsidRDefault="00BA48FD" w:rsidP="00BA48F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A48FD" w:rsidRPr="00780F20" w:rsidRDefault="00BA48FD" w:rsidP="00BA48F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Pr="00780F20">
        <w:rPr>
          <w:rFonts w:ascii="Times New Roman" w:hAnsi="Times New Roman" w:cs="Times New Roman"/>
          <w:sz w:val="24"/>
          <w:szCs w:val="24"/>
        </w:rPr>
        <w:t xml:space="preserve"> по договору аренды, срок действия которого составляет не менее пяти лет;</w:t>
      </w:r>
    </w:p>
    <w:p w:rsidR="00BA48FD" w:rsidRPr="00780F20" w:rsidRDefault="00BA48FD" w:rsidP="00BA48F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80F2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80F2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мун</w:t>
      </w:r>
      <w:r>
        <w:rPr>
          <w:rFonts w:ascii="Times New Roman" w:hAnsi="Times New Roman" w:cs="Times New Roman"/>
          <w:sz w:val="24"/>
          <w:szCs w:val="24"/>
        </w:rPr>
        <w:t>иципальное образование «Клетнянское городское поселение» Брянской</w:t>
      </w:r>
      <w:r w:rsidRPr="00780F20">
        <w:rPr>
          <w:rFonts w:ascii="Times New Roman" w:hAnsi="Times New Roman" w:cs="Times New Roman"/>
          <w:sz w:val="24"/>
          <w:szCs w:val="24"/>
        </w:rPr>
        <w:t xml:space="preserve"> области в соответствии с законодательством РФ.</w:t>
      </w:r>
    </w:p>
    <w:p w:rsidR="00BA48FD" w:rsidRPr="00780F20" w:rsidRDefault="00BA48FD" w:rsidP="00BA48F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8FD" w:rsidRPr="00780F20" w:rsidRDefault="00BA48FD" w:rsidP="00BA48FD">
      <w:pPr>
        <w:rPr>
          <w:sz w:val="24"/>
          <w:szCs w:val="24"/>
        </w:rPr>
      </w:pPr>
    </w:p>
    <w:p w:rsidR="00BA48FD" w:rsidRDefault="00BA48FD" w:rsidP="00BA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8FD" w:rsidRPr="000402B2" w:rsidRDefault="00BA48FD" w:rsidP="00BA48FD">
      <w:pPr>
        <w:rPr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27" w:rsidRPr="00BA48FD" w:rsidRDefault="00E37A27" w:rsidP="00E37A27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48F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</w:t>
      </w:r>
      <w:r w:rsidR="00BA48FD" w:rsidRPr="00BA48FD">
        <w:rPr>
          <w:rFonts w:ascii="Times New Roman" w:hAnsi="Times New Roman" w:cs="Times New Roman"/>
          <w:sz w:val="24"/>
          <w:szCs w:val="24"/>
        </w:rPr>
        <w:t>4</w:t>
      </w:r>
    </w:p>
    <w:p w:rsidR="00BA48FD" w:rsidRPr="00BA48F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48FD">
        <w:rPr>
          <w:rFonts w:ascii="Times New Roman" w:hAnsi="Times New Roman" w:cs="Times New Roman"/>
          <w:sz w:val="24"/>
          <w:szCs w:val="24"/>
        </w:rPr>
        <w:t>К Решению Клетнянского поселкового</w:t>
      </w:r>
    </w:p>
    <w:p w:rsidR="00BA48FD" w:rsidRPr="00BA48F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48F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BA48FD" w:rsidRPr="00BA48FD" w:rsidRDefault="00BA48FD" w:rsidP="00BA48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48FD">
        <w:rPr>
          <w:rFonts w:ascii="Times New Roman" w:hAnsi="Times New Roman" w:cs="Times New Roman"/>
          <w:sz w:val="24"/>
          <w:szCs w:val="24"/>
        </w:rPr>
        <w:t>от 14.12.2020 г. №6-8</w:t>
      </w:r>
    </w:p>
    <w:p w:rsidR="00E37A27" w:rsidRPr="00BA48FD" w:rsidRDefault="00E37A27" w:rsidP="00E37A2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7A27" w:rsidRPr="00997D0D" w:rsidRDefault="00E37A27" w:rsidP="00E37A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37A27" w:rsidRPr="00CD48D8" w:rsidRDefault="00E37A27" w:rsidP="00E37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</w:t>
      </w:r>
      <w:r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</w:t>
      </w:r>
      <w:r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A4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Клетнянское городское поселение</w:t>
      </w:r>
      <w:r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 Брянской области</w:t>
      </w: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D48D8">
        <w:rPr>
          <w:color w:val="000000"/>
        </w:rPr>
        <w:t xml:space="preserve"> </w:t>
      </w:r>
      <w:r w:rsidRPr="00CD48D8">
        <w:rPr>
          <w:rFonts w:ascii="Times New Roman" w:hAnsi="Times New Roman" w:cs="Times New Roman"/>
          <w:b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CD4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A4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7A27" w:rsidRPr="009C66DD" w:rsidRDefault="00E37A27" w:rsidP="00E37A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E37A27" w:rsidRPr="00997D0D" w:rsidRDefault="00E37A27" w:rsidP="00E37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A27" w:rsidRDefault="00E37A27" w:rsidP="00E37A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</w:t>
      </w:r>
      <w:r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в перечень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A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Клетнянское городское </w:t>
      </w:r>
      <w:r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поселение»  Брянской области</w:t>
      </w:r>
      <w:r w:rsidRPr="00997D0D">
        <w:rPr>
          <w:rFonts w:ascii="Times New Roman" w:hAnsi="Times New Roman" w:cs="Times New Roman"/>
          <w:sz w:val="24"/>
          <w:szCs w:val="24"/>
        </w:rPr>
        <w:t xml:space="preserve">,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97D0D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E37A27" w:rsidRPr="00997D0D" w:rsidRDefault="00E37A27" w:rsidP="00E37A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46B8B"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>по результатам проведения аукциона или конкурса на право заключения договора аренды (далее-торги), за исключением случаев, установленных частями 1 и 9 ст. 17.1 Федерального закона от 26 июля 2006 года N 135-ФЗ "О защите конкуренции", а в отношении земельных участков- п.п. 12 п.2 ст. 39.6 Земельного кодекса Российской Федерации.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D0D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в отношении</w:t>
      </w:r>
      <w:r w:rsidRPr="00997D0D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Перечень, имеют субъекты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 исключением перечисленных в ч.3 ст.14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97D0D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 предпринимательства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ии",  </w:t>
      </w:r>
      <w:r w:rsidRPr="002F5D70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сведения о которых содержатся в едином реестре организаций,</w:t>
      </w:r>
      <w:r w:rsidRPr="002F5D70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образующих</w:t>
      </w:r>
      <w:r w:rsidRPr="002F5D70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Pr="00997D0D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являющимися индивидуальными предпринимателями и применяющи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, в отношении которых отсутствуют основания для отказа в оказании муниципальной поддержки, предусмотренные в ч.5 ст.14</w:t>
      </w:r>
      <w:r w:rsidRPr="002F5D70">
        <w:t xml:space="preserve"> </w:t>
      </w:r>
      <w:r w:rsidRPr="002F5D70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</w:p>
    <w:p w:rsidR="00E37A27" w:rsidRPr="00997D0D" w:rsidRDefault="00E37A27" w:rsidP="00E37A27">
      <w:pPr>
        <w:pStyle w:val="ConsPlusNormal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E37A27" w:rsidRDefault="00E37A27" w:rsidP="00E37A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A27" w:rsidRPr="00997D0D" w:rsidRDefault="00E37A27" w:rsidP="00E37A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A27" w:rsidRPr="009C66DD" w:rsidRDefault="00E37A27" w:rsidP="00E37A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 (за исключением земельных участков).</w:t>
      </w:r>
    </w:p>
    <w:p w:rsidR="00E37A27" w:rsidRDefault="00E37A27" w:rsidP="00E37A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A27" w:rsidRDefault="00E37A27" w:rsidP="00E37A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C66DD">
        <w:rPr>
          <w:rFonts w:ascii="Times New Roman" w:hAnsi="Times New Roman" w:cs="Times New Roman"/>
          <w:sz w:val="24"/>
          <w:szCs w:val="24"/>
        </w:rPr>
        <w:t>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</w:t>
      </w:r>
      <w:r w:rsidR="00BA48FD">
        <w:rPr>
          <w:rFonts w:ascii="Times New Roman" w:hAnsi="Times New Roman" w:cs="Times New Roman"/>
          <w:sz w:val="24"/>
          <w:szCs w:val="24"/>
        </w:rPr>
        <w:t xml:space="preserve"> отделом по работе с городским поселением администрации Клетнянского района</w:t>
      </w:r>
      <w:r w:rsidRPr="009C66DD">
        <w:rPr>
          <w:rFonts w:ascii="Times New Roman" w:hAnsi="Times New Roman" w:cs="Times New Roman"/>
          <w:sz w:val="24"/>
          <w:szCs w:val="24"/>
        </w:rPr>
        <w:t>.</w:t>
      </w:r>
    </w:p>
    <w:p w:rsidR="00E37A27" w:rsidRPr="008437BC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B36434">
        <w:rPr>
          <w:color w:val="303F50"/>
        </w:rPr>
        <w:t>2.2. Имущество, включенное в Перечень (далее имущество), предоставляется в аренду:</w:t>
      </w:r>
    </w:p>
    <w:p w:rsidR="00E37A27" w:rsidRPr="008437BC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-в отношении имущества казны муниципального образования</w:t>
      </w:r>
      <w:r>
        <w:rPr>
          <w:color w:val="000000"/>
        </w:rPr>
        <w:t xml:space="preserve"> </w:t>
      </w:r>
      <w:r w:rsidRPr="00B11E9F">
        <w:rPr>
          <w:color w:val="000000" w:themeColor="text1"/>
        </w:rPr>
        <w:t>«</w:t>
      </w:r>
      <w:r w:rsidR="00BA48FD">
        <w:rPr>
          <w:color w:val="000000" w:themeColor="text1"/>
        </w:rPr>
        <w:t xml:space="preserve">Клетнянское городское </w:t>
      </w:r>
      <w:r w:rsidRPr="00B11E9F">
        <w:rPr>
          <w:color w:val="000000" w:themeColor="text1"/>
        </w:rPr>
        <w:t>поселение» Брянской области</w:t>
      </w:r>
      <w:r w:rsidRPr="008437BC">
        <w:rPr>
          <w:color w:val="000000"/>
        </w:rPr>
        <w:t>;</w:t>
      </w:r>
    </w:p>
    <w:p w:rsidR="00E37A27" w:rsidRPr="008437BC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 муниципальным унитарным предприятием, муниципальным учреждением (далее-правообладатель)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E37A27" w:rsidRPr="008437BC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Pr="00B11E9F">
        <w:t xml:space="preserve"> </w:t>
      </w:r>
      <w:r>
        <w:t xml:space="preserve">является </w:t>
      </w:r>
      <w:r w:rsidR="00BA48FD">
        <w:t>администрация Клетнянского района</w:t>
      </w:r>
      <w:r w:rsidRPr="008437BC">
        <w:rPr>
          <w:color w:val="000000"/>
        </w:rPr>
        <w:t>, правообладатель либо привлеченная специализированная организация.</w:t>
      </w:r>
    </w:p>
    <w:p w:rsidR="00E37A27" w:rsidRPr="008437BC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2.3.Предоставление в аренду имущества, включенного в</w:t>
      </w:r>
      <w:r w:rsidR="00554C96">
        <w:rPr>
          <w:color w:val="000000"/>
        </w:rPr>
        <w:t xml:space="preserve"> </w:t>
      </w:r>
      <w:r w:rsidRPr="008437BC">
        <w:rPr>
          <w:color w:val="000000"/>
        </w:rPr>
        <w:t>Перечень осуществляется:</w:t>
      </w:r>
    </w:p>
    <w:p w:rsidR="00E37A27" w:rsidRPr="00D81C45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FF0000"/>
        </w:rPr>
      </w:pPr>
      <w:r w:rsidRPr="008437BC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</w:t>
      </w:r>
      <w:r>
        <w:rPr>
          <w:color w:val="000000"/>
        </w:rPr>
        <w:t>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  <w:r w:rsidRPr="00D27584">
        <w:rPr>
          <w:color w:val="000000"/>
        </w:rPr>
        <w:t xml:space="preserve"> </w:t>
      </w:r>
    </w:p>
    <w:p w:rsidR="00E37A27" w:rsidRDefault="00E37A27" w:rsidP="00E37A27">
      <w:pPr>
        <w:pStyle w:val="a9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</w:t>
      </w:r>
      <w:r>
        <w:rPr>
          <w:color w:val="000000"/>
        </w:rPr>
        <w:t>N 135-ФЗ "О защите конкуренции"</w:t>
      </w:r>
    </w:p>
    <w:p w:rsidR="00E37A27" w:rsidRPr="008437BC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8437BC">
        <w:t xml:space="preserve">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Условие об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арендатора по использованию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в соответствии с целевым назначением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F25C86"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 xml:space="preserve">Условие о сроке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аренды: он должен составлять не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менее 5 лет. Более короткий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говора может быть установлен по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Субъекта, поступившему до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договора аренды. В случае, если правообладателем является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инкубатор, срок договора аренды не может превышать 3 лет.</w:t>
      </w:r>
    </w:p>
    <w:p w:rsidR="00E37A27" w:rsidRPr="00D27584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2.4.5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ействия льгот по арендной плате.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2.4.6.</w:t>
      </w:r>
      <w:r w:rsidRPr="00D27584">
        <w:rPr>
          <w:color w:val="000000"/>
        </w:rPr>
        <w:t xml:space="preserve">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Право правообладателя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ебовать у арендатора документы, подтверждающие соблюдение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им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 предоставления льгот по арендной плате.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Условия, определяющие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арендатором правами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на имущество: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залог арендных прав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их в качестве вклада 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уставный капитал других 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хозяйственной деятельности,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субаренду,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такого имущества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в субаренду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организациями, образующими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раструктуру поддержки субъектов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арендатора на предоставление в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части или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частей помещения, здания,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или сооружения, являющегося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предметом договора аренды,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предоставляемая в субаренду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составляет не более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квадратных метров и не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превышает десять процентов площади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здания, строения или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порядок согласования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субаренды.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E17B6">
        <w:t xml:space="preserve">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или конкурса, а также в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настоящим Положением, а также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E37A27" w:rsidRPr="003B6F04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оказываться государственная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соответствии с частью 3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органом в отношении лица,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в оказании поддержки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3B6F04">
        <w:t xml:space="preserve">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использовании имущества не по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целевому назначению и (или) с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ушением запретов, установленных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частью 4.2 статьи 18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24 июля 2007 года № 209-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ФЗ «О развитии малого и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Российской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Федерации», а также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предусмотренных статьей 619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правообладатель составляет акт с описанием указанных нарушений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направляет арендатору 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рендатором своих обязательств в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срок, указанный в предупреждении, направленном арендатору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правообладатель: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 прекращении права аренды муниципального имущества;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поддержки. 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A27" w:rsidRDefault="00E37A27" w:rsidP="00E37A27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Арендная плата и у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становление льгот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арендной плате 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за пользование имуществом, включенным в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исключением земельных участков)</w:t>
      </w:r>
    </w:p>
    <w:p w:rsidR="00E37A27" w:rsidRPr="00603BA7" w:rsidRDefault="00E37A27" w:rsidP="00E37A2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включенного в Перечень, </w:t>
      </w:r>
      <w:r w:rsidRPr="00E51C0E">
        <w:rPr>
          <w:rFonts w:ascii="Times New Roman" w:hAnsi="Times New Roman" w:cs="Times New Roman"/>
          <w:color w:val="000000"/>
          <w:sz w:val="24"/>
          <w:szCs w:val="24"/>
        </w:rPr>
        <w:t>заключаемому без проведения торгов, а также начальный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Перечень, заключаемому по результатам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торгов, определяется на основании отче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об оценке рыночной стоимости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арендной платы, подготовленного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 оценочной деятельности.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случае заключения договора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ренды по результатам проведения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 арендная плата в договоре 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енды устанавливается в размере,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сформировавшемс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процессе проведения торгов.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арендную плату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входят необходимые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эксплуатационные расходы, связанные с содержанием имущества.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Право на получение льгот по арендной плате на предоставление имущества, включенного в Перечень имеют субъекты малого и среднего предпринимательства:</w:t>
      </w:r>
    </w:p>
    <w:p w:rsidR="00E37A27" w:rsidRDefault="00E37A27" w:rsidP="00E37A2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F34F71">
        <w:t xml:space="preserve"> </w:t>
      </w:r>
      <w:r w:rsidRPr="00F34F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F71">
        <w:t xml:space="preserve"> </w:t>
      </w:r>
    </w:p>
    <w:p w:rsidR="00E37A27" w:rsidRPr="00D27584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A27" w:rsidRPr="001E7DE0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D27584">
        <w:rPr>
          <w:rFonts w:ascii="Times New Roman" w:hAnsi="Times New Roman" w:cs="Times New Roman"/>
          <w:sz w:val="24"/>
          <w:szCs w:val="24"/>
        </w:rPr>
        <w:t>Арендная плата для вышеуказанных Субъектов</w:t>
      </w:r>
      <w:r w:rsidRPr="001E7DE0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порядке:</w:t>
      </w:r>
    </w:p>
    <w:p w:rsidR="00E37A27" w:rsidRPr="001E7DE0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первый год аренды – 40 процентов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тановленного в договоре аренды;</w:t>
      </w:r>
    </w:p>
    <w:p w:rsidR="00E37A27" w:rsidRPr="001E7DE0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Pr="001E7DE0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аренды.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3.2.2.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четырех до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третий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трех до четы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двух до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E37A27" w:rsidRPr="0053170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- 50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Перечень, на срок менее двух лет арендн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плата вносится арендатором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размере 100 процентов.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3.3.Указанные в пункте 3.2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</w:rPr>
        <w:t>ьготы применяются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арендной платы при условии предоставления субъектом малого и среднего предпринимательства документов, 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в сфере социального предпринимательства.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D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3AD5">
        <w:rPr>
          <w:rFonts w:ascii="Times New Roman" w:hAnsi="Times New Roman" w:cs="Times New Roman"/>
          <w:color w:val="000000"/>
          <w:sz w:val="24"/>
          <w:szCs w:val="24"/>
        </w:rPr>
        <w:t>. Предоставление льгот по арендной плате не может носить индивидуального характера.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 Льготы по арендной плате применяются к размеру арендной платы, указанному в договоре аренды, в том</w:t>
      </w:r>
      <w:r w:rsidR="00554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E37A27" w:rsidRPr="00DF346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зделом льготы по арендной плате </w:t>
      </w:r>
      <w:r w:rsidRPr="00DF3469">
        <w:rPr>
          <w:rFonts w:ascii="Times New Roman" w:hAnsi="Times New Roman" w:cs="Times New Roman"/>
          <w:color w:val="000000"/>
          <w:sz w:val="24"/>
          <w:szCs w:val="24"/>
        </w:rPr>
        <w:t>подлежат отмене в следующих случаях:</w:t>
      </w:r>
    </w:p>
    <w:p w:rsidR="00E37A27" w:rsidRPr="00DF346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E37A27" w:rsidRPr="00DF346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3)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имущества не по назначению.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E37A27" w:rsidRDefault="00E37A27" w:rsidP="00E37A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62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определенный без учета льгот и установленный договором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1B2D62"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ленного на праве хозяйственного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ведения или оперативного управления, 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арендной плате, условия их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применения, требования к документам, подтверждающим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этим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условиям субъектов малого и среднего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едпринимательства, иные условия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договора аренды определяются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настоящим Положением и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указанными в нем нормативными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овыми актами, если об этом было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заявлено в предложении правообладателя 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ключении имущества в Перечень,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и согласие органа местного самоуправле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осуществляющего полномочия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собственника такого имущества,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>сматривает применение указанных условий.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A27" w:rsidRPr="005E1BBE" w:rsidRDefault="00E37A27" w:rsidP="00E37A2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предоставления земельных участков, включенных в</w:t>
      </w:r>
    </w:p>
    <w:p w:rsidR="00E37A27" w:rsidRDefault="00E37A27" w:rsidP="00E37A2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E37A27" w:rsidRDefault="00E37A27" w:rsidP="00E37A2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7A27" w:rsidRPr="005E1BBE" w:rsidRDefault="00E37A27" w:rsidP="00E37A2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4.1. Земельные участки, включенны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Перечень, предоставляются </w:t>
      </w:r>
      <w:r w:rsidR="00BA48F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Клетнянского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(далее-уполномоченный орган); </w:t>
      </w:r>
    </w:p>
    <w:p w:rsidR="00E37A27" w:rsidRPr="005E1BBE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аренды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участка, включенного в Перечень, является Уполномоченный орган.</w:t>
      </w:r>
    </w:p>
    <w:p w:rsidR="00E37A27" w:rsidRPr="005E1BBE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емельных участков, включенных в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Перечень, осуществляется в соответствии с положениями главы 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Федерации:</w:t>
      </w:r>
    </w:p>
    <w:p w:rsidR="00E37A27" w:rsidRPr="005E1BBE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4.2.1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BBE">
        <w:t xml:space="preserve">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E37A27" w:rsidRDefault="00E37A27" w:rsidP="00E37A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проведения торгов на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твии с Земельным кодексом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том числе путем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аключения договора с Субъектом,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подавшим единственную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аукционе, который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участникам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заявка которого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указанным в извещении о проведении 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 условиям аукциона, либо с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Субъектом, признанным единс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твенным участником аукциона или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единственным лицом, принявшим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аукционе, а также в случае,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указанном в пункте 25 статьи 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12 Земельного кодекса Российской Федерации;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 основаниям,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тренным подпунктом 12 пункта 2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статьи 39.6 Земельного кодекса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иными положениями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законодательства Российской Федерации,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зволяющими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субъектам приобретать в аренду земельные участки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В случае, указанном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4.2.1 настоящего Положения, а также если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подавший заявление Субъект не имеет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на предоставление в аренду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включенного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чень, без проведения торгов,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срок не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одного года с даты включения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Перечень либо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ести месяцев с даты поступления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заявления 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на заключение договора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аренды, в том числе публикует на официал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ьном сайте Российской Федерации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о проведении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ргов www.torgi.gov.ru извещение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аренды в отношении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испрашиваемого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A27" w:rsidRPr="00C51F9C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C51F9C">
        <w:t xml:space="preserve">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 xml:space="preserve">В извещение о проведении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содержаться сведения о льготах по арендной плате в отношении земельного участка, включенного в Перечень, а также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настоящим Порядком, а также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E37A27" w:rsidRPr="00C51F9C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субъектам малого и среднего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за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оказываться государственная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3 статьи 14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лица,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наличии которых в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зании поддержки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 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договора аренды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участка включаются условия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и земельным 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Федерации, в том числе следующие:</w:t>
      </w:r>
    </w:p>
    <w:p w:rsidR="00E37A27" w:rsidRPr="0004487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по использованию земельного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участка в соответствии с целевым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 согласно разрешенному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использованию земельного участка;</w:t>
      </w:r>
    </w:p>
    <w:p w:rsidR="00E37A27" w:rsidRPr="0004487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.2. Условие о сроке договора аренды: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составлять не менее 5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лет. Более короткий срок договора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установлен по письменному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заявлению Субъекта, поступившему до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лючения договора аренды, либо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земельным законодательством Российской Федерации.</w:t>
      </w:r>
    </w:p>
    <w:p w:rsidR="00E37A27" w:rsidRPr="0004487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срока действия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учитываются максимальные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(предельные) сроки, если они установлены статьей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 Земельного кодекса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другими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земельного законодательства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E37A27" w:rsidRPr="00044879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Запрет осуществлять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влекущие какое-либо ограничение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(обременение) предоставленных арендатору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в том числе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на сдачу земельного участка в безвозмездное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(ссуду), переуступку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прав и обязанностей по договору аренды другому лицу (перенае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м), залог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арендных прав и внесение их в качестве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клада в уставный капитал других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субъектов хозяйственной деятельности,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ачу в субаренду, за исключением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передачи в субаренду субъектам, 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1.3 настоящего Положения,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организациями, образующими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E37A27" w:rsidRDefault="00E37A27" w:rsidP="00E37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4.5.4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. Изменение вида разрешенного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земельного участка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и/или цели его использования в течение срока действия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предусматривается.</w:t>
      </w: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86" w:rsidRPr="002B32BD" w:rsidRDefault="003159EC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586" w:rsidRPr="002B32BD" w:rsidSect="00D00CA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EC" w:rsidRDefault="003159EC" w:rsidP="00C03514">
      <w:pPr>
        <w:spacing w:after="0" w:line="240" w:lineRule="auto"/>
      </w:pPr>
      <w:r>
        <w:separator/>
      </w:r>
    </w:p>
  </w:endnote>
  <w:endnote w:type="continuationSeparator" w:id="0">
    <w:p w:rsidR="003159EC" w:rsidRDefault="003159EC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EC" w:rsidRDefault="003159EC" w:rsidP="00C03514">
      <w:pPr>
        <w:spacing w:after="0" w:line="240" w:lineRule="auto"/>
      </w:pPr>
      <w:r>
        <w:separator/>
      </w:r>
    </w:p>
  </w:footnote>
  <w:footnote w:type="continuationSeparator" w:id="0">
    <w:p w:rsidR="003159EC" w:rsidRDefault="003159EC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F78"/>
    <w:rsid w:val="00026DB9"/>
    <w:rsid w:val="00047E02"/>
    <w:rsid w:val="000536A5"/>
    <w:rsid w:val="00081F4A"/>
    <w:rsid w:val="000834A7"/>
    <w:rsid w:val="000A17BA"/>
    <w:rsid w:val="000B66CB"/>
    <w:rsid w:val="000D0C6A"/>
    <w:rsid w:val="00143F2A"/>
    <w:rsid w:val="00154E17"/>
    <w:rsid w:val="00183480"/>
    <w:rsid w:val="001D141F"/>
    <w:rsid w:val="002270E2"/>
    <w:rsid w:val="00293B42"/>
    <w:rsid w:val="002B0583"/>
    <w:rsid w:val="002B32BD"/>
    <w:rsid w:val="002F3444"/>
    <w:rsid w:val="003159EC"/>
    <w:rsid w:val="00367106"/>
    <w:rsid w:val="0037445E"/>
    <w:rsid w:val="003A4C03"/>
    <w:rsid w:val="003B043C"/>
    <w:rsid w:val="003B5FCB"/>
    <w:rsid w:val="003E066F"/>
    <w:rsid w:val="00416861"/>
    <w:rsid w:val="00474D47"/>
    <w:rsid w:val="00475818"/>
    <w:rsid w:val="004F55B0"/>
    <w:rsid w:val="00531855"/>
    <w:rsid w:val="005349E9"/>
    <w:rsid w:val="00553E4E"/>
    <w:rsid w:val="00554C96"/>
    <w:rsid w:val="00556AEB"/>
    <w:rsid w:val="005669C4"/>
    <w:rsid w:val="00595BC0"/>
    <w:rsid w:val="005B4540"/>
    <w:rsid w:val="005D602F"/>
    <w:rsid w:val="006A6F5F"/>
    <w:rsid w:val="006B4F0A"/>
    <w:rsid w:val="00723918"/>
    <w:rsid w:val="007860EB"/>
    <w:rsid w:val="0079457D"/>
    <w:rsid w:val="007A5325"/>
    <w:rsid w:val="007D0487"/>
    <w:rsid w:val="007F6425"/>
    <w:rsid w:val="00801E87"/>
    <w:rsid w:val="008103C1"/>
    <w:rsid w:val="008215D4"/>
    <w:rsid w:val="00833E53"/>
    <w:rsid w:val="0084700A"/>
    <w:rsid w:val="008668E0"/>
    <w:rsid w:val="009052D7"/>
    <w:rsid w:val="00A02C60"/>
    <w:rsid w:val="00A452ED"/>
    <w:rsid w:val="00A86EA2"/>
    <w:rsid w:val="00AB1857"/>
    <w:rsid w:val="00AC73E9"/>
    <w:rsid w:val="00AE18EC"/>
    <w:rsid w:val="00AF44CB"/>
    <w:rsid w:val="00B12DBD"/>
    <w:rsid w:val="00B1515F"/>
    <w:rsid w:val="00B44E75"/>
    <w:rsid w:val="00B60E5C"/>
    <w:rsid w:val="00BA48FD"/>
    <w:rsid w:val="00BB73D4"/>
    <w:rsid w:val="00BD2C07"/>
    <w:rsid w:val="00BF4F78"/>
    <w:rsid w:val="00C03514"/>
    <w:rsid w:val="00C43810"/>
    <w:rsid w:val="00C44EF8"/>
    <w:rsid w:val="00C57E7E"/>
    <w:rsid w:val="00C60960"/>
    <w:rsid w:val="00CB7B5C"/>
    <w:rsid w:val="00CC0C48"/>
    <w:rsid w:val="00D00CA4"/>
    <w:rsid w:val="00D70BAF"/>
    <w:rsid w:val="00D9555C"/>
    <w:rsid w:val="00DD750C"/>
    <w:rsid w:val="00E37A27"/>
    <w:rsid w:val="00E37F87"/>
    <w:rsid w:val="00E40B77"/>
    <w:rsid w:val="00E541B6"/>
    <w:rsid w:val="00E81890"/>
    <w:rsid w:val="00EC2277"/>
    <w:rsid w:val="00F50B97"/>
    <w:rsid w:val="00F55FF2"/>
    <w:rsid w:val="00F612CF"/>
    <w:rsid w:val="00FC6309"/>
    <w:rsid w:val="00FD32C6"/>
    <w:rsid w:val="00FD3417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BF0C-9E0B-4908-9E3D-90366042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paragraph" w:customStyle="1" w:styleId="ConsPlusNormal">
    <w:name w:val="ConsPlusNormal"/>
    <w:rsid w:val="00E37A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3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CEAF-4AA7-4AFD-B56D-83695CC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18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2018-08-17T11:32:00Z</cp:lastPrinted>
  <dcterms:created xsi:type="dcterms:W3CDTF">2018-08-15T13:27:00Z</dcterms:created>
  <dcterms:modified xsi:type="dcterms:W3CDTF">2020-12-25T11:30:00Z</dcterms:modified>
</cp:coreProperties>
</file>