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215817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</w:t>
      </w:r>
    </w:p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053B7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32" w:rsidRDefault="002B6032" w:rsidP="002B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19.03.2021г.</w:t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2744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03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2B6032" w:rsidRPr="002B6032" w:rsidRDefault="002B6032" w:rsidP="002B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</w:t>
      </w:r>
      <w:proofErr w:type="spellEnd"/>
    </w:p>
    <w:tbl>
      <w:tblPr>
        <w:tblW w:w="4620" w:type="pct"/>
        <w:tblLook w:val="01E0"/>
      </w:tblPr>
      <w:tblGrid>
        <w:gridCol w:w="8190"/>
        <w:gridCol w:w="654"/>
      </w:tblGrid>
      <w:tr w:rsidR="00053B7A" w:rsidRPr="0093205A" w:rsidTr="002B6032">
        <w:trPr>
          <w:gridAfter w:val="1"/>
          <w:wAfter w:w="370" w:type="pct"/>
          <w:trHeight w:val="329"/>
        </w:trPr>
        <w:tc>
          <w:tcPr>
            <w:tcW w:w="4630" w:type="pct"/>
            <w:shd w:val="clear" w:color="auto" w:fill="auto"/>
          </w:tcPr>
          <w:p w:rsidR="00053B7A" w:rsidRPr="0093205A" w:rsidRDefault="00053B7A" w:rsidP="00062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53B7A" w:rsidRPr="0093205A" w:rsidTr="002B6032">
        <w:trPr>
          <w:trHeight w:val="3148"/>
        </w:trPr>
        <w:tc>
          <w:tcPr>
            <w:tcW w:w="5000" w:type="pct"/>
            <w:gridSpan w:val="2"/>
          </w:tcPr>
          <w:p w:rsidR="00215817" w:rsidRDefault="00215817" w:rsidP="003F2D12">
            <w:pPr>
              <w:spacing w:line="240" w:lineRule="auto"/>
              <w:ind w:right="381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53B7A" w:rsidRPr="007D1D85" w:rsidRDefault="00053B7A" w:rsidP="003F2D12">
            <w:pPr>
              <w:spacing w:line="240" w:lineRule="auto"/>
              <w:ind w:right="3811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lang w:eastAsia="ru-RU"/>
              </w:rPr>
            </w:pPr>
            <w:r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принятии </w:t>
            </w:r>
            <w:r w:rsidR="00B00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части </w:t>
            </w:r>
            <w:r w:rsidR="003F2D12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полномочий по решению отдельных</w:t>
            </w:r>
            <w:r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вопросов местного значения органами местного самоуправления </w:t>
            </w:r>
            <w:r w:rsidR="000E141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Клетнянского муниципального района Брянской области</w:t>
            </w:r>
            <w:r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от органов местного самоуправления</w:t>
            </w:r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Акуличского</w:t>
            </w:r>
            <w:proofErr w:type="spellEnd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Клетнянского</w:t>
            </w:r>
            <w:proofErr w:type="spellEnd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муниципального района Брянской области,</w:t>
            </w:r>
            <w:r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Мирнинского</w:t>
            </w:r>
            <w:proofErr w:type="spellEnd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Клетнянского</w:t>
            </w:r>
            <w:proofErr w:type="spellEnd"/>
            <w:r w:rsidR="00844B3C" w:rsidRPr="007D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муниципального района Брянской области</w:t>
            </w:r>
          </w:p>
        </w:tc>
      </w:tr>
    </w:tbl>
    <w:p w:rsidR="002B6032" w:rsidRDefault="002B6032" w:rsidP="00053B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B7A" w:rsidRPr="0093205A" w:rsidRDefault="00844B3C" w:rsidP="00053B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>
        <w:rPr>
          <w:rFonts w:ascii="Times New Roman" w:eastAsia="Calibri" w:hAnsi="Times New Roman" w:cs="Times New Roman"/>
          <w:sz w:val="26"/>
          <w:szCs w:val="26"/>
        </w:rPr>
        <w:t>частью 4 статьи</w:t>
      </w:r>
      <w:r w:rsidR="005E504C">
        <w:rPr>
          <w:rFonts w:ascii="Times New Roman" w:eastAsia="Calibri" w:hAnsi="Times New Roman" w:cs="Times New Roman"/>
          <w:sz w:val="26"/>
          <w:szCs w:val="26"/>
        </w:rPr>
        <w:t xml:space="preserve"> 14 и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 ча</w:t>
      </w:r>
      <w:r w:rsidR="005E504C">
        <w:rPr>
          <w:rFonts w:ascii="Times New Roman" w:eastAsia="Calibri" w:hAnsi="Times New Roman" w:cs="Times New Roman"/>
          <w:sz w:val="26"/>
          <w:szCs w:val="26"/>
        </w:rPr>
        <w:t>стью 4 статьи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 15 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</w:t>
      </w:r>
      <w:r w:rsidR="00053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53B7A" w:rsidRDefault="00E170E1" w:rsidP="000E1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844B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</w:t>
      </w:r>
      <w:r w:rsidR="007D1D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полномочи</w:t>
      </w:r>
      <w:r w:rsidR="007D1D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053B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решению отдельных вопросов местного значения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7A" w:rsidRDefault="00053B7A" w:rsidP="000E14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844B3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844B3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667A4" w:rsidRPr="00844B3C" w:rsidRDefault="00053B7A" w:rsidP="0084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</w:t>
      </w:r>
      <w:r w:rsidR="00844B3C">
        <w:rPr>
          <w:rFonts w:ascii="Times New Roman" w:eastAsia="Calibri" w:hAnsi="Times New Roman" w:cs="Times New Roman"/>
          <w:sz w:val="26"/>
          <w:szCs w:val="26"/>
        </w:rPr>
        <w:t>организация в границах поселений водосна</w:t>
      </w:r>
      <w:r w:rsidR="007D1D85">
        <w:rPr>
          <w:rFonts w:ascii="Times New Roman" w:eastAsia="Calibri" w:hAnsi="Times New Roman" w:cs="Times New Roman"/>
          <w:sz w:val="26"/>
          <w:szCs w:val="26"/>
        </w:rPr>
        <w:t xml:space="preserve">бжения населения, </w:t>
      </w:r>
      <w:r w:rsidR="00844B3C">
        <w:rPr>
          <w:rFonts w:ascii="Times New Roman" w:eastAsia="Calibri" w:hAnsi="Times New Roman" w:cs="Times New Roman"/>
          <w:sz w:val="26"/>
          <w:szCs w:val="26"/>
        </w:rPr>
        <w:t>в пределах полномочий, установленных законодательством Российской Федерации.</w:t>
      </w:r>
    </w:p>
    <w:p w:rsidR="00053B7A" w:rsidRPr="009571E1" w:rsidRDefault="00053B7A" w:rsidP="000E1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 w:rsidRPr="00693E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Поручить</w:t>
      </w:r>
      <w:r w:rsidRPr="00693EB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Администрации Клет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3205A">
        <w:rPr>
          <w:rFonts w:ascii="Times New Roman" w:eastAsia="Calibri" w:hAnsi="Times New Roman" w:cs="Times New Roman"/>
          <w:sz w:val="26"/>
          <w:szCs w:val="26"/>
        </w:rPr>
        <w:t>янского района заключить соглашени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>
        <w:rPr>
          <w:rFonts w:ascii="Times New Roman" w:eastAsia="Calibri" w:hAnsi="Times New Roman" w:cs="Times New Roman"/>
          <w:sz w:val="26"/>
          <w:szCs w:val="26"/>
        </w:rPr>
        <w:t>принятии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полномочий по решению отдельных вопросов местного значения</w:t>
      </w:r>
      <w:r w:rsidRPr="00173E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93EB4">
        <w:rPr>
          <w:rFonts w:ascii="Times New Roman" w:hAnsi="Times New Roman" w:cs="Times New Roman"/>
          <w:sz w:val="26"/>
          <w:szCs w:val="26"/>
        </w:rPr>
        <w:t>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4B3C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самоуправления Клетнянск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844B3C">
        <w:rPr>
          <w:rFonts w:ascii="Times New Roman" w:eastAsia="Calibri" w:hAnsi="Times New Roman" w:cs="Times New Roman"/>
          <w:sz w:val="26"/>
          <w:szCs w:val="26"/>
        </w:rPr>
        <w:t>а Брянской области,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lastRenderedPageBreak/>
        <w:t>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срок</w:t>
      </w:r>
      <w:r w:rsidRPr="00B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0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7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53B7A" w:rsidRPr="009571E1" w:rsidRDefault="00053B7A" w:rsidP="000E1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 и распространяется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</w:t>
      </w:r>
      <w:r w:rsidR="007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 до 31.12.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7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53B7A" w:rsidRPr="0093205A" w:rsidRDefault="00053B7A" w:rsidP="000E1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«Информационном бюллетене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Сборнике муниципальных правовых актов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«Интернет».</w:t>
      </w:r>
    </w:p>
    <w:p w:rsidR="00053B7A" w:rsidRPr="0093205A" w:rsidRDefault="00053B7A" w:rsidP="000E1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34BD" w:rsidRDefault="00C134BD" w:rsidP="00053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34BD" w:rsidRPr="0093205A" w:rsidRDefault="00C134BD" w:rsidP="00053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Pr="00C134BD" w:rsidRDefault="00C134BD" w:rsidP="00053B7A">
      <w:pPr>
        <w:spacing w:after="0" w:line="240" w:lineRule="auto"/>
        <w:rPr>
          <w:b/>
          <w:sz w:val="24"/>
          <w:szCs w:val="24"/>
        </w:rPr>
      </w:pPr>
      <w:r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г</w:t>
      </w:r>
      <w:r w:rsidR="00053B7A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</w:t>
      </w:r>
      <w:r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53B7A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53B7A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Клетнянского</w:t>
      </w:r>
      <w:proofErr w:type="spellEnd"/>
      <w:r w:rsidR="00053B7A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Н.И.Нечипоренко</w:t>
      </w:r>
      <w:r w:rsidR="00053B7A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7D1D85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170E1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F2D12" w:rsidRPr="00C1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53B7A" w:rsidRDefault="00053B7A" w:rsidP="00053B7A"/>
    <w:p w:rsidR="007D1D85" w:rsidRDefault="007D1D85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</w:p>
    <w:p w:rsidR="007D1D85" w:rsidRDefault="007D1D85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</w:p>
    <w:p w:rsidR="007D1D85" w:rsidRDefault="007D1D85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</w:p>
    <w:p w:rsidR="00053B7A" w:rsidRPr="000E141C" w:rsidRDefault="00053B7A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0E141C">
        <w:rPr>
          <w:rFonts w:ascii="Times New Roman" w:eastAsia="Calibri" w:hAnsi="Times New Roman" w:cs="Times New Roman"/>
          <w:sz w:val="24"/>
          <w:szCs w:val="16"/>
        </w:rPr>
        <w:t>Исп.</w:t>
      </w:r>
      <w:r w:rsidR="007D1D85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E170E1" w:rsidRPr="000E141C">
        <w:rPr>
          <w:rFonts w:ascii="Times New Roman" w:eastAsia="Calibri" w:hAnsi="Times New Roman" w:cs="Times New Roman"/>
          <w:sz w:val="24"/>
          <w:szCs w:val="16"/>
        </w:rPr>
        <w:t>Ведущий специалист</w:t>
      </w:r>
    </w:p>
    <w:p w:rsidR="00053B7A" w:rsidRPr="000E141C" w:rsidRDefault="00E170E1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0E141C">
        <w:rPr>
          <w:rFonts w:ascii="Times New Roman" w:eastAsia="Calibri" w:hAnsi="Times New Roman" w:cs="Times New Roman"/>
          <w:sz w:val="24"/>
          <w:szCs w:val="16"/>
        </w:rPr>
        <w:t xml:space="preserve">В.А. </w:t>
      </w:r>
      <w:proofErr w:type="spellStart"/>
      <w:r w:rsidRPr="000E141C">
        <w:rPr>
          <w:rFonts w:ascii="Times New Roman" w:eastAsia="Calibri" w:hAnsi="Times New Roman" w:cs="Times New Roman"/>
          <w:sz w:val="24"/>
          <w:szCs w:val="16"/>
        </w:rPr>
        <w:t>Стрельбин</w:t>
      </w:r>
      <w:proofErr w:type="spellEnd"/>
    </w:p>
    <w:p w:rsidR="00053B7A" w:rsidRPr="000E141C" w:rsidRDefault="00053B7A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0E141C">
        <w:rPr>
          <w:rFonts w:ascii="Times New Roman" w:eastAsia="Calibri" w:hAnsi="Times New Roman" w:cs="Times New Roman"/>
          <w:sz w:val="24"/>
          <w:szCs w:val="16"/>
        </w:rPr>
        <w:t>9-11-62</w:t>
      </w:r>
    </w:p>
    <w:p w:rsidR="00AB7623" w:rsidRDefault="008B6150"/>
    <w:sectPr w:rsidR="00AB7623" w:rsidSect="00932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6D"/>
    <w:rsid w:val="00053B7A"/>
    <w:rsid w:val="000933F0"/>
    <w:rsid w:val="000E141C"/>
    <w:rsid w:val="001A260D"/>
    <w:rsid w:val="00215817"/>
    <w:rsid w:val="002744DC"/>
    <w:rsid w:val="002B6032"/>
    <w:rsid w:val="002E50F6"/>
    <w:rsid w:val="003B3B35"/>
    <w:rsid w:val="003F2D12"/>
    <w:rsid w:val="00403F92"/>
    <w:rsid w:val="00422FEE"/>
    <w:rsid w:val="005E504C"/>
    <w:rsid w:val="00734E71"/>
    <w:rsid w:val="0074736B"/>
    <w:rsid w:val="007A0671"/>
    <w:rsid w:val="007D1D85"/>
    <w:rsid w:val="00844B3C"/>
    <w:rsid w:val="008B6150"/>
    <w:rsid w:val="00A20A61"/>
    <w:rsid w:val="00AE6CF4"/>
    <w:rsid w:val="00B00B9B"/>
    <w:rsid w:val="00B82D91"/>
    <w:rsid w:val="00B96D26"/>
    <w:rsid w:val="00C134BD"/>
    <w:rsid w:val="00D7726D"/>
    <w:rsid w:val="00E17013"/>
    <w:rsid w:val="00E170E1"/>
    <w:rsid w:val="00E66327"/>
    <w:rsid w:val="00E6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B29D-C4B6-43C7-AA9A-5C8067FC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2021-03-22T08:09:00Z</cp:lastPrinted>
  <dcterms:created xsi:type="dcterms:W3CDTF">2020-11-19T05:42:00Z</dcterms:created>
  <dcterms:modified xsi:type="dcterms:W3CDTF">2021-03-22T08:42:00Z</dcterms:modified>
</cp:coreProperties>
</file>