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66" w:rsidRDefault="002F2966" w:rsidP="002F2966">
      <w:pPr>
        <w:jc w:val="center"/>
        <w:rPr>
          <w:rFonts w:ascii="Times New Roman" w:hAnsi="Times New Roman" w:cs="Times New Roman"/>
          <w:b/>
          <w:sz w:val="28"/>
          <w:szCs w:val="28"/>
        </w:rPr>
      </w:pPr>
      <w:r>
        <w:rPr>
          <w:rFonts w:ascii="Times New Roman" w:hAnsi="Times New Roman" w:cs="Times New Roman"/>
          <w:b/>
          <w:sz w:val="28"/>
          <w:szCs w:val="28"/>
        </w:rPr>
        <w:t>ПРОЕКТ</w:t>
      </w:r>
    </w:p>
    <w:p w:rsidR="002F2966" w:rsidRDefault="002F2966" w:rsidP="002F2966">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2F2966" w:rsidRDefault="002F2966" w:rsidP="002F2966">
      <w:pPr>
        <w:jc w:val="center"/>
        <w:rPr>
          <w:rFonts w:ascii="Times New Roman" w:hAnsi="Times New Roman" w:cs="Times New Roman"/>
          <w:b/>
          <w:sz w:val="28"/>
          <w:szCs w:val="28"/>
        </w:rPr>
      </w:pPr>
      <w:r>
        <w:rPr>
          <w:rFonts w:ascii="Times New Roman" w:hAnsi="Times New Roman" w:cs="Times New Roman"/>
          <w:b/>
          <w:sz w:val="28"/>
          <w:szCs w:val="28"/>
        </w:rPr>
        <w:t>АДМИНИСТРАЦИЯ КЛЕТНЯНСКОГО РАЙОНА БРЯНСКОЙ ОБЛАСТИ</w:t>
      </w:r>
    </w:p>
    <w:p w:rsidR="002F2966" w:rsidRDefault="002F2966" w:rsidP="002F2966">
      <w:pPr>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2F2966" w:rsidRDefault="002F2966" w:rsidP="002F2966">
      <w:pPr>
        <w:jc w:val="both"/>
        <w:rPr>
          <w:rFonts w:ascii="Times New Roman" w:hAnsi="Times New Roman" w:cs="Times New Roman"/>
          <w:sz w:val="28"/>
          <w:szCs w:val="28"/>
        </w:rPr>
      </w:pPr>
      <w:r>
        <w:rPr>
          <w:rFonts w:ascii="Times New Roman" w:hAnsi="Times New Roman" w:cs="Times New Roman"/>
          <w:sz w:val="28"/>
          <w:szCs w:val="28"/>
        </w:rPr>
        <w:t>от _____________№_______</w:t>
      </w:r>
    </w:p>
    <w:p w:rsidR="002F2966" w:rsidRDefault="002F2966" w:rsidP="002F2966">
      <w:pPr>
        <w:jc w:val="both"/>
        <w:rPr>
          <w:rFonts w:ascii="Times New Roman" w:hAnsi="Times New Roman" w:cs="Times New Roman"/>
          <w:sz w:val="28"/>
          <w:szCs w:val="28"/>
        </w:rPr>
      </w:pPr>
      <w:r>
        <w:rPr>
          <w:rFonts w:ascii="Times New Roman" w:hAnsi="Times New Roman" w:cs="Times New Roman"/>
          <w:sz w:val="28"/>
          <w:szCs w:val="28"/>
        </w:rPr>
        <w:t xml:space="preserve"> п. </w:t>
      </w:r>
      <w:proofErr w:type="spellStart"/>
      <w:r>
        <w:rPr>
          <w:rFonts w:ascii="Times New Roman" w:hAnsi="Times New Roman" w:cs="Times New Roman"/>
          <w:sz w:val="28"/>
          <w:szCs w:val="28"/>
        </w:rPr>
        <w:t>Клетня</w:t>
      </w:r>
      <w:proofErr w:type="spellEnd"/>
    </w:p>
    <w:p w:rsidR="002F2966" w:rsidRDefault="002F2966" w:rsidP="002F2966">
      <w:pPr>
        <w:rPr>
          <w:rFonts w:ascii="Times New Roman" w:eastAsia="Calibri" w:hAnsi="Times New Roman" w:cs="Times New Roman"/>
          <w:b/>
          <w:sz w:val="28"/>
          <w:szCs w:val="28"/>
        </w:rPr>
      </w:pPr>
      <w:r>
        <w:rPr>
          <w:rFonts w:ascii="Times New Roman" w:hAnsi="Times New Roman" w:cs="Times New Roman"/>
          <w:b/>
          <w:bCs/>
          <w:sz w:val="28"/>
          <w:szCs w:val="28"/>
        </w:rPr>
        <w:t xml:space="preserve">Об утверждении </w:t>
      </w:r>
      <w:r>
        <w:rPr>
          <w:rFonts w:ascii="Times New Roman" w:eastAsia="Calibri" w:hAnsi="Times New Roman" w:cs="Times New Roman"/>
          <w:b/>
          <w:sz w:val="28"/>
          <w:szCs w:val="28"/>
        </w:rPr>
        <w:t xml:space="preserve">Программы </w:t>
      </w:r>
    </w:p>
    <w:p w:rsidR="002F2966" w:rsidRDefault="002F2966" w:rsidP="002F2966">
      <w:pPr>
        <w:rPr>
          <w:rFonts w:ascii="Times New Roman" w:eastAsia="Calibri" w:hAnsi="Times New Roman" w:cs="Times New Roman"/>
          <w:b/>
          <w:sz w:val="28"/>
          <w:szCs w:val="28"/>
        </w:rPr>
      </w:pPr>
      <w:r>
        <w:rPr>
          <w:rFonts w:ascii="Times New Roman" w:eastAsia="Calibri" w:hAnsi="Times New Roman" w:cs="Times New Roman"/>
          <w:b/>
          <w:sz w:val="28"/>
          <w:szCs w:val="28"/>
        </w:rPr>
        <w:t>профилактики рисков причинения вреда</w:t>
      </w:r>
    </w:p>
    <w:p w:rsidR="002F2966" w:rsidRDefault="002F2966" w:rsidP="002F2966">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(ущерба) охраняемым законом ценностям</w:t>
      </w:r>
    </w:p>
    <w:p w:rsidR="002F2966" w:rsidRDefault="002F2966" w:rsidP="002F2966">
      <w:pPr>
        <w:rPr>
          <w:rFonts w:ascii="Times New Roman" w:eastAsia="Times New Roman" w:hAnsi="Times New Roman" w:cs="Times New Roman"/>
          <w:b/>
          <w:bCs/>
          <w:sz w:val="28"/>
          <w:szCs w:val="28"/>
        </w:rPr>
      </w:pPr>
      <w:r>
        <w:rPr>
          <w:rFonts w:ascii="Times New Roman" w:eastAsia="Calibri" w:hAnsi="Times New Roman" w:cs="Times New Roman"/>
          <w:b/>
          <w:sz w:val="28"/>
          <w:szCs w:val="28"/>
        </w:rPr>
        <w:t xml:space="preserve"> при осуществлении</w:t>
      </w:r>
      <w:r>
        <w:rPr>
          <w:rFonts w:ascii="Times New Roman" w:hAnsi="Times New Roman" w:cs="Times New Roman"/>
          <w:bCs/>
          <w:sz w:val="28"/>
          <w:szCs w:val="28"/>
        </w:rPr>
        <w:t xml:space="preserve"> </w:t>
      </w:r>
      <w:r>
        <w:rPr>
          <w:rFonts w:ascii="Times New Roman" w:hAnsi="Times New Roman" w:cs="Times New Roman"/>
          <w:b/>
          <w:bCs/>
          <w:sz w:val="28"/>
          <w:szCs w:val="28"/>
        </w:rPr>
        <w:t xml:space="preserve">муниципального </w:t>
      </w:r>
    </w:p>
    <w:p w:rsidR="002F2966" w:rsidRDefault="002F2966" w:rsidP="002F2966">
      <w:pP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контроля </w:t>
      </w:r>
      <w:r w:rsidRPr="007853CD">
        <w:rPr>
          <w:rFonts w:ascii="Times New Roman" w:eastAsia="Times New Roman" w:hAnsi="Times New Roman" w:cs="Times New Roman"/>
          <w:b/>
          <w:bCs/>
          <w:sz w:val="28"/>
          <w:szCs w:val="28"/>
          <w:lang w:eastAsia="ru-RU"/>
        </w:rPr>
        <w:t>на автомобильном транспорте</w:t>
      </w:r>
    </w:p>
    <w:p w:rsidR="002F2966" w:rsidRDefault="002F2966" w:rsidP="002F296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7853CD">
        <w:rPr>
          <w:rFonts w:ascii="Times New Roman" w:eastAsia="Times New Roman" w:hAnsi="Times New Roman" w:cs="Times New Roman"/>
          <w:b/>
          <w:bCs/>
          <w:sz w:val="28"/>
          <w:szCs w:val="28"/>
          <w:lang w:eastAsia="ru-RU"/>
        </w:rPr>
        <w:t>и в дорожном хозяйстве в границах</w:t>
      </w:r>
    </w:p>
    <w:p w:rsidR="00C86FC3" w:rsidRDefault="00C86FC3" w:rsidP="002F296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населенных пунктов</w:t>
      </w:r>
    </w:p>
    <w:p w:rsidR="002F2966" w:rsidRDefault="002F2966" w:rsidP="002F2966">
      <w:pPr>
        <w:rPr>
          <w:rFonts w:ascii="Times New Roman" w:eastAsia="Times New Roman" w:hAnsi="Times New Roman" w:cs="Times New Roman"/>
          <w:b/>
          <w:sz w:val="28"/>
          <w:szCs w:val="28"/>
          <w:lang w:eastAsia="ru-RU"/>
        </w:rPr>
      </w:pPr>
      <w:r w:rsidRPr="007853C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Клетнянского</w:t>
      </w:r>
      <w:r w:rsidRPr="007853CD">
        <w:rPr>
          <w:rFonts w:ascii="Times New Roman" w:eastAsia="Times New Roman" w:hAnsi="Times New Roman" w:cs="Times New Roman"/>
          <w:b/>
          <w:sz w:val="28"/>
          <w:szCs w:val="28"/>
          <w:lang w:eastAsia="ru-RU"/>
        </w:rPr>
        <w:t xml:space="preserve"> муниципального </w:t>
      </w:r>
      <w:r>
        <w:rPr>
          <w:rFonts w:ascii="Times New Roman" w:eastAsia="Times New Roman" w:hAnsi="Times New Roman" w:cs="Times New Roman"/>
          <w:b/>
          <w:sz w:val="28"/>
          <w:szCs w:val="28"/>
          <w:lang w:eastAsia="ru-RU"/>
        </w:rPr>
        <w:t xml:space="preserve">района </w:t>
      </w:r>
    </w:p>
    <w:p w:rsidR="002F2966" w:rsidRDefault="002F2966" w:rsidP="002F2966">
      <w:pPr>
        <w:rPr>
          <w:rFonts w:ascii="Times New Roman" w:hAnsi="Times New Roman" w:cs="Times New Roman"/>
          <w:b/>
          <w:bCs/>
          <w:sz w:val="28"/>
          <w:szCs w:val="28"/>
        </w:rPr>
      </w:pPr>
      <w:r w:rsidRPr="007853CD">
        <w:rPr>
          <w:rFonts w:ascii="Times New Roman" w:eastAsia="Times New Roman" w:hAnsi="Times New Roman" w:cs="Times New Roman"/>
          <w:b/>
          <w:sz w:val="28"/>
          <w:szCs w:val="28"/>
          <w:lang w:eastAsia="ru-RU"/>
        </w:rPr>
        <w:t>Брянской области</w:t>
      </w:r>
      <w:r w:rsidRPr="007853CD">
        <w:rPr>
          <w:rFonts w:ascii="Times New Roman" w:eastAsia="Times New Roman" w:hAnsi="Times New Roman" w:cs="Times New Roman"/>
          <w:b/>
          <w:bCs/>
          <w:sz w:val="28"/>
          <w:szCs w:val="28"/>
          <w:lang w:eastAsia="ru-RU"/>
        </w:rPr>
        <w:t xml:space="preserve"> на 2022 год</w:t>
      </w:r>
      <w:r>
        <w:rPr>
          <w:rFonts w:ascii="Times New Roman" w:eastAsia="Times New Roman" w:hAnsi="Times New Roman" w:cs="Times New Roman"/>
          <w:b/>
          <w:bCs/>
          <w:sz w:val="28"/>
          <w:szCs w:val="28"/>
          <w:lang w:eastAsia="ru-RU"/>
        </w:rPr>
        <w:t xml:space="preserve"> </w:t>
      </w:r>
    </w:p>
    <w:p w:rsidR="002F2966" w:rsidRDefault="002F2966" w:rsidP="002F2966">
      <w:p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В целях исполнения положений Федерального закона от 31.07.2020 № 248-ФЗ «О государственном контроле (надзоре) и муниципальном контроле в Российской Федерации»</w:t>
      </w:r>
    </w:p>
    <w:p w:rsidR="002F2966" w:rsidRDefault="002F2966" w:rsidP="002F2966">
      <w:pPr>
        <w:pStyle w:val="1"/>
        <w:shd w:val="clear" w:color="auto" w:fill="FFFFFF"/>
        <w:rPr>
          <w:color w:val="000000"/>
          <w:kern w:val="36"/>
          <w:sz w:val="28"/>
          <w:szCs w:val="28"/>
        </w:rPr>
      </w:pPr>
      <w:r>
        <w:rPr>
          <w:b w:val="0"/>
          <w:bCs w:val="0"/>
          <w:color w:val="000000"/>
          <w:kern w:val="36"/>
          <w:sz w:val="28"/>
          <w:szCs w:val="28"/>
        </w:rPr>
        <w:t>          ПОСТАНОВЛЯЮ:</w:t>
      </w:r>
    </w:p>
    <w:p w:rsidR="002F2966" w:rsidRDefault="002F2966" w:rsidP="002F2966">
      <w:pPr>
        <w:pStyle w:val="1"/>
        <w:shd w:val="clear" w:color="auto" w:fill="FFFFFF"/>
        <w:rPr>
          <w:b w:val="0"/>
          <w:bCs w:val="0"/>
          <w:color w:val="000000"/>
          <w:kern w:val="36"/>
          <w:sz w:val="28"/>
          <w:szCs w:val="28"/>
        </w:rPr>
      </w:pPr>
    </w:p>
    <w:p w:rsidR="002F2966" w:rsidRDefault="002F2966" w:rsidP="002F2966">
      <w:pPr>
        <w:spacing w:line="360" w:lineRule="auto"/>
        <w:rPr>
          <w:rFonts w:ascii="Times New Roman" w:eastAsia="Calibri" w:hAnsi="Times New Roman" w:cs="Times New Roman"/>
          <w:sz w:val="28"/>
          <w:szCs w:val="28"/>
        </w:rPr>
      </w:pPr>
      <w:r>
        <w:rPr>
          <w:rFonts w:ascii="Times New Roman" w:hAnsi="Times New Roman" w:cs="Times New Roman"/>
          <w:color w:val="000000"/>
          <w:sz w:val="28"/>
          <w:szCs w:val="28"/>
        </w:rPr>
        <w:t xml:space="preserve">1.  Утвердить прилагаемую </w:t>
      </w:r>
      <w:r>
        <w:rPr>
          <w:rFonts w:ascii="Times New Roman" w:eastAsia="Calibri" w:hAnsi="Times New Roman" w:cs="Times New Roman"/>
          <w:sz w:val="28"/>
          <w:szCs w:val="28"/>
        </w:rPr>
        <w:t>Программу профилактики рисков причинения вреда</w:t>
      </w:r>
    </w:p>
    <w:p w:rsidR="002F2966" w:rsidRDefault="002F2966" w:rsidP="002F2966">
      <w:pPr>
        <w:spacing w:line="360" w:lineRule="auto"/>
        <w:rPr>
          <w:rFonts w:ascii="Times New Roman" w:eastAsia="Times New Roman" w:hAnsi="Times New Roman" w:cs="Times New Roman"/>
          <w:bCs/>
          <w:sz w:val="28"/>
          <w:szCs w:val="28"/>
        </w:rPr>
      </w:pPr>
      <w:r>
        <w:rPr>
          <w:rFonts w:ascii="Times New Roman" w:eastAsia="Calibri" w:hAnsi="Times New Roman" w:cs="Times New Roman"/>
          <w:sz w:val="28"/>
          <w:szCs w:val="28"/>
        </w:rPr>
        <w:t xml:space="preserve"> (ущерба) охраняемым законом ценностям при осуществлении</w:t>
      </w:r>
      <w:r>
        <w:rPr>
          <w:rFonts w:ascii="Times New Roman" w:hAnsi="Times New Roman" w:cs="Times New Roman"/>
          <w:bCs/>
          <w:sz w:val="28"/>
          <w:szCs w:val="28"/>
        </w:rPr>
        <w:t xml:space="preserve"> муниципального </w:t>
      </w:r>
    </w:p>
    <w:p w:rsidR="00C86FC3" w:rsidRDefault="002F2966" w:rsidP="002F2966">
      <w:pPr>
        <w:spacing w:line="360" w:lineRule="auto"/>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 контроля </w:t>
      </w:r>
      <w:r w:rsidRPr="002F2966">
        <w:rPr>
          <w:rFonts w:ascii="Times New Roman" w:eastAsia="Times New Roman" w:hAnsi="Times New Roman" w:cs="Times New Roman"/>
          <w:bCs/>
          <w:sz w:val="28"/>
          <w:szCs w:val="28"/>
          <w:lang w:eastAsia="ru-RU"/>
        </w:rPr>
        <w:t xml:space="preserve">на автомобильном транспорте и в дорожном хозяйстве в границах </w:t>
      </w:r>
    </w:p>
    <w:p w:rsidR="002F2966" w:rsidRPr="002F2966" w:rsidRDefault="00C86FC3" w:rsidP="002F2966">
      <w:pPr>
        <w:spacing w:line="360" w:lineRule="auto"/>
        <w:rPr>
          <w:rFonts w:ascii="Times New Roman" w:hAnsi="Times New Roman" w:cs="Times New Roman"/>
          <w:bCs/>
          <w:sz w:val="28"/>
          <w:szCs w:val="28"/>
        </w:rPr>
      </w:pPr>
      <w:r>
        <w:rPr>
          <w:rFonts w:ascii="Times New Roman" w:eastAsia="Times New Roman" w:hAnsi="Times New Roman" w:cs="Times New Roman"/>
          <w:bCs/>
          <w:sz w:val="28"/>
          <w:szCs w:val="28"/>
          <w:lang w:eastAsia="ru-RU"/>
        </w:rPr>
        <w:t xml:space="preserve">населенных пунктов </w:t>
      </w:r>
      <w:r w:rsidR="002F2966" w:rsidRPr="002F2966">
        <w:rPr>
          <w:rFonts w:ascii="Times New Roman" w:eastAsia="Times New Roman" w:hAnsi="Times New Roman" w:cs="Times New Roman"/>
          <w:bCs/>
          <w:sz w:val="28"/>
          <w:szCs w:val="28"/>
          <w:lang w:eastAsia="ru-RU"/>
        </w:rPr>
        <w:t>Клетнянского</w:t>
      </w:r>
      <w:r w:rsidR="002F2966" w:rsidRPr="002F2966">
        <w:rPr>
          <w:rFonts w:ascii="Times New Roman" w:eastAsia="Times New Roman" w:hAnsi="Times New Roman" w:cs="Times New Roman"/>
          <w:sz w:val="28"/>
          <w:szCs w:val="28"/>
          <w:lang w:eastAsia="ru-RU"/>
        </w:rPr>
        <w:t xml:space="preserve"> муниципального района Брянской области</w:t>
      </w:r>
      <w:r w:rsidR="002F2966" w:rsidRPr="002F2966">
        <w:rPr>
          <w:rFonts w:ascii="Times New Roman" w:eastAsia="Times New Roman" w:hAnsi="Times New Roman" w:cs="Times New Roman"/>
          <w:bCs/>
          <w:sz w:val="28"/>
          <w:szCs w:val="28"/>
          <w:lang w:eastAsia="ru-RU"/>
        </w:rPr>
        <w:t xml:space="preserve"> на 2022 год</w:t>
      </w:r>
      <w:r w:rsidR="002F2966" w:rsidRPr="002F2966">
        <w:rPr>
          <w:rFonts w:ascii="Times New Roman" w:hAnsi="Times New Roman" w:cs="Times New Roman"/>
          <w:bCs/>
          <w:sz w:val="28"/>
          <w:szCs w:val="28"/>
        </w:rPr>
        <w:t>.</w:t>
      </w:r>
    </w:p>
    <w:p w:rsidR="002F2966" w:rsidRDefault="002F2966" w:rsidP="002F2966">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Настоящее Постановление вступает в силу с 01 января 2022 года.</w:t>
      </w:r>
    </w:p>
    <w:p w:rsidR="002F2966" w:rsidRDefault="002F2966" w:rsidP="002F2966">
      <w:pPr>
        <w:pStyle w:val="ad"/>
        <w:spacing w:line="360" w:lineRule="auto"/>
        <w:rPr>
          <w:rFonts w:ascii="Times New Roman" w:hAnsi="Times New Roman" w:cs="Times New Roman"/>
          <w:sz w:val="28"/>
          <w:szCs w:val="28"/>
          <w:lang w:eastAsia="ru-RU"/>
        </w:rPr>
      </w:pPr>
      <w:r>
        <w:rPr>
          <w:rFonts w:ascii="Times New Roman" w:hAnsi="Times New Roman" w:cs="Times New Roman"/>
          <w:color w:val="000000"/>
          <w:sz w:val="28"/>
          <w:szCs w:val="28"/>
        </w:rPr>
        <w:lastRenderedPageBreak/>
        <w:t>3.</w:t>
      </w:r>
      <w:r>
        <w:rPr>
          <w:rFonts w:ascii="Times New Roman" w:hAnsi="Times New Roman" w:cs="Times New Roman"/>
          <w:sz w:val="28"/>
          <w:szCs w:val="28"/>
        </w:rPr>
        <w:t>Опубликовать постановление в Сборнике муниципальных правовых актов Клетнянского района и на официальном сайте администрации Клетнянского района (</w:t>
      </w:r>
      <w:proofErr w:type="spellStart"/>
      <w:r>
        <w:rPr>
          <w:rFonts w:ascii="Times New Roman" w:hAnsi="Times New Roman" w:cs="Times New Roman"/>
          <w:sz w:val="28"/>
          <w:szCs w:val="28"/>
          <w:lang w:val="en-US"/>
        </w:rPr>
        <w:t>adm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kletnya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в сети Интернет.</w:t>
      </w:r>
    </w:p>
    <w:p w:rsidR="002F2966" w:rsidRDefault="002F2966" w:rsidP="002F2966">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 Контроль за исполнением настоящего Постановления оставляю за собой.</w:t>
      </w:r>
    </w:p>
    <w:p w:rsidR="002F2966" w:rsidRDefault="002F2966" w:rsidP="002F2966">
      <w:pPr>
        <w:pStyle w:val="ad"/>
        <w:spacing w:line="36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2F2966" w:rsidRDefault="002F2966" w:rsidP="002F2966">
      <w:pPr>
        <w:pStyle w:val="ad"/>
        <w:spacing w:line="360" w:lineRule="auto"/>
        <w:rPr>
          <w:rFonts w:ascii="Times New Roman" w:hAnsi="Times New Roman" w:cs="Times New Roman"/>
          <w:b/>
          <w:sz w:val="28"/>
          <w:szCs w:val="28"/>
        </w:rPr>
      </w:pPr>
      <w:r>
        <w:rPr>
          <w:rFonts w:ascii="Times New Roman" w:hAnsi="Times New Roman" w:cs="Times New Roman"/>
          <w:b/>
          <w:sz w:val="28"/>
          <w:szCs w:val="28"/>
        </w:rPr>
        <w:t xml:space="preserve">Клетнянского района                                                             </w:t>
      </w:r>
      <w:proofErr w:type="spellStart"/>
      <w:r>
        <w:rPr>
          <w:rFonts w:ascii="Times New Roman" w:hAnsi="Times New Roman" w:cs="Times New Roman"/>
          <w:b/>
          <w:sz w:val="28"/>
          <w:szCs w:val="28"/>
        </w:rPr>
        <w:t>А.А.Лось</w:t>
      </w:r>
      <w:proofErr w:type="spellEnd"/>
    </w:p>
    <w:p w:rsidR="002F2966" w:rsidRDefault="002F2966" w:rsidP="002F2966">
      <w:pPr>
        <w:jc w:val="both"/>
        <w:rPr>
          <w:rFonts w:ascii="Times New Roman" w:hAnsi="Times New Roman" w:cs="Times New Roman"/>
          <w:b/>
          <w:sz w:val="28"/>
          <w:szCs w:val="28"/>
        </w:rPr>
      </w:pPr>
      <w:r>
        <w:rPr>
          <w:rFonts w:ascii="Times New Roman" w:hAnsi="Times New Roman" w:cs="Times New Roman"/>
          <w:b/>
          <w:sz w:val="28"/>
          <w:szCs w:val="28"/>
        </w:rPr>
        <w:t xml:space="preserve">Исполнитель: </w:t>
      </w:r>
      <w:proofErr w:type="spellStart"/>
      <w:r>
        <w:rPr>
          <w:rFonts w:ascii="Times New Roman" w:hAnsi="Times New Roman" w:cs="Times New Roman"/>
          <w:b/>
          <w:sz w:val="28"/>
          <w:szCs w:val="28"/>
        </w:rPr>
        <w:t>Долженкова</w:t>
      </w:r>
      <w:proofErr w:type="spellEnd"/>
      <w:r>
        <w:rPr>
          <w:rFonts w:ascii="Times New Roman" w:hAnsi="Times New Roman" w:cs="Times New Roman"/>
          <w:b/>
          <w:sz w:val="28"/>
          <w:szCs w:val="28"/>
        </w:rPr>
        <w:t xml:space="preserve"> Е.А.</w:t>
      </w:r>
    </w:p>
    <w:p w:rsidR="002F2966" w:rsidRDefault="002F2966" w:rsidP="002F2966">
      <w:pPr>
        <w:jc w:val="both"/>
        <w:rPr>
          <w:rFonts w:ascii="Times New Roman" w:hAnsi="Times New Roman" w:cs="Times New Roman"/>
          <w:sz w:val="28"/>
          <w:szCs w:val="28"/>
        </w:rPr>
      </w:pPr>
      <w:r>
        <w:rPr>
          <w:rFonts w:ascii="Times New Roman" w:hAnsi="Times New Roman" w:cs="Times New Roman"/>
          <w:sz w:val="28"/>
          <w:szCs w:val="28"/>
        </w:rPr>
        <w:t>Тел.9-19-06</w:t>
      </w:r>
    </w:p>
    <w:p w:rsidR="002F2966" w:rsidRDefault="002F2966" w:rsidP="002F2966">
      <w:pPr>
        <w:jc w:val="both"/>
        <w:rPr>
          <w:rFonts w:ascii="Times New Roman" w:hAnsi="Times New Roman" w:cs="Times New Roman"/>
          <w:sz w:val="28"/>
          <w:szCs w:val="28"/>
        </w:rPr>
      </w:pPr>
      <w:r>
        <w:rPr>
          <w:rFonts w:ascii="Times New Roman" w:hAnsi="Times New Roman" w:cs="Times New Roman"/>
          <w:sz w:val="28"/>
          <w:szCs w:val="28"/>
        </w:rPr>
        <w:t>Начальник отдела капитального</w:t>
      </w:r>
    </w:p>
    <w:p w:rsidR="002F2966" w:rsidRDefault="002F2966" w:rsidP="002F2966">
      <w:pPr>
        <w:jc w:val="both"/>
        <w:rPr>
          <w:rFonts w:ascii="Times New Roman" w:hAnsi="Times New Roman" w:cs="Times New Roman"/>
          <w:sz w:val="28"/>
          <w:szCs w:val="28"/>
        </w:rPr>
      </w:pPr>
      <w:r>
        <w:rPr>
          <w:rFonts w:ascii="Times New Roman" w:hAnsi="Times New Roman" w:cs="Times New Roman"/>
          <w:sz w:val="28"/>
          <w:szCs w:val="28"/>
        </w:rPr>
        <w:t xml:space="preserve"> строительства и архитектуры                                                  </w:t>
      </w:r>
      <w:proofErr w:type="spellStart"/>
      <w:r>
        <w:rPr>
          <w:rFonts w:ascii="Times New Roman" w:hAnsi="Times New Roman" w:cs="Times New Roman"/>
          <w:sz w:val="28"/>
          <w:szCs w:val="28"/>
        </w:rPr>
        <w:t>А.В.Немцов</w:t>
      </w:r>
      <w:proofErr w:type="spellEnd"/>
    </w:p>
    <w:p w:rsidR="002F2966" w:rsidRDefault="002F2966" w:rsidP="002F2966">
      <w:pPr>
        <w:pStyle w:val="ConsPlusNormal0"/>
        <w:tabs>
          <w:tab w:val="left" w:pos="-1701"/>
        </w:tabs>
        <w:ind w:left="4962" w:hanging="4962"/>
        <w:contextualSpacing/>
        <w:jc w:val="both"/>
        <w:rPr>
          <w:rFonts w:ascii="Times New Roman" w:hAnsi="Times New Roman" w:cs="Times New Roman"/>
        </w:rPr>
      </w:pPr>
      <w:r>
        <w:rPr>
          <w:rFonts w:ascii="Times New Roman" w:hAnsi="Times New Roman" w:cs="Times New Roman"/>
        </w:rPr>
        <w:t>Ведущий специалист</w:t>
      </w:r>
    </w:p>
    <w:p w:rsidR="002F2966" w:rsidRDefault="002F2966" w:rsidP="002F2966">
      <w:pPr>
        <w:pStyle w:val="ConsPlusNormal0"/>
        <w:tabs>
          <w:tab w:val="left" w:pos="-1701"/>
        </w:tabs>
        <w:ind w:left="4962" w:hanging="4962"/>
        <w:contextualSpacing/>
        <w:jc w:val="both"/>
        <w:rPr>
          <w:rFonts w:ascii="Times New Roman" w:hAnsi="Times New Roman" w:cs="Times New Roman"/>
        </w:rPr>
      </w:pPr>
      <w:r>
        <w:rPr>
          <w:rFonts w:ascii="Times New Roman" w:hAnsi="Times New Roman" w:cs="Times New Roman"/>
        </w:rPr>
        <w:t xml:space="preserve">администрации Клетнянского района                                     </w:t>
      </w:r>
      <w:proofErr w:type="spellStart"/>
      <w:r>
        <w:rPr>
          <w:rFonts w:ascii="Times New Roman" w:hAnsi="Times New Roman" w:cs="Times New Roman"/>
        </w:rPr>
        <w:t>В.А.Стрельбин</w:t>
      </w:r>
      <w:proofErr w:type="spellEnd"/>
    </w:p>
    <w:p w:rsidR="002F2966" w:rsidRDefault="002F2966" w:rsidP="002F2966">
      <w:pPr>
        <w:pStyle w:val="ConsPlusNormal0"/>
        <w:tabs>
          <w:tab w:val="left" w:pos="-1701"/>
        </w:tabs>
        <w:ind w:left="4962" w:hanging="4962"/>
        <w:contextualSpacing/>
        <w:jc w:val="both"/>
        <w:rPr>
          <w:rFonts w:ascii="Times New Roman" w:hAnsi="Times New Roman" w:cs="Times New Roman"/>
        </w:rPr>
      </w:pPr>
    </w:p>
    <w:p w:rsidR="002F2966" w:rsidRDefault="002F2966" w:rsidP="002F2966">
      <w:pPr>
        <w:pStyle w:val="ConsPlusNormal0"/>
        <w:tabs>
          <w:tab w:val="left" w:pos="-1701"/>
        </w:tabs>
        <w:ind w:left="4962" w:hanging="4962"/>
        <w:contextualSpacing/>
        <w:jc w:val="both"/>
        <w:rPr>
          <w:rFonts w:ascii="Times New Roman" w:hAnsi="Times New Roman" w:cs="Times New Roman"/>
        </w:rPr>
      </w:pPr>
    </w:p>
    <w:p w:rsidR="002F2966" w:rsidRDefault="002F2966" w:rsidP="002F2966">
      <w:pPr>
        <w:pStyle w:val="ConsPlusNormal0"/>
        <w:tabs>
          <w:tab w:val="left" w:pos="-1701"/>
        </w:tabs>
        <w:ind w:left="4962" w:hanging="4962"/>
        <w:contextualSpacing/>
        <w:jc w:val="both"/>
        <w:rPr>
          <w:rFonts w:ascii="Times New Roman" w:hAnsi="Times New Roman" w:cs="Times New Roman"/>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2F2966" w:rsidRDefault="002F2966" w:rsidP="00A757F9">
      <w:pPr>
        <w:autoSpaceDE w:val="0"/>
        <w:autoSpaceDN w:val="0"/>
        <w:adjustRightInd w:val="0"/>
        <w:spacing w:after="0" w:line="240" w:lineRule="auto"/>
        <w:jc w:val="right"/>
        <w:rPr>
          <w:rFonts w:ascii="Arial" w:eastAsia="Times New Roman" w:hAnsi="Arial" w:cs="Arial"/>
          <w:b/>
          <w:bCs/>
          <w:sz w:val="28"/>
          <w:szCs w:val="16"/>
          <w:lang w:eastAsia="ru-RU"/>
        </w:rPr>
      </w:pPr>
    </w:p>
    <w:p w:rsidR="00853439" w:rsidRPr="002F2966" w:rsidRDefault="00A757F9" w:rsidP="00A757F9">
      <w:pPr>
        <w:autoSpaceDE w:val="0"/>
        <w:autoSpaceDN w:val="0"/>
        <w:adjustRightInd w:val="0"/>
        <w:spacing w:after="0" w:line="240" w:lineRule="auto"/>
        <w:jc w:val="right"/>
        <w:rPr>
          <w:rFonts w:ascii="Arial" w:eastAsia="Times New Roman" w:hAnsi="Arial" w:cs="Arial"/>
          <w:b/>
          <w:bCs/>
          <w:sz w:val="28"/>
          <w:szCs w:val="16"/>
          <w:lang w:eastAsia="ru-RU"/>
        </w:rPr>
      </w:pPr>
      <w:r w:rsidRPr="002F2966">
        <w:rPr>
          <w:rFonts w:ascii="Arial" w:eastAsia="Times New Roman" w:hAnsi="Arial" w:cs="Arial"/>
          <w:b/>
          <w:bCs/>
          <w:sz w:val="28"/>
          <w:szCs w:val="16"/>
          <w:lang w:eastAsia="ru-RU"/>
        </w:rPr>
        <w:t>ПРОЕКТ</w:t>
      </w:r>
    </w:p>
    <w:p w:rsidR="00853439" w:rsidRPr="007853CD" w:rsidRDefault="00853439" w:rsidP="00853439">
      <w:pPr>
        <w:spacing w:after="0" w:line="240" w:lineRule="auto"/>
        <w:ind w:left="4956" w:firstLine="708"/>
        <w:jc w:val="center"/>
        <w:rPr>
          <w:rFonts w:ascii="Times New Roman" w:eastAsia="Times New Roman" w:hAnsi="Times New Roman" w:cs="Times New Roman"/>
          <w:sz w:val="24"/>
          <w:szCs w:val="24"/>
          <w:lang w:eastAsia="ru-RU"/>
        </w:rPr>
      </w:pPr>
    </w:p>
    <w:p w:rsidR="00E0378D" w:rsidRDefault="00853439" w:rsidP="002F2966">
      <w:pPr>
        <w:spacing w:after="0" w:line="240" w:lineRule="auto"/>
        <w:ind w:left="4956" w:firstLine="708"/>
        <w:jc w:val="right"/>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Приложение </w:t>
      </w:r>
    </w:p>
    <w:p w:rsidR="00853439" w:rsidRPr="007853CD" w:rsidRDefault="0090355C" w:rsidP="002F2966">
      <w:pPr>
        <w:spacing w:after="0" w:line="240" w:lineRule="auto"/>
        <w:ind w:left="4956" w:firstLine="708"/>
        <w:jc w:val="right"/>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  </w:t>
      </w:r>
      <w:r w:rsidR="00853439" w:rsidRPr="007853CD">
        <w:rPr>
          <w:rFonts w:ascii="Times New Roman" w:eastAsia="Times New Roman" w:hAnsi="Times New Roman" w:cs="Times New Roman"/>
          <w:sz w:val="28"/>
          <w:szCs w:val="28"/>
          <w:lang w:eastAsia="ru-RU"/>
        </w:rPr>
        <w:t>к</w:t>
      </w:r>
    </w:p>
    <w:tbl>
      <w:tblPr>
        <w:tblStyle w:val="aa"/>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tblGrid>
      <w:tr w:rsidR="007853CD" w:rsidRPr="007853CD" w:rsidTr="0090355C">
        <w:tc>
          <w:tcPr>
            <w:tcW w:w="3934" w:type="dxa"/>
          </w:tcPr>
          <w:p w:rsidR="0090355C" w:rsidRPr="007853CD" w:rsidRDefault="0090355C" w:rsidP="002F2966">
            <w:pPr>
              <w:jc w:val="right"/>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Постановлению администрации </w:t>
            </w:r>
            <w:r w:rsidR="00322396">
              <w:rPr>
                <w:rFonts w:ascii="Times New Roman" w:eastAsia="Times New Roman" w:hAnsi="Times New Roman" w:cs="Times New Roman"/>
                <w:sz w:val="28"/>
                <w:szCs w:val="28"/>
                <w:lang w:eastAsia="ru-RU"/>
              </w:rPr>
              <w:t>Клетнянского муниципального района</w:t>
            </w:r>
            <w:r w:rsidRPr="007853CD">
              <w:rPr>
                <w:rFonts w:ascii="Times New Roman" w:eastAsia="Times New Roman" w:hAnsi="Times New Roman" w:cs="Times New Roman"/>
                <w:sz w:val="28"/>
                <w:szCs w:val="28"/>
                <w:lang w:eastAsia="ru-RU"/>
              </w:rPr>
              <w:t xml:space="preserve"> Брянской области </w:t>
            </w:r>
          </w:p>
          <w:p w:rsidR="0090355C" w:rsidRPr="007853CD" w:rsidRDefault="0090355C" w:rsidP="002F2966">
            <w:pPr>
              <w:jc w:val="right"/>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от ______2021 г.   № ________</w:t>
            </w:r>
          </w:p>
        </w:tc>
      </w:tr>
    </w:tbl>
    <w:p w:rsidR="00853439" w:rsidRPr="007853CD" w:rsidRDefault="00853439" w:rsidP="0090355C">
      <w:pPr>
        <w:spacing w:after="0" w:line="240" w:lineRule="auto"/>
        <w:ind w:left="4956"/>
        <w:jc w:val="center"/>
        <w:rPr>
          <w:rFonts w:ascii="Times New Roman" w:eastAsia="Times New Roman" w:hAnsi="Times New Roman" w:cs="Times New Roman"/>
          <w:sz w:val="24"/>
          <w:szCs w:val="24"/>
          <w:lang w:eastAsia="ru-RU"/>
        </w:rPr>
      </w:pPr>
    </w:p>
    <w:p w:rsidR="00853439" w:rsidRPr="007853CD" w:rsidRDefault="00853439" w:rsidP="0090355C">
      <w:pPr>
        <w:spacing w:after="0" w:line="240" w:lineRule="auto"/>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rPr>
        <w:t xml:space="preserve">Программа </w:t>
      </w:r>
    </w:p>
    <w:p w:rsidR="00853439" w:rsidRPr="007853CD" w:rsidRDefault="00853439" w:rsidP="0090355C">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Calibri" w:hAnsi="Times New Roman" w:cs="Times New Roman"/>
          <w:b/>
          <w:sz w:val="28"/>
          <w:szCs w:val="28"/>
        </w:rPr>
        <w:t xml:space="preserve">профилактики рисков причинения вреда (ущерба) охраняемым законом ценностям при осуществлении </w:t>
      </w:r>
      <w:r w:rsidRPr="007853CD">
        <w:rPr>
          <w:rFonts w:ascii="Times New Roman" w:eastAsia="Times New Roman" w:hAnsi="Times New Roman" w:cs="Times New Roman"/>
          <w:b/>
          <w:bCs/>
          <w:sz w:val="28"/>
          <w:szCs w:val="28"/>
          <w:lang w:eastAsia="ru-RU"/>
        </w:rPr>
        <w:t>муниципального контроля на автомобильном транспорте</w:t>
      </w:r>
      <w:r w:rsidR="00E0378D">
        <w:rPr>
          <w:rFonts w:ascii="Times New Roman" w:eastAsia="Times New Roman" w:hAnsi="Times New Roman" w:cs="Times New Roman"/>
          <w:b/>
          <w:bCs/>
          <w:sz w:val="28"/>
          <w:szCs w:val="28"/>
          <w:lang w:eastAsia="ru-RU"/>
        </w:rPr>
        <w:t xml:space="preserve"> </w:t>
      </w:r>
      <w:r w:rsidRPr="007853CD">
        <w:rPr>
          <w:rFonts w:ascii="Times New Roman" w:eastAsia="Times New Roman" w:hAnsi="Times New Roman" w:cs="Times New Roman"/>
          <w:b/>
          <w:bCs/>
          <w:sz w:val="28"/>
          <w:szCs w:val="28"/>
          <w:lang w:eastAsia="ru-RU"/>
        </w:rPr>
        <w:t xml:space="preserve">и в дорожном хозяйстве в границах </w:t>
      </w:r>
      <w:r w:rsidR="00C86FC3">
        <w:rPr>
          <w:rFonts w:ascii="Times New Roman" w:eastAsia="Times New Roman" w:hAnsi="Times New Roman" w:cs="Times New Roman"/>
          <w:b/>
          <w:bCs/>
          <w:sz w:val="28"/>
          <w:szCs w:val="28"/>
          <w:lang w:eastAsia="ru-RU"/>
        </w:rPr>
        <w:t xml:space="preserve">населенных пунктов </w:t>
      </w:r>
      <w:bookmarkStart w:id="0" w:name="_GoBack"/>
      <w:bookmarkEnd w:id="0"/>
      <w:r w:rsidR="00E0378D">
        <w:rPr>
          <w:rFonts w:ascii="Times New Roman" w:eastAsia="Times New Roman" w:hAnsi="Times New Roman" w:cs="Times New Roman"/>
          <w:b/>
          <w:bCs/>
          <w:sz w:val="28"/>
          <w:szCs w:val="28"/>
          <w:lang w:eastAsia="ru-RU"/>
        </w:rPr>
        <w:t>Клетнянского</w:t>
      </w:r>
      <w:r w:rsidRPr="007853CD">
        <w:rPr>
          <w:rFonts w:ascii="Times New Roman" w:eastAsia="Times New Roman" w:hAnsi="Times New Roman" w:cs="Times New Roman"/>
          <w:b/>
          <w:sz w:val="28"/>
          <w:szCs w:val="28"/>
          <w:lang w:eastAsia="ru-RU"/>
        </w:rPr>
        <w:t xml:space="preserve"> муниципального </w:t>
      </w:r>
      <w:r w:rsidR="00E0378D">
        <w:rPr>
          <w:rFonts w:ascii="Times New Roman" w:eastAsia="Times New Roman" w:hAnsi="Times New Roman" w:cs="Times New Roman"/>
          <w:b/>
          <w:sz w:val="28"/>
          <w:szCs w:val="28"/>
          <w:lang w:eastAsia="ru-RU"/>
        </w:rPr>
        <w:t xml:space="preserve">района </w:t>
      </w:r>
      <w:r w:rsidRPr="007853CD">
        <w:rPr>
          <w:rFonts w:ascii="Times New Roman" w:eastAsia="Times New Roman" w:hAnsi="Times New Roman" w:cs="Times New Roman"/>
          <w:b/>
          <w:sz w:val="28"/>
          <w:szCs w:val="28"/>
          <w:lang w:eastAsia="ru-RU"/>
        </w:rPr>
        <w:t>Брянской области</w:t>
      </w:r>
      <w:r w:rsidRPr="007853CD">
        <w:rPr>
          <w:rFonts w:ascii="Times New Roman" w:eastAsia="Times New Roman" w:hAnsi="Times New Roman" w:cs="Times New Roman"/>
          <w:b/>
          <w:bCs/>
          <w:sz w:val="28"/>
          <w:szCs w:val="28"/>
          <w:lang w:eastAsia="ru-RU"/>
        </w:rPr>
        <w:t xml:space="preserve"> на 2022 год</w:t>
      </w:r>
    </w:p>
    <w:p w:rsidR="00853439" w:rsidRPr="007853CD" w:rsidRDefault="00853439" w:rsidP="00853439">
      <w:pPr>
        <w:spacing w:after="0" w:line="240" w:lineRule="auto"/>
        <w:jc w:val="center"/>
        <w:rPr>
          <w:rFonts w:ascii="Times New Roman" w:eastAsia="Calibri" w:hAnsi="Times New Roman" w:cs="Times New Roman"/>
          <w:b/>
          <w:sz w:val="28"/>
          <w:szCs w:val="28"/>
        </w:rPr>
      </w:pPr>
    </w:p>
    <w:p w:rsidR="00853439" w:rsidRPr="007853CD" w:rsidRDefault="00853439"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w:t>
      </w:r>
      <w:r w:rsidRPr="007853CD">
        <w:rPr>
          <w:rFonts w:ascii="Times New Roman" w:eastAsia="Times New Roman" w:hAnsi="Times New Roman" w:cs="Times New Roman"/>
          <w:bCs/>
          <w:sz w:val="28"/>
          <w:szCs w:val="28"/>
          <w:lang w:eastAsia="ru-RU"/>
        </w:rPr>
        <w:t>муниципального контроля на автомобильном транспорте</w:t>
      </w:r>
      <w:r w:rsidR="00E0378D">
        <w:rPr>
          <w:rFonts w:ascii="Times New Roman" w:eastAsia="Times New Roman" w:hAnsi="Times New Roman" w:cs="Times New Roman"/>
          <w:bCs/>
          <w:sz w:val="28"/>
          <w:szCs w:val="28"/>
          <w:lang w:eastAsia="ru-RU"/>
        </w:rPr>
        <w:t xml:space="preserve"> </w:t>
      </w:r>
      <w:r w:rsidR="0090355C" w:rsidRPr="007853CD">
        <w:rPr>
          <w:rFonts w:ascii="Times New Roman" w:eastAsia="Times New Roman" w:hAnsi="Times New Roman" w:cs="Times New Roman"/>
          <w:b/>
          <w:bCs/>
          <w:sz w:val="28"/>
          <w:szCs w:val="28"/>
          <w:lang w:eastAsia="ru-RU"/>
        </w:rPr>
        <w:t xml:space="preserve"> </w:t>
      </w:r>
      <w:r w:rsidRPr="007853CD">
        <w:rPr>
          <w:rFonts w:ascii="Times New Roman" w:eastAsia="Times New Roman" w:hAnsi="Times New Roman" w:cs="Times New Roman"/>
          <w:bCs/>
          <w:sz w:val="28"/>
          <w:szCs w:val="28"/>
          <w:lang w:eastAsia="ru-RU"/>
        </w:rPr>
        <w:t>и в дорожном хозяйстве в границах</w:t>
      </w:r>
      <w:r w:rsidR="00E0378D">
        <w:rPr>
          <w:rFonts w:ascii="Times New Roman" w:eastAsia="Times New Roman" w:hAnsi="Times New Roman" w:cs="Times New Roman"/>
          <w:bCs/>
          <w:sz w:val="28"/>
          <w:szCs w:val="28"/>
          <w:lang w:eastAsia="ru-RU"/>
        </w:rPr>
        <w:t xml:space="preserve"> Клетнянского </w:t>
      </w:r>
      <w:r w:rsidRPr="007853CD">
        <w:rPr>
          <w:rFonts w:ascii="Times New Roman" w:eastAsia="Times New Roman" w:hAnsi="Times New Roman" w:cs="Times New Roman"/>
          <w:sz w:val="28"/>
          <w:szCs w:val="28"/>
          <w:lang w:eastAsia="ru-RU"/>
        </w:rPr>
        <w:t xml:space="preserve">  муниципального </w:t>
      </w:r>
      <w:r w:rsidR="00E0378D">
        <w:rPr>
          <w:rFonts w:ascii="Times New Roman" w:eastAsia="Times New Roman" w:hAnsi="Times New Roman" w:cs="Times New Roman"/>
          <w:sz w:val="28"/>
          <w:szCs w:val="28"/>
          <w:lang w:eastAsia="ru-RU"/>
        </w:rPr>
        <w:t xml:space="preserve">района </w:t>
      </w:r>
      <w:r w:rsidRPr="007853CD">
        <w:rPr>
          <w:rFonts w:ascii="Times New Roman" w:eastAsia="Times New Roman" w:hAnsi="Times New Roman" w:cs="Times New Roman"/>
          <w:sz w:val="28"/>
          <w:szCs w:val="28"/>
          <w:lang w:eastAsia="ru-RU"/>
        </w:rPr>
        <w:t>Брянской области</w:t>
      </w:r>
      <w:r w:rsidRPr="007853CD">
        <w:rPr>
          <w:rFonts w:ascii="Times New Roman" w:eastAsia="Times New Roman" w:hAnsi="Times New Roman" w:cs="Times New Roman"/>
          <w:bCs/>
          <w:sz w:val="28"/>
          <w:szCs w:val="28"/>
          <w:lang w:eastAsia="ru-RU"/>
        </w:rPr>
        <w:t xml:space="preserve"> на 2022 год</w:t>
      </w:r>
      <w:r w:rsidRPr="007853CD">
        <w:rPr>
          <w:rFonts w:ascii="Times New Roman" w:eastAsia="Calibri" w:hAnsi="Times New Roman" w:cs="Times New Roman"/>
          <w:sz w:val="28"/>
          <w:szCs w:val="28"/>
        </w:rPr>
        <w:t xml:space="preserve"> (далее</w:t>
      </w:r>
      <w:r w:rsidR="0090355C" w:rsidRPr="007853CD">
        <w:rPr>
          <w:rFonts w:ascii="Times New Roman" w:eastAsia="Calibri" w:hAnsi="Times New Roman" w:cs="Times New Roman"/>
          <w:sz w:val="28"/>
          <w:szCs w:val="28"/>
        </w:rPr>
        <w:t xml:space="preserve"> - </w:t>
      </w:r>
      <w:r w:rsidR="00577B2F" w:rsidRPr="007853CD">
        <w:rPr>
          <w:rFonts w:ascii="Times New Roman" w:eastAsia="Calibri" w:hAnsi="Times New Roman" w:cs="Times New Roman"/>
          <w:sz w:val="28"/>
          <w:szCs w:val="28"/>
        </w:rPr>
        <w:t>п</w:t>
      </w:r>
      <w:r w:rsidRPr="007853CD">
        <w:rPr>
          <w:rFonts w:ascii="Times New Roman" w:eastAsia="Calibri" w:hAnsi="Times New Roman" w:cs="Times New Roman"/>
          <w:sz w:val="28"/>
          <w:szCs w:val="28"/>
        </w:rPr>
        <w:t xml:space="preserve">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7853CD">
        <w:rPr>
          <w:rFonts w:ascii="Times New Roman" w:eastAsia="Times New Roman" w:hAnsi="Times New Roman" w:cs="Times New Roman"/>
          <w:bCs/>
          <w:sz w:val="28"/>
          <w:szCs w:val="28"/>
          <w:lang w:eastAsia="ru-RU"/>
        </w:rPr>
        <w:t>муниципального контроля на автомобильном транспорте</w:t>
      </w:r>
      <w:r w:rsidR="00E0378D">
        <w:rPr>
          <w:rFonts w:ascii="Times New Roman" w:eastAsia="Times New Roman" w:hAnsi="Times New Roman" w:cs="Times New Roman"/>
          <w:bCs/>
          <w:sz w:val="28"/>
          <w:szCs w:val="28"/>
          <w:lang w:eastAsia="ru-RU"/>
        </w:rPr>
        <w:t xml:space="preserve"> </w:t>
      </w:r>
      <w:r w:rsidRPr="007853CD">
        <w:rPr>
          <w:rFonts w:ascii="Times New Roman" w:eastAsia="Times New Roman" w:hAnsi="Times New Roman" w:cs="Times New Roman"/>
          <w:bCs/>
          <w:sz w:val="28"/>
          <w:szCs w:val="28"/>
          <w:lang w:eastAsia="ru-RU"/>
        </w:rPr>
        <w:t>и в дорожном хозяйстве в границах</w:t>
      </w:r>
      <w:r w:rsidR="00E0378D">
        <w:rPr>
          <w:rFonts w:ascii="Times New Roman" w:eastAsia="Times New Roman" w:hAnsi="Times New Roman" w:cs="Times New Roman"/>
          <w:bCs/>
          <w:sz w:val="28"/>
          <w:szCs w:val="28"/>
          <w:lang w:eastAsia="ru-RU"/>
        </w:rPr>
        <w:t xml:space="preserve"> Клетнянского </w:t>
      </w:r>
      <w:r w:rsidRPr="007853CD">
        <w:rPr>
          <w:rFonts w:ascii="Times New Roman" w:eastAsia="Times New Roman" w:hAnsi="Times New Roman" w:cs="Times New Roman"/>
          <w:sz w:val="28"/>
          <w:szCs w:val="28"/>
          <w:lang w:eastAsia="ru-RU"/>
        </w:rPr>
        <w:t xml:space="preserve"> муниципального </w:t>
      </w:r>
      <w:r w:rsidR="00E0378D">
        <w:rPr>
          <w:rFonts w:ascii="Times New Roman" w:eastAsia="Times New Roman" w:hAnsi="Times New Roman" w:cs="Times New Roman"/>
          <w:sz w:val="28"/>
          <w:szCs w:val="28"/>
          <w:lang w:eastAsia="ru-RU"/>
        </w:rPr>
        <w:t>района</w:t>
      </w:r>
      <w:r w:rsidRPr="007853CD">
        <w:rPr>
          <w:rFonts w:ascii="Times New Roman" w:eastAsia="Times New Roman" w:hAnsi="Times New Roman" w:cs="Times New Roman"/>
          <w:sz w:val="28"/>
          <w:szCs w:val="28"/>
          <w:lang w:eastAsia="ru-RU"/>
        </w:rPr>
        <w:t xml:space="preserve"> Брянской области</w:t>
      </w:r>
      <w:r w:rsidRPr="007853CD">
        <w:rPr>
          <w:rFonts w:ascii="Times New Roman" w:eastAsia="Times New Roman" w:hAnsi="Times New Roman" w:cs="Times New Roman"/>
          <w:bCs/>
          <w:sz w:val="28"/>
          <w:szCs w:val="28"/>
          <w:lang w:eastAsia="ru-RU"/>
        </w:rPr>
        <w:t xml:space="preserve"> на 2022 год</w:t>
      </w:r>
      <w:r w:rsidRPr="007853CD">
        <w:rPr>
          <w:rFonts w:ascii="Times New Roman" w:eastAsia="Calibri" w:hAnsi="Times New Roman" w:cs="Times New Roman"/>
          <w:sz w:val="28"/>
          <w:szCs w:val="28"/>
        </w:rPr>
        <w:t xml:space="preserve"> (далее – муниципальный контроль).</w:t>
      </w:r>
    </w:p>
    <w:p w:rsidR="00853439" w:rsidRPr="007853CD" w:rsidRDefault="00853439" w:rsidP="00853439">
      <w:pPr>
        <w:spacing w:after="0" w:line="240" w:lineRule="auto"/>
        <w:ind w:firstLine="709"/>
        <w:jc w:val="both"/>
        <w:rPr>
          <w:rFonts w:ascii="Times New Roman" w:eastAsia="Calibri" w:hAnsi="Times New Roman" w:cs="Times New Roman"/>
          <w:sz w:val="28"/>
          <w:szCs w:val="28"/>
        </w:rPr>
      </w:pPr>
    </w:p>
    <w:p w:rsidR="00853439" w:rsidRPr="007853CD" w:rsidRDefault="00853439" w:rsidP="00853439">
      <w:pPr>
        <w:spacing w:after="0" w:line="240" w:lineRule="auto"/>
        <w:ind w:firstLine="708"/>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lang w:val="en-US"/>
        </w:rPr>
        <w:t>I</w:t>
      </w:r>
      <w:r w:rsidRPr="007853CD">
        <w:rPr>
          <w:rFonts w:ascii="Times New Roman" w:eastAsia="Calibri" w:hAnsi="Times New Roman" w:cs="Times New Roman"/>
          <w:b/>
          <w:sz w:val="28"/>
          <w:szCs w:val="28"/>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sidR="00322396">
        <w:rPr>
          <w:rFonts w:ascii="Times New Roman" w:eastAsia="Calibri" w:hAnsi="Times New Roman" w:cs="Times New Roman"/>
          <w:b/>
          <w:sz w:val="28"/>
          <w:szCs w:val="28"/>
        </w:rPr>
        <w:t>Клетнянского муниципального района</w:t>
      </w:r>
      <w:r w:rsidRPr="007853CD">
        <w:rPr>
          <w:rFonts w:ascii="Times New Roman" w:eastAsia="Calibri" w:hAnsi="Times New Roman" w:cs="Times New Roman"/>
          <w:b/>
          <w:sz w:val="28"/>
          <w:szCs w:val="28"/>
        </w:rPr>
        <w:t xml:space="preserve"> Брянской области, характеристика проблем, на решение которых направлена </w:t>
      </w:r>
      <w:r w:rsidR="0070719F"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рограмма</w:t>
      </w:r>
      <w:r w:rsidR="0070719F" w:rsidRPr="007853CD">
        <w:rPr>
          <w:rFonts w:ascii="Times New Roman" w:eastAsia="Calibri" w:hAnsi="Times New Roman" w:cs="Times New Roman"/>
          <w:b/>
          <w:sz w:val="28"/>
          <w:szCs w:val="28"/>
        </w:rPr>
        <w:t xml:space="preserve"> профилактики</w:t>
      </w:r>
    </w:p>
    <w:p w:rsidR="00853439" w:rsidRPr="007853CD" w:rsidRDefault="00853439" w:rsidP="00853439">
      <w:pPr>
        <w:spacing w:after="0" w:line="240" w:lineRule="auto"/>
        <w:ind w:firstLine="708"/>
        <w:jc w:val="center"/>
        <w:rPr>
          <w:rFonts w:ascii="Times New Roman" w:eastAsia="Calibri" w:hAnsi="Times New Roman" w:cs="Times New Roman"/>
          <w:b/>
          <w:sz w:val="28"/>
          <w:szCs w:val="28"/>
        </w:rPr>
      </w:pPr>
    </w:p>
    <w:p w:rsidR="00701455" w:rsidRPr="007853CD" w:rsidRDefault="00701455" w:rsidP="0070145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53CD">
        <w:rPr>
          <w:rFonts w:ascii="Times New Roman" w:eastAsia="Calibri" w:hAnsi="Times New Roman" w:cs="Times New Roman"/>
          <w:sz w:val="28"/>
          <w:szCs w:val="28"/>
        </w:rPr>
        <w:t xml:space="preserve">Муниципальный контроль </w:t>
      </w:r>
      <w:r w:rsidRPr="007853CD">
        <w:rPr>
          <w:rFonts w:ascii="Times New Roman" w:eastAsia="Times New Roman" w:hAnsi="Times New Roman" w:cs="Times New Roman"/>
          <w:sz w:val="28"/>
          <w:szCs w:val="28"/>
          <w:lang w:eastAsia="ru-RU"/>
        </w:rPr>
        <w:t>на автомобильном транспорте</w:t>
      </w:r>
      <w:r w:rsidR="00E0378D">
        <w:rPr>
          <w:rFonts w:ascii="Times New Roman" w:eastAsia="Times New Roman" w:hAnsi="Times New Roman" w:cs="Times New Roman"/>
          <w:sz w:val="28"/>
          <w:szCs w:val="28"/>
          <w:lang w:eastAsia="ru-RU"/>
        </w:rPr>
        <w:t xml:space="preserve"> </w:t>
      </w:r>
      <w:r w:rsidRPr="007853CD">
        <w:rPr>
          <w:rFonts w:ascii="Times New Roman" w:eastAsia="Calibri" w:hAnsi="Times New Roman" w:cs="Times New Roman"/>
          <w:sz w:val="28"/>
          <w:szCs w:val="28"/>
        </w:rPr>
        <w:t>и в дорожном хозяйстве</w:t>
      </w:r>
      <w:r w:rsidRPr="007853CD">
        <w:rPr>
          <w:rFonts w:ascii="Times New Roman" w:eastAsia="Times New Roman" w:hAnsi="Times New Roman" w:cs="Times New Roman"/>
          <w:sz w:val="28"/>
          <w:szCs w:val="28"/>
          <w:lang w:eastAsia="ru-RU"/>
        </w:rPr>
        <w:t xml:space="preserve"> </w:t>
      </w:r>
      <w:r w:rsidRPr="007853CD">
        <w:rPr>
          <w:rFonts w:ascii="Times New Roman" w:eastAsia="Calibri" w:hAnsi="Times New Roman" w:cs="Times New Roman"/>
          <w:sz w:val="28"/>
          <w:szCs w:val="28"/>
        </w:rPr>
        <w:t xml:space="preserve">на территории </w:t>
      </w:r>
      <w:r w:rsidR="00322396">
        <w:rPr>
          <w:rFonts w:ascii="Times New Roman" w:eastAsia="Calibri" w:hAnsi="Times New Roman" w:cs="Times New Roman"/>
          <w:sz w:val="28"/>
          <w:szCs w:val="28"/>
        </w:rPr>
        <w:t>Клетнянского муниципального района</w:t>
      </w:r>
      <w:r w:rsidRPr="007853CD">
        <w:rPr>
          <w:rFonts w:ascii="Times New Roman" w:eastAsia="Calibri" w:hAnsi="Times New Roman" w:cs="Times New Roman"/>
          <w:sz w:val="28"/>
          <w:szCs w:val="28"/>
        </w:rPr>
        <w:t xml:space="preserve"> Брянской области</w:t>
      </w:r>
      <w:r w:rsidRPr="007853CD">
        <w:rPr>
          <w:rFonts w:ascii="Times New Roman" w:eastAsia="Times New Roman" w:hAnsi="Times New Roman" w:cs="Times New Roman"/>
          <w:sz w:val="28"/>
          <w:szCs w:val="28"/>
          <w:lang w:eastAsia="ru-RU"/>
        </w:rPr>
        <w:t xml:space="preserve"> не осуществлялся.</w:t>
      </w:r>
    </w:p>
    <w:p w:rsidR="00701455" w:rsidRPr="007853CD" w:rsidRDefault="00701455" w:rsidP="0070145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7853CD">
        <w:rPr>
          <w:rFonts w:ascii="Times New Roman" w:eastAsia="Times New Roman" w:hAnsi="Times New Roman" w:cs="Times New Roman"/>
          <w:sz w:val="28"/>
          <w:szCs w:val="28"/>
          <w:lang w:eastAsia="ru-RU"/>
        </w:rPr>
        <w:t>Органом местного самоуправления</w:t>
      </w:r>
      <w:r w:rsidRPr="007853CD">
        <w:rPr>
          <w:rFonts w:ascii="Times New Roman" w:eastAsia="Times New Roman" w:hAnsi="Times New Roman" w:cs="Times New Roman"/>
          <w:sz w:val="24"/>
          <w:szCs w:val="24"/>
          <w:lang w:eastAsia="ru-RU"/>
        </w:rPr>
        <w:t xml:space="preserve"> </w:t>
      </w:r>
      <w:r w:rsidR="00322396">
        <w:rPr>
          <w:rFonts w:ascii="Times New Roman" w:eastAsia="Calibri" w:hAnsi="Times New Roman" w:cs="Times New Roman"/>
          <w:sz w:val="28"/>
          <w:szCs w:val="28"/>
        </w:rPr>
        <w:t>Клетнянского муниципального района</w:t>
      </w:r>
      <w:r w:rsidRPr="007853CD">
        <w:rPr>
          <w:rFonts w:ascii="Times New Roman" w:eastAsia="Calibri" w:hAnsi="Times New Roman" w:cs="Times New Roman"/>
          <w:sz w:val="28"/>
          <w:szCs w:val="28"/>
        </w:rPr>
        <w:t xml:space="preserve"> Брянской области</w:t>
      </w:r>
      <w:r w:rsidRPr="007853CD">
        <w:rPr>
          <w:rFonts w:ascii="Times New Roman" w:eastAsia="Times New Roman" w:hAnsi="Times New Roman" w:cs="Times New Roman"/>
          <w:sz w:val="24"/>
          <w:szCs w:val="24"/>
          <w:lang w:eastAsia="ru-RU"/>
        </w:rPr>
        <w:t xml:space="preserve">, </w:t>
      </w:r>
      <w:r w:rsidRPr="007853CD">
        <w:rPr>
          <w:rFonts w:ascii="Times New Roman" w:eastAsia="Times New Roman" w:hAnsi="Times New Roman" w:cs="Times New Roman"/>
          <w:sz w:val="28"/>
          <w:szCs w:val="28"/>
          <w:lang w:eastAsia="ru-RU"/>
        </w:rPr>
        <w:t>уполномоченным осуществлять муниципальный контроль на автомобильном транспорте</w:t>
      </w:r>
      <w:r w:rsidR="00E0378D">
        <w:rPr>
          <w:rFonts w:ascii="Times New Roman" w:eastAsia="Times New Roman" w:hAnsi="Times New Roman" w:cs="Times New Roman"/>
          <w:sz w:val="28"/>
          <w:szCs w:val="28"/>
          <w:lang w:eastAsia="ru-RU"/>
        </w:rPr>
        <w:t xml:space="preserve"> </w:t>
      </w:r>
      <w:r w:rsidRPr="007853CD">
        <w:rPr>
          <w:rFonts w:ascii="Times New Roman" w:eastAsia="Calibri" w:hAnsi="Times New Roman" w:cs="Times New Roman"/>
          <w:sz w:val="28"/>
          <w:szCs w:val="28"/>
        </w:rPr>
        <w:t>и в дорожном хозяйстве</w:t>
      </w:r>
      <w:r w:rsidRPr="007853CD">
        <w:rPr>
          <w:rFonts w:ascii="Times New Roman" w:eastAsia="Times New Roman" w:hAnsi="Times New Roman" w:cs="Times New Roman"/>
          <w:sz w:val="28"/>
          <w:szCs w:val="28"/>
          <w:lang w:eastAsia="ru-RU"/>
        </w:rPr>
        <w:t>, является администрация</w:t>
      </w:r>
      <w:r w:rsidRPr="007853CD">
        <w:rPr>
          <w:rFonts w:ascii="Times New Roman" w:eastAsia="Times New Roman" w:hAnsi="Times New Roman" w:cs="Times New Roman"/>
          <w:sz w:val="24"/>
          <w:szCs w:val="24"/>
          <w:lang w:eastAsia="ru-RU"/>
        </w:rPr>
        <w:t xml:space="preserve"> </w:t>
      </w:r>
      <w:r w:rsidR="00322396">
        <w:rPr>
          <w:rFonts w:ascii="Times New Roman" w:eastAsia="Calibri" w:hAnsi="Times New Roman" w:cs="Times New Roman"/>
          <w:sz w:val="28"/>
          <w:szCs w:val="28"/>
        </w:rPr>
        <w:t>Клетнянского муниципального района</w:t>
      </w:r>
      <w:r w:rsidRPr="007853CD">
        <w:rPr>
          <w:rFonts w:ascii="Times New Roman" w:eastAsia="Calibri" w:hAnsi="Times New Roman" w:cs="Times New Roman"/>
          <w:sz w:val="28"/>
          <w:szCs w:val="28"/>
        </w:rPr>
        <w:t xml:space="preserve"> Брянской области</w:t>
      </w:r>
      <w:r w:rsidRPr="007853CD">
        <w:rPr>
          <w:rFonts w:ascii="Times New Roman" w:eastAsia="Times New Roman" w:hAnsi="Times New Roman" w:cs="Times New Roman"/>
          <w:sz w:val="24"/>
          <w:szCs w:val="24"/>
          <w:lang w:eastAsia="ru-RU"/>
        </w:rPr>
        <w:t>.</w:t>
      </w:r>
    </w:p>
    <w:p w:rsidR="00701455" w:rsidRPr="007853CD" w:rsidRDefault="00701455" w:rsidP="00701455">
      <w:pPr>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7853CD">
        <w:rPr>
          <w:rFonts w:ascii="Times New Roman" w:eastAsia="Times New Roman" w:hAnsi="Times New Roman" w:cs="Times New Roman"/>
          <w:sz w:val="28"/>
          <w:szCs w:val="28"/>
          <w:lang w:eastAsia="ru-RU"/>
        </w:rPr>
        <w:lastRenderedPageBreak/>
        <w:t>Структурным подразделением администрации</w:t>
      </w:r>
      <w:r w:rsidRPr="007853CD">
        <w:rPr>
          <w:rFonts w:ascii="Times New Roman" w:eastAsia="Times New Roman" w:hAnsi="Times New Roman" w:cs="Times New Roman"/>
          <w:sz w:val="24"/>
          <w:szCs w:val="24"/>
          <w:lang w:eastAsia="ru-RU"/>
        </w:rPr>
        <w:t xml:space="preserve"> </w:t>
      </w:r>
      <w:r w:rsidR="00322396">
        <w:rPr>
          <w:rFonts w:ascii="Times New Roman" w:eastAsia="Calibri" w:hAnsi="Times New Roman" w:cs="Times New Roman"/>
          <w:sz w:val="28"/>
          <w:szCs w:val="28"/>
        </w:rPr>
        <w:t>Клетнянского муниципального района</w:t>
      </w:r>
      <w:r w:rsidRPr="007853CD">
        <w:rPr>
          <w:rFonts w:ascii="Times New Roman" w:eastAsia="Calibri" w:hAnsi="Times New Roman" w:cs="Times New Roman"/>
          <w:sz w:val="28"/>
          <w:szCs w:val="28"/>
        </w:rPr>
        <w:t xml:space="preserve"> Брянской области</w:t>
      </w:r>
      <w:r w:rsidRPr="007853CD">
        <w:rPr>
          <w:rFonts w:ascii="Times New Roman" w:eastAsia="Times New Roman" w:hAnsi="Times New Roman" w:cs="Times New Roman"/>
          <w:sz w:val="28"/>
          <w:szCs w:val="28"/>
          <w:lang w:eastAsia="ru-RU"/>
        </w:rPr>
        <w:t>, ответственным за осуществление муниципального контроля</w:t>
      </w:r>
      <w:r w:rsidR="00E5482B" w:rsidRPr="007853CD">
        <w:rPr>
          <w:rFonts w:ascii="Times New Roman" w:eastAsia="Times New Roman" w:hAnsi="Times New Roman" w:cs="Times New Roman"/>
          <w:sz w:val="28"/>
          <w:szCs w:val="28"/>
          <w:lang w:eastAsia="ru-RU"/>
        </w:rPr>
        <w:t>,</w:t>
      </w:r>
      <w:r w:rsidRPr="007853CD">
        <w:rPr>
          <w:rFonts w:ascii="Times New Roman" w:eastAsia="Times New Roman" w:hAnsi="Times New Roman" w:cs="Times New Roman"/>
          <w:sz w:val="28"/>
          <w:szCs w:val="28"/>
          <w:lang w:eastAsia="ru-RU"/>
        </w:rPr>
        <w:t xml:space="preserve"> является</w:t>
      </w:r>
      <w:r w:rsidRPr="007853CD">
        <w:rPr>
          <w:rFonts w:ascii="Times New Roman" w:eastAsia="Times New Roman" w:hAnsi="Times New Roman" w:cs="Times New Roman"/>
          <w:sz w:val="24"/>
          <w:szCs w:val="24"/>
          <w:lang w:eastAsia="ru-RU"/>
        </w:rPr>
        <w:t xml:space="preserve"> </w:t>
      </w:r>
      <w:hyperlink r:id="rId6" w:history="1">
        <w:r w:rsidR="00E5482B" w:rsidRPr="007853CD">
          <w:rPr>
            <w:rStyle w:val="ab"/>
            <w:rFonts w:ascii="Times New Roman" w:hAnsi="Times New Roman" w:cs="Times New Roman"/>
            <w:b w:val="0"/>
            <w:sz w:val="28"/>
            <w:szCs w:val="28"/>
            <w:shd w:val="clear" w:color="auto" w:fill="FFFFFF"/>
          </w:rPr>
          <w:t>отдел</w:t>
        </w:r>
        <w:r w:rsidR="00E0378D">
          <w:rPr>
            <w:rStyle w:val="ab"/>
            <w:rFonts w:ascii="Times New Roman" w:hAnsi="Times New Roman" w:cs="Times New Roman"/>
            <w:b w:val="0"/>
            <w:sz w:val="28"/>
            <w:szCs w:val="28"/>
            <w:shd w:val="clear" w:color="auto" w:fill="FFFFFF"/>
          </w:rPr>
          <w:t xml:space="preserve"> капитального</w:t>
        </w:r>
        <w:r w:rsidR="00E5482B" w:rsidRPr="007853CD">
          <w:rPr>
            <w:rStyle w:val="ab"/>
            <w:rFonts w:ascii="Times New Roman" w:hAnsi="Times New Roman" w:cs="Times New Roman"/>
            <w:b w:val="0"/>
            <w:sz w:val="28"/>
            <w:szCs w:val="28"/>
            <w:shd w:val="clear" w:color="auto" w:fill="FFFFFF"/>
          </w:rPr>
          <w:t xml:space="preserve"> строительства</w:t>
        </w:r>
        <w:r w:rsidR="00E0378D">
          <w:rPr>
            <w:rStyle w:val="ab"/>
            <w:rFonts w:ascii="Times New Roman" w:hAnsi="Times New Roman" w:cs="Times New Roman"/>
            <w:b w:val="0"/>
            <w:sz w:val="28"/>
            <w:szCs w:val="28"/>
            <w:shd w:val="clear" w:color="auto" w:fill="FFFFFF"/>
          </w:rPr>
          <w:t xml:space="preserve"> </w:t>
        </w:r>
        <w:proofErr w:type="gramStart"/>
        <w:r w:rsidR="00E0378D">
          <w:rPr>
            <w:rStyle w:val="ab"/>
            <w:rFonts w:ascii="Times New Roman" w:hAnsi="Times New Roman" w:cs="Times New Roman"/>
            <w:b w:val="0"/>
            <w:sz w:val="28"/>
            <w:szCs w:val="28"/>
            <w:shd w:val="clear" w:color="auto" w:fill="FFFFFF"/>
          </w:rPr>
          <w:t xml:space="preserve">и </w:t>
        </w:r>
        <w:r w:rsidR="00E5482B" w:rsidRPr="007853CD">
          <w:rPr>
            <w:rStyle w:val="ab"/>
            <w:rFonts w:ascii="Times New Roman" w:hAnsi="Times New Roman" w:cs="Times New Roman"/>
            <w:b w:val="0"/>
            <w:sz w:val="28"/>
            <w:szCs w:val="28"/>
            <w:shd w:val="clear" w:color="auto" w:fill="FFFFFF"/>
          </w:rPr>
          <w:t xml:space="preserve"> архитектуры</w:t>
        </w:r>
        <w:proofErr w:type="gramEnd"/>
      </w:hyperlink>
      <w:r w:rsidR="00E5482B" w:rsidRPr="007853CD">
        <w:rPr>
          <w:rFonts w:ascii="Times New Roman" w:hAnsi="Times New Roman" w:cs="Times New Roman"/>
          <w:b/>
          <w:sz w:val="28"/>
          <w:szCs w:val="28"/>
        </w:rPr>
        <w:t>.</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E5482B">
        <w:rPr>
          <w:rFonts w:ascii="Times New Roman" w:eastAsia="Times New Roman" w:hAnsi="Times New Roman" w:cs="Times New Roman"/>
          <w:sz w:val="28"/>
          <w:szCs w:val="28"/>
          <w:lang w:eastAsia="zh-CN"/>
        </w:rPr>
        <w:t>1)в</w:t>
      </w:r>
      <w:proofErr w:type="gramEnd"/>
      <w:r w:rsidRPr="00E5482B">
        <w:rPr>
          <w:rFonts w:ascii="Times New Roman" w:eastAsia="Times New Roman" w:hAnsi="Times New Roman" w:cs="Times New Roman"/>
          <w:sz w:val="28"/>
          <w:szCs w:val="28"/>
          <w:lang w:eastAsia="zh-CN"/>
        </w:rPr>
        <w:t xml:space="preserve"> области автомобильных дорог и дорожной деятельности, установленных в отношении автомобильных дорог местного значения </w:t>
      </w:r>
      <w:r w:rsidR="00322396">
        <w:rPr>
          <w:rFonts w:ascii="Times New Roman" w:eastAsia="Times New Roman" w:hAnsi="Times New Roman" w:cs="Times New Roman"/>
          <w:bCs/>
          <w:sz w:val="28"/>
          <w:szCs w:val="28"/>
          <w:lang w:eastAsia="zh-CN"/>
        </w:rPr>
        <w:t>Клетнянского муниципального района</w:t>
      </w:r>
      <w:r w:rsidRPr="00E5482B">
        <w:rPr>
          <w:rFonts w:ascii="Times New Roman" w:eastAsia="Times New Roman" w:hAnsi="Times New Roman" w:cs="Times New Roman"/>
          <w:bCs/>
          <w:sz w:val="28"/>
          <w:szCs w:val="28"/>
          <w:lang w:eastAsia="zh-CN"/>
        </w:rPr>
        <w:t xml:space="preserve"> Брянской области</w:t>
      </w:r>
      <w:r w:rsidRPr="00E5482B">
        <w:rPr>
          <w:rFonts w:ascii="Times New Roman" w:eastAsia="Times New Roman" w:hAnsi="Times New Roman" w:cs="Times New Roman"/>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E5482B">
        <w:rPr>
          <w:rFonts w:ascii="Times New Roman" w:eastAsia="Times New Roman" w:hAnsi="Times New Roman" w:cs="Times New Roman"/>
          <w:sz w:val="28"/>
          <w:szCs w:val="28"/>
          <w:lang w:eastAsia="zh-CN"/>
        </w:rPr>
        <w:t>а)к</w:t>
      </w:r>
      <w:proofErr w:type="gramEnd"/>
      <w:r w:rsidRPr="00E5482B">
        <w:rPr>
          <w:rFonts w:ascii="Times New Roman" w:eastAsia="Times New Roman" w:hAnsi="Times New Roman" w:cs="Times New Roman"/>
          <w:sz w:val="28"/>
          <w:szCs w:val="28"/>
          <w:lang w:eastAsia="zh-CN"/>
        </w:rPr>
        <w:t xml:space="preserve"> эксплуатации объектов дорожного сервиса, размещенных в полосах отвода и (или) придорожных полосах автомобильных дорог общего пользования;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E5482B">
        <w:rPr>
          <w:rFonts w:ascii="Times New Roman" w:eastAsia="Times New Roman" w:hAnsi="Times New Roman" w:cs="Times New Roman"/>
          <w:sz w:val="28"/>
          <w:szCs w:val="28"/>
          <w:lang w:eastAsia="zh-CN"/>
        </w:rPr>
        <w:t>б)к</w:t>
      </w:r>
      <w:proofErr w:type="gramEnd"/>
      <w:r w:rsidRPr="00E5482B">
        <w:rPr>
          <w:rFonts w:ascii="Times New Roman" w:eastAsia="Times New Roman" w:hAnsi="Times New Roman" w:cs="Times New Roman"/>
          <w:sz w:val="28"/>
          <w:szCs w:val="28"/>
          <w:lang w:eastAsia="zh-CN"/>
        </w:rPr>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E5482B">
        <w:rPr>
          <w:rFonts w:ascii="Times New Roman" w:eastAsia="Times New Roman" w:hAnsi="Times New Roman" w:cs="Times New Roman"/>
          <w:sz w:val="28"/>
          <w:szCs w:val="28"/>
          <w:lang w:eastAsia="zh-CN"/>
        </w:rPr>
        <w:t>2)установленных</w:t>
      </w:r>
      <w:proofErr w:type="gramEnd"/>
      <w:r w:rsidRPr="00E5482B">
        <w:rPr>
          <w:rFonts w:ascii="Times New Roman" w:eastAsia="Times New Roman" w:hAnsi="Times New Roman" w:cs="Times New Roman"/>
          <w:sz w:val="28"/>
          <w:szCs w:val="28"/>
          <w:lang w:eastAsia="zh-CN"/>
        </w:rPr>
        <w:t xml:space="preserve">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 xml:space="preserve">К отношениям, связанным с осуществлением </w:t>
      </w:r>
      <w:bookmarkStart w:id="1" w:name="_Hlk77673892"/>
      <w:r w:rsidRPr="00E5482B">
        <w:rPr>
          <w:rFonts w:ascii="Times New Roman" w:eastAsia="Times New Roman" w:hAnsi="Times New Roman" w:cs="Times New Roman"/>
          <w:sz w:val="28"/>
          <w:szCs w:val="28"/>
          <w:lang w:eastAsia="zh-CN"/>
        </w:rPr>
        <w:t>муниципального контроля на автомобильном транспорте</w:t>
      </w:r>
      <w:bookmarkEnd w:id="1"/>
      <w:r w:rsidRPr="00E5482B">
        <w:rPr>
          <w:rFonts w:ascii="Times New Roman" w:eastAsia="Times New Roman" w:hAnsi="Times New Roman" w:cs="Times New Roman"/>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7853CD">
        <w:rPr>
          <w:rFonts w:ascii="Times New Roman" w:eastAsia="Times New Roman" w:hAnsi="Times New Roman" w:cs="Times New Roman"/>
          <w:sz w:val="28"/>
          <w:szCs w:val="28"/>
          <w:lang w:eastAsia="zh-CN"/>
        </w:rPr>
        <w:t>закона</w:t>
      </w:r>
      <w:r w:rsidRPr="00E5482B">
        <w:rPr>
          <w:rFonts w:ascii="Times New Roman" w:eastAsia="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853CD">
        <w:rPr>
          <w:rFonts w:ascii="Times New Roman" w:eastAsia="Times New Roman" w:hAnsi="Times New Roman" w:cs="Times New Roman"/>
          <w:sz w:val="28"/>
          <w:szCs w:val="28"/>
          <w:lang w:eastAsia="zh-CN"/>
        </w:rPr>
        <w:t>закона</w:t>
      </w:r>
      <w:r w:rsidRPr="00E5482B">
        <w:rPr>
          <w:rFonts w:ascii="Times New Roman" w:eastAsia="Times New Roman" w:hAnsi="Times New Roman" w:cs="Times New Roman"/>
          <w:sz w:val="28"/>
          <w:szCs w:val="28"/>
          <w:lang w:eastAsia="zh-CN"/>
        </w:rPr>
        <w:t xml:space="preserve"> от 06.10.2003 № 131-ФЗ «Об общих принципах организации местного самоуправления в Российской Федерации».</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 xml:space="preserve">Объектами </w:t>
      </w:r>
      <w:bookmarkStart w:id="2" w:name="_Hlk77676821"/>
      <w:r w:rsidRPr="00E5482B">
        <w:rPr>
          <w:rFonts w:ascii="Times New Roman" w:eastAsia="Times New Roman" w:hAnsi="Times New Roman" w:cs="Times New Roman"/>
          <w:sz w:val="28"/>
          <w:szCs w:val="28"/>
          <w:lang w:eastAsia="zh-CN"/>
        </w:rPr>
        <w:t xml:space="preserve">муниципального контроля на автомобильном транспорте </w:t>
      </w:r>
      <w:bookmarkEnd w:id="2"/>
      <w:r w:rsidRPr="00E5482B">
        <w:rPr>
          <w:rFonts w:ascii="Times New Roman" w:eastAsia="Times New Roman" w:hAnsi="Times New Roman" w:cs="Times New Roman"/>
          <w:sz w:val="28"/>
          <w:szCs w:val="28"/>
          <w:lang w:eastAsia="zh-CN"/>
        </w:rPr>
        <w:t>являются: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3" w:name="_Hlk77675416"/>
      <w:r w:rsidRPr="00E5482B">
        <w:rPr>
          <w:rFonts w:ascii="Times New Roman" w:eastAsia="Times New Roman" w:hAnsi="Times New Roman" w:cs="Times New Roman"/>
          <w:sz w:val="28"/>
          <w:szCs w:val="28"/>
          <w:lang w:eastAsia="zh-CN"/>
        </w:rPr>
        <w:t xml:space="preserve">-внесение платы за </w:t>
      </w:r>
      <w:bookmarkEnd w:id="3"/>
      <w:r w:rsidRPr="00E5482B">
        <w:rPr>
          <w:rFonts w:ascii="Times New Roman" w:eastAsia="Times New Roman" w:hAnsi="Times New Roman" w:cs="Times New Roman"/>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-придорожные полосы и полосы отвода автомобильных дорог общего пользования местного значения;</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-автомобильная дорога общего пользования местного значения и искусственные дорожные сооружения на ней;</w:t>
      </w:r>
    </w:p>
    <w:p w:rsidR="00E5482B" w:rsidRPr="00E5482B" w:rsidRDefault="00E5482B" w:rsidP="00E548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5482B">
        <w:rPr>
          <w:rFonts w:ascii="Times New Roman" w:eastAsia="Times New Roman" w:hAnsi="Times New Roman" w:cs="Times New Roman"/>
          <w:sz w:val="28"/>
          <w:szCs w:val="28"/>
          <w:lang w:eastAsia="zh-CN"/>
        </w:rPr>
        <w:t>-примыкания к автомобильным дорогам местного значения, в том числе примыкания объектов дорожного сервиса.</w:t>
      </w:r>
    </w:p>
    <w:p w:rsidR="00F3794C" w:rsidRPr="00F3794C" w:rsidRDefault="00F3794C" w:rsidP="00E548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В</w:t>
      </w:r>
      <w:r w:rsidRPr="00F3794C">
        <w:rPr>
          <w:rFonts w:ascii="Times New Roman" w:eastAsia="Times New Roman" w:hAnsi="Times New Roman" w:cs="Times New Roman"/>
          <w:sz w:val="28"/>
          <w:szCs w:val="28"/>
          <w:lang w:eastAsia="ru-RU"/>
        </w:rPr>
        <w:t xml:space="preserve"> ходе рассмотрения обращений по вопросам, связанным с автомобильным транспортом</w:t>
      </w:r>
      <w:r w:rsidR="00E0378D">
        <w:rPr>
          <w:rFonts w:ascii="Times New Roman" w:eastAsia="Times New Roman" w:hAnsi="Times New Roman" w:cs="Times New Roman"/>
          <w:sz w:val="28"/>
          <w:szCs w:val="28"/>
          <w:lang w:eastAsia="ru-RU"/>
        </w:rPr>
        <w:t xml:space="preserve"> </w:t>
      </w:r>
      <w:r w:rsidRPr="00F3794C">
        <w:rPr>
          <w:rFonts w:ascii="Times New Roman" w:eastAsia="Times New Roman" w:hAnsi="Times New Roman" w:cs="Times New Roman"/>
          <w:sz w:val="28"/>
          <w:szCs w:val="28"/>
          <w:lang w:eastAsia="ru-RU"/>
        </w:rPr>
        <w:t>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F3794C" w:rsidRPr="007853CD" w:rsidRDefault="00F3794C" w:rsidP="00F3794C">
      <w:pPr>
        <w:spacing w:after="0" w:line="240" w:lineRule="auto"/>
        <w:ind w:firstLine="708"/>
        <w:jc w:val="both"/>
        <w:rPr>
          <w:rFonts w:ascii="Times New Roman" w:eastAsia="Calibri" w:hAnsi="Times New Roman" w:cs="Times New Roman"/>
          <w:b/>
          <w:sz w:val="28"/>
          <w:szCs w:val="28"/>
        </w:rPr>
      </w:pPr>
    </w:p>
    <w:p w:rsidR="00853439" w:rsidRPr="007853CD" w:rsidRDefault="00853439" w:rsidP="00853439">
      <w:pPr>
        <w:spacing w:after="0" w:line="240" w:lineRule="auto"/>
        <w:jc w:val="both"/>
        <w:rPr>
          <w:rFonts w:ascii="Times New Roman" w:eastAsia="Times New Roman" w:hAnsi="Times New Roman" w:cs="Times New Roman"/>
          <w:sz w:val="28"/>
          <w:szCs w:val="28"/>
          <w:lang w:eastAsia="ru-RU"/>
        </w:rPr>
      </w:pPr>
    </w:p>
    <w:p w:rsidR="00853439" w:rsidRPr="007853CD" w:rsidRDefault="00853439" w:rsidP="00853439">
      <w:pPr>
        <w:spacing w:after="0" w:line="240" w:lineRule="auto"/>
        <w:ind w:firstLine="709"/>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lang w:val="en-US"/>
        </w:rPr>
        <w:t>II</w:t>
      </w:r>
      <w:r w:rsidRPr="007853CD">
        <w:rPr>
          <w:rFonts w:ascii="Times New Roman" w:eastAsia="Calibri" w:hAnsi="Times New Roman" w:cs="Times New Roman"/>
          <w:b/>
          <w:sz w:val="28"/>
          <w:szCs w:val="28"/>
        </w:rPr>
        <w:t>.</w:t>
      </w:r>
      <w:r w:rsidRPr="007853CD">
        <w:rPr>
          <w:rFonts w:ascii="Times New Roman" w:eastAsia="Times New Roman" w:hAnsi="Times New Roman" w:cs="Times New Roman"/>
          <w:b/>
          <w:sz w:val="24"/>
          <w:szCs w:val="24"/>
          <w:lang w:eastAsia="ru-RU"/>
        </w:rPr>
        <w:t xml:space="preserve"> </w:t>
      </w:r>
      <w:r w:rsidRPr="007853CD">
        <w:rPr>
          <w:rFonts w:ascii="Times New Roman" w:eastAsia="Calibri" w:hAnsi="Times New Roman" w:cs="Times New Roman"/>
          <w:b/>
          <w:sz w:val="28"/>
          <w:szCs w:val="28"/>
        </w:rPr>
        <w:t xml:space="preserve">Цели и задачи реализации </w:t>
      </w:r>
      <w:r w:rsidR="00A10010"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рограммы</w:t>
      </w:r>
      <w:r w:rsidR="00A10010" w:rsidRPr="007853CD">
        <w:rPr>
          <w:rFonts w:ascii="Times New Roman" w:eastAsia="Calibri" w:hAnsi="Times New Roman" w:cs="Times New Roman"/>
          <w:b/>
          <w:sz w:val="28"/>
          <w:szCs w:val="28"/>
        </w:rPr>
        <w:t xml:space="preserve"> профилактики</w:t>
      </w:r>
    </w:p>
    <w:p w:rsidR="00853439" w:rsidRPr="007853CD" w:rsidRDefault="00853439" w:rsidP="00853439">
      <w:pPr>
        <w:spacing w:after="0" w:line="240" w:lineRule="auto"/>
        <w:ind w:firstLine="709"/>
        <w:jc w:val="center"/>
        <w:rPr>
          <w:rFonts w:ascii="Times New Roman" w:eastAsia="Calibri" w:hAnsi="Times New Roman" w:cs="Times New Roman"/>
          <w:sz w:val="28"/>
          <w:szCs w:val="28"/>
        </w:rPr>
      </w:pPr>
    </w:p>
    <w:p w:rsidR="00853439" w:rsidRPr="007853CD" w:rsidRDefault="00853439" w:rsidP="00A10010">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 xml:space="preserve">1.Целями реализации </w:t>
      </w:r>
      <w:r w:rsidR="00A10010" w:rsidRPr="007853CD">
        <w:rPr>
          <w:rFonts w:ascii="Times New Roman" w:eastAsia="Calibri" w:hAnsi="Times New Roman" w:cs="Times New Roman"/>
          <w:sz w:val="28"/>
          <w:szCs w:val="28"/>
        </w:rPr>
        <w:t>п</w:t>
      </w:r>
      <w:r w:rsidRPr="007853CD">
        <w:rPr>
          <w:rFonts w:ascii="Times New Roman" w:eastAsia="Calibri" w:hAnsi="Times New Roman" w:cs="Times New Roman"/>
          <w:sz w:val="28"/>
          <w:szCs w:val="28"/>
        </w:rPr>
        <w:t>рограммы являются:</w:t>
      </w:r>
    </w:p>
    <w:p w:rsidR="00A10010" w:rsidRPr="007853CD" w:rsidRDefault="00A10010" w:rsidP="00A10010">
      <w:pPr>
        <w:spacing w:after="0" w:line="240" w:lineRule="auto"/>
        <w:ind w:firstLine="709"/>
        <w:jc w:val="both"/>
        <w:rPr>
          <w:rFonts w:ascii="Times New Roman" w:eastAsia="Calibri" w:hAnsi="Times New Roman" w:cs="Times New Roman"/>
          <w:sz w:val="28"/>
          <w:szCs w:val="28"/>
          <w:lang w:eastAsia="ru-RU"/>
        </w:rPr>
      </w:pPr>
      <w:r w:rsidRPr="007853CD">
        <w:rPr>
          <w:rFonts w:ascii="Times New Roman" w:eastAsia="Calibri" w:hAnsi="Times New Roman" w:cs="Times New Roman"/>
          <w:sz w:val="28"/>
          <w:szCs w:val="28"/>
          <w:lang w:eastAsia="ru-RU"/>
        </w:rPr>
        <w:t>-стимулирование добросовестного соблюдения обязательных требований всеми контролируемыми лицами;</w:t>
      </w:r>
    </w:p>
    <w:p w:rsidR="00A10010" w:rsidRPr="007853CD" w:rsidRDefault="00A10010" w:rsidP="00A10010">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lastRenderedPageBreak/>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19D4" w:rsidRPr="007853CD" w:rsidRDefault="00D64463" w:rsidP="00D64463">
      <w:pPr>
        <w:spacing w:after="0" w:line="240" w:lineRule="auto"/>
        <w:ind w:firstLine="709"/>
        <w:jc w:val="both"/>
        <w:rPr>
          <w:rFonts w:ascii="Times New Roman" w:eastAsia="Calibri" w:hAnsi="Times New Roman" w:cs="Times New Roman"/>
          <w:sz w:val="28"/>
          <w:szCs w:val="28"/>
          <w:lang w:eastAsia="ru-RU"/>
        </w:rPr>
      </w:pPr>
      <w:r w:rsidRPr="007853CD">
        <w:rPr>
          <w:rFonts w:ascii="Times New Roman" w:eastAsia="Calibri" w:hAnsi="Times New Roman" w:cs="Times New Roman"/>
          <w:sz w:val="28"/>
          <w:szCs w:val="28"/>
          <w:lang w:eastAsia="ru-RU"/>
        </w:rPr>
        <w:t>-</w:t>
      </w:r>
      <w:r w:rsidR="006619D4" w:rsidRPr="007853CD">
        <w:rPr>
          <w:rFonts w:ascii="Times New Roman" w:eastAsia="Calibri" w:hAnsi="Times New Roman" w:cs="Times New Roman"/>
          <w:sz w:val="28"/>
          <w:szCs w:val="28"/>
          <w:lang w:eastAsia="ru-RU"/>
        </w:rPr>
        <w:t>создание условий для доведения обязательных требований до контролируемых лиц,</w:t>
      </w:r>
      <w:r w:rsidRPr="007853CD">
        <w:rPr>
          <w:rFonts w:ascii="Times New Roman" w:eastAsia="Calibri" w:hAnsi="Times New Roman" w:cs="Times New Roman"/>
          <w:sz w:val="28"/>
          <w:szCs w:val="28"/>
          <w:lang w:eastAsia="ru-RU"/>
        </w:rPr>
        <w:t xml:space="preserve"> повышение информированности о способах их соблюдения.</w:t>
      </w:r>
    </w:p>
    <w:p w:rsidR="00853439" w:rsidRPr="007853CD" w:rsidRDefault="00853439"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2.Задачами реализации Программы являются:</w:t>
      </w:r>
    </w:p>
    <w:p w:rsidR="00D64463"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-в</w:t>
      </w:r>
      <w:r w:rsidR="00D64463" w:rsidRPr="007853CD">
        <w:rPr>
          <w:rFonts w:ascii="Times New Roman" w:eastAsia="Calibri" w:hAnsi="Times New Roman" w:cs="Times New Roman"/>
          <w:sz w:val="28"/>
          <w:szCs w:val="28"/>
        </w:rPr>
        <w:t>ыявление причин,</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факторов и условий,</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способствующих нарушению обязательных требований законодательства,</w:t>
      </w:r>
      <w:r w:rsidRPr="007853CD">
        <w:rPr>
          <w:rFonts w:ascii="Times New Roman" w:eastAsia="Calibri" w:hAnsi="Times New Roman" w:cs="Times New Roman"/>
          <w:sz w:val="28"/>
          <w:szCs w:val="28"/>
        </w:rPr>
        <w:t xml:space="preserve"> </w:t>
      </w:r>
      <w:r w:rsidR="00D64463" w:rsidRPr="007853CD">
        <w:rPr>
          <w:rFonts w:ascii="Times New Roman" w:eastAsia="Calibri" w:hAnsi="Times New Roman" w:cs="Times New Roman"/>
          <w:sz w:val="28"/>
          <w:szCs w:val="28"/>
        </w:rPr>
        <w:t>определение способов устранения или снижения рисков их возникновения</w:t>
      </w:r>
      <w:r w:rsidRPr="007853CD">
        <w:rPr>
          <w:rFonts w:ascii="Times New Roman" w:eastAsia="Calibri" w:hAnsi="Times New Roman" w:cs="Times New Roman"/>
          <w:sz w:val="28"/>
          <w:szCs w:val="28"/>
        </w:rPr>
        <w:t>;</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-формирование единого понимания обязательных требований законодательства у всех участников контрольной деятельности;</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-повышение прозрачности осуществляемой контрольной деятельности;</w:t>
      </w:r>
    </w:p>
    <w:p w:rsidR="002D303B" w:rsidRPr="007853CD" w:rsidRDefault="002D303B" w:rsidP="00853439">
      <w:pPr>
        <w:spacing w:after="0" w:line="240" w:lineRule="auto"/>
        <w:ind w:firstLine="709"/>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853439" w:rsidRPr="007853CD" w:rsidRDefault="00853439" w:rsidP="00853439">
      <w:pPr>
        <w:spacing w:after="0" w:line="240" w:lineRule="auto"/>
        <w:rPr>
          <w:rFonts w:ascii="Times New Roman" w:eastAsia="Times New Roman" w:hAnsi="Times New Roman" w:cs="Times New Roman"/>
          <w:b/>
          <w:bCs/>
          <w:sz w:val="28"/>
          <w:szCs w:val="28"/>
          <w:highlight w:val="green"/>
          <w:lang w:eastAsia="ru-RU"/>
        </w:rPr>
      </w:pPr>
    </w:p>
    <w:p w:rsidR="00853439" w:rsidRPr="007853CD" w:rsidRDefault="00853439" w:rsidP="005B17E8">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t>III. Перечень профилактических мероприятий, сроки</w:t>
      </w:r>
      <w:r w:rsidR="005B17E8" w:rsidRPr="007853CD">
        <w:rPr>
          <w:rFonts w:ascii="Times New Roman" w:eastAsia="Times New Roman" w:hAnsi="Times New Roman" w:cs="Times New Roman"/>
          <w:b/>
          <w:bCs/>
          <w:sz w:val="28"/>
          <w:szCs w:val="28"/>
          <w:lang w:eastAsia="ru-RU"/>
        </w:rPr>
        <w:t xml:space="preserve"> </w:t>
      </w:r>
      <w:r w:rsidRPr="007853CD">
        <w:rPr>
          <w:rFonts w:ascii="Times New Roman" w:eastAsia="Times New Roman" w:hAnsi="Times New Roman" w:cs="Times New Roman"/>
          <w:b/>
          <w:bCs/>
          <w:sz w:val="28"/>
          <w:szCs w:val="28"/>
          <w:lang w:eastAsia="ru-RU"/>
        </w:rPr>
        <w:t>(периодичность) их проведения</w:t>
      </w:r>
    </w:p>
    <w:p w:rsidR="00853439" w:rsidRPr="007853CD" w:rsidRDefault="00853439" w:rsidP="00853439">
      <w:pPr>
        <w:spacing w:after="0" w:line="240" w:lineRule="auto"/>
        <w:ind w:firstLine="567"/>
        <w:jc w:val="center"/>
        <w:rPr>
          <w:rFonts w:ascii="Times New Roman" w:eastAsia="Times New Roman" w:hAnsi="Times New Roman" w:cs="Times New Roman"/>
          <w:b/>
          <w:bCs/>
          <w:sz w:val="28"/>
          <w:szCs w:val="28"/>
          <w:lang w:eastAsia="ru-RU"/>
        </w:rPr>
      </w:pP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1.В соответствии с Положением о муниципальном </w:t>
      </w:r>
      <w:r w:rsidR="005B17E8" w:rsidRPr="007853CD">
        <w:rPr>
          <w:rFonts w:ascii="Times New Roman" w:eastAsia="Times New Roman" w:hAnsi="Times New Roman" w:cs="Times New Roman"/>
          <w:sz w:val="28"/>
          <w:szCs w:val="28"/>
          <w:lang w:eastAsia="ru-RU"/>
        </w:rPr>
        <w:t>к</w:t>
      </w:r>
      <w:r w:rsidRPr="007853CD">
        <w:rPr>
          <w:rFonts w:ascii="Times New Roman" w:eastAsia="Times New Roman" w:hAnsi="Times New Roman" w:cs="Times New Roman"/>
          <w:sz w:val="28"/>
          <w:szCs w:val="28"/>
          <w:lang w:eastAsia="ru-RU"/>
        </w:rPr>
        <w:t xml:space="preserve">онтроле в </w:t>
      </w:r>
      <w:proofErr w:type="spellStart"/>
      <w:r w:rsidR="00E0378D">
        <w:rPr>
          <w:rFonts w:ascii="Times New Roman" w:eastAsia="Times New Roman" w:hAnsi="Times New Roman" w:cs="Times New Roman"/>
          <w:sz w:val="28"/>
          <w:szCs w:val="28"/>
          <w:lang w:eastAsia="ru-RU"/>
        </w:rPr>
        <w:t>Клетнянском</w:t>
      </w:r>
      <w:proofErr w:type="spellEnd"/>
      <w:r w:rsidR="00E0378D">
        <w:rPr>
          <w:rFonts w:ascii="Times New Roman" w:eastAsia="Times New Roman" w:hAnsi="Times New Roman" w:cs="Times New Roman"/>
          <w:sz w:val="28"/>
          <w:szCs w:val="28"/>
          <w:lang w:eastAsia="ru-RU"/>
        </w:rPr>
        <w:t xml:space="preserve"> </w:t>
      </w:r>
      <w:r w:rsidRPr="007853CD">
        <w:rPr>
          <w:rFonts w:ascii="Times New Roman" w:eastAsia="Times New Roman" w:hAnsi="Times New Roman" w:cs="Times New Roman"/>
          <w:sz w:val="28"/>
          <w:szCs w:val="28"/>
          <w:lang w:eastAsia="ru-RU"/>
        </w:rPr>
        <w:t>муниципально</w:t>
      </w:r>
      <w:r w:rsidR="00E0378D">
        <w:rPr>
          <w:rFonts w:ascii="Times New Roman" w:eastAsia="Times New Roman" w:hAnsi="Times New Roman" w:cs="Times New Roman"/>
          <w:sz w:val="28"/>
          <w:szCs w:val="28"/>
          <w:lang w:eastAsia="ru-RU"/>
        </w:rPr>
        <w:t>м</w:t>
      </w:r>
      <w:r w:rsidRPr="007853CD">
        <w:rPr>
          <w:rFonts w:ascii="Times New Roman" w:eastAsia="Times New Roman" w:hAnsi="Times New Roman" w:cs="Times New Roman"/>
          <w:sz w:val="28"/>
          <w:szCs w:val="28"/>
          <w:lang w:eastAsia="ru-RU"/>
        </w:rPr>
        <w:t xml:space="preserve"> </w:t>
      </w:r>
      <w:r w:rsidR="00E0378D">
        <w:rPr>
          <w:rFonts w:ascii="Times New Roman" w:eastAsia="Times New Roman" w:hAnsi="Times New Roman" w:cs="Times New Roman"/>
          <w:sz w:val="28"/>
          <w:szCs w:val="28"/>
          <w:lang w:eastAsia="ru-RU"/>
        </w:rPr>
        <w:t xml:space="preserve">районе </w:t>
      </w:r>
      <w:r w:rsidRPr="007853CD">
        <w:rPr>
          <w:rFonts w:ascii="Times New Roman" w:eastAsia="Times New Roman" w:hAnsi="Times New Roman" w:cs="Times New Roman"/>
          <w:sz w:val="28"/>
          <w:szCs w:val="28"/>
          <w:lang w:eastAsia="ru-RU"/>
        </w:rPr>
        <w:t xml:space="preserve">Брянской области запланированы следующие профилактические мероприятия: </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а) информирование;</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 xml:space="preserve">б) обобщение правоприменительной практики; </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в) объявление предостережения;</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г) консультирование;</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д) профилактический визит.</w:t>
      </w:r>
    </w:p>
    <w:p w:rsidR="00853439" w:rsidRPr="007853CD" w:rsidRDefault="00853439" w:rsidP="00853439">
      <w:pPr>
        <w:spacing w:after="0" w:line="240" w:lineRule="auto"/>
        <w:ind w:firstLine="567"/>
        <w:jc w:val="both"/>
        <w:rPr>
          <w:rFonts w:ascii="Times New Roman" w:eastAsia="Times New Roman" w:hAnsi="Times New Roman" w:cs="Times New Roman"/>
          <w:sz w:val="28"/>
          <w:szCs w:val="28"/>
          <w:lang w:eastAsia="ru-RU"/>
        </w:rPr>
      </w:pPr>
      <w:r w:rsidRPr="007853CD">
        <w:rPr>
          <w:rFonts w:ascii="Times New Roman" w:eastAsia="Times New Roman" w:hAnsi="Times New Roman" w:cs="Times New Roman"/>
          <w:sz w:val="28"/>
          <w:szCs w:val="28"/>
          <w:lang w:eastAsia="ru-RU"/>
        </w:rPr>
        <w:t>2.Перечень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853439" w:rsidRPr="007853CD" w:rsidRDefault="00853439" w:rsidP="00853439">
      <w:pPr>
        <w:spacing w:after="0" w:line="240" w:lineRule="auto"/>
        <w:ind w:firstLine="567"/>
        <w:jc w:val="both"/>
        <w:rPr>
          <w:rFonts w:ascii="Times New Roman" w:eastAsia="Times New Roman" w:hAnsi="Times New Roman" w:cs="Times New Roman"/>
          <w:i/>
          <w:sz w:val="28"/>
          <w:szCs w:val="28"/>
          <w:lang w:eastAsia="ru-RU"/>
        </w:rPr>
      </w:pPr>
    </w:p>
    <w:p w:rsidR="00853439" w:rsidRPr="007853CD" w:rsidRDefault="00853439" w:rsidP="00853439">
      <w:pPr>
        <w:spacing w:after="0" w:line="240" w:lineRule="auto"/>
        <w:jc w:val="center"/>
        <w:rPr>
          <w:rFonts w:ascii="Times New Roman" w:eastAsia="Calibri" w:hAnsi="Times New Roman" w:cs="Times New Roman"/>
          <w:b/>
          <w:sz w:val="28"/>
          <w:szCs w:val="28"/>
        </w:rPr>
      </w:pPr>
      <w:r w:rsidRPr="007853CD">
        <w:rPr>
          <w:rFonts w:ascii="Times New Roman" w:eastAsia="Calibri" w:hAnsi="Times New Roman" w:cs="Times New Roman"/>
          <w:b/>
          <w:sz w:val="28"/>
          <w:szCs w:val="28"/>
        </w:rPr>
        <w:t xml:space="preserve">IV. Показатели результативности и эффективности </w:t>
      </w:r>
      <w:r w:rsidR="005B17E8" w:rsidRPr="007853CD">
        <w:rPr>
          <w:rFonts w:ascii="Times New Roman" w:eastAsia="Calibri" w:hAnsi="Times New Roman" w:cs="Times New Roman"/>
          <w:b/>
          <w:sz w:val="28"/>
          <w:szCs w:val="28"/>
        </w:rPr>
        <w:t>п</w:t>
      </w:r>
      <w:r w:rsidRPr="007853CD">
        <w:rPr>
          <w:rFonts w:ascii="Times New Roman" w:eastAsia="Calibri" w:hAnsi="Times New Roman" w:cs="Times New Roman"/>
          <w:b/>
          <w:sz w:val="28"/>
          <w:szCs w:val="28"/>
        </w:rPr>
        <w:t>рограммы</w:t>
      </w:r>
      <w:r w:rsidR="005B17E8" w:rsidRPr="007853CD">
        <w:rPr>
          <w:rFonts w:ascii="Times New Roman" w:eastAsia="Calibri" w:hAnsi="Times New Roman" w:cs="Times New Roman"/>
          <w:b/>
          <w:sz w:val="28"/>
          <w:szCs w:val="28"/>
        </w:rPr>
        <w:t xml:space="preserve"> профилактики</w:t>
      </w:r>
    </w:p>
    <w:p w:rsidR="00853439" w:rsidRPr="007853CD" w:rsidRDefault="00853439" w:rsidP="00853439">
      <w:pPr>
        <w:spacing w:after="0" w:line="240" w:lineRule="auto"/>
        <w:jc w:val="both"/>
        <w:rPr>
          <w:rFonts w:ascii="Times New Roman" w:eastAsia="Calibri" w:hAnsi="Times New Roman" w:cs="Times New Roman"/>
          <w:sz w:val="28"/>
          <w:szCs w:val="28"/>
        </w:rPr>
      </w:pPr>
    </w:p>
    <w:p w:rsidR="00853439" w:rsidRPr="007853CD" w:rsidRDefault="00853439" w:rsidP="00853439">
      <w:pPr>
        <w:spacing w:after="0" w:line="240" w:lineRule="auto"/>
        <w:ind w:firstLine="709"/>
        <w:jc w:val="both"/>
        <w:rPr>
          <w:rFonts w:ascii="Times New Roman" w:eastAsia="Times New Roman" w:hAnsi="Times New Roman" w:cs="Times New Roman"/>
          <w:iCs/>
          <w:sz w:val="28"/>
          <w:szCs w:val="28"/>
          <w:lang w:eastAsia="ru-RU"/>
        </w:rPr>
      </w:pPr>
      <w:r w:rsidRPr="007853CD">
        <w:rPr>
          <w:rFonts w:ascii="Times New Roman" w:eastAsia="Times New Roman" w:hAnsi="Times New Roman" w:cs="Times New Roman"/>
          <w:iCs/>
          <w:sz w:val="28"/>
          <w:szCs w:val="28"/>
          <w:lang w:eastAsia="ru-RU"/>
        </w:rPr>
        <w:t>1.Для оценки результативности и эффективности Программы устанавливаются следующие показатели результативности и эффективности</w:t>
      </w:r>
    </w:p>
    <w:p w:rsidR="00853439" w:rsidRPr="007853CD" w:rsidRDefault="00853439" w:rsidP="00853439">
      <w:pPr>
        <w:spacing w:after="0" w:line="240" w:lineRule="auto"/>
        <w:ind w:firstLine="709"/>
        <w:jc w:val="both"/>
        <w:rPr>
          <w:rFonts w:ascii="Times New Roman" w:eastAsia="Times New Roman" w:hAnsi="Times New Roman" w:cs="Times New Roman"/>
          <w:iCs/>
          <w:sz w:val="28"/>
          <w:szCs w:val="28"/>
          <w:lang w:eastAsia="ru-RU"/>
        </w:rPr>
      </w:pPr>
      <w:r w:rsidRPr="007853CD">
        <w:rPr>
          <w:rFonts w:ascii="Times New Roman" w:eastAsia="Times New Roman" w:hAnsi="Times New Roman" w:cs="Times New Roman"/>
          <w:iCs/>
          <w:sz w:val="28"/>
          <w:szCs w:val="28"/>
          <w:lang w:eastAsia="ru-RU"/>
        </w:rPr>
        <w:t>а)</w:t>
      </w:r>
      <w:r w:rsidR="00E0378D">
        <w:rPr>
          <w:rFonts w:ascii="Times New Roman" w:eastAsia="Times New Roman" w:hAnsi="Times New Roman" w:cs="Times New Roman"/>
          <w:iCs/>
          <w:sz w:val="28"/>
          <w:szCs w:val="28"/>
          <w:lang w:eastAsia="ru-RU"/>
        </w:rPr>
        <w:t xml:space="preserve"> </w:t>
      </w:r>
      <w:r w:rsidRPr="007853CD">
        <w:rPr>
          <w:rFonts w:ascii="Times New Roman" w:eastAsia="Times New Roman" w:hAnsi="Times New Roman" w:cs="Times New Roman"/>
          <w:iCs/>
          <w:sz w:val="28"/>
          <w:szCs w:val="28"/>
          <w:lang w:eastAsia="ru-RU"/>
        </w:rPr>
        <w:t xml:space="preserve">доля нарушений, выявленных в ходе проведения </w:t>
      </w:r>
      <w:proofErr w:type="gramStart"/>
      <w:r w:rsidRPr="007853CD">
        <w:rPr>
          <w:rFonts w:ascii="Times New Roman" w:eastAsia="Times New Roman" w:hAnsi="Times New Roman" w:cs="Times New Roman"/>
          <w:iCs/>
          <w:sz w:val="28"/>
          <w:szCs w:val="28"/>
          <w:lang w:eastAsia="ru-RU"/>
        </w:rPr>
        <w:t>контрольных  мероприятий</w:t>
      </w:r>
      <w:proofErr w:type="gramEnd"/>
      <w:r w:rsidRPr="007853CD">
        <w:rPr>
          <w:rFonts w:ascii="Times New Roman" w:eastAsia="Times New Roman" w:hAnsi="Times New Roman" w:cs="Times New Roman"/>
          <w:iCs/>
          <w:sz w:val="28"/>
          <w:szCs w:val="28"/>
          <w:lang w:eastAsia="ru-RU"/>
        </w:rPr>
        <w:t xml:space="preserve">, от общего числа </w:t>
      </w:r>
      <w:r w:rsidR="005B17E8" w:rsidRPr="007853CD">
        <w:rPr>
          <w:rFonts w:ascii="Times New Roman" w:eastAsia="Times New Roman" w:hAnsi="Times New Roman" w:cs="Times New Roman"/>
          <w:iCs/>
          <w:sz w:val="28"/>
          <w:szCs w:val="28"/>
          <w:lang w:eastAsia="ru-RU"/>
        </w:rPr>
        <w:t>контрольных</w:t>
      </w:r>
      <w:r w:rsidRPr="007853CD">
        <w:rPr>
          <w:rFonts w:ascii="Times New Roman" w:eastAsia="Times New Roman" w:hAnsi="Times New Roman" w:cs="Times New Roman"/>
          <w:iCs/>
          <w:sz w:val="28"/>
          <w:szCs w:val="28"/>
          <w:lang w:eastAsia="ru-RU"/>
        </w:rPr>
        <w:t xml:space="preserve"> мероприятий, осуществленных в отношении контролируемых лиц – </w:t>
      </w:r>
      <w:r w:rsidR="005B17E8" w:rsidRPr="007853CD">
        <w:rPr>
          <w:rFonts w:ascii="Times New Roman" w:eastAsia="Times New Roman" w:hAnsi="Times New Roman" w:cs="Times New Roman"/>
          <w:iCs/>
          <w:sz w:val="28"/>
          <w:szCs w:val="28"/>
          <w:lang w:eastAsia="ru-RU"/>
        </w:rPr>
        <w:t>10</w:t>
      </w:r>
      <w:r w:rsidRPr="007853CD">
        <w:rPr>
          <w:rFonts w:ascii="Times New Roman" w:eastAsia="Times New Roman" w:hAnsi="Times New Roman" w:cs="Times New Roman"/>
          <w:iCs/>
          <w:sz w:val="28"/>
          <w:szCs w:val="28"/>
          <w:lang w:eastAsia="ru-RU"/>
        </w:rPr>
        <w:t xml:space="preserve"> %.</w:t>
      </w:r>
    </w:p>
    <w:p w:rsidR="00853439" w:rsidRPr="007853CD" w:rsidRDefault="00853439" w:rsidP="00853439">
      <w:pPr>
        <w:spacing w:after="0" w:line="240" w:lineRule="auto"/>
        <w:ind w:firstLine="709"/>
        <w:jc w:val="both"/>
        <w:rPr>
          <w:rFonts w:ascii="Times New Roman" w:eastAsia="Times New Roman" w:hAnsi="Times New Roman" w:cs="Times New Roman"/>
          <w:iCs/>
          <w:sz w:val="28"/>
          <w:szCs w:val="28"/>
          <w:lang w:eastAsia="ru-RU"/>
        </w:rPr>
      </w:pPr>
      <w:r w:rsidRPr="007853CD">
        <w:rPr>
          <w:rFonts w:ascii="Times New Roman" w:eastAsia="Times New Roman" w:hAnsi="Times New Roman" w:cs="Times New Roman"/>
          <w:iCs/>
          <w:sz w:val="28"/>
          <w:szCs w:val="28"/>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853439" w:rsidRPr="007853CD" w:rsidRDefault="00853439" w:rsidP="00853439">
      <w:pPr>
        <w:spacing w:after="0" w:line="240" w:lineRule="auto"/>
        <w:ind w:firstLine="709"/>
        <w:jc w:val="both"/>
        <w:rPr>
          <w:rFonts w:ascii="Times New Roman" w:eastAsia="Times New Roman" w:hAnsi="Times New Roman" w:cs="Times New Roman"/>
          <w:iCs/>
          <w:sz w:val="28"/>
          <w:szCs w:val="28"/>
          <w:lang w:eastAsia="ru-RU"/>
        </w:rPr>
      </w:pPr>
      <w:r w:rsidRPr="007853CD">
        <w:rPr>
          <w:rFonts w:ascii="Times New Roman" w:eastAsia="Times New Roman" w:hAnsi="Times New Roman" w:cs="Times New Roman"/>
          <w:iCs/>
          <w:sz w:val="28"/>
          <w:szCs w:val="28"/>
          <w:lang w:eastAsia="ru-RU"/>
        </w:rPr>
        <w:t xml:space="preserve">б) доля профилактических мероприятий в объеме контрольных мероприятий - </w:t>
      </w:r>
      <w:r w:rsidR="005414D7" w:rsidRPr="007853CD">
        <w:rPr>
          <w:rFonts w:ascii="Times New Roman" w:eastAsia="Times New Roman" w:hAnsi="Times New Roman" w:cs="Times New Roman"/>
          <w:iCs/>
          <w:sz w:val="28"/>
          <w:szCs w:val="28"/>
          <w:lang w:eastAsia="ru-RU"/>
        </w:rPr>
        <w:t>80</w:t>
      </w:r>
      <w:r w:rsidRPr="007853CD">
        <w:rPr>
          <w:rFonts w:ascii="Times New Roman" w:eastAsia="Times New Roman" w:hAnsi="Times New Roman" w:cs="Times New Roman"/>
          <w:iCs/>
          <w:sz w:val="28"/>
          <w:szCs w:val="28"/>
          <w:lang w:eastAsia="ru-RU"/>
        </w:rPr>
        <w:t xml:space="preserve"> %.</w:t>
      </w:r>
    </w:p>
    <w:p w:rsidR="00853439" w:rsidRPr="007853CD" w:rsidRDefault="00853439" w:rsidP="00853439">
      <w:pPr>
        <w:spacing w:after="0" w:line="240" w:lineRule="auto"/>
        <w:ind w:firstLine="709"/>
        <w:jc w:val="both"/>
        <w:rPr>
          <w:rFonts w:ascii="Times New Roman" w:eastAsia="Times New Roman" w:hAnsi="Times New Roman" w:cs="Times New Roman"/>
          <w:iCs/>
          <w:sz w:val="28"/>
          <w:szCs w:val="28"/>
          <w:lang w:eastAsia="ru-RU"/>
        </w:rPr>
      </w:pPr>
      <w:r w:rsidRPr="007853CD">
        <w:rPr>
          <w:rFonts w:ascii="Times New Roman" w:eastAsia="Times New Roman" w:hAnsi="Times New Roman" w:cs="Times New Roman"/>
          <w:iCs/>
          <w:sz w:val="28"/>
          <w:szCs w:val="28"/>
          <w:lang w:eastAsia="ru-RU"/>
        </w:rPr>
        <w:lastRenderedPageBreak/>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853439" w:rsidRPr="007853CD" w:rsidRDefault="005414D7" w:rsidP="00853439">
      <w:pPr>
        <w:spacing w:after="0" w:line="240" w:lineRule="auto"/>
        <w:ind w:firstLine="567"/>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 xml:space="preserve"> Экономический эффект от реализованных мероприятий</w:t>
      </w:r>
      <w:r w:rsidR="00CB4EEA" w:rsidRPr="007853CD">
        <w:rPr>
          <w:rFonts w:ascii="Times New Roman" w:eastAsia="Calibri" w:hAnsi="Times New Roman" w:cs="Times New Roman"/>
          <w:sz w:val="28"/>
          <w:szCs w:val="28"/>
        </w:rPr>
        <w:t>:</w:t>
      </w:r>
    </w:p>
    <w:p w:rsidR="005414D7" w:rsidRPr="007853CD" w:rsidRDefault="005414D7" w:rsidP="00853439">
      <w:pPr>
        <w:spacing w:after="0" w:line="240" w:lineRule="auto"/>
        <w:ind w:firstLine="567"/>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-минимизация ресурсных затрат всех участников контрольной деятельности за счет дифференцирования случаев</w:t>
      </w:r>
      <w:r w:rsidR="00CB4EEA" w:rsidRPr="007853CD">
        <w:rPr>
          <w:rFonts w:ascii="Times New Roman" w:eastAsia="Calibri" w:hAnsi="Times New Roman" w:cs="Times New Roman"/>
          <w:sz w:val="28"/>
          <w:szCs w:val="28"/>
        </w:rPr>
        <w:t>,</w:t>
      </w:r>
      <w:r w:rsidRPr="007853CD">
        <w:rPr>
          <w:rFonts w:ascii="Times New Roman" w:eastAsia="Calibri" w:hAnsi="Times New Roman" w:cs="Times New Roman"/>
          <w:sz w:val="28"/>
          <w:szCs w:val="28"/>
        </w:rPr>
        <w:t xml:space="preserve"> в которых возможно направление юридическим лицам</w:t>
      </w:r>
      <w:r w:rsidR="00CB4EEA" w:rsidRPr="007853CD">
        <w:rPr>
          <w:rFonts w:ascii="Times New Roman" w:eastAsia="Calibri" w:hAnsi="Times New Roman" w:cs="Times New Roman"/>
          <w:sz w:val="28"/>
          <w:szCs w:val="28"/>
        </w:rPr>
        <w:t>,</w:t>
      </w:r>
      <w:r w:rsidRPr="007853CD">
        <w:rPr>
          <w:rFonts w:ascii="Times New Roman" w:eastAsia="Calibri" w:hAnsi="Times New Roman" w:cs="Times New Roman"/>
          <w:sz w:val="28"/>
          <w:szCs w:val="28"/>
        </w:rPr>
        <w:t xml:space="preserve"> индивидуальным предпринимателям предостережения о недопустимости нарушения обязательных требований</w:t>
      </w:r>
      <w:r w:rsidR="00E0378D">
        <w:rPr>
          <w:rFonts w:ascii="Times New Roman" w:eastAsia="Calibri" w:hAnsi="Times New Roman" w:cs="Times New Roman"/>
          <w:sz w:val="28"/>
          <w:szCs w:val="28"/>
        </w:rPr>
        <w:t>,</w:t>
      </w:r>
      <w:r w:rsidRPr="007853CD">
        <w:rPr>
          <w:rFonts w:ascii="Times New Roman" w:eastAsia="Calibri" w:hAnsi="Times New Roman" w:cs="Times New Roman"/>
          <w:sz w:val="28"/>
          <w:szCs w:val="28"/>
        </w:rPr>
        <w:t xml:space="preserve"> а не проведение внеплановой проверки</w:t>
      </w:r>
      <w:r w:rsidR="00CB4EEA" w:rsidRPr="007853CD">
        <w:rPr>
          <w:rFonts w:ascii="Times New Roman" w:eastAsia="Calibri" w:hAnsi="Times New Roman" w:cs="Times New Roman"/>
          <w:sz w:val="28"/>
          <w:szCs w:val="28"/>
        </w:rPr>
        <w:t>;</w:t>
      </w:r>
    </w:p>
    <w:p w:rsidR="005414D7" w:rsidRPr="007853CD" w:rsidRDefault="00CB4EEA" w:rsidP="00853439">
      <w:pPr>
        <w:spacing w:after="0" w:line="240" w:lineRule="auto"/>
        <w:ind w:firstLine="567"/>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-повышение уровня доверия подконтрольных субъектов органу муниципального контроля</w:t>
      </w: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r w:rsidRPr="007853CD">
        <w:rPr>
          <w:rFonts w:ascii="Times New Roman" w:eastAsia="Calibri" w:hAnsi="Times New Roman" w:cs="Times New Roman"/>
          <w:sz w:val="28"/>
          <w:szCs w:val="28"/>
        </w:rPr>
        <w:t xml:space="preserve">2.Сведения о достижении показателей результативности и эффективности Программы включаются администрацией </w:t>
      </w:r>
      <w:r w:rsidR="00322396">
        <w:rPr>
          <w:rFonts w:ascii="Times New Roman" w:eastAsia="Calibri" w:hAnsi="Times New Roman" w:cs="Times New Roman"/>
          <w:sz w:val="28"/>
          <w:szCs w:val="28"/>
        </w:rPr>
        <w:t>Клетнянского муниципального района</w:t>
      </w:r>
      <w:r w:rsidRPr="007853CD">
        <w:rPr>
          <w:rFonts w:ascii="Times New Roman" w:eastAsia="Calibri" w:hAnsi="Times New Roman" w:cs="Times New Roman"/>
          <w:sz w:val="28"/>
          <w:szCs w:val="28"/>
        </w:rPr>
        <w:t xml:space="preserve"> Брянской области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Default="00577B2F" w:rsidP="00853439">
      <w:pPr>
        <w:spacing w:after="0" w:line="240" w:lineRule="auto"/>
        <w:ind w:firstLine="567"/>
        <w:jc w:val="both"/>
        <w:rPr>
          <w:rFonts w:ascii="Times New Roman" w:eastAsia="Calibri" w:hAnsi="Times New Roman" w:cs="Times New Roman"/>
          <w:sz w:val="28"/>
          <w:szCs w:val="28"/>
        </w:rPr>
      </w:pPr>
    </w:p>
    <w:p w:rsidR="00E0378D" w:rsidRDefault="00E0378D" w:rsidP="00853439">
      <w:pPr>
        <w:spacing w:after="0" w:line="240" w:lineRule="auto"/>
        <w:ind w:firstLine="567"/>
        <w:jc w:val="both"/>
        <w:rPr>
          <w:rFonts w:ascii="Times New Roman" w:eastAsia="Calibri" w:hAnsi="Times New Roman" w:cs="Times New Roman"/>
          <w:sz w:val="28"/>
          <w:szCs w:val="28"/>
        </w:rPr>
      </w:pPr>
    </w:p>
    <w:p w:rsidR="00E0378D" w:rsidRDefault="00E0378D" w:rsidP="00853439">
      <w:pPr>
        <w:spacing w:after="0" w:line="240" w:lineRule="auto"/>
        <w:ind w:firstLine="567"/>
        <w:jc w:val="both"/>
        <w:rPr>
          <w:rFonts w:ascii="Times New Roman" w:eastAsia="Calibri" w:hAnsi="Times New Roman" w:cs="Times New Roman"/>
          <w:sz w:val="28"/>
          <w:szCs w:val="28"/>
        </w:rPr>
      </w:pPr>
    </w:p>
    <w:p w:rsidR="00E0378D" w:rsidRDefault="00E0378D" w:rsidP="00853439">
      <w:pPr>
        <w:spacing w:after="0" w:line="240" w:lineRule="auto"/>
        <w:ind w:firstLine="567"/>
        <w:jc w:val="both"/>
        <w:rPr>
          <w:rFonts w:ascii="Times New Roman" w:eastAsia="Calibri" w:hAnsi="Times New Roman" w:cs="Times New Roman"/>
          <w:sz w:val="28"/>
          <w:szCs w:val="28"/>
        </w:rPr>
      </w:pPr>
    </w:p>
    <w:p w:rsidR="00E0378D" w:rsidRDefault="00E0378D" w:rsidP="00853439">
      <w:pPr>
        <w:spacing w:after="0" w:line="240" w:lineRule="auto"/>
        <w:ind w:firstLine="567"/>
        <w:jc w:val="both"/>
        <w:rPr>
          <w:rFonts w:ascii="Times New Roman" w:eastAsia="Calibri" w:hAnsi="Times New Roman" w:cs="Times New Roman"/>
          <w:sz w:val="28"/>
          <w:szCs w:val="28"/>
        </w:rPr>
      </w:pPr>
    </w:p>
    <w:p w:rsidR="00E0378D" w:rsidRPr="007853CD" w:rsidRDefault="00E0378D"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577B2F" w:rsidRPr="007853CD" w:rsidRDefault="00577B2F" w:rsidP="00853439">
      <w:pPr>
        <w:spacing w:after="0" w:line="240" w:lineRule="auto"/>
        <w:ind w:firstLine="567"/>
        <w:jc w:val="both"/>
        <w:rPr>
          <w:rFonts w:ascii="Times New Roman" w:eastAsia="Calibri" w:hAnsi="Times New Roman" w:cs="Times New Roman"/>
          <w:sz w:val="28"/>
          <w:szCs w:val="28"/>
        </w:rPr>
      </w:pPr>
    </w:p>
    <w:p w:rsidR="00853439" w:rsidRDefault="00853439" w:rsidP="00853439">
      <w:pPr>
        <w:spacing w:after="0" w:line="240" w:lineRule="auto"/>
        <w:ind w:firstLine="567"/>
        <w:jc w:val="both"/>
        <w:rPr>
          <w:rFonts w:ascii="Times New Roman" w:eastAsia="Calibri" w:hAnsi="Times New Roman" w:cs="Times New Roman"/>
          <w:sz w:val="28"/>
          <w:szCs w:val="28"/>
        </w:rPr>
      </w:pPr>
    </w:p>
    <w:p w:rsidR="00322396" w:rsidRDefault="00322396" w:rsidP="00853439">
      <w:pPr>
        <w:spacing w:after="0" w:line="240" w:lineRule="auto"/>
        <w:ind w:firstLine="567"/>
        <w:jc w:val="both"/>
        <w:rPr>
          <w:rFonts w:ascii="Times New Roman" w:eastAsia="Calibri" w:hAnsi="Times New Roman" w:cs="Times New Roman"/>
          <w:sz w:val="28"/>
          <w:szCs w:val="28"/>
        </w:rPr>
      </w:pPr>
    </w:p>
    <w:p w:rsidR="00322396" w:rsidRDefault="00322396" w:rsidP="00853439">
      <w:pPr>
        <w:spacing w:after="0" w:line="240" w:lineRule="auto"/>
        <w:ind w:firstLine="567"/>
        <w:jc w:val="both"/>
        <w:rPr>
          <w:rFonts w:ascii="Times New Roman" w:eastAsia="Calibri" w:hAnsi="Times New Roman" w:cs="Times New Roman"/>
          <w:sz w:val="28"/>
          <w:szCs w:val="28"/>
        </w:rPr>
      </w:pPr>
    </w:p>
    <w:p w:rsidR="00322396" w:rsidRPr="007853CD" w:rsidRDefault="00322396" w:rsidP="00853439">
      <w:pPr>
        <w:spacing w:after="0" w:line="240" w:lineRule="auto"/>
        <w:ind w:firstLine="567"/>
        <w:jc w:val="both"/>
        <w:rPr>
          <w:rFonts w:ascii="Times New Roman" w:eastAsia="Calibri" w:hAnsi="Times New Roman" w:cs="Times New Roman"/>
          <w:sz w:val="28"/>
          <w:szCs w:val="28"/>
        </w:rPr>
      </w:pPr>
    </w:p>
    <w:p w:rsidR="00853439" w:rsidRPr="007853CD" w:rsidRDefault="00853439" w:rsidP="00853439">
      <w:pPr>
        <w:spacing w:after="0" w:line="240" w:lineRule="auto"/>
        <w:ind w:firstLine="567"/>
        <w:jc w:val="both"/>
        <w:rPr>
          <w:rFonts w:ascii="Times New Roman" w:eastAsia="Calibri" w:hAnsi="Times New Roman" w:cs="Times New Roman"/>
          <w:sz w:val="28"/>
          <w:szCs w:val="28"/>
        </w:rPr>
      </w:pPr>
    </w:p>
    <w:p w:rsidR="00E0378D" w:rsidRDefault="00853439" w:rsidP="00853439">
      <w:pPr>
        <w:spacing w:after="0" w:line="240" w:lineRule="auto"/>
        <w:jc w:val="right"/>
        <w:rPr>
          <w:rFonts w:ascii="Times New Roman" w:eastAsia="Times New Roman" w:hAnsi="Times New Roman" w:cs="Times New Roman"/>
          <w:bCs/>
          <w:sz w:val="28"/>
          <w:szCs w:val="28"/>
          <w:lang w:eastAsia="ru-RU"/>
        </w:rPr>
      </w:pPr>
      <w:r w:rsidRPr="007853CD">
        <w:rPr>
          <w:rFonts w:ascii="Times New Roman" w:eastAsia="Times New Roman" w:hAnsi="Times New Roman" w:cs="Times New Roman"/>
          <w:bCs/>
          <w:sz w:val="28"/>
          <w:szCs w:val="28"/>
          <w:lang w:eastAsia="ru-RU"/>
        </w:rPr>
        <w:t xml:space="preserve">Приложение </w:t>
      </w:r>
    </w:p>
    <w:p w:rsidR="00853439" w:rsidRPr="007853CD" w:rsidRDefault="00853439" w:rsidP="00853439">
      <w:pPr>
        <w:spacing w:after="0" w:line="240" w:lineRule="auto"/>
        <w:jc w:val="right"/>
        <w:rPr>
          <w:rFonts w:ascii="Times New Roman" w:eastAsia="Times New Roman" w:hAnsi="Times New Roman" w:cs="Times New Roman"/>
          <w:bCs/>
          <w:sz w:val="28"/>
          <w:szCs w:val="28"/>
          <w:lang w:eastAsia="ru-RU"/>
        </w:rPr>
      </w:pPr>
      <w:r w:rsidRPr="007853CD">
        <w:rPr>
          <w:rFonts w:ascii="Times New Roman" w:eastAsia="Times New Roman" w:hAnsi="Times New Roman" w:cs="Times New Roman"/>
          <w:bCs/>
          <w:sz w:val="28"/>
          <w:szCs w:val="28"/>
          <w:lang w:eastAsia="ru-RU"/>
        </w:rPr>
        <w:t xml:space="preserve">к </w:t>
      </w:r>
      <w:r w:rsidR="007853CD">
        <w:rPr>
          <w:rFonts w:ascii="Times New Roman" w:eastAsia="Times New Roman" w:hAnsi="Times New Roman" w:cs="Times New Roman"/>
          <w:bCs/>
          <w:sz w:val="28"/>
          <w:szCs w:val="28"/>
          <w:lang w:eastAsia="ru-RU"/>
        </w:rPr>
        <w:t>п</w:t>
      </w:r>
      <w:r w:rsidRPr="007853CD">
        <w:rPr>
          <w:rFonts w:ascii="Times New Roman" w:eastAsia="Times New Roman" w:hAnsi="Times New Roman" w:cs="Times New Roman"/>
          <w:bCs/>
          <w:sz w:val="28"/>
          <w:szCs w:val="28"/>
          <w:lang w:eastAsia="ru-RU"/>
        </w:rPr>
        <w:t>рограмме</w:t>
      </w:r>
      <w:r w:rsidR="007853CD">
        <w:rPr>
          <w:rFonts w:ascii="Times New Roman" w:eastAsia="Times New Roman" w:hAnsi="Times New Roman" w:cs="Times New Roman"/>
          <w:bCs/>
          <w:sz w:val="28"/>
          <w:szCs w:val="28"/>
          <w:lang w:eastAsia="ru-RU"/>
        </w:rPr>
        <w:t xml:space="preserve"> профилактики</w:t>
      </w:r>
    </w:p>
    <w:p w:rsidR="00577B2F" w:rsidRPr="007853CD" w:rsidRDefault="00577B2F" w:rsidP="00853439">
      <w:pPr>
        <w:spacing w:after="0" w:line="240" w:lineRule="auto"/>
        <w:jc w:val="right"/>
        <w:rPr>
          <w:rFonts w:ascii="Times New Roman" w:eastAsia="Times New Roman" w:hAnsi="Times New Roman" w:cs="Times New Roman"/>
          <w:bCs/>
          <w:sz w:val="28"/>
          <w:szCs w:val="28"/>
          <w:lang w:eastAsia="ru-RU"/>
        </w:rPr>
      </w:pPr>
    </w:p>
    <w:p w:rsidR="00577B2F" w:rsidRPr="007853CD" w:rsidRDefault="00577B2F" w:rsidP="00577B2F">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t xml:space="preserve">Перечень профилактических мероприятий, </w:t>
      </w:r>
    </w:p>
    <w:p w:rsidR="00577B2F" w:rsidRPr="007853CD" w:rsidRDefault="00577B2F" w:rsidP="00577B2F">
      <w:pPr>
        <w:spacing w:after="0" w:line="240" w:lineRule="auto"/>
        <w:jc w:val="center"/>
        <w:rPr>
          <w:rFonts w:ascii="Times New Roman" w:eastAsia="Times New Roman" w:hAnsi="Times New Roman" w:cs="Times New Roman"/>
          <w:b/>
          <w:bCs/>
          <w:sz w:val="28"/>
          <w:szCs w:val="28"/>
          <w:lang w:eastAsia="ru-RU"/>
        </w:rPr>
      </w:pPr>
      <w:r w:rsidRPr="007853CD">
        <w:rPr>
          <w:rFonts w:ascii="Times New Roman" w:eastAsia="Times New Roman" w:hAnsi="Times New Roman" w:cs="Times New Roman"/>
          <w:b/>
          <w:bCs/>
          <w:sz w:val="28"/>
          <w:szCs w:val="28"/>
          <w:lang w:eastAsia="ru-RU"/>
        </w:rPr>
        <w:t>сроки (периодичность) их проведения</w:t>
      </w:r>
      <w:r w:rsidR="006609EB" w:rsidRPr="007853CD">
        <w:rPr>
          <w:rFonts w:ascii="Times New Roman" w:eastAsia="Times New Roman" w:hAnsi="Times New Roman" w:cs="Times New Roman"/>
          <w:b/>
          <w:bCs/>
          <w:sz w:val="28"/>
          <w:szCs w:val="28"/>
          <w:lang w:eastAsia="ru-RU"/>
        </w:rPr>
        <w:t xml:space="preserve"> на 2022 год</w:t>
      </w:r>
    </w:p>
    <w:p w:rsidR="00577B2F" w:rsidRPr="007853CD" w:rsidRDefault="00577B2F" w:rsidP="00577B2F">
      <w:pPr>
        <w:spacing w:after="0" w:line="240" w:lineRule="auto"/>
        <w:jc w:val="right"/>
        <w:rPr>
          <w:rFonts w:ascii="Times New Roman" w:eastAsia="Times New Roman" w:hAnsi="Times New Roman" w:cs="Times New Roman"/>
          <w:sz w:val="28"/>
          <w:szCs w:val="28"/>
          <w:lang w:eastAsia="ru-RU"/>
        </w:rPr>
      </w:pPr>
    </w:p>
    <w:tbl>
      <w:tblPr>
        <w:tblStyle w:val="aa"/>
        <w:tblW w:w="10456" w:type="dxa"/>
        <w:tblLook w:val="04A0" w:firstRow="1" w:lastRow="0" w:firstColumn="1" w:lastColumn="0" w:noHBand="0" w:noVBand="1"/>
      </w:tblPr>
      <w:tblGrid>
        <w:gridCol w:w="751"/>
        <w:gridCol w:w="2380"/>
        <w:gridCol w:w="3524"/>
        <w:gridCol w:w="2100"/>
        <w:gridCol w:w="1701"/>
      </w:tblGrid>
      <w:tr w:rsidR="00F61BC5" w:rsidRPr="00577B2F" w:rsidTr="006609EB">
        <w:tc>
          <w:tcPr>
            <w:tcW w:w="75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 п/п</w:t>
            </w:r>
          </w:p>
        </w:tc>
        <w:tc>
          <w:tcPr>
            <w:tcW w:w="2380"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bCs/>
                <w:shd w:val="clear" w:color="auto" w:fill="FFFFFF"/>
              </w:rPr>
              <w:t>Наименование мероприятия</w:t>
            </w:r>
          </w:p>
        </w:tc>
        <w:tc>
          <w:tcPr>
            <w:tcW w:w="3524"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bCs/>
                <w:shd w:val="clear" w:color="auto" w:fill="FFFFFF"/>
              </w:rPr>
              <w:t>Сведения о мероприятии</w:t>
            </w:r>
          </w:p>
        </w:tc>
        <w:tc>
          <w:tcPr>
            <w:tcW w:w="2100"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bCs/>
                <w:shd w:val="clear" w:color="auto" w:fill="FFFFFF"/>
              </w:rPr>
              <w:t>Ответственный исполнитель</w:t>
            </w:r>
          </w:p>
        </w:tc>
        <w:tc>
          <w:tcPr>
            <w:tcW w:w="170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bCs/>
                <w:shd w:val="clear" w:color="auto" w:fill="FFFFFF"/>
              </w:rPr>
              <w:t>Срок исполнения</w:t>
            </w:r>
          </w:p>
        </w:tc>
      </w:tr>
      <w:tr w:rsidR="00F61BC5" w:rsidRPr="00577B2F" w:rsidTr="006609EB">
        <w:tc>
          <w:tcPr>
            <w:tcW w:w="75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1.</w:t>
            </w:r>
          </w:p>
        </w:tc>
        <w:tc>
          <w:tcPr>
            <w:tcW w:w="2380"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shd w:val="clear" w:color="auto" w:fill="FFFFFF"/>
              </w:rPr>
              <w:t>Информирование</w:t>
            </w:r>
          </w:p>
        </w:tc>
        <w:tc>
          <w:tcPr>
            <w:tcW w:w="3524" w:type="dxa"/>
          </w:tcPr>
          <w:p w:rsidR="00577B2F" w:rsidRPr="00577B2F" w:rsidRDefault="00577B2F" w:rsidP="006609EB">
            <w:pPr>
              <w:shd w:val="clear" w:color="auto" w:fill="FFFFFF"/>
              <w:spacing w:before="100" w:beforeAutospacing="1" w:after="100" w:afterAutospacing="1"/>
              <w:jc w:val="both"/>
              <w:rPr>
                <w:rFonts w:ascii="Times New Roman" w:hAnsi="Times New Roman" w:cs="Times New Roman"/>
              </w:rPr>
            </w:pPr>
            <w:r w:rsidRPr="00577B2F">
              <w:rPr>
                <w:rFonts w:ascii="Times New Roman" w:hAnsi="Times New Roman" w:cs="Times New Roman"/>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rsidR="00577B2F" w:rsidRPr="00577B2F" w:rsidRDefault="006609EB" w:rsidP="006609EB">
            <w:pPr>
              <w:shd w:val="clear" w:color="auto" w:fill="FFFFFF"/>
              <w:spacing w:before="100" w:beforeAutospacing="1" w:after="100" w:afterAutospacing="1"/>
              <w:jc w:val="both"/>
              <w:rPr>
                <w:rFonts w:ascii="Times New Roman" w:hAnsi="Times New Roman" w:cs="Times New Roman"/>
              </w:rPr>
            </w:pPr>
            <w:r w:rsidRPr="007853CD">
              <w:rPr>
                <w:rFonts w:ascii="Times New Roman" w:eastAsia="Calibri" w:hAnsi="Times New Roman" w:cs="Times New Roman"/>
              </w:rPr>
              <w:t xml:space="preserve">Уполномоченное должностное лицо </w:t>
            </w:r>
            <w:r w:rsidR="00577B2F" w:rsidRPr="00577B2F">
              <w:rPr>
                <w:rFonts w:ascii="Times New Roman" w:hAnsi="Times New Roman" w:cs="Times New Roman"/>
              </w:rPr>
              <w:t>размещает и поддерживает в актуальном состоянии на своем официальном сайте в сети «Интернет»:</w:t>
            </w:r>
          </w:p>
          <w:p w:rsidR="00577B2F" w:rsidRPr="00577B2F" w:rsidRDefault="00577B2F" w:rsidP="006609EB">
            <w:pPr>
              <w:shd w:val="clear" w:color="auto" w:fill="FFFFFF"/>
              <w:spacing w:before="100" w:beforeAutospacing="1" w:after="100" w:afterAutospacing="1"/>
              <w:jc w:val="both"/>
              <w:rPr>
                <w:rFonts w:ascii="Times New Roman" w:hAnsi="Times New Roman" w:cs="Times New Roman"/>
              </w:rPr>
            </w:pPr>
            <w:r w:rsidRPr="00577B2F">
              <w:rPr>
                <w:rFonts w:ascii="Times New Roman" w:hAnsi="Times New Roman" w:cs="Times New Roman"/>
              </w:rPr>
              <w:t>1) тексты нормативных правовых актов, регулирующих осуществление муниципального контроля;</w:t>
            </w:r>
          </w:p>
          <w:p w:rsidR="00577B2F" w:rsidRPr="00577B2F" w:rsidRDefault="00577B2F" w:rsidP="006609EB">
            <w:pPr>
              <w:shd w:val="clear" w:color="auto" w:fill="FFFFFF"/>
              <w:spacing w:before="100" w:beforeAutospacing="1" w:after="100" w:afterAutospacing="1"/>
              <w:jc w:val="both"/>
              <w:rPr>
                <w:rFonts w:ascii="Times New Roman" w:hAnsi="Times New Roman" w:cs="Times New Roman"/>
              </w:rPr>
            </w:pPr>
            <w:r w:rsidRPr="00577B2F">
              <w:rPr>
                <w:rFonts w:ascii="Times New Roman" w:hAnsi="Times New Roman" w:cs="Times New Roman"/>
              </w:rPr>
              <w:t>2) руководства по соблюдению обязательных требований.</w:t>
            </w:r>
          </w:p>
          <w:p w:rsidR="00577B2F" w:rsidRPr="00577B2F" w:rsidRDefault="00577B2F" w:rsidP="006609EB">
            <w:pPr>
              <w:shd w:val="clear" w:color="auto" w:fill="FFFFFF"/>
              <w:spacing w:before="100" w:beforeAutospacing="1" w:after="100" w:afterAutospacing="1"/>
              <w:jc w:val="both"/>
              <w:rPr>
                <w:rFonts w:ascii="Times New Roman" w:hAnsi="Times New Roman" w:cs="Times New Roman"/>
              </w:rPr>
            </w:pPr>
            <w:r w:rsidRPr="00577B2F">
              <w:rPr>
                <w:rFonts w:ascii="Times New Roman" w:hAnsi="Times New Roman" w:cs="Times New Roman"/>
              </w:rPr>
              <w:t>3) программу профилактики рисков причинения вреда;</w:t>
            </w:r>
          </w:p>
          <w:p w:rsidR="00577B2F" w:rsidRPr="00577B2F" w:rsidRDefault="00577B2F" w:rsidP="006609EB">
            <w:pPr>
              <w:shd w:val="clear" w:color="auto" w:fill="FFFFFF"/>
              <w:spacing w:before="100" w:beforeAutospacing="1" w:after="100" w:afterAutospacing="1"/>
              <w:jc w:val="both"/>
              <w:rPr>
                <w:rFonts w:ascii="Times New Roman" w:hAnsi="Times New Roman" w:cs="Times New Roman"/>
              </w:rPr>
            </w:pPr>
            <w:r w:rsidRPr="00577B2F">
              <w:rPr>
                <w:rFonts w:ascii="Times New Roman" w:hAnsi="Times New Roman" w:cs="Times New Roman"/>
              </w:rPr>
              <w:t>4) сведения о способах получения консультаций по вопросам соблюдения обязательных требований;</w:t>
            </w:r>
          </w:p>
          <w:p w:rsidR="00577B2F" w:rsidRPr="00577B2F" w:rsidRDefault="00577B2F" w:rsidP="006609EB">
            <w:pPr>
              <w:shd w:val="clear" w:color="auto" w:fill="FFFFFF"/>
              <w:spacing w:before="100" w:beforeAutospacing="1" w:after="100" w:afterAutospacing="1"/>
              <w:jc w:val="both"/>
              <w:rPr>
                <w:rFonts w:ascii="Times New Roman" w:hAnsi="Times New Roman" w:cs="Times New Roman"/>
              </w:rPr>
            </w:pPr>
            <w:r w:rsidRPr="00577B2F">
              <w:rPr>
                <w:rFonts w:ascii="Times New Roman" w:hAnsi="Times New Roman" w:cs="Times New Roman"/>
              </w:rPr>
              <w:t>5) доклады, содержащие результаты обобщения правоприменительной практики;</w:t>
            </w:r>
          </w:p>
          <w:p w:rsidR="00577B2F" w:rsidRPr="00577B2F" w:rsidRDefault="00577B2F" w:rsidP="006609EB">
            <w:pPr>
              <w:shd w:val="clear" w:color="auto" w:fill="FFFFFF"/>
              <w:spacing w:before="100" w:beforeAutospacing="1" w:after="100" w:afterAutospacing="1"/>
              <w:jc w:val="both"/>
              <w:rPr>
                <w:rFonts w:ascii="Times New Roman" w:hAnsi="Times New Roman" w:cs="Times New Roman"/>
              </w:rPr>
            </w:pPr>
            <w:r w:rsidRPr="00577B2F">
              <w:rPr>
                <w:rFonts w:ascii="Times New Roman" w:hAnsi="Times New Roman" w:cs="Times New Roman"/>
              </w:rPr>
              <w:t>6) доклады о муниципальном контроле;</w:t>
            </w:r>
          </w:p>
          <w:p w:rsidR="00577B2F" w:rsidRPr="00577B2F" w:rsidRDefault="00577B2F" w:rsidP="006609EB">
            <w:pPr>
              <w:shd w:val="clear" w:color="auto" w:fill="FFFFFF"/>
              <w:spacing w:before="100" w:beforeAutospacing="1" w:after="100" w:afterAutospacing="1"/>
              <w:jc w:val="both"/>
              <w:rPr>
                <w:rFonts w:ascii="Times New Roman" w:eastAsia="Calibri" w:hAnsi="Times New Roman" w:cs="Times New Roman"/>
              </w:rPr>
            </w:pPr>
            <w:r w:rsidRPr="00577B2F">
              <w:rPr>
                <w:rFonts w:ascii="Times New Roman" w:hAnsi="Times New Roman" w:cs="Times New Roman"/>
              </w:rPr>
              <w:lastRenderedPageBreak/>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100" w:type="dxa"/>
          </w:tcPr>
          <w:p w:rsidR="00577B2F" w:rsidRPr="00577B2F" w:rsidRDefault="006609EB" w:rsidP="00E0378D">
            <w:pPr>
              <w:jc w:val="center"/>
              <w:rPr>
                <w:rFonts w:ascii="Times New Roman" w:eastAsia="Calibri" w:hAnsi="Times New Roman" w:cs="Times New Roman"/>
              </w:rPr>
            </w:pPr>
            <w:r w:rsidRPr="007853CD">
              <w:rPr>
                <w:rFonts w:ascii="Times New Roman" w:eastAsia="Calibri" w:hAnsi="Times New Roman" w:cs="Times New Roman"/>
              </w:rPr>
              <w:lastRenderedPageBreak/>
              <w:t xml:space="preserve">Уполномоченное должностное лицо </w:t>
            </w:r>
            <w:hyperlink r:id="rId7" w:history="1">
              <w:r w:rsidRPr="007853CD">
                <w:rPr>
                  <w:rStyle w:val="ab"/>
                  <w:rFonts w:ascii="Times New Roman" w:hAnsi="Times New Roman" w:cs="Times New Roman"/>
                  <w:b w:val="0"/>
                  <w:shd w:val="clear" w:color="auto" w:fill="FFFFFF"/>
                </w:rPr>
                <w:t xml:space="preserve">отдела </w:t>
              </w:r>
              <w:r w:rsidR="00E0378D">
                <w:rPr>
                  <w:rStyle w:val="ab"/>
                  <w:rFonts w:ascii="Times New Roman" w:hAnsi="Times New Roman" w:cs="Times New Roman"/>
                  <w:b w:val="0"/>
                  <w:shd w:val="clear" w:color="auto" w:fill="FFFFFF"/>
                </w:rPr>
                <w:t xml:space="preserve">капитального </w:t>
              </w:r>
              <w:r w:rsidRPr="007853CD">
                <w:rPr>
                  <w:rStyle w:val="ab"/>
                  <w:rFonts w:ascii="Times New Roman" w:hAnsi="Times New Roman" w:cs="Times New Roman"/>
                  <w:b w:val="0"/>
                  <w:shd w:val="clear" w:color="auto" w:fill="FFFFFF"/>
                </w:rPr>
                <w:t>строительства</w:t>
              </w:r>
              <w:r w:rsidR="00E0378D">
                <w:rPr>
                  <w:rStyle w:val="ab"/>
                  <w:rFonts w:ascii="Times New Roman" w:hAnsi="Times New Roman" w:cs="Times New Roman"/>
                  <w:b w:val="0"/>
                  <w:shd w:val="clear" w:color="auto" w:fill="FFFFFF"/>
                </w:rPr>
                <w:t xml:space="preserve"> и</w:t>
              </w:r>
              <w:r w:rsidRPr="007853CD">
                <w:rPr>
                  <w:rStyle w:val="ab"/>
                  <w:rFonts w:ascii="Times New Roman" w:hAnsi="Times New Roman" w:cs="Times New Roman"/>
                  <w:b w:val="0"/>
                  <w:shd w:val="clear" w:color="auto" w:fill="FFFFFF"/>
                </w:rPr>
                <w:t xml:space="preserve"> архитектуры</w:t>
              </w:r>
            </w:hyperlink>
          </w:p>
        </w:tc>
        <w:tc>
          <w:tcPr>
            <w:tcW w:w="170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В течение года</w:t>
            </w:r>
          </w:p>
        </w:tc>
      </w:tr>
      <w:tr w:rsidR="00F61BC5" w:rsidRPr="00577B2F" w:rsidTr="006609EB">
        <w:tc>
          <w:tcPr>
            <w:tcW w:w="75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2.</w:t>
            </w:r>
          </w:p>
        </w:tc>
        <w:tc>
          <w:tcPr>
            <w:tcW w:w="2380" w:type="dxa"/>
          </w:tcPr>
          <w:p w:rsidR="00577B2F" w:rsidRPr="00577B2F" w:rsidRDefault="00577B2F" w:rsidP="00577B2F">
            <w:pPr>
              <w:jc w:val="center"/>
              <w:rPr>
                <w:rFonts w:ascii="Times New Roman" w:eastAsia="Calibri" w:hAnsi="Times New Roman" w:cs="Times New Roman"/>
                <w:shd w:val="clear" w:color="auto" w:fill="FFFFFF"/>
              </w:rPr>
            </w:pPr>
            <w:r w:rsidRPr="00577B2F">
              <w:rPr>
                <w:rFonts w:ascii="Times New Roman" w:eastAsia="Calibri" w:hAnsi="Times New Roman" w:cs="Times New Roman"/>
                <w:shd w:val="clear" w:color="auto" w:fill="FFFFFF"/>
              </w:rPr>
              <w:t>Обобщение правоприменительной практики</w:t>
            </w:r>
          </w:p>
        </w:tc>
        <w:tc>
          <w:tcPr>
            <w:tcW w:w="3524" w:type="dxa"/>
          </w:tcPr>
          <w:p w:rsidR="00577B2F" w:rsidRPr="00577B2F" w:rsidRDefault="00577B2F" w:rsidP="00577B2F">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577B2F" w:rsidRPr="00577B2F" w:rsidRDefault="00577B2F" w:rsidP="006609EB">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 xml:space="preserve">Доклад о правоприменительной практике размещается на официальном сайте </w:t>
            </w:r>
            <w:r w:rsidR="006609EB" w:rsidRPr="007853CD">
              <w:rPr>
                <w:rFonts w:ascii="Times New Roman" w:hAnsi="Times New Roman" w:cs="Times New Roman"/>
              </w:rPr>
              <w:t>администрации</w:t>
            </w:r>
            <w:r w:rsidR="00BC3D24">
              <w:rPr>
                <w:rFonts w:ascii="Times New Roman" w:hAnsi="Times New Roman" w:cs="Times New Roman"/>
              </w:rPr>
              <w:t xml:space="preserve"> </w:t>
            </w:r>
            <w:r w:rsidRPr="00577B2F">
              <w:rPr>
                <w:rFonts w:ascii="Times New Roman" w:hAnsi="Times New Roman" w:cs="Times New Roman"/>
              </w:rPr>
              <w:t>муниципального образования в информационно-телекоммуникационной сети "Интернет", до 1 апреля года, следующего за отчетным годом.</w:t>
            </w:r>
          </w:p>
        </w:tc>
        <w:tc>
          <w:tcPr>
            <w:tcW w:w="2100" w:type="dxa"/>
          </w:tcPr>
          <w:p w:rsidR="00577B2F" w:rsidRPr="00577B2F" w:rsidRDefault="006609EB" w:rsidP="00F61BC5">
            <w:pPr>
              <w:jc w:val="center"/>
              <w:rPr>
                <w:rFonts w:ascii="Times New Roman" w:eastAsia="Calibri" w:hAnsi="Times New Roman" w:cs="Times New Roman"/>
              </w:rPr>
            </w:pPr>
            <w:r w:rsidRPr="007853CD">
              <w:rPr>
                <w:rFonts w:ascii="Times New Roman" w:eastAsia="Calibri" w:hAnsi="Times New Roman" w:cs="Times New Roman"/>
              </w:rPr>
              <w:t xml:space="preserve">Уполномоченное должностное лицо </w:t>
            </w:r>
            <w:hyperlink r:id="rId8" w:history="1">
              <w:r w:rsidRPr="007853CD">
                <w:rPr>
                  <w:rStyle w:val="ab"/>
                  <w:rFonts w:ascii="Times New Roman" w:hAnsi="Times New Roman" w:cs="Times New Roman"/>
                  <w:b w:val="0"/>
                  <w:shd w:val="clear" w:color="auto" w:fill="FFFFFF"/>
                </w:rPr>
                <w:t xml:space="preserve">отдела </w:t>
              </w:r>
              <w:r w:rsidR="00F61BC5">
                <w:rPr>
                  <w:rStyle w:val="ab"/>
                  <w:rFonts w:ascii="Times New Roman" w:hAnsi="Times New Roman" w:cs="Times New Roman"/>
                  <w:b w:val="0"/>
                  <w:shd w:val="clear" w:color="auto" w:fill="FFFFFF"/>
                </w:rPr>
                <w:t xml:space="preserve">капитального </w:t>
              </w:r>
              <w:r w:rsidRPr="007853CD">
                <w:rPr>
                  <w:rStyle w:val="ab"/>
                  <w:rFonts w:ascii="Times New Roman" w:hAnsi="Times New Roman" w:cs="Times New Roman"/>
                  <w:b w:val="0"/>
                  <w:shd w:val="clear" w:color="auto" w:fill="FFFFFF"/>
                </w:rPr>
                <w:t>строительства</w:t>
              </w:r>
              <w:r w:rsidR="00F61BC5">
                <w:rPr>
                  <w:rStyle w:val="ab"/>
                  <w:rFonts w:ascii="Times New Roman" w:hAnsi="Times New Roman" w:cs="Times New Roman"/>
                  <w:b w:val="0"/>
                  <w:shd w:val="clear" w:color="auto" w:fill="FFFFFF"/>
                </w:rPr>
                <w:t xml:space="preserve"> </w:t>
              </w:r>
              <w:proofErr w:type="gramStart"/>
              <w:r w:rsidR="00F61BC5">
                <w:rPr>
                  <w:rStyle w:val="ab"/>
                  <w:rFonts w:ascii="Times New Roman" w:hAnsi="Times New Roman" w:cs="Times New Roman"/>
                  <w:b w:val="0"/>
                  <w:shd w:val="clear" w:color="auto" w:fill="FFFFFF"/>
                </w:rPr>
                <w:t>и  архитектуры</w:t>
              </w:r>
              <w:proofErr w:type="gramEnd"/>
              <w:r w:rsidRPr="007853CD">
                <w:rPr>
                  <w:rStyle w:val="ab"/>
                  <w:rFonts w:ascii="Times New Roman" w:hAnsi="Times New Roman" w:cs="Times New Roman"/>
                  <w:b w:val="0"/>
                  <w:shd w:val="clear" w:color="auto" w:fill="FFFFFF"/>
                </w:rPr>
                <w:t xml:space="preserve"> </w:t>
              </w:r>
            </w:hyperlink>
          </w:p>
        </w:tc>
        <w:tc>
          <w:tcPr>
            <w:tcW w:w="170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shd w:val="clear" w:color="auto" w:fill="FFFFFF"/>
              </w:rPr>
              <w:t>1 раз в год</w:t>
            </w:r>
          </w:p>
        </w:tc>
      </w:tr>
      <w:tr w:rsidR="00F61BC5" w:rsidRPr="00577B2F" w:rsidTr="006609EB">
        <w:tc>
          <w:tcPr>
            <w:tcW w:w="75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3.</w:t>
            </w:r>
          </w:p>
        </w:tc>
        <w:tc>
          <w:tcPr>
            <w:tcW w:w="2380"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Консультирование</w:t>
            </w:r>
          </w:p>
        </w:tc>
        <w:tc>
          <w:tcPr>
            <w:tcW w:w="3524" w:type="dxa"/>
          </w:tcPr>
          <w:p w:rsidR="00577B2F" w:rsidRPr="00577B2F" w:rsidRDefault="00577B2F" w:rsidP="00577B2F">
            <w:pPr>
              <w:shd w:val="clear" w:color="auto" w:fill="FFFFFF"/>
              <w:rPr>
                <w:rFonts w:ascii="Times New Roman" w:hAnsi="Times New Roman" w:cs="Times New Roman"/>
              </w:rPr>
            </w:pPr>
            <w:r w:rsidRPr="00577B2F">
              <w:rPr>
                <w:rFonts w:ascii="Times New Roman" w:hAnsi="Times New Roman" w:cs="Times New Roman"/>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577B2F" w:rsidRPr="00577B2F" w:rsidRDefault="00577B2F" w:rsidP="00577B2F">
            <w:pPr>
              <w:shd w:val="clear" w:color="auto" w:fill="FFFFFF"/>
              <w:rPr>
                <w:rFonts w:ascii="Times New Roman" w:hAnsi="Times New Roman" w:cs="Times New Roman"/>
              </w:rPr>
            </w:pPr>
            <w:r w:rsidRPr="00577B2F">
              <w:rPr>
                <w:rFonts w:ascii="Times New Roman" w:hAnsi="Times New Roman" w:cs="Times New Roman"/>
              </w:rPr>
              <w:t>Консультирование, осуществляется по следующим вопросам:</w:t>
            </w:r>
          </w:p>
          <w:p w:rsidR="00577B2F" w:rsidRPr="00577B2F" w:rsidRDefault="00577B2F" w:rsidP="00577B2F">
            <w:pPr>
              <w:shd w:val="clear" w:color="auto" w:fill="FFFFFF"/>
              <w:rPr>
                <w:rFonts w:ascii="Times New Roman" w:hAnsi="Times New Roman" w:cs="Times New Roman"/>
              </w:rPr>
            </w:pPr>
            <w:r w:rsidRPr="00577B2F">
              <w:rPr>
                <w:rFonts w:ascii="Times New Roman" w:hAnsi="Times New Roman" w:cs="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77B2F" w:rsidRPr="00577B2F" w:rsidRDefault="00577B2F" w:rsidP="00577B2F">
            <w:pPr>
              <w:shd w:val="clear" w:color="auto" w:fill="FFFFFF"/>
              <w:rPr>
                <w:rFonts w:ascii="Times New Roman" w:hAnsi="Times New Roman" w:cs="Times New Roman"/>
              </w:rPr>
            </w:pPr>
            <w:r w:rsidRPr="00577B2F">
              <w:rPr>
                <w:rFonts w:ascii="Times New Roman" w:hAnsi="Times New Roman" w:cs="Times New Roman"/>
              </w:rPr>
              <w:t>- разъяснение положений нормативных правовых актов, регламентирующих порядок осуществления муниципального контроля;</w:t>
            </w:r>
          </w:p>
          <w:p w:rsidR="00577B2F" w:rsidRPr="00577B2F" w:rsidRDefault="00577B2F" w:rsidP="00577B2F">
            <w:pPr>
              <w:shd w:val="clear" w:color="auto" w:fill="FFFFFF"/>
              <w:rPr>
                <w:rFonts w:ascii="Times New Roman" w:hAnsi="Times New Roman" w:cs="Times New Roman"/>
              </w:rPr>
            </w:pPr>
            <w:r w:rsidRPr="00577B2F">
              <w:rPr>
                <w:rFonts w:ascii="Times New Roman" w:hAnsi="Times New Roman" w:cs="Times New Roman"/>
              </w:rPr>
              <w:t>- компетенция уполномоченного органа;</w:t>
            </w:r>
          </w:p>
          <w:p w:rsidR="00577B2F" w:rsidRPr="00577B2F" w:rsidRDefault="00577B2F" w:rsidP="00577B2F">
            <w:pPr>
              <w:shd w:val="clear" w:color="auto" w:fill="FFFFFF"/>
              <w:rPr>
                <w:rFonts w:ascii="Times New Roman" w:hAnsi="Times New Roman" w:cs="Times New Roman"/>
              </w:rPr>
            </w:pPr>
            <w:r w:rsidRPr="00577B2F">
              <w:rPr>
                <w:rFonts w:ascii="Times New Roman" w:hAnsi="Times New Roman" w:cs="Times New Roman"/>
              </w:rPr>
              <w:t>- порядок обжалования действий (бездействия) муниципальных инспекторов.</w:t>
            </w:r>
          </w:p>
          <w:p w:rsidR="00577B2F" w:rsidRPr="00577B2F" w:rsidRDefault="00577B2F" w:rsidP="006609EB">
            <w:pPr>
              <w:shd w:val="clear" w:color="auto" w:fill="FFFFFF"/>
              <w:rPr>
                <w:rFonts w:ascii="Times New Roman" w:hAnsi="Times New Roman" w:cs="Times New Roman"/>
              </w:rPr>
            </w:pPr>
            <w:r w:rsidRPr="00577B2F">
              <w:rPr>
                <w:rFonts w:ascii="Times New Roman" w:hAnsi="Times New Roman" w:cs="Times New Roman"/>
              </w:rPr>
              <w:t xml:space="preserve">В случае если в течение календарного года поступило 5 и более однотипных (по одним и тем же вопросам) обращений </w:t>
            </w:r>
            <w:r w:rsidRPr="00577B2F">
              <w:rPr>
                <w:rFonts w:ascii="Times New Roman" w:hAnsi="Times New Roman" w:cs="Times New Roman"/>
              </w:rPr>
              <w:lastRenderedPageBreak/>
              <w:t xml:space="preserve">контролируемых лиц и их представителей по указанным вопросам, консультирование осуществляется посредствам размещения на официальном сайте </w:t>
            </w:r>
            <w:r w:rsidR="006609EB" w:rsidRPr="007853CD">
              <w:rPr>
                <w:rFonts w:ascii="Times New Roman" w:hAnsi="Times New Roman" w:cs="Times New Roman"/>
              </w:rPr>
              <w:t>администрации</w:t>
            </w:r>
            <w:r w:rsidRPr="00577B2F">
              <w:rPr>
                <w:rFonts w:ascii="Times New Roman" w:hAnsi="Times New Roman" w:cs="Times New Roman"/>
              </w:rPr>
              <w:t xml:space="preserve"> в информационно-телекоммуникационной сети «Интернет» </w:t>
            </w:r>
            <w:r w:rsidR="006609EB" w:rsidRPr="007853CD">
              <w:rPr>
                <w:rFonts w:ascii="Times New Roman" w:hAnsi="Times New Roman" w:cs="Times New Roman"/>
              </w:rPr>
              <w:t>в разделе «Муниципальный контрол</w:t>
            </w:r>
            <w:r w:rsidR="00BC3D24">
              <w:rPr>
                <w:rFonts w:ascii="Times New Roman" w:hAnsi="Times New Roman" w:cs="Times New Roman"/>
              </w:rPr>
              <w:t>ь</w:t>
            </w:r>
            <w:r w:rsidR="006609EB" w:rsidRPr="007853CD">
              <w:rPr>
                <w:rFonts w:ascii="Times New Roman" w:hAnsi="Times New Roman" w:cs="Times New Roman"/>
              </w:rPr>
              <w:t>»</w:t>
            </w:r>
            <w:r w:rsidRPr="00577B2F">
              <w:rPr>
                <w:rFonts w:ascii="Times New Roman" w:hAnsi="Times New Roman" w:cs="Times New Roman"/>
              </w:rPr>
              <w:t xml:space="preserve"> письменного разъяснения, подписанного уполномоченным должностным лицом.</w:t>
            </w:r>
          </w:p>
        </w:tc>
        <w:tc>
          <w:tcPr>
            <w:tcW w:w="2100"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lastRenderedPageBreak/>
              <w:t>Должность, ФИО</w:t>
            </w:r>
          </w:p>
        </w:tc>
        <w:tc>
          <w:tcPr>
            <w:tcW w:w="170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В течение года</w:t>
            </w:r>
          </w:p>
        </w:tc>
      </w:tr>
      <w:tr w:rsidR="00F61BC5" w:rsidRPr="00577B2F" w:rsidTr="006609EB">
        <w:tc>
          <w:tcPr>
            <w:tcW w:w="75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4.</w:t>
            </w:r>
          </w:p>
        </w:tc>
        <w:tc>
          <w:tcPr>
            <w:tcW w:w="2380"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shd w:val="clear" w:color="auto" w:fill="FFFFFF"/>
              </w:rPr>
              <w:t>Профилактический визит</w:t>
            </w:r>
          </w:p>
        </w:tc>
        <w:tc>
          <w:tcPr>
            <w:tcW w:w="3524" w:type="dxa"/>
          </w:tcPr>
          <w:p w:rsidR="00577B2F" w:rsidRPr="00577B2F" w:rsidRDefault="00577B2F" w:rsidP="00577B2F">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 xml:space="preserve">Обязательный профилактический визит проводится в отношении контролируемых лиц, впервые приступающих к осуществлению деятельности </w:t>
            </w:r>
          </w:p>
          <w:p w:rsidR="00577B2F" w:rsidRPr="00577B2F" w:rsidRDefault="00577B2F" w:rsidP="00577B2F">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577B2F" w:rsidRPr="00577B2F" w:rsidRDefault="00577B2F" w:rsidP="00577B2F">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577B2F" w:rsidRPr="00577B2F" w:rsidRDefault="00577B2F" w:rsidP="00577B2F">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 xml:space="preserve">Срок проведения профилактического визита (обязательного профилактического визита) определяется муниципальным </w:t>
            </w:r>
            <w:r w:rsidRPr="00577B2F">
              <w:rPr>
                <w:rFonts w:ascii="Times New Roman" w:hAnsi="Times New Roman" w:cs="Times New Roman"/>
              </w:rPr>
              <w:lastRenderedPageBreak/>
              <w:t>инспектором самостоятельно и не может превышать 1 рабочий день.</w:t>
            </w:r>
          </w:p>
          <w:p w:rsidR="00577B2F" w:rsidRPr="00577B2F" w:rsidRDefault="00577B2F" w:rsidP="00577B2F">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77B2F" w:rsidRPr="00577B2F" w:rsidRDefault="00577B2F" w:rsidP="00577B2F">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577B2F" w:rsidRPr="00577B2F" w:rsidRDefault="00577B2F" w:rsidP="00577B2F">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577B2F" w:rsidRPr="00577B2F" w:rsidRDefault="00577B2F" w:rsidP="006609EB">
            <w:pPr>
              <w:shd w:val="clear" w:color="auto" w:fill="FFFFFF"/>
              <w:spacing w:before="100" w:beforeAutospacing="1" w:after="100" w:afterAutospacing="1"/>
              <w:rPr>
                <w:rFonts w:ascii="Times New Roman" w:hAnsi="Times New Roman" w:cs="Times New Roman"/>
              </w:rPr>
            </w:pPr>
            <w:r w:rsidRPr="00577B2F">
              <w:rPr>
                <w:rFonts w:ascii="Times New Roman" w:hAnsi="Times New Roman" w:cs="Times New Roman"/>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00" w:type="dxa"/>
          </w:tcPr>
          <w:p w:rsidR="00577B2F" w:rsidRPr="00577B2F" w:rsidRDefault="006609EB" w:rsidP="00F61BC5">
            <w:pPr>
              <w:jc w:val="center"/>
              <w:rPr>
                <w:rFonts w:ascii="Times New Roman" w:eastAsia="Calibri" w:hAnsi="Times New Roman" w:cs="Times New Roman"/>
              </w:rPr>
            </w:pPr>
            <w:r w:rsidRPr="007853CD">
              <w:rPr>
                <w:rFonts w:ascii="Times New Roman" w:eastAsia="Calibri" w:hAnsi="Times New Roman" w:cs="Times New Roman"/>
              </w:rPr>
              <w:lastRenderedPageBreak/>
              <w:t xml:space="preserve">Уполномоченное должностное лицо </w:t>
            </w:r>
            <w:hyperlink r:id="rId9" w:history="1">
              <w:r w:rsidRPr="007853CD">
                <w:rPr>
                  <w:rStyle w:val="ab"/>
                  <w:rFonts w:ascii="Times New Roman" w:hAnsi="Times New Roman" w:cs="Times New Roman"/>
                  <w:b w:val="0"/>
                  <w:shd w:val="clear" w:color="auto" w:fill="FFFFFF"/>
                </w:rPr>
                <w:t xml:space="preserve">отдела </w:t>
              </w:r>
              <w:r w:rsidR="00F61BC5">
                <w:rPr>
                  <w:rStyle w:val="ab"/>
                  <w:rFonts w:ascii="Times New Roman" w:hAnsi="Times New Roman" w:cs="Times New Roman"/>
                  <w:b w:val="0"/>
                  <w:shd w:val="clear" w:color="auto" w:fill="FFFFFF"/>
                </w:rPr>
                <w:t xml:space="preserve">капитального строительства и </w:t>
              </w:r>
              <w:r w:rsidRPr="007853CD">
                <w:rPr>
                  <w:rStyle w:val="ab"/>
                  <w:rFonts w:ascii="Times New Roman" w:hAnsi="Times New Roman" w:cs="Times New Roman"/>
                  <w:b w:val="0"/>
                  <w:shd w:val="clear" w:color="auto" w:fill="FFFFFF"/>
                </w:rPr>
                <w:t xml:space="preserve"> архитектуры</w:t>
              </w:r>
              <w:r w:rsidR="00F61BC5">
                <w:rPr>
                  <w:rStyle w:val="ab"/>
                  <w:rFonts w:ascii="Times New Roman" w:hAnsi="Times New Roman" w:cs="Times New Roman"/>
                  <w:b w:val="0"/>
                  <w:shd w:val="clear" w:color="auto" w:fill="FFFFFF"/>
                </w:rPr>
                <w:t xml:space="preserve"> </w:t>
              </w:r>
              <w:r w:rsidRPr="007853CD">
                <w:rPr>
                  <w:rStyle w:val="ab"/>
                  <w:rFonts w:ascii="Times New Roman" w:hAnsi="Times New Roman" w:cs="Times New Roman"/>
                  <w:b w:val="0"/>
                  <w:shd w:val="clear" w:color="auto" w:fill="FFFFFF"/>
                </w:rPr>
                <w:t xml:space="preserve"> </w:t>
              </w:r>
            </w:hyperlink>
          </w:p>
        </w:tc>
        <w:tc>
          <w:tcPr>
            <w:tcW w:w="1701" w:type="dxa"/>
          </w:tcPr>
          <w:p w:rsidR="00577B2F" w:rsidRPr="00577B2F" w:rsidRDefault="00577B2F" w:rsidP="00577B2F">
            <w:pPr>
              <w:jc w:val="center"/>
              <w:rPr>
                <w:rFonts w:ascii="Times New Roman" w:eastAsia="Calibri" w:hAnsi="Times New Roman" w:cs="Times New Roman"/>
              </w:rPr>
            </w:pPr>
            <w:r w:rsidRPr="00577B2F">
              <w:rPr>
                <w:rFonts w:ascii="Times New Roman" w:eastAsia="Calibri" w:hAnsi="Times New Roman" w:cs="Times New Roman"/>
              </w:rPr>
              <w:t>В течение года</w:t>
            </w:r>
          </w:p>
        </w:tc>
      </w:tr>
    </w:tbl>
    <w:p w:rsidR="00577B2F" w:rsidRPr="007853CD" w:rsidRDefault="00577B2F" w:rsidP="00577B2F">
      <w:pPr>
        <w:spacing w:after="0" w:line="240" w:lineRule="auto"/>
        <w:jc w:val="right"/>
        <w:rPr>
          <w:rFonts w:ascii="Times New Roman" w:eastAsia="Times New Roman" w:hAnsi="Times New Roman" w:cs="Times New Roman"/>
          <w:bCs/>
          <w:sz w:val="28"/>
          <w:szCs w:val="28"/>
          <w:lang w:eastAsia="ru-RU"/>
        </w:rPr>
      </w:pPr>
    </w:p>
    <w:sectPr w:rsidR="00577B2F" w:rsidRPr="007853CD" w:rsidSect="00460B34">
      <w:headerReference w:type="default" r:id="rId10"/>
      <w:footerReference w:type="default" r:id="rId11"/>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3BF" w:rsidRDefault="007933BF" w:rsidP="00853439">
      <w:pPr>
        <w:spacing w:after="0" w:line="240" w:lineRule="auto"/>
      </w:pPr>
      <w:r>
        <w:separator/>
      </w:r>
    </w:p>
  </w:endnote>
  <w:endnote w:type="continuationSeparator" w:id="0">
    <w:p w:rsidR="007933BF" w:rsidRDefault="007933BF" w:rsidP="0085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65" w:rsidRDefault="007933BF">
    <w:pPr>
      <w:pStyle w:val="a5"/>
      <w:jc w:val="center"/>
    </w:pPr>
  </w:p>
  <w:p w:rsidR="00EB5E65" w:rsidRDefault="007933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3BF" w:rsidRDefault="007933BF" w:rsidP="00853439">
      <w:pPr>
        <w:spacing w:after="0" w:line="240" w:lineRule="auto"/>
      </w:pPr>
      <w:r>
        <w:separator/>
      </w:r>
    </w:p>
  </w:footnote>
  <w:footnote w:type="continuationSeparator" w:id="0">
    <w:p w:rsidR="007933BF" w:rsidRDefault="007933BF" w:rsidP="00853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65" w:rsidRDefault="00A871F4">
    <w:pPr>
      <w:pStyle w:val="a3"/>
      <w:jc w:val="center"/>
    </w:pPr>
    <w:r>
      <w:fldChar w:fldCharType="begin"/>
    </w:r>
    <w:r>
      <w:instrText>PAGE   \* MERGEFORMAT</w:instrText>
    </w:r>
    <w:r>
      <w:fldChar w:fldCharType="separate"/>
    </w:r>
    <w:r w:rsidR="00C86FC3">
      <w:rPr>
        <w:noProof/>
      </w:rPr>
      <w:t>9</w:t>
    </w:r>
    <w:r>
      <w:fldChar w:fldCharType="end"/>
    </w:r>
  </w:p>
  <w:p w:rsidR="00EB5E65" w:rsidRDefault="007933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B7"/>
    <w:rsid w:val="000D16D9"/>
    <w:rsid w:val="00290F12"/>
    <w:rsid w:val="002D303B"/>
    <w:rsid w:val="002F2966"/>
    <w:rsid w:val="00322396"/>
    <w:rsid w:val="004A0BDE"/>
    <w:rsid w:val="005414D7"/>
    <w:rsid w:val="00577B2F"/>
    <w:rsid w:val="005B17E8"/>
    <w:rsid w:val="006609EB"/>
    <w:rsid w:val="006619D4"/>
    <w:rsid w:val="006621B7"/>
    <w:rsid w:val="00701455"/>
    <w:rsid w:val="0070719F"/>
    <w:rsid w:val="00751E88"/>
    <w:rsid w:val="007853CD"/>
    <w:rsid w:val="007933BF"/>
    <w:rsid w:val="00853439"/>
    <w:rsid w:val="008A4801"/>
    <w:rsid w:val="008C3760"/>
    <w:rsid w:val="0090355C"/>
    <w:rsid w:val="0090513D"/>
    <w:rsid w:val="009F2228"/>
    <w:rsid w:val="00A10010"/>
    <w:rsid w:val="00A757F9"/>
    <w:rsid w:val="00A871F4"/>
    <w:rsid w:val="00AE48E3"/>
    <w:rsid w:val="00B46867"/>
    <w:rsid w:val="00BC3D24"/>
    <w:rsid w:val="00C30ED5"/>
    <w:rsid w:val="00C86FC3"/>
    <w:rsid w:val="00CB4EEA"/>
    <w:rsid w:val="00D64463"/>
    <w:rsid w:val="00DD6DE8"/>
    <w:rsid w:val="00E0378D"/>
    <w:rsid w:val="00E5482B"/>
    <w:rsid w:val="00F3794C"/>
    <w:rsid w:val="00F61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AE820-7DAD-4002-86FF-5A56792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F2966"/>
    <w:pPr>
      <w:keepNext/>
      <w:tabs>
        <w:tab w:val="left" w:pos="2985"/>
      </w:tabs>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4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53439"/>
    <w:rPr>
      <w:rFonts w:ascii="Times New Roman" w:eastAsia="Times New Roman" w:hAnsi="Times New Roman" w:cs="Times New Roman"/>
      <w:sz w:val="24"/>
      <w:szCs w:val="24"/>
      <w:lang w:eastAsia="ru-RU"/>
    </w:rPr>
  </w:style>
  <w:style w:type="paragraph" w:styleId="a5">
    <w:name w:val="footer"/>
    <w:basedOn w:val="a"/>
    <w:link w:val="a6"/>
    <w:uiPriority w:val="99"/>
    <w:rsid w:val="008534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853439"/>
    <w:rPr>
      <w:rFonts w:ascii="Times New Roman" w:eastAsia="Times New Roman" w:hAnsi="Times New Roman" w:cs="Times New Roman"/>
      <w:sz w:val="24"/>
      <w:szCs w:val="24"/>
      <w:lang w:eastAsia="ru-RU"/>
    </w:rPr>
  </w:style>
  <w:style w:type="paragraph" w:styleId="a7">
    <w:name w:val="footnote text"/>
    <w:basedOn w:val="a"/>
    <w:link w:val="a8"/>
    <w:rsid w:val="0085343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53439"/>
    <w:rPr>
      <w:rFonts w:ascii="Times New Roman" w:eastAsia="Times New Roman" w:hAnsi="Times New Roman" w:cs="Times New Roman"/>
      <w:sz w:val="20"/>
      <w:szCs w:val="20"/>
      <w:lang w:eastAsia="ru-RU"/>
    </w:rPr>
  </w:style>
  <w:style w:type="character" w:styleId="a9">
    <w:name w:val="footnote reference"/>
    <w:rsid w:val="00853439"/>
    <w:rPr>
      <w:vertAlign w:val="superscript"/>
    </w:rPr>
  </w:style>
  <w:style w:type="table" w:styleId="aa">
    <w:name w:val="Table Grid"/>
    <w:basedOn w:val="a1"/>
    <w:uiPriority w:val="39"/>
    <w:rsid w:val="0090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5482B"/>
    <w:rPr>
      <w:b/>
      <w:bCs/>
    </w:rPr>
  </w:style>
  <w:style w:type="character" w:customStyle="1" w:styleId="10">
    <w:name w:val="Заголовок 1 Знак"/>
    <w:basedOn w:val="a0"/>
    <w:link w:val="1"/>
    <w:rsid w:val="002F2966"/>
    <w:rPr>
      <w:rFonts w:ascii="Times New Roman" w:eastAsia="Times New Roman" w:hAnsi="Times New Roman" w:cs="Times New Roman"/>
      <w:b/>
      <w:bCs/>
      <w:sz w:val="32"/>
      <w:szCs w:val="24"/>
      <w:lang w:eastAsia="ru-RU"/>
    </w:rPr>
  </w:style>
  <w:style w:type="character" w:customStyle="1" w:styleId="ac">
    <w:name w:val="Без интервала Знак"/>
    <w:aliases w:val="для таблиц Знак,Без интервала2 Знак,Без интервала21 Знак"/>
    <w:link w:val="ad"/>
    <w:uiPriority w:val="1"/>
    <w:locked/>
    <w:rsid w:val="002F2966"/>
    <w:rPr>
      <w:sz w:val="24"/>
    </w:rPr>
  </w:style>
  <w:style w:type="paragraph" w:styleId="ad">
    <w:name w:val="No Spacing"/>
    <w:aliases w:val="для таблиц,Без интервала2,Без интервала21"/>
    <w:link w:val="ac"/>
    <w:uiPriority w:val="1"/>
    <w:qFormat/>
    <w:rsid w:val="002F2966"/>
    <w:pPr>
      <w:spacing w:after="0" w:line="240" w:lineRule="auto"/>
      <w:jc w:val="both"/>
    </w:pPr>
    <w:rPr>
      <w:sz w:val="24"/>
    </w:rPr>
  </w:style>
  <w:style w:type="character" w:customStyle="1" w:styleId="ConsPlusNormal">
    <w:name w:val="ConsPlusNormal Знак"/>
    <w:link w:val="ConsPlusNormal0"/>
    <w:locked/>
    <w:rsid w:val="002F2966"/>
    <w:rPr>
      <w:sz w:val="28"/>
      <w:szCs w:val="28"/>
    </w:rPr>
  </w:style>
  <w:style w:type="paragraph" w:customStyle="1" w:styleId="ConsPlusNormal0">
    <w:name w:val="ConsPlusNormal"/>
    <w:link w:val="ConsPlusNormal"/>
    <w:qFormat/>
    <w:rsid w:val="002F2966"/>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0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32.ru/otdel/otd_stroit_kom_ho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h32.ru/otdel/otd_stroit_kom_ho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32.ru/otdel/otd_stroit_kom_ho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zh32.ru/otdel/otd_stroit_kom_ho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2021-10-11T14:09:00Z</dcterms:created>
  <dcterms:modified xsi:type="dcterms:W3CDTF">2021-10-19T07:20:00Z</dcterms:modified>
</cp:coreProperties>
</file>