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89" w:rsidRPr="00427F4D" w:rsidRDefault="001C3B89" w:rsidP="001C3B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427F4D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ПАМЯТКА</w:t>
      </w:r>
    </w:p>
    <w:p w:rsidR="001C3B89" w:rsidRPr="00427F4D" w:rsidRDefault="001C3B89" w:rsidP="001C3B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27F4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 ПРОТИВОДЕЙСТВИЮ КОРРУПЦИИ</w:t>
      </w:r>
    </w:p>
    <w:p w:rsidR="00CC4D32" w:rsidRPr="001C3B89" w:rsidRDefault="00CC4D32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</w:p>
    <w:p w:rsidR="002C31C5" w:rsidRPr="002C31C5" w:rsidRDefault="002C31C5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  <w:r w:rsidRPr="002C31C5"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  <w:t>ЭТО ИНТЕРЕСНО</w:t>
      </w:r>
    </w:p>
    <w:p w:rsidR="002C31C5" w:rsidRDefault="002C31C5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</w:p>
    <w:p w:rsidR="00CC4D32" w:rsidRPr="00427F4D" w:rsidRDefault="001C3B89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bookmarkStart w:id="0" w:name="_GoBack"/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ИСТОРИЯ </w:t>
      </w:r>
      <w:r w:rsidR="00387224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ПРОТИВОДЕЙСТВИЯ</w:t>
      </w: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КОРРУПЦИ</w:t>
      </w:r>
      <w:r w:rsidR="00387224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</w:t>
      </w:r>
      <w:r w:rsidR="009D554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В РОССИИ</w:t>
      </w:r>
    </w:p>
    <w:bookmarkEnd w:id="0"/>
    <w:p w:rsidR="001C3B89" w:rsidRDefault="001C3B89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31C5" w:rsidRDefault="002C31C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ермин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коррупция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переводе с латинского (corruptio) означает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подкуп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порча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упадок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D5543">
        <w:rPr>
          <w:rFonts w:ascii="Times New Roman" w:hAnsi="Times New Roman" w:cs="Times New Roman"/>
          <w:sz w:val="28"/>
          <w:szCs w:val="28"/>
        </w:rPr>
        <w:t>.</w:t>
      </w:r>
    </w:p>
    <w:p w:rsidR="002C31C5" w:rsidRDefault="002C31C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признакам коррупции относ</w:t>
      </w:r>
      <w:r w:rsidR="0035439C">
        <w:rPr>
          <w:rFonts w:ascii="Times New Roman" w:hAnsi="Times New Roman" w:cs="Times New Roman"/>
          <w:sz w:val="28"/>
          <w:szCs w:val="28"/>
        </w:rPr>
        <w:t>ится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непосредственное нанесение ущерба авторитету или иным охраняемым законом интересам государственной</w:t>
      </w:r>
      <w:r w:rsidR="00091ECB">
        <w:rPr>
          <w:rFonts w:ascii="Times New Roman" w:hAnsi="Times New Roman" w:cs="Times New Roman"/>
          <w:sz w:val="28"/>
          <w:szCs w:val="28"/>
        </w:rPr>
        <w:t xml:space="preserve"> (муниципальной) </w:t>
      </w:r>
      <w:r w:rsidRPr="00CC4D32">
        <w:rPr>
          <w:rFonts w:ascii="Times New Roman" w:hAnsi="Times New Roman" w:cs="Times New Roman"/>
          <w:sz w:val="28"/>
          <w:szCs w:val="28"/>
        </w:rPr>
        <w:t xml:space="preserve">власти (службы);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незаконный характер получаемых </w:t>
      </w:r>
      <w:r w:rsidR="008132C4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благ (материальных и нематериальных);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8132C4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C4D32">
        <w:rPr>
          <w:rFonts w:ascii="Times New Roman" w:hAnsi="Times New Roman" w:cs="Times New Roman"/>
          <w:sz w:val="28"/>
          <w:szCs w:val="28"/>
        </w:rPr>
        <w:t xml:space="preserve"> своего статуса вопреки интересам государственной </w:t>
      </w:r>
      <w:r w:rsidR="00091ECB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CC4D32">
        <w:rPr>
          <w:rFonts w:ascii="Times New Roman" w:hAnsi="Times New Roman" w:cs="Times New Roman"/>
          <w:sz w:val="28"/>
          <w:szCs w:val="28"/>
        </w:rPr>
        <w:t xml:space="preserve">службы;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8132C4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умысла на совершение действий (бездействия), объективно причиняющим ущерб охраняемым законом интересам власти или службы; </w:t>
      </w:r>
    </w:p>
    <w:p w:rsidR="00CC4D32" w:rsidRPr="00CC4D32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8132C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8132C4" w:rsidRPr="00CC4D32">
        <w:rPr>
          <w:rFonts w:ascii="Times New Roman" w:hAnsi="Times New Roman" w:cs="Times New Roman"/>
          <w:sz w:val="28"/>
          <w:szCs w:val="28"/>
        </w:rPr>
        <w:t xml:space="preserve"> </w:t>
      </w:r>
      <w:r w:rsidRPr="00CC4D32">
        <w:rPr>
          <w:rFonts w:ascii="Times New Roman" w:hAnsi="Times New Roman" w:cs="Times New Roman"/>
          <w:sz w:val="28"/>
          <w:szCs w:val="28"/>
        </w:rPr>
        <w:t>корыстной или иной личной заинтересованности.</w:t>
      </w:r>
    </w:p>
    <w:p w:rsidR="009D5543" w:rsidRDefault="009D5543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Своими корнями коррупция как социальное явление уходит корнями </w:t>
      </w:r>
      <w:r w:rsidR="00EC2E3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глубокое прошлое.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Несмотря на то</w:t>
      </w:r>
      <w:r w:rsidR="002C31C5">
        <w:rPr>
          <w:rFonts w:ascii="Times New Roman" w:hAnsi="Times New Roman" w:cs="Times New Roman"/>
          <w:sz w:val="28"/>
          <w:szCs w:val="28"/>
        </w:rPr>
        <w:t>,</w:t>
      </w:r>
      <w:r w:rsidRPr="00CC4D32">
        <w:rPr>
          <w:rFonts w:ascii="Times New Roman" w:hAnsi="Times New Roman" w:cs="Times New Roman"/>
          <w:sz w:val="28"/>
          <w:szCs w:val="28"/>
        </w:rPr>
        <w:t xml:space="preserve"> что термин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коррупция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не употреблялся в российском законодательстве и не был введ</w:t>
      </w:r>
      <w:r w:rsidR="002C31C5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 в научный оборот вплоть до начала XX в</w:t>
      </w:r>
      <w:r w:rsidR="002C31C5">
        <w:rPr>
          <w:rFonts w:ascii="Times New Roman" w:hAnsi="Times New Roman" w:cs="Times New Roman"/>
          <w:sz w:val="28"/>
          <w:szCs w:val="28"/>
        </w:rPr>
        <w:t>ека</w:t>
      </w:r>
      <w:r w:rsidRPr="00CC4D32">
        <w:rPr>
          <w:rFonts w:ascii="Times New Roman" w:hAnsi="Times New Roman" w:cs="Times New Roman"/>
          <w:sz w:val="28"/>
          <w:szCs w:val="28"/>
        </w:rPr>
        <w:t>, однако и до этого периода существовали корыстные злоупотребления должностных лиц, трактуемые современным правом как коррупция.</w:t>
      </w:r>
    </w:p>
    <w:p w:rsidR="00CC4D32" w:rsidRPr="00CC4D32" w:rsidRDefault="00797B41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Институт кормления.</w:t>
      </w:r>
      <w:r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Появление коррупции как явления на Руси тесно связано с традициями общества в период становления государственности </w:t>
      </w:r>
      <w:r w:rsidR="00EC2E3A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в IX</w:t>
      </w:r>
      <w:r w:rsidR="002C31C5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>X в</w:t>
      </w:r>
      <w:r w:rsidR="002C31C5">
        <w:rPr>
          <w:rFonts w:ascii="Times New Roman" w:hAnsi="Times New Roman" w:cs="Times New Roman"/>
          <w:sz w:val="28"/>
          <w:szCs w:val="28"/>
        </w:rPr>
        <w:t>еков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когда представители государственной власти обеспечивались общиной по нормам, установленным главой государства (так называемый институт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кормления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). Однако эти нормы не могли быть едины для всех чиновников. Неслучайно в </w:t>
      </w:r>
      <w:r w:rsidR="00AF270D">
        <w:rPr>
          <w:rFonts w:ascii="Times New Roman" w:hAnsi="Times New Roman" w:cs="Times New Roman"/>
          <w:sz w:val="28"/>
          <w:szCs w:val="28"/>
        </w:rPr>
        <w:t xml:space="preserve">газете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Русск</w:t>
      </w:r>
      <w:r w:rsidR="00AF270D">
        <w:rPr>
          <w:rFonts w:ascii="Times New Roman" w:hAnsi="Times New Roman" w:cs="Times New Roman"/>
          <w:sz w:val="28"/>
          <w:szCs w:val="28"/>
        </w:rPr>
        <w:t>ая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Правд</w:t>
      </w:r>
      <w:r w:rsidR="00AF270D">
        <w:rPr>
          <w:rFonts w:ascii="Times New Roman" w:hAnsi="Times New Roman" w:cs="Times New Roman"/>
          <w:sz w:val="28"/>
          <w:szCs w:val="28"/>
        </w:rPr>
        <w:t>а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целях установления единых норм по обеспечению государственных чиновников было сделано указание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на размеры этого обеспечения общиной.</w:t>
      </w:r>
    </w:p>
    <w:p w:rsidR="0024065F" w:rsidRDefault="00B317C7" w:rsidP="00AF2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Русские летописи XIII века.</w:t>
      </w:r>
      <w:r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270D" w:rsidRPr="00CC4D32">
        <w:rPr>
          <w:rFonts w:ascii="Times New Roman" w:hAnsi="Times New Roman" w:cs="Times New Roman"/>
          <w:sz w:val="28"/>
          <w:szCs w:val="28"/>
        </w:rPr>
        <w:t>В русском языке коррупция и взяточничество как одна из е</w:t>
      </w:r>
      <w:r w:rsidR="00AF270D">
        <w:rPr>
          <w:rFonts w:ascii="Times New Roman" w:hAnsi="Times New Roman" w:cs="Times New Roman"/>
          <w:sz w:val="28"/>
          <w:szCs w:val="28"/>
        </w:rPr>
        <w:t>ё</w:t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 форм исторически обозначались терминами </w:t>
      </w:r>
      <w:r w:rsidR="00AF270D">
        <w:rPr>
          <w:rFonts w:ascii="Times New Roman" w:hAnsi="Times New Roman" w:cs="Times New Roman"/>
          <w:sz w:val="28"/>
          <w:szCs w:val="28"/>
        </w:rPr>
        <w:t>«</w:t>
      </w:r>
      <w:r w:rsidR="00AF270D" w:rsidRPr="00CC4D32">
        <w:rPr>
          <w:rFonts w:ascii="Times New Roman" w:hAnsi="Times New Roman" w:cs="Times New Roman"/>
          <w:sz w:val="28"/>
          <w:szCs w:val="28"/>
        </w:rPr>
        <w:t>лихоимство</w:t>
      </w:r>
      <w:r w:rsidR="00AF270D">
        <w:rPr>
          <w:rFonts w:ascii="Times New Roman" w:hAnsi="Times New Roman" w:cs="Times New Roman"/>
          <w:sz w:val="28"/>
          <w:szCs w:val="28"/>
        </w:rPr>
        <w:t>»</w:t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и </w:t>
      </w:r>
      <w:r w:rsidR="00AF270D">
        <w:rPr>
          <w:rFonts w:ascii="Times New Roman" w:hAnsi="Times New Roman" w:cs="Times New Roman"/>
          <w:sz w:val="28"/>
          <w:szCs w:val="28"/>
        </w:rPr>
        <w:t>«</w:t>
      </w:r>
      <w:r w:rsidR="00AF270D" w:rsidRPr="00CC4D32">
        <w:rPr>
          <w:rFonts w:ascii="Times New Roman" w:hAnsi="Times New Roman" w:cs="Times New Roman"/>
          <w:sz w:val="28"/>
          <w:szCs w:val="28"/>
        </w:rPr>
        <w:t>мздоимство</w:t>
      </w:r>
      <w:r w:rsidR="00AF270D">
        <w:rPr>
          <w:rFonts w:ascii="Times New Roman" w:hAnsi="Times New Roman" w:cs="Times New Roman"/>
          <w:sz w:val="28"/>
          <w:szCs w:val="28"/>
        </w:rPr>
        <w:t>»</w:t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17C7" w:rsidRDefault="00B317C7" w:rsidP="00AF2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Мздоимство впервые упоминается в русских летописях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XIII в</w:t>
      </w:r>
      <w:r>
        <w:rPr>
          <w:rFonts w:ascii="Times New Roman" w:hAnsi="Times New Roman" w:cs="Times New Roman"/>
          <w:sz w:val="28"/>
          <w:szCs w:val="28"/>
        </w:rPr>
        <w:t>ека</w:t>
      </w:r>
      <w:r w:rsidRPr="00CC4D32">
        <w:rPr>
          <w:rFonts w:ascii="Times New Roman" w:hAnsi="Times New Roman" w:cs="Times New Roman"/>
          <w:sz w:val="28"/>
          <w:szCs w:val="28"/>
        </w:rPr>
        <w:t xml:space="preserve">. Можно говорить о том, что корыстные злоупотребления по службе возникли с появлением управляющих (вождей, князей) и судей как средство воздействия на их объективность и добросовестность при решении различных вопросов. </w:t>
      </w:r>
    </w:p>
    <w:p w:rsidR="00B317C7" w:rsidRDefault="00B317C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CC4D32">
        <w:rPr>
          <w:rFonts w:ascii="Times New Roman" w:hAnsi="Times New Roman" w:cs="Times New Roman"/>
          <w:sz w:val="28"/>
          <w:szCs w:val="28"/>
        </w:rPr>
        <w:t>олкование мздоимства и взяточничества</w:t>
      </w:r>
      <w:r>
        <w:rPr>
          <w:rFonts w:ascii="Times New Roman" w:hAnsi="Times New Roman" w:cs="Times New Roman"/>
          <w:sz w:val="28"/>
          <w:szCs w:val="28"/>
        </w:rPr>
        <w:t xml:space="preserve"> даны в</w:t>
      </w:r>
      <w:r w:rsidRPr="00CC4D32">
        <w:rPr>
          <w:rFonts w:ascii="Times New Roman" w:hAnsi="Times New Roman" w:cs="Times New Roman"/>
          <w:sz w:val="28"/>
          <w:szCs w:val="28"/>
        </w:rPr>
        <w:t xml:space="preserve"> толковом словаре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В.И. Дал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261B30" w:rsidRDefault="00AF270D" w:rsidP="00AF27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B50DB" wp14:editId="1E299290">
                <wp:simplePos x="0" y="0"/>
                <wp:positionH relativeFrom="column">
                  <wp:posOffset>1890395</wp:posOffset>
                </wp:positionH>
                <wp:positionV relativeFrom="paragraph">
                  <wp:posOffset>-635</wp:posOffset>
                </wp:positionV>
                <wp:extent cx="4457700" cy="2247900"/>
                <wp:effectExtent l="857250" t="0" r="19050" b="19050"/>
                <wp:wrapNone/>
                <wp:docPr id="4" name="Скругленная прямоугольная вынос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2247900"/>
                        </a:xfrm>
                        <a:prstGeom prst="wedgeRoundRectCallout">
                          <a:avLst>
                            <a:gd name="adj1" fmla="val -69123"/>
                            <a:gd name="adj2" fmla="val -3692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1B30" w:rsidRPr="00F14FB9" w:rsidRDefault="00261B30" w:rsidP="00261B30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«Мздоимствовать» – брать подарки, приношения, взятки, быть продажным человеком. В земле нашей мздоимствуется по обычаю. </w:t>
                            </w:r>
                          </w:p>
                          <w:p w:rsidR="00261B30" w:rsidRPr="00F14FB9" w:rsidRDefault="00261B30" w:rsidP="00261B30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Мздолюбие – сильное расположение </w:t>
                            </w:r>
                            <w:r w:rsidR="0035439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к взяточничеству. </w:t>
                            </w:r>
                          </w:p>
                          <w:p w:rsidR="0035439C" w:rsidRDefault="00261B30" w:rsidP="00261B30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Взятка – срыв, поборы, приношения, дары, гостинцы, приносы, пикшеш, бакшиш, хабара, могарычи, плата или подарок должностному лицу, </w:t>
                            </w:r>
                            <w:r w:rsidR="00AF27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во избежание стеснений, или подкуп его на незаконное дело. </w:t>
                            </w:r>
                          </w:p>
                          <w:p w:rsidR="00261B30" w:rsidRPr="00F14FB9" w:rsidRDefault="00261B30" w:rsidP="00261B30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Лихоимец – жадный вымогатель, взяточник».</w:t>
                            </w:r>
                          </w:p>
                          <w:p w:rsidR="00261B30" w:rsidRDefault="00261B30" w:rsidP="00261B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50D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4" o:spid="_x0000_s1026" type="#_x0000_t62" style="position:absolute;left:0;text-align:left;margin-left:148.85pt;margin-top:-.05pt;width:351pt;height:1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" adj="-4131,2825" fillcolor="#4f81bd [3204]" strokecolor="#243f60 [1604]" strokeweight="2pt">
                <v:textbox>
                  <w:txbxContent>
                    <w:p w:rsidR="00261B30" w:rsidRPr="00F14FB9" w:rsidRDefault="00261B30" w:rsidP="00261B30">
                      <w:pPr>
                        <w:pStyle w:val="ConsPlusNormal"/>
                        <w:ind w:firstLine="54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«Мздоимствовать» – брать подарки, приношения, взятки, быть продажным человеком. В земле нашей мздоимствуется по обычаю. </w:t>
                      </w:r>
                    </w:p>
                    <w:p w:rsidR="00261B30" w:rsidRPr="00F14FB9" w:rsidRDefault="00261B30" w:rsidP="00261B30">
                      <w:pPr>
                        <w:pStyle w:val="ConsPlusNormal"/>
                        <w:ind w:firstLine="54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Мздолюбие – сильное расположение </w:t>
                      </w:r>
                      <w:r w:rsidR="0035439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к взяточничеству. </w:t>
                      </w:r>
                    </w:p>
                    <w:p w:rsidR="0035439C" w:rsidRDefault="00261B30" w:rsidP="00261B30">
                      <w:pPr>
                        <w:pStyle w:val="ConsPlusNormal"/>
                        <w:ind w:firstLine="54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Взятка – срыв, поборы, приношения, дары, гостинцы, приносы, пикшеш, бакшиш, хабара, могарычи, плата или подарок должностному лицу, </w:t>
                      </w:r>
                      <w:r w:rsidR="00AF270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во избежание стеснений, или подкуп его на незаконное дело. </w:t>
                      </w:r>
                    </w:p>
                    <w:p w:rsidR="00261B30" w:rsidRPr="00F14FB9" w:rsidRDefault="00261B30" w:rsidP="00261B30">
                      <w:pPr>
                        <w:pStyle w:val="ConsPlusNormal"/>
                        <w:ind w:firstLine="54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Лихоимец – жадный вымогатель, взяточник».</w:t>
                      </w:r>
                    </w:p>
                    <w:p w:rsidR="00261B30" w:rsidRDefault="00261B30" w:rsidP="00261B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61B30">
        <w:rPr>
          <w:noProof/>
          <w:color w:val="1A0DAB"/>
        </w:rPr>
        <w:drawing>
          <wp:inline distT="0" distB="0" distL="0" distR="0" wp14:anchorId="5F258F8C" wp14:editId="3F00D616">
            <wp:extent cx="1076325" cy="1076325"/>
            <wp:effectExtent l="0" t="0" r="9525" b="9525"/>
            <wp:docPr id="2" name="Рисунок 2" descr="Картинки по запросу толковый словарь Даля картинка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толковый словарь Даля картинка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30" w:rsidRDefault="00261B30" w:rsidP="006570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6570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EEE" w:rsidRDefault="007274D1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DEB5A" wp14:editId="5A6ACB90">
                <wp:simplePos x="0" y="0"/>
                <wp:positionH relativeFrom="column">
                  <wp:posOffset>4445</wp:posOffset>
                </wp:positionH>
                <wp:positionV relativeFrom="paragraph">
                  <wp:posOffset>1244600</wp:posOffset>
                </wp:positionV>
                <wp:extent cx="990600" cy="390525"/>
                <wp:effectExtent l="0" t="0" r="19050" b="28575"/>
                <wp:wrapSquare wrapText="bothSides"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4D1" w:rsidRPr="0024065F" w:rsidRDefault="007274D1" w:rsidP="00DC06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406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Двинская уставная грамота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DEB5A"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7" type="#_x0000_t202" style="position:absolute;left:0;text-align:left;margin-left:.35pt;margin-top:98pt;width:78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" fillcolor="white [3201]" strokeweight=".5pt">
                <v:textbox>
                  <w:txbxContent>
                    <w:p w:rsidR="007274D1" w:rsidRPr="0024065F" w:rsidRDefault="007274D1" w:rsidP="00DC06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406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Двинская уставная грамота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7F4D">
        <w:rPr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2F153C0A" wp14:editId="5CAD2193">
            <wp:simplePos x="0" y="0"/>
            <wp:positionH relativeFrom="column">
              <wp:posOffset>4445</wp:posOffset>
            </wp:positionH>
            <wp:positionV relativeFrom="paragraph">
              <wp:posOffset>2540</wp:posOffset>
            </wp:positionV>
            <wp:extent cx="990600" cy="1238250"/>
            <wp:effectExtent l="0" t="0" r="0" b="0"/>
            <wp:wrapSquare wrapText="bothSides"/>
            <wp:docPr id="8" name="Рисунок 8" descr="Картинки по запросу Двинская уставная грамота картинка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Двинская уставная грамота картинка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EEE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Двинская уставная грамота 1397 года.</w:t>
      </w:r>
      <w:r w:rsidR="00536EEE" w:rsidRPr="00CC4D32">
        <w:rPr>
          <w:rFonts w:ascii="Times New Roman" w:hAnsi="Times New Roman" w:cs="Times New Roman"/>
          <w:sz w:val="28"/>
          <w:szCs w:val="28"/>
        </w:rPr>
        <w:t xml:space="preserve"> </w:t>
      </w:r>
      <w:r w:rsidR="00CC4D32" w:rsidRPr="00CC4D32">
        <w:rPr>
          <w:rFonts w:ascii="Times New Roman" w:hAnsi="Times New Roman" w:cs="Times New Roman"/>
          <w:sz w:val="28"/>
          <w:szCs w:val="28"/>
        </w:rPr>
        <w:t>Мздоимство упоминается в русских летописях XIV в</w:t>
      </w:r>
      <w:r w:rsidR="006570DD">
        <w:rPr>
          <w:rFonts w:ascii="Times New Roman" w:hAnsi="Times New Roman" w:cs="Times New Roman"/>
          <w:sz w:val="28"/>
          <w:szCs w:val="28"/>
        </w:rPr>
        <w:t>ека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</w:t>
      </w:r>
      <w:r w:rsidR="00427F4D" w:rsidRPr="00CC4D32">
        <w:rPr>
          <w:rFonts w:ascii="Times New Roman" w:hAnsi="Times New Roman" w:cs="Times New Roman"/>
          <w:sz w:val="28"/>
          <w:szCs w:val="28"/>
        </w:rPr>
        <w:t>например,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Двинской уставной грамоте 1397 г</w:t>
      </w:r>
      <w:r w:rsidR="006570DD"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ст</w:t>
      </w:r>
      <w:r w:rsidR="006570DD">
        <w:rPr>
          <w:rFonts w:ascii="Times New Roman" w:hAnsi="Times New Roman" w:cs="Times New Roman"/>
          <w:sz w:val="28"/>
          <w:szCs w:val="28"/>
        </w:rPr>
        <w:t>атье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6: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А самосуда четыре рубли,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а самосуд то: кто изыснав татя с поличным, да отпустит, а собе посул возьмет, а наместники доведаются по заповеди, ино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то самосуд,</w:t>
      </w:r>
      <w:r w:rsidR="006570DD">
        <w:rPr>
          <w:rFonts w:ascii="Times New Roman" w:hAnsi="Times New Roman" w:cs="Times New Roman"/>
          <w:sz w:val="28"/>
          <w:szCs w:val="28"/>
        </w:rPr>
        <w:t xml:space="preserve"> а опричь того самосуда нет»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Там же, в ст</w:t>
      </w:r>
      <w:r w:rsidR="006570DD">
        <w:rPr>
          <w:rFonts w:ascii="Times New Roman" w:hAnsi="Times New Roman" w:cs="Times New Roman"/>
          <w:sz w:val="28"/>
          <w:szCs w:val="28"/>
        </w:rPr>
        <w:t>атье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8: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...а черес поруку не ковати, а посула в железех не просити; а что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в железех посул, то не в посул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CC4D32" w:rsidRPr="00CC4D32" w:rsidRDefault="00EE4908" w:rsidP="0024065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60288" behindDoc="0" locked="0" layoutInCell="1" allowOverlap="1" wp14:anchorId="732B6D7D" wp14:editId="641439C9">
            <wp:simplePos x="0" y="0"/>
            <wp:positionH relativeFrom="column">
              <wp:posOffset>-1100455</wp:posOffset>
            </wp:positionH>
            <wp:positionV relativeFrom="paragraph">
              <wp:posOffset>99695</wp:posOffset>
            </wp:positionV>
            <wp:extent cx="923925" cy="1304925"/>
            <wp:effectExtent l="0" t="0" r="9525" b="9525"/>
            <wp:wrapSquare wrapText="bothSides"/>
            <wp:docPr id="5" name="Рисунок 5" descr="Картинки по запросу судная грамота картинка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судная грамота картинка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>В договоре Новгорода с князем Борисом Александровичем тверским 1446</w:t>
      </w:r>
      <w:r w:rsidR="006570DD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>1447 г</w:t>
      </w:r>
      <w:r w:rsidR="006570DD">
        <w:rPr>
          <w:rFonts w:ascii="Times New Roman" w:hAnsi="Times New Roman" w:cs="Times New Roman"/>
          <w:sz w:val="28"/>
          <w:szCs w:val="28"/>
        </w:rPr>
        <w:t>одов</w:t>
      </w:r>
      <w:r w:rsidR="00DC06DE">
        <w:rPr>
          <w:rFonts w:ascii="Times New Roman" w:hAnsi="Times New Roman" w:cs="Times New Roman"/>
          <w:sz w:val="28"/>
          <w:szCs w:val="28"/>
        </w:rPr>
        <w:t xml:space="preserve"> говорится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: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А приведут тферитина </w:t>
      </w:r>
      <w:r w:rsidR="00B317C7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с поличним к новгорочкому посаднику или новоторскому, судите его по хрестному челованью, а посула не взятии с обе половине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CC4D32" w:rsidRPr="00CC4D32" w:rsidRDefault="00AF270D" w:rsidP="0024065F">
      <w:pPr>
        <w:pStyle w:val="ConsPlusNormal"/>
        <w:tabs>
          <w:tab w:val="left" w:pos="567"/>
        </w:tabs>
        <w:ind w:left="15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908">
        <w:rPr>
          <w:rFonts w:ascii="Times New Roman" w:eastAsiaTheme="minorHAnsi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F9CB14" wp14:editId="67F0B028">
                <wp:simplePos x="0" y="0"/>
                <wp:positionH relativeFrom="column">
                  <wp:posOffset>-1052196</wp:posOffset>
                </wp:positionH>
                <wp:positionV relativeFrom="paragraph">
                  <wp:posOffset>534670</wp:posOffset>
                </wp:positionV>
                <wp:extent cx="923925" cy="37147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39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908" w:rsidRPr="00F14FB9" w:rsidRDefault="00EE4908" w:rsidP="00FB23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Псковская судная грамота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CB14" id="Надпись 2" o:spid="_x0000_s1028" type="#_x0000_t202" style="position:absolute;left:0;text-align:left;margin-left:-82.85pt;margin-top:42.1pt;width:72.75pt;height:29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">
                <v:textbox>
                  <w:txbxContent>
                    <w:p w:rsidR="00EE4908" w:rsidRPr="00F14FB9" w:rsidRDefault="00EE4908" w:rsidP="00FB23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Псковская судная грамота</w:t>
                      </w:r>
                    </w:p>
                  </w:txbxContent>
                </v:textbox>
              </v:shape>
            </w:pict>
          </mc:Fallback>
        </mc:AlternateConten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Ряд исследователей истории российского законодательства полагают, что понятие посула начинает употребляться в смысле взятки, начиная с </w:t>
      </w:r>
      <w:r w:rsidR="00CC4D32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Псковской судной грамоты</w:t>
      </w:r>
      <w:r w:rsidR="00CC4D32"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которая имела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особую статью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о посулах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1C550D" w:rsidRDefault="007274D1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17A2CBF8" wp14:editId="5B77AFF9">
            <wp:simplePos x="0" y="0"/>
            <wp:positionH relativeFrom="column">
              <wp:posOffset>4445</wp:posOffset>
            </wp:positionH>
            <wp:positionV relativeFrom="paragraph">
              <wp:posOffset>159385</wp:posOffset>
            </wp:positionV>
            <wp:extent cx="962025" cy="1244600"/>
            <wp:effectExtent l="0" t="0" r="9525" b="0"/>
            <wp:wrapSquare wrapText="bothSides"/>
            <wp:docPr id="10" name="Рисунок 10" descr="Картинки по запросу Иван IV картинка">
              <a:hlinkClick xmlns:a="http://schemas.openxmlformats.org/drawingml/2006/main" r:id="rId1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Иван IV картинка">
                      <a:hlinkClick r:id="rId1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B7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Судебник 1550 года и Судная грамота 1561 года. 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Первое законодательное ограничение коррупционных действий принадлежит Ивану III. </w:t>
      </w:r>
    </w:p>
    <w:p w:rsidR="00CC4D32" w:rsidRPr="00CC4D32" w:rsidRDefault="00F14FB9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908">
        <w:rPr>
          <w:rFonts w:ascii="Times New Roman" w:eastAsiaTheme="minorHAnsi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A6DD38" wp14:editId="31816731">
                <wp:simplePos x="0" y="0"/>
                <wp:positionH relativeFrom="column">
                  <wp:posOffset>-1104900</wp:posOffset>
                </wp:positionH>
                <wp:positionV relativeFrom="paragraph">
                  <wp:posOffset>789305</wp:posOffset>
                </wp:positionV>
                <wp:extent cx="962025" cy="238125"/>
                <wp:effectExtent l="0" t="0" r="28575" b="28575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4D1" w:rsidRPr="00F14FB9" w:rsidRDefault="007274D1" w:rsidP="00DC06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14FB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Иван Грозный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6DD38" id="_x0000_s1029" type="#_x0000_t202" style="position:absolute;left:0;text-align:left;margin-left:-87pt;margin-top:62.15pt;width:75.7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">
                <v:textbox>
                  <w:txbxContent>
                    <w:p w:rsidR="007274D1" w:rsidRPr="00F14FB9" w:rsidRDefault="007274D1" w:rsidP="00DC06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14FB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Иван Грозный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550D">
        <w:rPr>
          <w:rFonts w:ascii="Times New Roman" w:hAnsi="Times New Roman" w:cs="Times New Roman"/>
          <w:sz w:val="28"/>
          <w:szCs w:val="28"/>
        </w:rPr>
        <w:t xml:space="preserve">Его внук Иван 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IV </w:t>
      </w:r>
      <w:r w:rsidR="001C550D">
        <w:rPr>
          <w:rFonts w:ascii="Times New Roman" w:hAnsi="Times New Roman" w:cs="Times New Roman"/>
          <w:sz w:val="28"/>
          <w:szCs w:val="28"/>
        </w:rPr>
        <w:t>Васильевич Грозный ввёл Судебник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 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1C550D" w:rsidRPr="00CC4D32">
        <w:rPr>
          <w:rFonts w:ascii="Times New Roman" w:hAnsi="Times New Roman" w:cs="Times New Roman"/>
          <w:sz w:val="28"/>
          <w:szCs w:val="28"/>
        </w:rPr>
        <w:t>1550 г</w:t>
      </w:r>
      <w:r w:rsidR="001C550D">
        <w:rPr>
          <w:rFonts w:ascii="Times New Roman" w:hAnsi="Times New Roman" w:cs="Times New Roman"/>
          <w:sz w:val="28"/>
          <w:szCs w:val="28"/>
        </w:rPr>
        <w:t>ода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 и Судн</w:t>
      </w:r>
      <w:r w:rsidR="001C550D">
        <w:rPr>
          <w:rFonts w:ascii="Times New Roman" w:hAnsi="Times New Roman" w:cs="Times New Roman"/>
          <w:sz w:val="28"/>
          <w:szCs w:val="28"/>
        </w:rPr>
        <w:t xml:space="preserve">ую </w:t>
      </w:r>
      <w:r w:rsidR="001C550D" w:rsidRPr="00CC4D32">
        <w:rPr>
          <w:rFonts w:ascii="Times New Roman" w:hAnsi="Times New Roman" w:cs="Times New Roman"/>
          <w:sz w:val="28"/>
          <w:szCs w:val="28"/>
        </w:rPr>
        <w:t>грамот</w:t>
      </w:r>
      <w:r w:rsidR="001C550D">
        <w:rPr>
          <w:rFonts w:ascii="Times New Roman" w:hAnsi="Times New Roman" w:cs="Times New Roman"/>
          <w:sz w:val="28"/>
          <w:szCs w:val="28"/>
        </w:rPr>
        <w:t>у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 1561 г</w:t>
      </w:r>
      <w:r w:rsidR="001C550D">
        <w:rPr>
          <w:rFonts w:ascii="Times New Roman" w:hAnsi="Times New Roman" w:cs="Times New Roman"/>
          <w:sz w:val="28"/>
          <w:szCs w:val="28"/>
        </w:rPr>
        <w:t>ода, которыми мздоимство признавалось уголовным преступлением.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качестве мер ответственности предусматривалось наказание в виде временного 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бессрочного тюремного заключения, а также смертной казни.</w:t>
      </w:r>
    </w:p>
    <w:p w:rsidR="00F14FB9" w:rsidRPr="00F14FB9" w:rsidRDefault="00F14FB9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Уложение 1649 года.</w:t>
      </w:r>
      <w:r w:rsidR="00F726EB" w:rsidRPr="00427F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Следует заметить, что уголовное право 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F726EB" w:rsidRPr="00CC4D32">
        <w:rPr>
          <w:rFonts w:ascii="Times New Roman" w:hAnsi="Times New Roman" w:cs="Times New Roman"/>
          <w:sz w:val="28"/>
          <w:szCs w:val="28"/>
        </w:rPr>
        <w:t>в XVII в</w:t>
      </w:r>
      <w:r w:rsidR="00F726EB">
        <w:rPr>
          <w:rFonts w:ascii="Times New Roman" w:hAnsi="Times New Roman" w:cs="Times New Roman"/>
          <w:sz w:val="28"/>
          <w:szCs w:val="28"/>
        </w:rPr>
        <w:t>еке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 развивалось в условиях резкого обострения классовых противоречий. Заметным стимулом его развития, расширения круга деяний, подлежащих уголовному преследованию, появлению новых видов преступлений, послужили события начала XVII в</w:t>
      </w:r>
      <w:r w:rsidR="00F726EB">
        <w:rPr>
          <w:rFonts w:ascii="Times New Roman" w:hAnsi="Times New Roman" w:cs="Times New Roman"/>
          <w:sz w:val="28"/>
          <w:szCs w:val="28"/>
        </w:rPr>
        <w:t>ека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 и восстания 30</w:t>
      </w:r>
      <w:r w:rsidR="00F726EB">
        <w:rPr>
          <w:rFonts w:ascii="Times New Roman" w:hAnsi="Times New Roman" w:cs="Times New Roman"/>
          <w:sz w:val="28"/>
          <w:szCs w:val="28"/>
        </w:rPr>
        <w:t>–</w:t>
      </w:r>
      <w:r w:rsidR="00F726EB" w:rsidRPr="00CC4D32">
        <w:rPr>
          <w:rFonts w:ascii="Times New Roman" w:hAnsi="Times New Roman" w:cs="Times New Roman"/>
          <w:sz w:val="28"/>
          <w:szCs w:val="28"/>
        </w:rPr>
        <w:t>40-х годов XVII в</w:t>
      </w:r>
      <w:r w:rsidR="00F726EB">
        <w:rPr>
          <w:rFonts w:ascii="Times New Roman" w:hAnsi="Times New Roman" w:cs="Times New Roman"/>
          <w:sz w:val="28"/>
          <w:szCs w:val="28"/>
        </w:rPr>
        <w:t>ека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F14FB9">
        <w:rPr>
          <w:rFonts w:ascii="Times New Roman" w:hAnsi="Times New Roman" w:cs="Times New Roman"/>
          <w:sz w:val="28"/>
          <w:szCs w:val="28"/>
        </w:rPr>
        <w:t xml:space="preserve">Ко времени Алексея Михайловича Романова </w:t>
      </w:r>
      <w:r>
        <w:rPr>
          <w:rFonts w:ascii="Times New Roman" w:hAnsi="Times New Roman" w:cs="Times New Roman"/>
          <w:sz w:val="28"/>
          <w:szCs w:val="28"/>
        </w:rPr>
        <w:t xml:space="preserve">относится практически единственный народный бунт антикоррупционной направленности.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Он произошёл в Москве в 1648 году и закончился победой москвичей: царём были отданы на растерзание толпе два коррумпированных «министра» – глава Земского приказа Плещеев и глава Пушкарского приказа Траханиотов.</w:t>
      </w:r>
    </w:p>
    <w:p w:rsidR="00CC4D32" w:rsidRPr="00CC4D32" w:rsidRDefault="00DC06DE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CC4D32">
        <w:rPr>
          <w:rFonts w:ascii="Times New Roman" w:hAnsi="Times New Roman" w:cs="Times New Roman"/>
          <w:sz w:val="28"/>
          <w:szCs w:val="28"/>
        </w:rPr>
        <w:t>восстани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C4D32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>40-х годов XVII в</w:t>
      </w:r>
      <w:r>
        <w:rPr>
          <w:rFonts w:ascii="Times New Roman" w:hAnsi="Times New Roman" w:cs="Times New Roman"/>
          <w:sz w:val="28"/>
          <w:szCs w:val="28"/>
        </w:rPr>
        <w:t>ека</w:t>
      </w:r>
      <w:r w:rsidRPr="00ED548D">
        <w:rPr>
          <w:rFonts w:ascii="Times New Roman" w:eastAsiaTheme="minorHAnsi" w:hAnsi="Times New Roman" w:cs="Times New Roman"/>
          <w:b/>
          <w:noProof/>
          <w:color w:val="0070C0"/>
          <w:sz w:val="28"/>
          <w:szCs w:val="28"/>
        </w:rPr>
        <w:t xml:space="preserve"> </w:t>
      </w:r>
      <w:r w:rsidRPr="00DC06DE">
        <w:rPr>
          <w:rFonts w:ascii="Times New Roman" w:eastAsiaTheme="minorHAns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7876C50C" wp14:editId="7F725BC3">
            <wp:simplePos x="0" y="0"/>
            <wp:positionH relativeFrom="column">
              <wp:posOffset>4445</wp:posOffset>
            </wp:positionH>
            <wp:positionV relativeFrom="paragraph">
              <wp:posOffset>29845</wp:posOffset>
            </wp:positionV>
            <wp:extent cx="723900" cy="1104900"/>
            <wp:effectExtent l="0" t="0" r="0" b="0"/>
            <wp:wrapSquare wrapText="bothSides"/>
            <wp:docPr id="12" name="Рисунок 12" descr="Картинки по запросу Уложения 1649 года картинка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Уложения 1649 года картинка">
                      <a:hlinkClick r:id="rId1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6DE">
        <w:rPr>
          <w:rFonts w:ascii="Times New Roman" w:eastAsiaTheme="minorHAnsi" w:hAnsi="Times New Roman" w:cs="Times New Roman"/>
          <w:noProof/>
          <w:sz w:val="28"/>
          <w:szCs w:val="28"/>
        </w:rPr>
        <w:t>у</w:t>
      </w:r>
      <w:r w:rsidR="00CC4D32" w:rsidRPr="00DC06DE">
        <w:rPr>
          <w:rFonts w:ascii="Times New Roman" w:hAnsi="Times New Roman" w:cs="Times New Roman"/>
          <w:sz w:val="28"/>
          <w:szCs w:val="28"/>
        </w:rPr>
        <w:t>г</w:t>
      </w:r>
      <w:r w:rsidR="00CC4D32" w:rsidRPr="00CC4D32">
        <w:rPr>
          <w:rFonts w:ascii="Times New Roman" w:hAnsi="Times New Roman" w:cs="Times New Roman"/>
          <w:sz w:val="28"/>
          <w:szCs w:val="28"/>
        </w:rPr>
        <w:t>оловное законодательство приняло более карательный характер. Это получило сво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воплощение в Уложении 1649 г</w:t>
      </w:r>
      <w:r w:rsidR="006570DD"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>. Уложение впервые да</w:t>
      </w:r>
      <w:r w:rsidR="006570DD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 определ</w:t>
      </w:r>
      <w:r w:rsidR="006570DD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нную классификацию преступлений. Были выделены специальные подгруппы преступлений</w:t>
      </w:r>
      <w:r w:rsidR="00516D39">
        <w:rPr>
          <w:rFonts w:ascii="Times New Roman" w:hAnsi="Times New Roman" w:cs="Times New Roman"/>
          <w:sz w:val="28"/>
          <w:szCs w:val="28"/>
        </w:rPr>
        <w:t xml:space="preserve">: </w:t>
      </w:r>
      <w:r w:rsidR="00CC4D32" w:rsidRPr="00CC4D32">
        <w:rPr>
          <w:rFonts w:ascii="Times New Roman" w:hAnsi="Times New Roman" w:cs="Times New Roman"/>
          <w:sz w:val="28"/>
          <w:szCs w:val="28"/>
        </w:rPr>
        <w:t>государственные (политические) и против порядка управления. Собственно уголовные преступления можно подразделить на две подгруппы</w:t>
      </w:r>
      <w:r w:rsidR="00516D39">
        <w:rPr>
          <w:rFonts w:ascii="Times New Roman" w:hAnsi="Times New Roman" w:cs="Times New Roman"/>
          <w:sz w:val="28"/>
          <w:szCs w:val="28"/>
        </w:rPr>
        <w:t>: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должностные и против прав и жизни частных лиц. </w:t>
      </w:r>
    </w:p>
    <w:p w:rsid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Первую группу составляли преимущественно преступления должностных лиц судебных органов. Основной вид преступлений здесь составлял неправый суд за взятку или в результате пристрастного отношения к подсудимому по мотивам дружбы или вражды. Мотив о посуле как служебном преступлении является одним из доминирующих в Уложении в части приказного и воеводского управления и судопроизводства, свидетельствуя о процветании коррупции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произвол</w:t>
      </w:r>
      <w:r w:rsidR="00751D2D">
        <w:rPr>
          <w:rFonts w:ascii="Times New Roman" w:hAnsi="Times New Roman" w:cs="Times New Roman"/>
          <w:sz w:val="28"/>
          <w:szCs w:val="28"/>
        </w:rPr>
        <w:t>е</w:t>
      </w:r>
      <w:r w:rsidRPr="00CC4D32">
        <w:rPr>
          <w:rFonts w:ascii="Times New Roman" w:hAnsi="Times New Roman" w:cs="Times New Roman"/>
          <w:sz w:val="28"/>
          <w:szCs w:val="28"/>
        </w:rPr>
        <w:t xml:space="preserve"> среди феодальной администрации. При неправом суде истцов иск обращался против судей любого звания, повинных в этом, прич</w:t>
      </w:r>
      <w:r w:rsidR="00751D2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м в тройном размере. С них же взыскивались судебные пошлины, пересуд и правый десяток, которые шли в пользу казны. Судьи снимались с должностей, думные чины лишались чести, а недумные подвергались торговой казни. Аналогичная кара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за те же преступления предусматривалась и в отношении судей патриаршего двора, а также городовых воевод и дьяков.</w:t>
      </w:r>
    </w:p>
    <w:p w:rsidR="00751D2D" w:rsidRPr="00751D2D" w:rsidRDefault="00751D2D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1D2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751D2D">
        <w:rPr>
          <w:rFonts w:ascii="Times New Roman" w:hAnsi="Times New Roman" w:cs="Times New Roman"/>
          <w:sz w:val="24"/>
          <w:szCs w:val="24"/>
        </w:rPr>
        <w:t xml:space="preserve"> Торговая казнь – публичное телесное наказание в России, введённое Судебником 1497 года при великом князе Иване III. Название происходит от места проведения — на </w:t>
      </w:r>
      <w:r w:rsidRPr="00751D2D">
        <w:rPr>
          <w:rFonts w:ascii="Times New Roman" w:hAnsi="Times New Roman" w:cs="Times New Roman"/>
          <w:bCs/>
          <w:sz w:val="24"/>
          <w:szCs w:val="24"/>
        </w:rPr>
        <w:t>торговых</w:t>
      </w:r>
      <w:r w:rsidRPr="00751D2D">
        <w:rPr>
          <w:rFonts w:ascii="Times New Roman" w:hAnsi="Times New Roman" w:cs="Times New Roman"/>
          <w:sz w:val="24"/>
          <w:szCs w:val="24"/>
        </w:rPr>
        <w:t xml:space="preserve"> площадях. Отменена в 1845 году.</w:t>
      </w:r>
    </w:p>
    <w:p w:rsidR="00CC4D32" w:rsidRPr="00CC4D32" w:rsidRDefault="0048003B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70528" behindDoc="0" locked="0" layoutInCell="1" allowOverlap="1" wp14:anchorId="4655695E" wp14:editId="55B804A8">
            <wp:simplePos x="0" y="0"/>
            <wp:positionH relativeFrom="column">
              <wp:posOffset>4445</wp:posOffset>
            </wp:positionH>
            <wp:positionV relativeFrom="paragraph">
              <wp:posOffset>95250</wp:posOffset>
            </wp:positionV>
            <wp:extent cx="1257300" cy="1285875"/>
            <wp:effectExtent l="19050" t="19050" r="19050" b="28575"/>
            <wp:wrapSquare wrapText="bothSides"/>
            <wp:docPr id="13" name="Рисунок 13" descr="Картинки по запросу наказание за посул картинка">
              <a:hlinkClick xmlns:a="http://schemas.openxmlformats.org/drawingml/2006/main" r:id="rId1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наказание за посул картинка">
                      <a:hlinkClick r:id="rId1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858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Определяя строгие меры для судий за посул и неправое решение дела, Уложение предусматривало возможные обходные пути таких нарушений закона </w:t>
      </w:r>
      <w:r w:rsidR="00516D39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получение посула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не самим судьей, а его родственниками. Если посул взят родственником судьи без его ведома, то судья не н</w:t>
      </w:r>
      <w:r w:rsidR="00B930F0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с ответственности.</w:t>
      </w:r>
    </w:p>
    <w:p w:rsidR="00584C27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Наказывались </w:t>
      </w:r>
      <w:r w:rsidR="001942E5">
        <w:rPr>
          <w:rFonts w:ascii="Times New Roman" w:hAnsi="Times New Roman" w:cs="Times New Roman"/>
          <w:sz w:val="28"/>
          <w:szCs w:val="28"/>
        </w:rPr>
        <w:t>также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нерадивое отношение к судейским обязанностям, волокита, изменение текста судного списка при его переписке набело подьячим по собственному усмотрению или по велению дьяка, вынос судебного дела из приказа </w:t>
      </w:r>
      <w:r w:rsidR="00584C27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для хитрости</w:t>
      </w:r>
      <w:r w:rsidR="00584C27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и т.п. В случае пропажи дела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при выносе его из приказа с дьяка взыскивались истцов иск и государевы пошлины, сверх того, дьяк и подьячий подвергались наказанию кнутом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устранялись от должности. 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Закон предусматривал возможность окончательного оформления дела подьячим по велению дьяка, получившего посул, не в том виде, как было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при судоговорении. За это назначалось суровое наказание: дьяку </w:t>
      </w:r>
      <w:r w:rsidR="00AF270D">
        <w:rPr>
          <w:rFonts w:ascii="Times New Roman" w:hAnsi="Times New Roman" w:cs="Times New Roman"/>
          <w:sz w:val="28"/>
          <w:szCs w:val="28"/>
        </w:rPr>
        <w:t xml:space="preserve">– </w:t>
      </w:r>
      <w:r w:rsidRPr="00CC4D32">
        <w:rPr>
          <w:rFonts w:ascii="Times New Roman" w:hAnsi="Times New Roman" w:cs="Times New Roman"/>
          <w:sz w:val="28"/>
          <w:szCs w:val="28"/>
        </w:rPr>
        <w:t xml:space="preserve">торговая казнь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лишение должности, а подьячему </w:t>
      </w:r>
      <w:r w:rsidR="00584C27"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 xml:space="preserve"> отсечение руки. Наказывалось кнутом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неисправное ведение записи судебных дел и сбора судебных пошлин</w:t>
      </w:r>
      <w:r w:rsidR="001942E5">
        <w:rPr>
          <w:rFonts w:ascii="Times New Roman" w:hAnsi="Times New Roman" w:cs="Times New Roman"/>
          <w:sz w:val="28"/>
          <w:szCs w:val="28"/>
        </w:rPr>
        <w:t xml:space="preserve">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1942E5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CC4D32">
        <w:rPr>
          <w:rFonts w:ascii="Times New Roman" w:hAnsi="Times New Roman" w:cs="Times New Roman"/>
          <w:sz w:val="28"/>
          <w:szCs w:val="28"/>
        </w:rPr>
        <w:t xml:space="preserve">ри рецидиве </w:t>
      </w:r>
      <w:r w:rsidR="001942E5">
        <w:rPr>
          <w:rFonts w:ascii="Times New Roman" w:hAnsi="Times New Roman" w:cs="Times New Roman"/>
          <w:sz w:val="28"/>
          <w:szCs w:val="28"/>
        </w:rPr>
        <w:t>виновным грозила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торговая казнь и лишение должности.</w:t>
      </w:r>
    </w:p>
    <w:p w:rsidR="00CC4D32" w:rsidRPr="00CC4D32" w:rsidRDefault="0039186A" w:rsidP="00FB23FF">
      <w:pPr>
        <w:pStyle w:val="ConsPlusNormal"/>
        <w:tabs>
          <w:tab w:val="left" w:pos="28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72576" behindDoc="0" locked="0" layoutInCell="1" allowOverlap="1" wp14:anchorId="0F9772C8" wp14:editId="401B1CA7">
            <wp:simplePos x="0" y="0"/>
            <wp:positionH relativeFrom="column">
              <wp:posOffset>13970</wp:posOffset>
            </wp:positionH>
            <wp:positionV relativeFrom="paragraph">
              <wp:posOffset>143510</wp:posOffset>
            </wp:positionV>
            <wp:extent cx="1313815" cy="1206500"/>
            <wp:effectExtent l="19050" t="19050" r="19685" b="12700"/>
            <wp:wrapSquare wrapText="bothSides"/>
            <wp:docPr id="14" name="Рисунок 14" descr="Картинки по запросу наказание судей в царской россии картинка">
              <a:hlinkClick xmlns:a="http://schemas.openxmlformats.org/drawingml/2006/main" r:id="rId2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наказание судей в царской россии картинка">
                      <a:hlinkClick r:id="rId2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206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В случае ложных обвинений в их адрес виновным назначалось </w:t>
      </w:r>
      <w:r w:rsidR="00584C27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таковое же наказание, что указано дьяком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подъячим</w:t>
      </w:r>
      <w:r w:rsidR="00584C27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Словом, закон брал под защиту судебные органы от наветов.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За должностные преступления определялись наказания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для низового аппарата </w:t>
      </w:r>
      <w:r w:rsidR="00584C27"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приставов, недельщиков, губных целоваль</w:t>
      </w:r>
      <w:r w:rsidR="00064007">
        <w:rPr>
          <w:rFonts w:ascii="Times New Roman" w:hAnsi="Times New Roman" w:cs="Times New Roman"/>
          <w:sz w:val="28"/>
          <w:szCs w:val="28"/>
        </w:rPr>
        <w:t>н</w:t>
      </w:r>
      <w:r w:rsidRPr="00CC4D32">
        <w:rPr>
          <w:rFonts w:ascii="Times New Roman" w:hAnsi="Times New Roman" w:cs="Times New Roman"/>
          <w:sz w:val="28"/>
          <w:szCs w:val="28"/>
        </w:rPr>
        <w:t>иков. Запрещал</w:t>
      </w:r>
      <w:r w:rsidR="00AF270D">
        <w:rPr>
          <w:rFonts w:ascii="Times New Roman" w:hAnsi="Times New Roman" w:cs="Times New Roman"/>
          <w:sz w:val="28"/>
          <w:szCs w:val="28"/>
        </w:rPr>
        <w:t>ись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поборы</w:t>
      </w:r>
      <w:r w:rsidR="00AF270D">
        <w:rPr>
          <w:rFonts w:ascii="Times New Roman" w:hAnsi="Times New Roman" w:cs="Times New Roman"/>
          <w:sz w:val="28"/>
          <w:szCs w:val="28"/>
        </w:rPr>
        <w:t xml:space="preserve">, </w:t>
      </w:r>
      <w:r w:rsidRPr="00CC4D32">
        <w:rPr>
          <w:rFonts w:ascii="Times New Roman" w:hAnsi="Times New Roman" w:cs="Times New Roman"/>
          <w:sz w:val="28"/>
          <w:szCs w:val="28"/>
        </w:rPr>
        <w:t>повторные проступки наказывались кнутом и лишением должности.</w:t>
      </w:r>
    </w:p>
    <w:p w:rsidR="00B52EFC" w:rsidRDefault="001942E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2E5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77A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77AA7">
        <w:rPr>
          <w:rFonts w:ascii="Times New Roman" w:hAnsi="Times New Roman" w:cs="Times New Roman"/>
          <w:sz w:val="24"/>
          <w:szCs w:val="24"/>
        </w:rPr>
        <w:t xml:space="preserve">Недельщиками в допетровской Руси назывались судебные приставы, исполняющие обязанности по неделям. Обязанность недельщиков состояла в оповещении сторон о вызове в суд и доставлении их к суду, а также в поимке татей (воров) и разбойников. </w:t>
      </w:r>
    </w:p>
    <w:p w:rsidR="00064007" w:rsidRDefault="00064007" w:rsidP="00FB23FF">
      <w:pPr>
        <w:pStyle w:val="ae"/>
        <w:spacing w:before="0" w:beforeAutospacing="0" w:after="0" w:afterAutospacing="0"/>
        <w:ind w:firstLine="709"/>
        <w:jc w:val="both"/>
      </w:pPr>
      <w:r w:rsidRPr="00064007">
        <w:rPr>
          <w:bCs/>
        </w:rPr>
        <w:t xml:space="preserve">Губной </w:t>
      </w:r>
      <w:hyperlink r:id="rId22" w:tooltip="Целовальник" w:history="1">
        <w:r w:rsidRPr="00064007">
          <w:rPr>
            <w:rStyle w:val="ad"/>
            <w:bCs/>
            <w:color w:val="auto"/>
            <w:u w:val="none"/>
          </w:rPr>
          <w:t>целовальник</w:t>
        </w:r>
      </w:hyperlink>
      <w:r w:rsidRPr="00064007">
        <w:t> </w:t>
      </w:r>
      <w:r>
        <w:t xml:space="preserve">— должность в </w:t>
      </w:r>
      <w:hyperlink r:id="rId23" w:tooltip="Московская Русь" w:history="1">
        <w:r w:rsidRPr="00FB23FF">
          <w:rPr>
            <w:rStyle w:val="ad"/>
            <w:color w:val="auto"/>
            <w:u w:val="none"/>
          </w:rPr>
          <w:t>Московском государстве</w:t>
        </w:r>
      </w:hyperlink>
      <w:r w:rsidRPr="00FB23FF">
        <w:t>.</w:t>
      </w:r>
      <w:r w:rsidRPr="00064007">
        <w:t xml:space="preserve"> В его основные полномочия входило контролирование действий губного старосты и р</w:t>
      </w:r>
      <w:r>
        <w:t xml:space="preserve">озыск разбойников. </w:t>
      </w:r>
      <w:r w:rsidR="00B930F0">
        <w:br/>
      </w:r>
      <w:r>
        <w:t xml:space="preserve">По сведениям Н. М. Карамзина, слово </w:t>
      </w:r>
      <w:r>
        <w:rPr>
          <w:i/>
          <w:iCs/>
        </w:rPr>
        <w:t>губа</w:t>
      </w:r>
      <w:r>
        <w:t xml:space="preserve"> в древнем немецком праве означало усадьбу, </w:t>
      </w:r>
      <w:r w:rsidR="00B930F0">
        <w:br/>
      </w:r>
      <w:r>
        <w:t xml:space="preserve">а в российском — </w:t>
      </w:r>
      <w:hyperlink r:id="rId24" w:tooltip="Волость" w:history="1">
        <w:r w:rsidRPr="00064007">
          <w:rPr>
            <w:rStyle w:val="ad"/>
            <w:color w:val="auto"/>
            <w:u w:val="none"/>
          </w:rPr>
          <w:t>волость</w:t>
        </w:r>
      </w:hyperlink>
      <w:r>
        <w:t xml:space="preserve"> или ведомство.</w:t>
      </w:r>
    </w:p>
    <w:p w:rsidR="00B52EFC" w:rsidRPr="00B52EFC" w:rsidRDefault="00B52EFC" w:rsidP="00FB23FF">
      <w:pPr>
        <w:pStyle w:val="ConsPlusNormal"/>
        <w:tabs>
          <w:tab w:val="left" w:pos="241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предупреждения взяточничества и других корыстных злоупотреблений по службе Пётр 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I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ввёл новый порядок прохождения государственной службы для воевод, которые не могли находиться на этой должности более двух лет. Срок службы для них мог быть продлён только в том случае, если имелась письменная просьба жителей города о том, чтобы указанное должностное лицо продолжало исполнять свои обязанности.</w:t>
      </w:r>
    </w:p>
    <w:p w:rsidR="00CC4D32" w:rsidRPr="00CC4D32" w:rsidRDefault="00247144" w:rsidP="00FB23FF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26FCC5" wp14:editId="51BC040E">
                <wp:simplePos x="0" y="0"/>
                <wp:positionH relativeFrom="column">
                  <wp:posOffset>-1009650</wp:posOffset>
                </wp:positionH>
                <wp:positionV relativeFrom="paragraph">
                  <wp:posOffset>1245870</wp:posOffset>
                </wp:positionV>
                <wp:extent cx="895350" cy="238125"/>
                <wp:effectExtent l="0" t="0" r="19050" b="2857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650" w:rsidRPr="00961522" w:rsidRDefault="00AC3650" w:rsidP="00BB76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15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Пётр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26FCC5" id="Поле 18" o:spid="_x0000_s1030" type="#_x0000_t202" style="position:absolute;left:0;text-align:left;margin-left:-79.5pt;margin-top:98.1pt;width:70.5pt;height:18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" fillcolor="white [3201]" strokeweight=".5pt">
                <v:textbox>
                  <w:txbxContent>
                    <w:p w:rsidR="00AC3650" w:rsidRPr="00961522" w:rsidRDefault="00AC3650" w:rsidP="00BB762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152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Пётр I</w:t>
                      </w:r>
                    </w:p>
                  </w:txbxContent>
                </v:textbox>
              </v:shape>
            </w:pict>
          </mc:Fallback>
        </mc:AlternateContent>
      </w:r>
      <w:r w:rsidRPr="00427F4D">
        <w:rPr>
          <w:noProof/>
          <w:color w:val="000000" w:themeColor="text1"/>
        </w:rPr>
        <w:drawing>
          <wp:anchor distT="0" distB="0" distL="114300" distR="114300" simplePos="0" relativeHeight="251673600" behindDoc="0" locked="0" layoutInCell="1" allowOverlap="1" wp14:anchorId="34F47BE8" wp14:editId="22423F8F">
            <wp:simplePos x="0" y="0"/>
            <wp:positionH relativeFrom="column">
              <wp:posOffset>13970</wp:posOffset>
            </wp:positionH>
            <wp:positionV relativeFrom="paragraph">
              <wp:posOffset>74295</wp:posOffset>
            </wp:positionV>
            <wp:extent cx="895350" cy="1171575"/>
            <wp:effectExtent l="0" t="0" r="0" b="9525"/>
            <wp:wrapSquare wrapText="bothSides"/>
            <wp:docPr id="15" name="Рисунок 15" descr="Картинки по запросу петр 1">
              <a:hlinkClick xmlns:a="http://schemas.openxmlformats.org/drawingml/2006/main" r:id="rId2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по запросу петр 1">
                      <a:hlinkClick r:id="rId2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15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Указ «О воспрещении взяток и посулов». </w:t>
      </w:r>
      <w:r w:rsidR="00CC4D32" w:rsidRPr="00CC4D32">
        <w:rPr>
          <w:rFonts w:ascii="Times New Roman" w:hAnsi="Times New Roman" w:cs="Times New Roman"/>
          <w:sz w:val="28"/>
          <w:szCs w:val="28"/>
        </w:rPr>
        <w:t>В 1714 г</w:t>
      </w:r>
      <w:r w:rsidR="00584C27"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Петр I издал Указ </w:t>
      </w:r>
      <w:r w:rsidR="00584C27" w:rsidRPr="00C64F77">
        <w:rPr>
          <w:rFonts w:ascii="Times New Roman" w:hAnsi="Times New Roman" w:cs="Times New Roman"/>
          <w:i/>
          <w:sz w:val="28"/>
          <w:szCs w:val="28"/>
        </w:rPr>
        <w:t>«</w:t>
      </w:r>
      <w:r w:rsidR="00CC4D32" w:rsidRPr="00C64F77">
        <w:rPr>
          <w:rFonts w:ascii="Times New Roman" w:hAnsi="Times New Roman" w:cs="Times New Roman"/>
          <w:i/>
          <w:sz w:val="28"/>
          <w:szCs w:val="28"/>
        </w:rPr>
        <w:t>О воспрещении взяток и посулов</w:t>
      </w:r>
      <w:r w:rsidR="00584C27" w:rsidRPr="00C64F77">
        <w:rPr>
          <w:rFonts w:ascii="Times New Roman" w:hAnsi="Times New Roman" w:cs="Times New Roman"/>
          <w:i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которым было отменено поместное обеспечение чиновников и повышено им денежное жалованье. Была введена должность генерал-губернатора. Он ведал как гражданским, так и военным управлением, должен был бороться с судебной волокитой, имел право приостановить исполнение судебного решения. Только при Петре I впервые был установлен твердый оклад жалованья губернатора, было окончательно покончено с системой кормлений, что, конечно, отнюдь не исключало незаконных поборов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прочее лихоимство.</w:t>
      </w:r>
    </w:p>
    <w:p w:rsidR="00CC4D32" w:rsidRPr="00CC4D32" w:rsidRDefault="00584C2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Указ о фискалах и о их должности и действии.</w:t>
      </w:r>
      <w:r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17 марта </w:t>
      </w:r>
      <w:r w:rsidR="00CC4D32" w:rsidRPr="00CC4D32">
        <w:rPr>
          <w:rFonts w:ascii="Times New Roman" w:hAnsi="Times New Roman" w:cs="Times New Roman"/>
          <w:sz w:val="28"/>
          <w:szCs w:val="28"/>
        </w:rPr>
        <w:t>1714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был издан Указ о фискалах и о их должности и действии. Наиболее важный критерий, положенный в основу определения их компетенции,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взыскание всех бесгласных дел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Статья вменяла фискалам в обязанность принятие мер по борьбе с взяточничеством и казнокрадством. На практике фискалы не всегда выполняли поставленные перед ними задачи, ибо они сами были частью бюрократического чиновничьего аппарата. С этой же целью в 1722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была учреждена должность генерал-прокурора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ока государева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). Генерал-прокурору были подчинены обер-прокуроры в Сенате и в Синоде, прокуроры в коллегиях и в губерниях. Они должны были присутствовать на заседаниях тех учреждений, при которых они были учреждены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 осуществлять гласный общий надзор за законностью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исполнением указов и повелений императора и Сената.</w:t>
      </w:r>
    </w:p>
    <w:p w:rsidR="00CC4D32" w:rsidRPr="00CC4D32" w:rsidRDefault="00584C2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Воинские артикул</w:t>
      </w:r>
      <w:r w:rsidR="00EF4601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ы</w:t>
      </w: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1715 года.</w:t>
      </w:r>
      <w:r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D32" w:rsidRPr="00CC4D32">
        <w:rPr>
          <w:rFonts w:ascii="Times New Roman" w:hAnsi="Times New Roman" w:cs="Times New Roman"/>
          <w:sz w:val="28"/>
          <w:szCs w:val="28"/>
        </w:rPr>
        <w:t>В Воинских артикулах 1715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описаны должностные преступления: злоупотребление властью в корыстных целях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lastRenderedPageBreak/>
        <w:t>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194), взяточничество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184). Среди преступлений против порядка управления и суда в Артикуле особо выделены подделка денег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199), печатей и документов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201), срывание указов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203), принесение лжеприсяги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196), лжесвидетельство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198). Все эти преступления наказывались чрезвычайно жестоко </w:t>
      </w:r>
      <w:r w:rsidR="00D14B21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смертной казнью, телесными наказаниями, тюрьмой.</w:t>
      </w:r>
      <w:r w:rsidR="00C64F77">
        <w:rPr>
          <w:rFonts w:ascii="Times New Roman" w:hAnsi="Times New Roman" w:cs="Times New Roman"/>
          <w:sz w:val="28"/>
          <w:szCs w:val="28"/>
        </w:rPr>
        <w:t xml:space="preserve"> </w:t>
      </w:r>
      <w:r w:rsidR="00CC4D32" w:rsidRPr="00CC4D32">
        <w:rPr>
          <w:rFonts w:ascii="Times New Roman" w:hAnsi="Times New Roman" w:cs="Times New Roman"/>
          <w:sz w:val="28"/>
          <w:szCs w:val="28"/>
        </w:rPr>
        <w:t>Очень ч</w:t>
      </w:r>
      <w:r w:rsidR="00C64F77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тко формулируются составы растраты, присвоения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использования в своих интересах денег государственных с совершением подлога в отч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тности.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Указ 1722 г</w:t>
      </w:r>
      <w:r w:rsidR="00D14B21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был также направлен на борьбу с казнокрадством, взятками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другими злоупотреблениями должностных лиц. В свойственной ему манере П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тр I обращается к подданным: </w:t>
      </w:r>
      <w:r w:rsidR="00D14B21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 xml:space="preserve">понеже всуе законы писать, когда их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не хранить</w:t>
      </w:r>
      <w:r w:rsidR="00D14B21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>.</w:t>
      </w:r>
    </w:p>
    <w:p w:rsidR="00EF4601" w:rsidRDefault="008475FE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82A">
        <w:rPr>
          <w:rFonts w:ascii="Times New Roman" w:hAnsi="Times New Roman" w:cs="Times New Roman"/>
          <w:sz w:val="28"/>
          <w:szCs w:val="28"/>
        </w:rPr>
        <w:t>П</w:t>
      </w:r>
      <w:r w:rsidR="00CC4D32" w:rsidRPr="0059482A">
        <w:rPr>
          <w:rFonts w:ascii="Times New Roman" w:hAnsi="Times New Roman" w:cs="Times New Roman"/>
          <w:sz w:val="28"/>
          <w:szCs w:val="28"/>
        </w:rPr>
        <w:t>ри Петре I впервые стали бороться с коррупцией системно. Т</w:t>
      </w:r>
      <w:r w:rsidR="00CC4D32" w:rsidRPr="00CC4D32">
        <w:rPr>
          <w:rFonts w:ascii="Times New Roman" w:hAnsi="Times New Roman" w:cs="Times New Roman"/>
          <w:sz w:val="28"/>
          <w:szCs w:val="28"/>
        </w:rPr>
        <w:t>ак, не только были усилены уголовно-репрессивные меры, созданы специальные контролирующие органы, но и была предпринята попытка искоренить эту проблему пут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м установления стабильного жалованья всем чиновникам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созданием ч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ткой и определ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нной структуры, численност</w:t>
      </w:r>
      <w:r w:rsidR="00086A75">
        <w:rPr>
          <w:rFonts w:ascii="Times New Roman" w:hAnsi="Times New Roman" w:cs="Times New Roman"/>
          <w:sz w:val="28"/>
          <w:szCs w:val="28"/>
        </w:rPr>
        <w:t>и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 компетенци</w:t>
      </w:r>
      <w:r w:rsidR="00086A75">
        <w:rPr>
          <w:rFonts w:ascii="Times New Roman" w:hAnsi="Times New Roman" w:cs="Times New Roman"/>
          <w:sz w:val="28"/>
          <w:szCs w:val="28"/>
        </w:rPr>
        <w:t>и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органов государственного управления. </w:t>
      </w:r>
    </w:p>
    <w:p w:rsidR="00C64F77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Правовой статус чиновников государственного аппарата был закрепл</w:t>
      </w:r>
      <w:r w:rsidR="00C64F77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н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 1722 г</w:t>
      </w:r>
      <w:r w:rsidR="00D14B21">
        <w:rPr>
          <w:rFonts w:ascii="Times New Roman" w:hAnsi="Times New Roman" w:cs="Times New Roman"/>
          <w:sz w:val="28"/>
          <w:szCs w:val="28"/>
        </w:rPr>
        <w:t>од</w:t>
      </w:r>
      <w:r w:rsidR="00C64F77">
        <w:rPr>
          <w:rFonts w:ascii="Times New Roman" w:hAnsi="Times New Roman" w:cs="Times New Roman"/>
          <w:sz w:val="28"/>
          <w:szCs w:val="28"/>
        </w:rPr>
        <w:t>у</w:t>
      </w:r>
      <w:r w:rsidRPr="00CC4D32">
        <w:rPr>
          <w:rFonts w:ascii="Times New Roman" w:hAnsi="Times New Roman" w:cs="Times New Roman"/>
          <w:sz w:val="28"/>
          <w:szCs w:val="28"/>
        </w:rPr>
        <w:t xml:space="preserve"> в </w:t>
      </w:r>
      <w:r w:rsidR="00D14B21" w:rsidRPr="00C64F77">
        <w:rPr>
          <w:rFonts w:ascii="Times New Roman" w:hAnsi="Times New Roman" w:cs="Times New Roman"/>
          <w:i/>
          <w:sz w:val="28"/>
          <w:szCs w:val="28"/>
        </w:rPr>
        <w:t>«</w:t>
      </w:r>
      <w:r w:rsidRPr="00C64F77">
        <w:rPr>
          <w:rFonts w:ascii="Times New Roman" w:hAnsi="Times New Roman" w:cs="Times New Roman"/>
          <w:i/>
          <w:sz w:val="28"/>
          <w:szCs w:val="28"/>
        </w:rPr>
        <w:t xml:space="preserve">Табели о рангах всех чинов, воинских, статских и придворных, которые в котором классе чины и которые в одном классе, те имеют </w:t>
      </w:r>
      <w:r w:rsidR="00B930F0">
        <w:rPr>
          <w:rFonts w:ascii="Times New Roman" w:hAnsi="Times New Roman" w:cs="Times New Roman"/>
          <w:i/>
          <w:sz w:val="28"/>
          <w:szCs w:val="28"/>
        </w:rPr>
        <w:br/>
      </w:r>
      <w:r w:rsidRPr="00C64F77">
        <w:rPr>
          <w:rFonts w:ascii="Times New Roman" w:hAnsi="Times New Roman" w:cs="Times New Roman"/>
          <w:i/>
          <w:sz w:val="28"/>
          <w:szCs w:val="28"/>
        </w:rPr>
        <w:t>по старшинству времени вступления в чин между собою, однако же, воинские чины выше прочих, хотя бы и старее кто в том классе пожалован был</w:t>
      </w:r>
      <w:r w:rsidR="00D14B21" w:rsidRPr="00C64F77">
        <w:rPr>
          <w:rFonts w:ascii="Times New Roman" w:hAnsi="Times New Roman" w:cs="Times New Roman"/>
          <w:i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Позднее политика Петра </w:t>
      </w:r>
      <w:r w:rsidR="00D87085" w:rsidRPr="00CC4D32">
        <w:rPr>
          <w:rFonts w:ascii="Times New Roman" w:hAnsi="Times New Roman" w:cs="Times New Roman"/>
          <w:sz w:val="28"/>
          <w:szCs w:val="28"/>
        </w:rPr>
        <w:t xml:space="preserve">I </w:t>
      </w:r>
      <w:r w:rsidRPr="00CC4D32">
        <w:rPr>
          <w:rFonts w:ascii="Times New Roman" w:hAnsi="Times New Roman" w:cs="Times New Roman"/>
          <w:sz w:val="28"/>
          <w:szCs w:val="28"/>
        </w:rPr>
        <w:t>была продолжена в законодательных актах правительства Екатерины II, Александра I, Александра III и других государей. Так, при Екатерине II имена взяточников и лихоимцев, наказанных по суду, публиковались для всеобщего сведения, прич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м этой каре подвергались многие лица из высшей губернской администрации.</w:t>
      </w:r>
    </w:p>
    <w:p w:rsidR="00CC4D32" w:rsidRPr="00CC4D32" w:rsidRDefault="008E619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8D2757" wp14:editId="5C2B1F01">
                <wp:simplePos x="0" y="0"/>
                <wp:positionH relativeFrom="column">
                  <wp:posOffset>-1076325</wp:posOffset>
                </wp:positionH>
                <wp:positionV relativeFrom="paragraph">
                  <wp:posOffset>1356995</wp:posOffset>
                </wp:positionV>
                <wp:extent cx="962025" cy="238125"/>
                <wp:effectExtent l="0" t="0" r="28575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650" w:rsidRPr="00961522" w:rsidRDefault="00AC3650" w:rsidP="00AC36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5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Николай </w:t>
                            </w:r>
                            <w:r w:rsidRPr="009615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D2757" id="Поле 17" o:spid="_x0000_s1031" type="#_x0000_t202" style="position:absolute;left:0;text-align:left;margin-left:-84.75pt;margin-top:106.85pt;width:75.75pt;height:18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" fillcolor="white [3201]" strokeweight=".5pt">
                <v:textbox>
                  <w:txbxContent>
                    <w:p w:rsidR="00AC3650" w:rsidRPr="00961522" w:rsidRDefault="00AC3650" w:rsidP="00AC365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96152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Николай </w:t>
                      </w:r>
                      <w:r w:rsidRPr="0096152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8A219E" w:rsidRPr="00427F4D">
        <w:rPr>
          <w:noProof/>
          <w:color w:val="000000" w:themeColor="text1"/>
        </w:rPr>
        <w:drawing>
          <wp:anchor distT="0" distB="0" distL="114300" distR="114300" simplePos="0" relativeHeight="251674624" behindDoc="0" locked="0" layoutInCell="1" allowOverlap="1" wp14:anchorId="7D514080" wp14:editId="31247838">
            <wp:simplePos x="0" y="0"/>
            <wp:positionH relativeFrom="column">
              <wp:posOffset>4445</wp:posOffset>
            </wp:positionH>
            <wp:positionV relativeFrom="paragraph">
              <wp:posOffset>71120</wp:posOffset>
            </wp:positionV>
            <wp:extent cx="952500" cy="1285875"/>
            <wp:effectExtent l="0" t="0" r="0" b="9525"/>
            <wp:wrapSquare wrapText="bothSides"/>
            <wp:docPr id="16" name="Рисунок 16" descr="Картинки по запросу николай i">
              <a:hlinkClick xmlns:a="http://schemas.openxmlformats.org/drawingml/2006/main" r:id="rId2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ртинки по запросу николай i">
                      <a:hlinkClick r:id="rId2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82A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Указ «О воспрещении начальствующим лицам принимать приношения от общества». </w:t>
      </w:r>
      <w:r w:rsidR="00CC4D32" w:rsidRPr="00CC4D32">
        <w:rPr>
          <w:rFonts w:ascii="Times New Roman" w:hAnsi="Times New Roman" w:cs="Times New Roman"/>
          <w:sz w:val="28"/>
          <w:szCs w:val="28"/>
        </w:rPr>
        <w:t>В царствование Николая I правительство подтвердило свое негативное отношение к фактам преподнесения подарков чиновникам от частных лиц и различного рода обществ. По воле императора Сенат в 1832 г</w:t>
      </w:r>
      <w:r w:rsidR="00D14B21"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издал Указ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D14B21" w:rsidRPr="00360CAD">
        <w:rPr>
          <w:rFonts w:ascii="Times New Roman" w:hAnsi="Times New Roman" w:cs="Times New Roman"/>
          <w:i/>
          <w:sz w:val="28"/>
          <w:szCs w:val="28"/>
        </w:rPr>
        <w:t>«</w:t>
      </w:r>
      <w:r w:rsidR="00CC4D32" w:rsidRPr="00360CAD">
        <w:rPr>
          <w:rFonts w:ascii="Times New Roman" w:hAnsi="Times New Roman" w:cs="Times New Roman"/>
          <w:i/>
          <w:sz w:val="28"/>
          <w:szCs w:val="28"/>
        </w:rPr>
        <w:t>О воспрещении начальствующим лицам принимать приношения от общества</w:t>
      </w:r>
      <w:r w:rsidR="00D14B21" w:rsidRPr="00360CAD">
        <w:rPr>
          <w:rFonts w:ascii="Times New Roman" w:hAnsi="Times New Roman" w:cs="Times New Roman"/>
          <w:i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, считая, что подарки или какие-либо приношения чиновникам не должны иметь место в системе государственного управления.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Стремясь усилить и упорядочить меры борьбы с коррупцией, правительство приняло меры по упорядочению дисциплинарных взысканий, направленных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на повышение ответственности гражданских служащих, что нашло отражение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в таких нормативных документах того времени, как </w:t>
      </w: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Свод законов Российской империи 1832 г</w:t>
      </w:r>
      <w:r w:rsidR="006E2A14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ода</w:t>
      </w:r>
      <w:r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и Уложение о наказаниях уголовных и исправительных 1845 г</w:t>
      </w:r>
      <w:r w:rsidR="006E2A14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ода</w:t>
      </w:r>
      <w:r w:rsidRPr="00427F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C4D32">
        <w:rPr>
          <w:rFonts w:ascii="Times New Roman" w:hAnsi="Times New Roman" w:cs="Times New Roman"/>
          <w:sz w:val="28"/>
          <w:szCs w:val="28"/>
        </w:rPr>
        <w:t xml:space="preserve"> в котором была введена специальная глава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 xml:space="preserve">О мздоимстве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лихоимстве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В этой главе взяточничество квалифицировалось как преступное деяние и подразделялось на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мздоимство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и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лихоимство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Согласно Уложению, в случае принятия взятки без нарушения служебных обязанностей и законов по </w:t>
      </w:r>
      <w:r w:rsidRPr="00CC4D32">
        <w:rPr>
          <w:rFonts w:ascii="Times New Roman" w:hAnsi="Times New Roman" w:cs="Times New Roman"/>
          <w:sz w:val="28"/>
          <w:szCs w:val="28"/>
        </w:rPr>
        <w:lastRenderedPageBreak/>
        <w:t>службе чиновник подвергался наказанию в виде штрафа в сумме двойной цены подарка или снятию с должности. Взяточничество, сопряженное с нарушением государственных законов и служебных обязанностей, квалифицировалось как злоупотребление властью и наказывалось в уголовном порядке. Субъектом данных правонарушений являлось должностное лицо, однако определения самого понятия должностного лица в Уложении также нет. Оно не имело даже определ</w:t>
      </w:r>
      <w:r w:rsidR="006E2A14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</w:t>
      </w:r>
      <w:r w:rsidR="006E2A14">
        <w:rPr>
          <w:rFonts w:ascii="Times New Roman" w:hAnsi="Times New Roman" w:cs="Times New Roman"/>
          <w:sz w:val="28"/>
          <w:szCs w:val="28"/>
        </w:rPr>
        <w:t>н</w:t>
      </w:r>
      <w:r w:rsidRPr="00CC4D32">
        <w:rPr>
          <w:rFonts w:ascii="Times New Roman" w:hAnsi="Times New Roman" w:cs="Times New Roman"/>
          <w:sz w:val="28"/>
          <w:szCs w:val="28"/>
        </w:rPr>
        <w:t xml:space="preserve">ого термина и называлось либо должностное лицо, либо виновный, чиновник, лицо, состоящее на службе государственной или общественной.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 судебной практике и юридической литературе должностными признавались лица, обозначенные в таком качестве в законодат</w:t>
      </w:r>
      <w:r w:rsidR="006E2A14">
        <w:rPr>
          <w:rFonts w:ascii="Times New Roman" w:hAnsi="Times New Roman" w:cs="Times New Roman"/>
          <w:sz w:val="28"/>
          <w:szCs w:val="28"/>
        </w:rPr>
        <w:t>ельстве или приравненные к ним «</w:t>
      </w:r>
      <w:r w:rsidRPr="00CC4D32">
        <w:rPr>
          <w:rFonts w:ascii="Times New Roman" w:hAnsi="Times New Roman" w:cs="Times New Roman"/>
          <w:sz w:val="28"/>
          <w:szCs w:val="28"/>
        </w:rPr>
        <w:t>в силу характера отправляемых ими обязанностей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>.</w:t>
      </w:r>
    </w:p>
    <w:p w:rsidR="006E2A14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В Уложении 1845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была установлена ответственность как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для взяткополучателей, так и для взяткодателей. Однако уже в редакции 1866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на основании утвержд</w:t>
      </w:r>
      <w:r w:rsidR="006E2A14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нного императором мнения Государственного совета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от 27 декабря 1865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постановления о лиходателях в ст</w:t>
      </w:r>
      <w:r w:rsidR="006E2A14">
        <w:rPr>
          <w:rFonts w:ascii="Times New Roman" w:hAnsi="Times New Roman" w:cs="Times New Roman"/>
          <w:sz w:val="28"/>
          <w:szCs w:val="28"/>
        </w:rPr>
        <w:t xml:space="preserve">атьях </w:t>
      </w:r>
      <w:r w:rsidRPr="00CC4D32">
        <w:rPr>
          <w:rFonts w:ascii="Times New Roman" w:hAnsi="Times New Roman" w:cs="Times New Roman"/>
          <w:sz w:val="28"/>
          <w:szCs w:val="28"/>
        </w:rPr>
        <w:t xml:space="preserve">411 и 412 были исключены. Так, в Уложении закреплялись следующие виды коррупционных правонарушений: </w:t>
      </w:r>
    </w:p>
    <w:p w:rsidR="00DB1EC7" w:rsidRDefault="00427F4D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 приведение</w:t>
      </w:r>
      <w:r w:rsidR="00DB1EC7" w:rsidRPr="00CC4D32">
        <w:rPr>
          <w:rFonts w:ascii="Times New Roman" w:hAnsi="Times New Roman" w:cs="Times New Roman"/>
          <w:sz w:val="28"/>
          <w:szCs w:val="28"/>
        </w:rPr>
        <w:t xml:space="preserve"> в исполнение именных или объявляемых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DB1EC7" w:rsidRPr="00CC4D32">
        <w:rPr>
          <w:rFonts w:ascii="Times New Roman" w:hAnsi="Times New Roman" w:cs="Times New Roman"/>
          <w:sz w:val="28"/>
          <w:szCs w:val="28"/>
        </w:rPr>
        <w:t>в установленном порядке высочайших указов и повелений</w:t>
      </w:r>
      <w:r w:rsidR="00DB1EC7"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427F4D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 приведение</w:t>
      </w:r>
      <w:r w:rsidR="00DB1EC7" w:rsidRPr="00CC4D32">
        <w:rPr>
          <w:rFonts w:ascii="Times New Roman" w:hAnsi="Times New Roman" w:cs="Times New Roman"/>
          <w:sz w:val="28"/>
          <w:szCs w:val="28"/>
        </w:rPr>
        <w:t xml:space="preserve"> в исполнение указов Правительствующего сената, других присутственных мест</w:t>
      </w:r>
      <w:r w:rsidR="00DB1EC7"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427F4D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 объявление</w:t>
      </w:r>
      <w:r w:rsidR="00DB1EC7" w:rsidRPr="00CC4D32">
        <w:rPr>
          <w:rFonts w:ascii="Times New Roman" w:hAnsi="Times New Roman" w:cs="Times New Roman"/>
          <w:sz w:val="28"/>
          <w:szCs w:val="28"/>
        </w:rPr>
        <w:t xml:space="preserve"> поступавших к чиновникам или рассылаемых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DB1EC7" w:rsidRPr="00CC4D32">
        <w:rPr>
          <w:rFonts w:ascii="Times New Roman" w:hAnsi="Times New Roman" w:cs="Times New Roman"/>
          <w:sz w:val="28"/>
          <w:szCs w:val="28"/>
        </w:rPr>
        <w:t>для обнародования указов и постановлений</w:t>
      </w:r>
      <w:r w:rsidR="00DB1EC7"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превышение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бездействие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присвоение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растрата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подлог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неправосудие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C4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мздоимство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лихоимство. 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Система наказаний включала как уголовные, так и исправительные виды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колебалась от строгого выговора до ссылки в каторжные работы в зависимости от тяжести соверш</w:t>
      </w:r>
      <w:r w:rsidR="000B1CB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нного преступления и тяжести наступавших последствий. Также были предусмотрены меры материального возмещения причин</w:t>
      </w:r>
      <w:r w:rsidR="000B1CB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нного вреда.</w:t>
      </w:r>
    </w:p>
    <w:p w:rsidR="00133163" w:rsidRDefault="00617678" w:rsidP="00FB23F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7F4D">
        <w:rPr>
          <w:noProof/>
          <w:color w:val="000000" w:themeColor="text1"/>
        </w:rPr>
        <w:drawing>
          <wp:anchor distT="0" distB="0" distL="114300" distR="114300" simplePos="0" relativeHeight="251678720" behindDoc="0" locked="0" layoutInCell="1" allowOverlap="1" wp14:anchorId="5F24D0A3" wp14:editId="2264E451">
            <wp:simplePos x="0" y="0"/>
            <wp:positionH relativeFrom="column">
              <wp:posOffset>52070</wp:posOffset>
            </wp:positionH>
            <wp:positionV relativeFrom="paragraph">
              <wp:posOffset>37465</wp:posOffset>
            </wp:positionV>
            <wp:extent cx="1428750" cy="800100"/>
            <wp:effectExtent l="0" t="0" r="0" b="0"/>
            <wp:wrapSquare wrapText="bothSides"/>
            <wp:docPr id="6" name="Рисунок 6" descr="Картинки по запросу ленин в.и. фото картинки">
              <a:hlinkClick xmlns:a="http://schemas.openxmlformats.org/drawingml/2006/main" r:id="rId2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ленин в.и. фото картинки">
                      <a:hlinkClick r:id="rId2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16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Декрет Совета </w:t>
      </w:r>
      <w:r w:rsidR="00FE474F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Н</w:t>
      </w:r>
      <w:r w:rsidR="0013316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ародных </w:t>
      </w:r>
      <w:r w:rsidR="00FE474F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К</w:t>
      </w:r>
      <w:r w:rsidR="0013316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омиссаров </w:t>
      </w:r>
      <w:r w:rsidR="00FE474F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РСФСР </w:t>
      </w:r>
      <w:r w:rsidR="00D87085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br/>
      </w:r>
      <w:r w:rsidR="0013316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от </w:t>
      </w:r>
      <w:r w:rsidR="00D87085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0</w:t>
      </w:r>
      <w:r w:rsidR="00133163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8 мая 1918 года «О взяточничестве». 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Советская власть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протяжении многих лет официально не признавала явления коррупции в системе государственной службы. Термин 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>коррупция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официальных документах 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отсутствовал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Власть использовала такие словосочетания, как «злоупотребление служебным положением», «должностные преступления» и т.п. </w:t>
      </w:r>
    </w:p>
    <w:p w:rsidR="00133163" w:rsidRDefault="00133163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Вместе с тем советская власть с самого начала своего существования объявила войну коррупции. Подтверждением этому является принятие Декрета 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Совета Народных Комиссаров </w:t>
      </w:r>
      <w:r w:rsidR="00C50C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РСФСР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 мая 1918 года </w:t>
      </w:r>
      <w:r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взяточничестве»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названном Декрете были закреплены положения относительно равной уголовной ответственности всех участников коррупционных отношений. Так, равному наказанию с лицами, состоящими на государственной или общественной службе в РСФСР, виновными в принятии взятки, подвергались не только взяткодатели, но и подстрекатели, пособники и все имеющие отношения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подкупу служащих.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Специалисты отмечают, что В.И. Ленин считал взяточничество одним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опаснейших пережитков и требовал для борьбы с ним самых суровых, подчас «варварских», по его выражению, мер борьбы, так как сама борьба ведётся против варварства.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В.И. Ленин писал: «Если есть такое явление, как взятка, если это возможно, то нет речи о политике. Тут ещё нет даже подступа к политике, тут нельзя делать политики, потому что все меры останутся висеть в воздухе и не приведут ровно ни к каким результатам. Хуже будет от закона, если практически он будет применяться в условиях допустимости и распространённости взятки».</w:t>
      </w:r>
    </w:p>
    <w:p w:rsidR="0052350C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В.И. Ленин лично редактировал и вносил существенные поправки в первый законодательный акт Советского государства, направленный на борьбу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коррупцией в государственном аппарате.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Характеризуя Декрет СНК </w:t>
      </w:r>
      <w:r w:rsidR="00FE47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РСФРС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 мая 1918 года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2350C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взяточничестве»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необходимо обратить внимание на то, что данный документ имел обратную силу</w:t>
      </w:r>
      <w:r w:rsidR="0052350C">
        <w:rPr>
          <w:rFonts w:ascii="Times New Roman" w:eastAsiaTheme="minorHAnsi" w:hAnsi="Times New Roman" w:cs="Times New Roman"/>
          <w:sz w:val="28"/>
          <w:szCs w:val="28"/>
          <w:lang w:eastAsia="en-US"/>
        </w:rPr>
        <w:t>.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качестве обстоятельств, усиливающих меру наказания взяткополучателя, декрет устанавливал: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особые полномочия служащего;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нарушение служащим своих обязанностей;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вымогательство взятки и другие.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Однако, как показала практика, применение только уголовно-правовых средств предупреждения и пресечения коррупции в системе государственной службы оказывалось недостаточно действенным. Росту коррупции в системе государственной службы способствовало низкое денежное содержание государственных служащих, а также порядок отбора на государственную службу.</w:t>
      </w:r>
    </w:p>
    <w:p w:rsidR="00FE474F" w:rsidRDefault="00FE474F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27 июля 1918 года принято Постановления Совета Народных Комиссаров РСФСР </w:t>
      </w:r>
      <w:r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«Об ограничении совместной службы родственников в советских учреждениях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664770" w:rsidRDefault="00C50CA7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 сентября 1922 года было подписано Постановление Совета труда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обороны, предусматривавшее широкий круг мер борьбы со взяточничеством.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 сентября 1922 года при Совете труда и обороны была образована Комиссия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борьбе со взяточничеством. 15 сентября 1922 г. было утверждено Положение </w:t>
      </w:r>
      <w:r w:rsidR="00664770"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ведомственных комиссиях по борьбе со взяточничеством»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Народный комиссариат рабоче-крестьянской инспекции в сво</w:t>
      </w:r>
      <w:r w:rsidR="00BE669D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циркуляре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FE474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 октября 1922 года распространил понятие взяточничества на такие случаи, как: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участие сотрудников рабоче-крестьянской инспекции в торгово-промышленной деятельности в качестве посредника, комиссионера и контрагента между государственным органом и частными лицами по покупке, продаже 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сбыту товаров, материалов и изделий производства, а равно путём сообщения цен, местонахождения товаров и условий их приобретения;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использование сотрудником рабоче-крестьянской инспекции своего служебного положения для сообщения заинтересованным лицам и учреждениям сведений о кредитоспособности отдельных предприятий и граждан, о выездах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границу, оптации и др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угих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сотрудниками рабоче-крестьянской инспекции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подопечных учреждений или их контрагентов особого вознаграждения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консультацию, составление смет, проектов, планов или исполнение других работ или заданий;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использование сотрудниками рабоче-крестьянской инспекции своего служебного положения в целях перехода на службу в подотч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тное учреждение.</w:t>
      </w:r>
    </w:p>
    <w:p w:rsidR="00D87085" w:rsidRPr="00D87085" w:rsidRDefault="00D87085" w:rsidP="00FB23F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7085">
        <w:rPr>
          <w:rFonts w:ascii="Times New Roman" w:hAnsi="Times New Roman" w:cs="Times New Roman"/>
          <w:b/>
          <w:bCs/>
          <w:i/>
          <w:sz w:val="24"/>
          <w:szCs w:val="24"/>
        </w:rPr>
        <w:t>Примечание.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7085">
        <w:rPr>
          <w:rFonts w:ascii="Times New Roman" w:hAnsi="Times New Roman" w:cs="Times New Roman"/>
          <w:bCs/>
          <w:sz w:val="24"/>
          <w:szCs w:val="24"/>
        </w:rPr>
        <w:t>Опта́ция</w:t>
      </w:r>
      <w:r w:rsidRPr="00D87085">
        <w:rPr>
          <w:rFonts w:ascii="Times New Roman" w:hAnsi="Times New Roman" w:cs="Times New Roman"/>
          <w:sz w:val="24"/>
          <w:szCs w:val="24"/>
        </w:rPr>
        <w:t xml:space="preserve"> (от </w:t>
      </w:r>
      <w:hyperlink r:id="rId31" w:tooltip="Латинский язык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лат.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</w:t>
      </w:r>
      <w:r w:rsidRPr="00D87085">
        <w:rPr>
          <w:rFonts w:ascii="Times New Roman" w:hAnsi="Times New Roman" w:cs="Times New Roman"/>
          <w:i/>
          <w:iCs/>
          <w:sz w:val="24"/>
          <w:szCs w:val="24"/>
        </w:rPr>
        <w:t>optatio</w:t>
      </w:r>
      <w:r w:rsidRPr="00D87085">
        <w:rPr>
          <w:rFonts w:ascii="Times New Roman" w:hAnsi="Times New Roman" w:cs="Times New Roman"/>
          <w:sz w:val="24"/>
          <w:szCs w:val="24"/>
        </w:rPr>
        <w:t xml:space="preserve"> — желание, выбор) — в </w:t>
      </w:r>
      <w:hyperlink r:id="rId32" w:tooltip="Международное пра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международном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D87085">
        <w:rPr>
          <w:rFonts w:ascii="Times New Roman" w:hAnsi="Times New Roman" w:cs="Times New Roman"/>
          <w:sz w:val="24"/>
          <w:szCs w:val="24"/>
        </w:rPr>
        <w:t xml:space="preserve">и </w:t>
      </w:r>
      <w:hyperlink r:id="rId33" w:tooltip="Конституционное пра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конституционном праве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выбор </w:t>
      </w:r>
      <w:hyperlink r:id="rId34" w:tooltip="Гражданст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гражданства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лицами, имеющими </w:t>
      </w:r>
      <w:hyperlink r:id="rId35" w:tooltip="Множественное гражданст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двойное гражданство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, либо проживающими на территории, изменившей государственную принадлежность. В широком смысле оптация означает право выбора гражданства по любой причине и является исключением из общего порядка </w:t>
      </w:r>
      <w:hyperlink r:id="rId36" w:tooltip="Натурализация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приобретения гражданства</w:t>
        </w:r>
      </w:hyperlink>
    </w:p>
    <w:p w:rsidR="00664770" w:rsidRPr="00BE669D" w:rsidRDefault="00664770" w:rsidP="00FB23F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69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Речь шла не просто о противодействии взяточничеству, а о предупреждении и пресечении коррупции в системе государственной службы.</w:t>
      </w:r>
    </w:p>
    <w:p w:rsidR="0010364A" w:rsidRDefault="00C50CA7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</w:t>
      </w:r>
      <w:r w:rsidR="00171AE3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30-е годы XX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ека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большое внимание уделялось укреплению дисциплины в государственном аппарате. Для этого было принято Постановление ВЦИК РСФСР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7 июля 1923 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Положение о дисциплинарных судах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»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Постановление ВЦИК и СНК РСФСР от 20 марта 1932 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О дисциплинарной ответственности в порядке подчин</w:t>
      </w:r>
      <w:r w:rsid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ё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нности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»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1036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 следовало из положения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дисциплинарных судах, их целью была борьба со служебными упущениями, проступками и неправильными действиями должностных лиц советского государственного аппарата. </w:t>
      </w:r>
    </w:p>
    <w:p w:rsidR="00B91A0D" w:rsidRDefault="00B91A0D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новом всплеске коррупции в государственном аппарате заговорили лишь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конце 50-х годов, а в начале 60-х появился Указ Президиума Верховного Совета СССР от 20 февраля 1962 года </w:t>
      </w:r>
      <w:r w:rsidRP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«Об усилении уголовной ответственности </w:t>
      </w:r>
      <w:r w:rsidR="00B930F0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br/>
      </w:r>
      <w:r w:rsidRP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за взяточничество»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котором взяточничество характеризовалось как один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позорных пережитков прошлого. Кроме того, указывалось на то, что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государства имеются все возможности для полного искоренения любых форм взяточничества. </w:t>
      </w:r>
    </w:p>
    <w:p w:rsidR="00256CBA" w:rsidRPr="00256CBA" w:rsidRDefault="00256CBA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Развитие рыночной экономики в конце 80-х годов XX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ека</w:t>
      </w: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появление разнообразных форм собственности, появление хозяйствующих субъектов различных организационных форм, при сохранении в руках государства основных инструментов административно-правового регулирования предпринимательской деятельности, объективно вызвало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всплеск коррупции</w:t>
      </w: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E0403" w:rsidRPr="002E6296" w:rsidRDefault="00B87F8D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настоящее время создана </w:t>
      </w:r>
      <w:r w:rsid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совершенствуется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система противодействия коррупции</w:t>
      </w:r>
      <w:r w:rsidR="002E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которой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>в пределах их полномочий</w:t>
      </w:r>
      <w:r w:rsidR="002E6296">
        <w:rPr>
          <w:rFonts w:ascii="Times New Roman" w:hAnsi="Times New Roman" w:cs="Times New Roman"/>
          <w:bCs/>
          <w:sz w:val="28"/>
          <w:szCs w:val="28"/>
        </w:rPr>
        <w:t xml:space="preserve"> участвуют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>федеральны</w:t>
      </w:r>
      <w:r w:rsidR="002E6296">
        <w:rPr>
          <w:rFonts w:ascii="Times New Roman" w:hAnsi="Times New Roman" w:cs="Times New Roman"/>
          <w:bCs/>
          <w:sz w:val="28"/>
          <w:szCs w:val="28"/>
        </w:rPr>
        <w:t>е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власти,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власти субъектов Российской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lastRenderedPageBreak/>
        <w:t>Федерации,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самоуправления, 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>ИНСТИТУТ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Ы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ГРАЖДАНСКОГО ОБЩЕСТВА, ОРГАНИЗАЦИ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 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>И ФИЗИЧЕСКИ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Е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ЛИЦ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="002E6296" w:rsidRPr="002E6296">
        <w:rPr>
          <w:rFonts w:ascii="Times New Roman" w:hAnsi="Times New Roman" w:cs="Times New Roman"/>
          <w:sz w:val="28"/>
          <w:szCs w:val="28"/>
        </w:rPr>
        <w:t>.</w:t>
      </w:r>
    </w:p>
    <w:p w:rsidR="007E0403" w:rsidRDefault="008B6486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4D">
        <w:rPr>
          <w:noProof/>
          <w:color w:val="000000" w:themeColor="text1"/>
        </w:rPr>
        <w:drawing>
          <wp:anchor distT="0" distB="0" distL="114300" distR="114300" simplePos="0" relativeHeight="251679744" behindDoc="0" locked="0" layoutInCell="1" allowOverlap="1" wp14:anchorId="1397CEDF" wp14:editId="41E7F383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960755" cy="960755"/>
            <wp:effectExtent l="0" t="0" r="0" b="0"/>
            <wp:wrapSquare wrapText="bothSides"/>
            <wp:docPr id="7" name="Рисунок 7" descr="Картинки по запросу остановим коррупцию вместе фото">
              <a:hlinkClick xmlns:a="http://schemas.openxmlformats.org/drawingml/2006/main" r:id="rId3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остановим коррупцию вместе фото">
                      <a:hlinkClick r:id="rId3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296" w:rsidRPr="00427F4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ГЛАВНАЯ ЗАДАЧА СТРУКТУР ГРАЖДАНСКОГО ОБЩЕСТВА В ПРОТИВОДЕЙСТВИИ КОРРУПЦИИ ЗАКЛЮЧАЕТСЯ</w:t>
      </w:r>
      <w:r w:rsidR="002E6296" w:rsidRPr="00427F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E6296">
        <w:rPr>
          <w:rFonts w:ascii="Times New Roman" w:hAnsi="Times New Roman" w:cs="Times New Roman"/>
          <w:sz w:val="28"/>
          <w:szCs w:val="28"/>
        </w:rPr>
        <w:t xml:space="preserve">в осуществлении общественного участия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2E6296">
        <w:rPr>
          <w:rFonts w:ascii="Times New Roman" w:hAnsi="Times New Roman" w:cs="Times New Roman"/>
          <w:sz w:val="28"/>
          <w:szCs w:val="28"/>
        </w:rPr>
        <w:t xml:space="preserve">в процессе подготовки, обсуждения, принятия и контроля исполнения решений органов власти всех уровней. </w:t>
      </w:r>
    </w:p>
    <w:p w:rsidR="00274C19" w:rsidRDefault="00274C19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486" w:rsidRDefault="00274C19" w:rsidP="00274C1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inline distT="0" distB="0" distL="0" distR="0">
            <wp:extent cx="2143125" cy="628650"/>
            <wp:effectExtent l="19050" t="19050" r="28575" b="19050"/>
            <wp:docPr id="19" name="Рисунок 19" descr="Картинки по запросу ТВОЕ НЕТ ИМЕЕТ ЗНАЧЕНИЕ картинки">
              <a:hlinkClick xmlns:a="http://schemas.openxmlformats.org/drawingml/2006/main" r:id="rId3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ТВОЕ НЕТ ИМЕЕТ ЗНАЧЕНИЕ картинки">
                      <a:hlinkClick r:id="rId3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28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B6486" w:rsidSect="001C3B89">
      <w:headerReference w:type="default" r:id="rId4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C05" w:rsidRDefault="00965C05" w:rsidP="00CC4D32">
      <w:pPr>
        <w:spacing w:after="0" w:line="240" w:lineRule="auto"/>
      </w:pPr>
      <w:r>
        <w:separator/>
      </w:r>
    </w:p>
  </w:endnote>
  <w:endnote w:type="continuationSeparator" w:id="0">
    <w:p w:rsidR="00965C05" w:rsidRDefault="00965C05" w:rsidP="00CC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C05" w:rsidRDefault="00965C05" w:rsidP="00CC4D32">
      <w:pPr>
        <w:spacing w:after="0" w:line="240" w:lineRule="auto"/>
      </w:pPr>
      <w:r>
        <w:separator/>
      </w:r>
    </w:p>
  </w:footnote>
  <w:footnote w:type="continuationSeparator" w:id="0">
    <w:p w:rsidR="00965C05" w:rsidRDefault="00965C05" w:rsidP="00CC4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7051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408EC" w:rsidRDefault="001408EC">
        <w:pPr>
          <w:pStyle w:val="a5"/>
          <w:jc w:val="center"/>
        </w:pPr>
      </w:p>
      <w:p w:rsidR="00BC7826" w:rsidRDefault="00BC782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408EC" w:rsidRPr="00B036C8" w:rsidRDefault="001408E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36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36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36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7F4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B036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871_"/>
      </v:shape>
    </w:pict>
  </w:numPicBullet>
  <w:abstractNum w:abstractNumId="0" w15:restartNumberingAfterBreak="0">
    <w:nsid w:val="0AE931CE"/>
    <w:multiLevelType w:val="hybridMultilevel"/>
    <w:tmpl w:val="BB2057A8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EE701A"/>
    <w:multiLevelType w:val="hybridMultilevel"/>
    <w:tmpl w:val="676AC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B3823E8"/>
    <w:multiLevelType w:val="hybridMultilevel"/>
    <w:tmpl w:val="59AC9D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C440D00"/>
    <w:multiLevelType w:val="hybridMultilevel"/>
    <w:tmpl w:val="F9549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2A010F"/>
    <w:multiLevelType w:val="hybridMultilevel"/>
    <w:tmpl w:val="A1B67012"/>
    <w:lvl w:ilvl="0" w:tplc="0419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37168"/>
    <w:multiLevelType w:val="hybridMultilevel"/>
    <w:tmpl w:val="0A5E091E"/>
    <w:lvl w:ilvl="0" w:tplc="6F3CCF50">
      <w:start w:val="1"/>
      <w:numFmt w:val="bullet"/>
      <w:lvlText w:val=""/>
      <w:lvlPicBulletId w:val="0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1B25CF0"/>
    <w:multiLevelType w:val="multilevel"/>
    <w:tmpl w:val="726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20851"/>
    <w:multiLevelType w:val="hybridMultilevel"/>
    <w:tmpl w:val="6706EB24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2353C6"/>
    <w:multiLevelType w:val="multilevel"/>
    <w:tmpl w:val="205019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327B82"/>
    <w:multiLevelType w:val="hybridMultilevel"/>
    <w:tmpl w:val="ED0C8B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7CA6D51"/>
    <w:multiLevelType w:val="hybridMultilevel"/>
    <w:tmpl w:val="F274F460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E10D01"/>
    <w:multiLevelType w:val="hybridMultilevel"/>
    <w:tmpl w:val="25CA15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8B21916"/>
    <w:multiLevelType w:val="hybridMultilevel"/>
    <w:tmpl w:val="3DD8D2D4"/>
    <w:lvl w:ilvl="0" w:tplc="6F3CCF50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AF43F97"/>
    <w:multiLevelType w:val="hybridMultilevel"/>
    <w:tmpl w:val="8598AEE4"/>
    <w:lvl w:ilvl="0" w:tplc="10969D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900A0"/>
    <w:multiLevelType w:val="hybridMultilevel"/>
    <w:tmpl w:val="2E5264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36EE3"/>
    <w:multiLevelType w:val="hybridMultilevel"/>
    <w:tmpl w:val="B80EA22C"/>
    <w:lvl w:ilvl="0" w:tplc="10969D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64745"/>
    <w:multiLevelType w:val="hybridMultilevel"/>
    <w:tmpl w:val="D1F431E0"/>
    <w:lvl w:ilvl="0" w:tplc="6F3CCF50">
      <w:start w:val="1"/>
      <w:numFmt w:val="bullet"/>
      <w:lvlText w:val=""/>
      <w:lvlPicBulletId w:val="0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F5B54"/>
    <w:multiLevelType w:val="hybridMultilevel"/>
    <w:tmpl w:val="C9A8DB90"/>
    <w:lvl w:ilvl="0" w:tplc="6F3CCF50">
      <w:start w:val="1"/>
      <w:numFmt w:val="bullet"/>
      <w:lvlText w:val=""/>
      <w:lvlPicBulletId w:val="0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0783340"/>
    <w:multiLevelType w:val="hybridMultilevel"/>
    <w:tmpl w:val="AE2E9080"/>
    <w:lvl w:ilvl="0" w:tplc="0419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E00BC"/>
    <w:multiLevelType w:val="hybridMultilevel"/>
    <w:tmpl w:val="C39833B4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343A25"/>
    <w:multiLevelType w:val="hybridMultilevel"/>
    <w:tmpl w:val="CC46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21E32"/>
    <w:multiLevelType w:val="hybridMultilevel"/>
    <w:tmpl w:val="52E48494"/>
    <w:lvl w:ilvl="0" w:tplc="10969DFE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725162B"/>
    <w:multiLevelType w:val="hybridMultilevel"/>
    <w:tmpl w:val="5D7E1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F60F0"/>
    <w:multiLevelType w:val="hybridMultilevel"/>
    <w:tmpl w:val="4E14E4E8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8"/>
  </w:num>
  <w:num w:numId="5">
    <w:abstractNumId w:val="22"/>
  </w:num>
  <w:num w:numId="6">
    <w:abstractNumId w:val="14"/>
  </w:num>
  <w:num w:numId="7">
    <w:abstractNumId w:val="20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9"/>
  </w:num>
  <w:num w:numId="13">
    <w:abstractNumId w:val="2"/>
  </w:num>
  <w:num w:numId="14">
    <w:abstractNumId w:val="21"/>
  </w:num>
  <w:num w:numId="15">
    <w:abstractNumId w:val="15"/>
  </w:num>
  <w:num w:numId="16">
    <w:abstractNumId w:val="18"/>
  </w:num>
  <w:num w:numId="17">
    <w:abstractNumId w:val="4"/>
  </w:num>
  <w:num w:numId="18">
    <w:abstractNumId w:val="13"/>
  </w:num>
  <w:num w:numId="19">
    <w:abstractNumId w:val="16"/>
  </w:num>
  <w:num w:numId="20">
    <w:abstractNumId w:val="5"/>
  </w:num>
  <w:num w:numId="21">
    <w:abstractNumId w:val="17"/>
  </w:num>
  <w:num w:numId="22">
    <w:abstractNumId w:val="10"/>
  </w:num>
  <w:num w:numId="23">
    <w:abstractNumId w:val="2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D32"/>
    <w:rsid w:val="00000F98"/>
    <w:rsid w:val="00002847"/>
    <w:rsid w:val="0000387C"/>
    <w:rsid w:val="00003B49"/>
    <w:rsid w:val="00005D99"/>
    <w:rsid w:val="00006563"/>
    <w:rsid w:val="00006747"/>
    <w:rsid w:val="0000764E"/>
    <w:rsid w:val="00011285"/>
    <w:rsid w:val="00011CC5"/>
    <w:rsid w:val="00012761"/>
    <w:rsid w:val="00012E42"/>
    <w:rsid w:val="000145E5"/>
    <w:rsid w:val="0001792C"/>
    <w:rsid w:val="00021182"/>
    <w:rsid w:val="000218F3"/>
    <w:rsid w:val="0002347F"/>
    <w:rsid w:val="00023B95"/>
    <w:rsid w:val="000243CB"/>
    <w:rsid w:val="0002515D"/>
    <w:rsid w:val="00025DCD"/>
    <w:rsid w:val="00026A42"/>
    <w:rsid w:val="00030C48"/>
    <w:rsid w:val="00031A1E"/>
    <w:rsid w:val="00032CD9"/>
    <w:rsid w:val="00032F62"/>
    <w:rsid w:val="0003326B"/>
    <w:rsid w:val="0003469C"/>
    <w:rsid w:val="000351B0"/>
    <w:rsid w:val="0003633B"/>
    <w:rsid w:val="00036797"/>
    <w:rsid w:val="00036E5F"/>
    <w:rsid w:val="0003751A"/>
    <w:rsid w:val="00042245"/>
    <w:rsid w:val="00047757"/>
    <w:rsid w:val="000479F4"/>
    <w:rsid w:val="00052FAC"/>
    <w:rsid w:val="00054425"/>
    <w:rsid w:val="000546A5"/>
    <w:rsid w:val="00055EFA"/>
    <w:rsid w:val="00056224"/>
    <w:rsid w:val="00056C0F"/>
    <w:rsid w:val="00057935"/>
    <w:rsid w:val="00060241"/>
    <w:rsid w:val="0006143A"/>
    <w:rsid w:val="00064007"/>
    <w:rsid w:val="00066A4C"/>
    <w:rsid w:val="00072A7F"/>
    <w:rsid w:val="00074457"/>
    <w:rsid w:val="000748E3"/>
    <w:rsid w:val="00075711"/>
    <w:rsid w:val="00076DDA"/>
    <w:rsid w:val="000835A5"/>
    <w:rsid w:val="00083A3F"/>
    <w:rsid w:val="0008477A"/>
    <w:rsid w:val="00085259"/>
    <w:rsid w:val="00086A75"/>
    <w:rsid w:val="000879FE"/>
    <w:rsid w:val="00091E8C"/>
    <w:rsid w:val="00091ECB"/>
    <w:rsid w:val="00092A05"/>
    <w:rsid w:val="00093EF3"/>
    <w:rsid w:val="00096F01"/>
    <w:rsid w:val="000A0377"/>
    <w:rsid w:val="000A08ED"/>
    <w:rsid w:val="000A0C71"/>
    <w:rsid w:val="000A4475"/>
    <w:rsid w:val="000A5685"/>
    <w:rsid w:val="000A658A"/>
    <w:rsid w:val="000A6D00"/>
    <w:rsid w:val="000B01B3"/>
    <w:rsid w:val="000B17C6"/>
    <w:rsid w:val="000B1CBD"/>
    <w:rsid w:val="000B3C21"/>
    <w:rsid w:val="000B6047"/>
    <w:rsid w:val="000B6E37"/>
    <w:rsid w:val="000C27EC"/>
    <w:rsid w:val="000C3900"/>
    <w:rsid w:val="000C4F4D"/>
    <w:rsid w:val="000C6081"/>
    <w:rsid w:val="000D0911"/>
    <w:rsid w:val="000D389B"/>
    <w:rsid w:val="000D58FD"/>
    <w:rsid w:val="000D5C4E"/>
    <w:rsid w:val="000D5E82"/>
    <w:rsid w:val="000D6CB9"/>
    <w:rsid w:val="000E154F"/>
    <w:rsid w:val="000E2DBF"/>
    <w:rsid w:val="000F1D11"/>
    <w:rsid w:val="001015F9"/>
    <w:rsid w:val="0010364A"/>
    <w:rsid w:val="001049A1"/>
    <w:rsid w:val="00105A92"/>
    <w:rsid w:val="00106153"/>
    <w:rsid w:val="001075DA"/>
    <w:rsid w:val="00107942"/>
    <w:rsid w:val="00112D36"/>
    <w:rsid w:val="001151FD"/>
    <w:rsid w:val="00116335"/>
    <w:rsid w:val="00120357"/>
    <w:rsid w:val="0012350B"/>
    <w:rsid w:val="00123C15"/>
    <w:rsid w:val="00127449"/>
    <w:rsid w:val="00132BC9"/>
    <w:rsid w:val="00133163"/>
    <w:rsid w:val="001334A5"/>
    <w:rsid w:val="001348C5"/>
    <w:rsid w:val="00137C45"/>
    <w:rsid w:val="001408EC"/>
    <w:rsid w:val="00141E84"/>
    <w:rsid w:val="00146483"/>
    <w:rsid w:val="0014695F"/>
    <w:rsid w:val="00152029"/>
    <w:rsid w:val="00152D53"/>
    <w:rsid w:val="00157A9A"/>
    <w:rsid w:val="00161459"/>
    <w:rsid w:val="00165057"/>
    <w:rsid w:val="00166390"/>
    <w:rsid w:val="00166D2A"/>
    <w:rsid w:val="0016745E"/>
    <w:rsid w:val="00170A21"/>
    <w:rsid w:val="0017186B"/>
    <w:rsid w:val="00171AE3"/>
    <w:rsid w:val="00172E94"/>
    <w:rsid w:val="00174589"/>
    <w:rsid w:val="0017534E"/>
    <w:rsid w:val="00176A12"/>
    <w:rsid w:val="00177649"/>
    <w:rsid w:val="00181488"/>
    <w:rsid w:val="001832A4"/>
    <w:rsid w:val="00184835"/>
    <w:rsid w:val="00186C91"/>
    <w:rsid w:val="001906D8"/>
    <w:rsid w:val="00191B76"/>
    <w:rsid w:val="001930AB"/>
    <w:rsid w:val="00193605"/>
    <w:rsid w:val="00193D99"/>
    <w:rsid w:val="001942E5"/>
    <w:rsid w:val="00195467"/>
    <w:rsid w:val="00195A91"/>
    <w:rsid w:val="00197AEC"/>
    <w:rsid w:val="001A3017"/>
    <w:rsid w:val="001A47E5"/>
    <w:rsid w:val="001A4D66"/>
    <w:rsid w:val="001B05A5"/>
    <w:rsid w:val="001B45B0"/>
    <w:rsid w:val="001B45E8"/>
    <w:rsid w:val="001C10F0"/>
    <w:rsid w:val="001C2E8E"/>
    <w:rsid w:val="001C3B89"/>
    <w:rsid w:val="001C4929"/>
    <w:rsid w:val="001C550D"/>
    <w:rsid w:val="001C616E"/>
    <w:rsid w:val="001C745B"/>
    <w:rsid w:val="001C7B59"/>
    <w:rsid w:val="001D165B"/>
    <w:rsid w:val="001D2D12"/>
    <w:rsid w:val="001E099C"/>
    <w:rsid w:val="001E314E"/>
    <w:rsid w:val="001E401F"/>
    <w:rsid w:val="001E5592"/>
    <w:rsid w:val="001F31F9"/>
    <w:rsid w:val="001F67D7"/>
    <w:rsid w:val="001F7568"/>
    <w:rsid w:val="001F76C4"/>
    <w:rsid w:val="00200062"/>
    <w:rsid w:val="0020063F"/>
    <w:rsid w:val="00201A36"/>
    <w:rsid w:val="00201CC4"/>
    <w:rsid w:val="00202A5F"/>
    <w:rsid w:val="00206EE3"/>
    <w:rsid w:val="00212AEE"/>
    <w:rsid w:val="00214BC7"/>
    <w:rsid w:val="00216B54"/>
    <w:rsid w:val="0022047D"/>
    <w:rsid w:val="00220824"/>
    <w:rsid w:val="00222A9E"/>
    <w:rsid w:val="00222C57"/>
    <w:rsid w:val="002237CF"/>
    <w:rsid w:val="00224663"/>
    <w:rsid w:val="00224AAE"/>
    <w:rsid w:val="00225DEB"/>
    <w:rsid w:val="00226659"/>
    <w:rsid w:val="00226809"/>
    <w:rsid w:val="00227C40"/>
    <w:rsid w:val="0023070F"/>
    <w:rsid w:val="00230DB3"/>
    <w:rsid w:val="00231872"/>
    <w:rsid w:val="00231AD1"/>
    <w:rsid w:val="00233DB5"/>
    <w:rsid w:val="00234D77"/>
    <w:rsid w:val="002360EF"/>
    <w:rsid w:val="0024065F"/>
    <w:rsid w:val="002412CB"/>
    <w:rsid w:val="00243370"/>
    <w:rsid w:val="00245EA8"/>
    <w:rsid w:val="00247144"/>
    <w:rsid w:val="00247890"/>
    <w:rsid w:val="002512C7"/>
    <w:rsid w:val="00253064"/>
    <w:rsid w:val="00254651"/>
    <w:rsid w:val="00254787"/>
    <w:rsid w:val="00254961"/>
    <w:rsid w:val="002553BA"/>
    <w:rsid w:val="00255BE0"/>
    <w:rsid w:val="00256CBA"/>
    <w:rsid w:val="00257112"/>
    <w:rsid w:val="002579C4"/>
    <w:rsid w:val="00261455"/>
    <w:rsid w:val="00261B30"/>
    <w:rsid w:val="00261D0C"/>
    <w:rsid w:val="002643C7"/>
    <w:rsid w:val="00264D9D"/>
    <w:rsid w:val="00270519"/>
    <w:rsid w:val="00274170"/>
    <w:rsid w:val="00274C19"/>
    <w:rsid w:val="00277A0F"/>
    <w:rsid w:val="00284362"/>
    <w:rsid w:val="0029019D"/>
    <w:rsid w:val="00290F17"/>
    <w:rsid w:val="00291D77"/>
    <w:rsid w:val="002946D9"/>
    <w:rsid w:val="0029678E"/>
    <w:rsid w:val="002A16C4"/>
    <w:rsid w:val="002A17E5"/>
    <w:rsid w:val="002A260A"/>
    <w:rsid w:val="002A7EE8"/>
    <w:rsid w:val="002B1641"/>
    <w:rsid w:val="002B3481"/>
    <w:rsid w:val="002B3D25"/>
    <w:rsid w:val="002B687F"/>
    <w:rsid w:val="002C0408"/>
    <w:rsid w:val="002C11B1"/>
    <w:rsid w:val="002C2EE4"/>
    <w:rsid w:val="002C31C5"/>
    <w:rsid w:val="002C374D"/>
    <w:rsid w:val="002C40E3"/>
    <w:rsid w:val="002C4DC1"/>
    <w:rsid w:val="002C64AA"/>
    <w:rsid w:val="002D058B"/>
    <w:rsid w:val="002D0F19"/>
    <w:rsid w:val="002D27E0"/>
    <w:rsid w:val="002D43DE"/>
    <w:rsid w:val="002D4AA9"/>
    <w:rsid w:val="002D58B5"/>
    <w:rsid w:val="002D7904"/>
    <w:rsid w:val="002E0B94"/>
    <w:rsid w:val="002E4F0E"/>
    <w:rsid w:val="002E5470"/>
    <w:rsid w:val="002E6296"/>
    <w:rsid w:val="002E62EE"/>
    <w:rsid w:val="002F4623"/>
    <w:rsid w:val="002F623C"/>
    <w:rsid w:val="002F75C9"/>
    <w:rsid w:val="00300E7A"/>
    <w:rsid w:val="003104C7"/>
    <w:rsid w:val="0031209B"/>
    <w:rsid w:val="00312521"/>
    <w:rsid w:val="00313604"/>
    <w:rsid w:val="003137CC"/>
    <w:rsid w:val="003140DB"/>
    <w:rsid w:val="003140E5"/>
    <w:rsid w:val="00314C0F"/>
    <w:rsid w:val="003153D7"/>
    <w:rsid w:val="00315CC9"/>
    <w:rsid w:val="00316013"/>
    <w:rsid w:val="00317AED"/>
    <w:rsid w:val="00322869"/>
    <w:rsid w:val="00324E92"/>
    <w:rsid w:val="00325807"/>
    <w:rsid w:val="00326E41"/>
    <w:rsid w:val="00330A39"/>
    <w:rsid w:val="003311A9"/>
    <w:rsid w:val="003318BB"/>
    <w:rsid w:val="00331BAA"/>
    <w:rsid w:val="00333633"/>
    <w:rsid w:val="00335162"/>
    <w:rsid w:val="003406CE"/>
    <w:rsid w:val="00340738"/>
    <w:rsid w:val="00342D75"/>
    <w:rsid w:val="00343A11"/>
    <w:rsid w:val="00343AC5"/>
    <w:rsid w:val="003445E8"/>
    <w:rsid w:val="003445FD"/>
    <w:rsid w:val="00346DD3"/>
    <w:rsid w:val="00346EB4"/>
    <w:rsid w:val="003506F1"/>
    <w:rsid w:val="00350DAD"/>
    <w:rsid w:val="0035439C"/>
    <w:rsid w:val="00355AE0"/>
    <w:rsid w:val="00357295"/>
    <w:rsid w:val="00360CAD"/>
    <w:rsid w:val="003663E8"/>
    <w:rsid w:val="00370616"/>
    <w:rsid w:val="00373D36"/>
    <w:rsid w:val="00374302"/>
    <w:rsid w:val="00375957"/>
    <w:rsid w:val="003777DC"/>
    <w:rsid w:val="00380874"/>
    <w:rsid w:val="00380E7F"/>
    <w:rsid w:val="003817A2"/>
    <w:rsid w:val="00385349"/>
    <w:rsid w:val="00387224"/>
    <w:rsid w:val="0039186A"/>
    <w:rsid w:val="00393A60"/>
    <w:rsid w:val="00394C03"/>
    <w:rsid w:val="003B1A45"/>
    <w:rsid w:val="003B1F1D"/>
    <w:rsid w:val="003B499D"/>
    <w:rsid w:val="003B5ADF"/>
    <w:rsid w:val="003B7806"/>
    <w:rsid w:val="003B7C79"/>
    <w:rsid w:val="003C11CB"/>
    <w:rsid w:val="003C2178"/>
    <w:rsid w:val="003C3490"/>
    <w:rsid w:val="003C3E1A"/>
    <w:rsid w:val="003C4156"/>
    <w:rsid w:val="003C5388"/>
    <w:rsid w:val="003C5E86"/>
    <w:rsid w:val="003C6D98"/>
    <w:rsid w:val="003C72F5"/>
    <w:rsid w:val="003D0CAB"/>
    <w:rsid w:val="003D3D71"/>
    <w:rsid w:val="003D6A2B"/>
    <w:rsid w:val="003D6A4D"/>
    <w:rsid w:val="003E0C03"/>
    <w:rsid w:val="003E3E81"/>
    <w:rsid w:val="003E509D"/>
    <w:rsid w:val="003E5BD8"/>
    <w:rsid w:val="003E695D"/>
    <w:rsid w:val="003E6B41"/>
    <w:rsid w:val="003E6DF8"/>
    <w:rsid w:val="003F03C8"/>
    <w:rsid w:val="003F08FF"/>
    <w:rsid w:val="003F15B2"/>
    <w:rsid w:val="003F2659"/>
    <w:rsid w:val="003F3A76"/>
    <w:rsid w:val="003F472A"/>
    <w:rsid w:val="003F5918"/>
    <w:rsid w:val="004014D5"/>
    <w:rsid w:val="004018FB"/>
    <w:rsid w:val="00401E4B"/>
    <w:rsid w:val="004025E2"/>
    <w:rsid w:val="0040281B"/>
    <w:rsid w:val="00403B23"/>
    <w:rsid w:val="00404DA0"/>
    <w:rsid w:val="00405E99"/>
    <w:rsid w:val="0040665F"/>
    <w:rsid w:val="00407881"/>
    <w:rsid w:val="00407D6F"/>
    <w:rsid w:val="00407FDF"/>
    <w:rsid w:val="00410492"/>
    <w:rsid w:val="00410ED9"/>
    <w:rsid w:val="00416CA1"/>
    <w:rsid w:val="004207FB"/>
    <w:rsid w:val="00421815"/>
    <w:rsid w:val="00421E8E"/>
    <w:rsid w:val="00422A34"/>
    <w:rsid w:val="00422FCC"/>
    <w:rsid w:val="00423315"/>
    <w:rsid w:val="00425838"/>
    <w:rsid w:val="00427348"/>
    <w:rsid w:val="00427F4D"/>
    <w:rsid w:val="004306E6"/>
    <w:rsid w:val="00430F26"/>
    <w:rsid w:val="004330C1"/>
    <w:rsid w:val="004347E2"/>
    <w:rsid w:val="004357FD"/>
    <w:rsid w:val="004366E8"/>
    <w:rsid w:val="004379DC"/>
    <w:rsid w:val="004438DB"/>
    <w:rsid w:val="0044430E"/>
    <w:rsid w:val="00453FBD"/>
    <w:rsid w:val="00461156"/>
    <w:rsid w:val="00461E93"/>
    <w:rsid w:val="00461F31"/>
    <w:rsid w:val="00462FA5"/>
    <w:rsid w:val="0046407C"/>
    <w:rsid w:val="00464A2E"/>
    <w:rsid w:val="00465364"/>
    <w:rsid w:val="0046689B"/>
    <w:rsid w:val="00471755"/>
    <w:rsid w:val="00471B95"/>
    <w:rsid w:val="0047200A"/>
    <w:rsid w:val="00474E26"/>
    <w:rsid w:val="00476146"/>
    <w:rsid w:val="00477AA7"/>
    <w:rsid w:val="0048003B"/>
    <w:rsid w:val="004807B3"/>
    <w:rsid w:val="0048247B"/>
    <w:rsid w:val="00485F92"/>
    <w:rsid w:val="00487803"/>
    <w:rsid w:val="00487EB4"/>
    <w:rsid w:val="004909B1"/>
    <w:rsid w:val="00492104"/>
    <w:rsid w:val="004922E2"/>
    <w:rsid w:val="004935F9"/>
    <w:rsid w:val="00493EBB"/>
    <w:rsid w:val="0049429B"/>
    <w:rsid w:val="00494828"/>
    <w:rsid w:val="00495F3F"/>
    <w:rsid w:val="00497DED"/>
    <w:rsid w:val="004A0FE8"/>
    <w:rsid w:val="004A39D9"/>
    <w:rsid w:val="004A4844"/>
    <w:rsid w:val="004A4924"/>
    <w:rsid w:val="004A7832"/>
    <w:rsid w:val="004B3399"/>
    <w:rsid w:val="004B3CAA"/>
    <w:rsid w:val="004B5B93"/>
    <w:rsid w:val="004B6B1E"/>
    <w:rsid w:val="004C2683"/>
    <w:rsid w:val="004C3EEF"/>
    <w:rsid w:val="004C40C5"/>
    <w:rsid w:val="004C4E6C"/>
    <w:rsid w:val="004C5743"/>
    <w:rsid w:val="004C5F0A"/>
    <w:rsid w:val="004C7F0D"/>
    <w:rsid w:val="004D0614"/>
    <w:rsid w:val="004D322D"/>
    <w:rsid w:val="004D4E3B"/>
    <w:rsid w:val="004E0EC5"/>
    <w:rsid w:val="004E1B6B"/>
    <w:rsid w:val="004F122E"/>
    <w:rsid w:val="004F1FF5"/>
    <w:rsid w:val="00502AA6"/>
    <w:rsid w:val="005039D0"/>
    <w:rsid w:val="00506BBA"/>
    <w:rsid w:val="00507235"/>
    <w:rsid w:val="0050754B"/>
    <w:rsid w:val="005100B8"/>
    <w:rsid w:val="005105DE"/>
    <w:rsid w:val="00512CA5"/>
    <w:rsid w:val="005132BE"/>
    <w:rsid w:val="00514042"/>
    <w:rsid w:val="00516541"/>
    <w:rsid w:val="00516D39"/>
    <w:rsid w:val="00516F5B"/>
    <w:rsid w:val="0051737A"/>
    <w:rsid w:val="00517E3E"/>
    <w:rsid w:val="0052350C"/>
    <w:rsid w:val="00524298"/>
    <w:rsid w:val="005278A2"/>
    <w:rsid w:val="00527B96"/>
    <w:rsid w:val="00530372"/>
    <w:rsid w:val="00530DC7"/>
    <w:rsid w:val="0053128E"/>
    <w:rsid w:val="0053195E"/>
    <w:rsid w:val="00532B4B"/>
    <w:rsid w:val="005340DA"/>
    <w:rsid w:val="00534F58"/>
    <w:rsid w:val="0053643B"/>
    <w:rsid w:val="00536EEE"/>
    <w:rsid w:val="005372AE"/>
    <w:rsid w:val="005373D5"/>
    <w:rsid w:val="00543E86"/>
    <w:rsid w:val="00544835"/>
    <w:rsid w:val="00545CCD"/>
    <w:rsid w:val="00546209"/>
    <w:rsid w:val="00552E99"/>
    <w:rsid w:val="005556D0"/>
    <w:rsid w:val="00555B73"/>
    <w:rsid w:val="00555F8B"/>
    <w:rsid w:val="00557021"/>
    <w:rsid w:val="005576EF"/>
    <w:rsid w:val="005633EA"/>
    <w:rsid w:val="00564BF8"/>
    <w:rsid w:val="00565D0D"/>
    <w:rsid w:val="00570A1B"/>
    <w:rsid w:val="00573DF0"/>
    <w:rsid w:val="00574A7D"/>
    <w:rsid w:val="005752A5"/>
    <w:rsid w:val="005777A7"/>
    <w:rsid w:val="00581F9E"/>
    <w:rsid w:val="00582144"/>
    <w:rsid w:val="00584C27"/>
    <w:rsid w:val="00586776"/>
    <w:rsid w:val="00591C13"/>
    <w:rsid w:val="0059482A"/>
    <w:rsid w:val="00595632"/>
    <w:rsid w:val="00595D5C"/>
    <w:rsid w:val="0059791A"/>
    <w:rsid w:val="005A0DEC"/>
    <w:rsid w:val="005A3F2F"/>
    <w:rsid w:val="005A530E"/>
    <w:rsid w:val="005A7719"/>
    <w:rsid w:val="005B1977"/>
    <w:rsid w:val="005B38A9"/>
    <w:rsid w:val="005B3B11"/>
    <w:rsid w:val="005B616D"/>
    <w:rsid w:val="005C1A9A"/>
    <w:rsid w:val="005C6EBF"/>
    <w:rsid w:val="005C773B"/>
    <w:rsid w:val="005C7EDE"/>
    <w:rsid w:val="005D130E"/>
    <w:rsid w:val="005D2391"/>
    <w:rsid w:val="005D33FB"/>
    <w:rsid w:val="005D66C6"/>
    <w:rsid w:val="005D7CC4"/>
    <w:rsid w:val="005E4555"/>
    <w:rsid w:val="005E6E29"/>
    <w:rsid w:val="005E71FA"/>
    <w:rsid w:val="005F0DFD"/>
    <w:rsid w:val="005F5877"/>
    <w:rsid w:val="005F7D47"/>
    <w:rsid w:val="006004A5"/>
    <w:rsid w:val="00601F45"/>
    <w:rsid w:val="00603099"/>
    <w:rsid w:val="00603148"/>
    <w:rsid w:val="00603D13"/>
    <w:rsid w:val="00605115"/>
    <w:rsid w:val="0061210B"/>
    <w:rsid w:val="00612DB7"/>
    <w:rsid w:val="00616453"/>
    <w:rsid w:val="00617678"/>
    <w:rsid w:val="00620FF6"/>
    <w:rsid w:val="00621991"/>
    <w:rsid w:val="0062229D"/>
    <w:rsid w:val="00623946"/>
    <w:rsid w:val="0062444F"/>
    <w:rsid w:val="00624F86"/>
    <w:rsid w:val="006255BB"/>
    <w:rsid w:val="00627D66"/>
    <w:rsid w:val="00631761"/>
    <w:rsid w:val="00632017"/>
    <w:rsid w:val="00632072"/>
    <w:rsid w:val="006362DC"/>
    <w:rsid w:val="00636A63"/>
    <w:rsid w:val="00645DC6"/>
    <w:rsid w:val="006505F3"/>
    <w:rsid w:val="006509F5"/>
    <w:rsid w:val="006546AC"/>
    <w:rsid w:val="0065626F"/>
    <w:rsid w:val="0065644A"/>
    <w:rsid w:val="006570DD"/>
    <w:rsid w:val="00661350"/>
    <w:rsid w:val="00663758"/>
    <w:rsid w:val="00663CE1"/>
    <w:rsid w:val="00663DBF"/>
    <w:rsid w:val="00664770"/>
    <w:rsid w:val="006719D6"/>
    <w:rsid w:val="006727C5"/>
    <w:rsid w:val="00672CBD"/>
    <w:rsid w:val="00672D13"/>
    <w:rsid w:val="0067400B"/>
    <w:rsid w:val="00674CD3"/>
    <w:rsid w:val="006800BD"/>
    <w:rsid w:val="00692189"/>
    <w:rsid w:val="00695D1D"/>
    <w:rsid w:val="0069608D"/>
    <w:rsid w:val="006963DA"/>
    <w:rsid w:val="00697C8D"/>
    <w:rsid w:val="00697E98"/>
    <w:rsid w:val="006A00D4"/>
    <w:rsid w:val="006A5C69"/>
    <w:rsid w:val="006A5CF1"/>
    <w:rsid w:val="006A74FE"/>
    <w:rsid w:val="006A755C"/>
    <w:rsid w:val="006B0B57"/>
    <w:rsid w:val="006B4743"/>
    <w:rsid w:val="006B4C98"/>
    <w:rsid w:val="006B5E1D"/>
    <w:rsid w:val="006B7E37"/>
    <w:rsid w:val="006C05B2"/>
    <w:rsid w:val="006C12B3"/>
    <w:rsid w:val="006C3EB2"/>
    <w:rsid w:val="006C4FD8"/>
    <w:rsid w:val="006C61EB"/>
    <w:rsid w:val="006C6B59"/>
    <w:rsid w:val="006D01B9"/>
    <w:rsid w:val="006D1555"/>
    <w:rsid w:val="006D1F30"/>
    <w:rsid w:val="006D3911"/>
    <w:rsid w:val="006D400F"/>
    <w:rsid w:val="006D583D"/>
    <w:rsid w:val="006E1395"/>
    <w:rsid w:val="006E2A14"/>
    <w:rsid w:val="006E3077"/>
    <w:rsid w:val="006E42F0"/>
    <w:rsid w:val="006E64A0"/>
    <w:rsid w:val="006E6593"/>
    <w:rsid w:val="006F3503"/>
    <w:rsid w:val="006F6981"/>
    <w:rsid w:val="006F6C9E"/>
    <w:rsid w:val="00701AC5"/>
    <w:rsid w:val="007039AF"/>
    <w:rsid w:val="00703A07"/>
    <w:rsid w:val="00703AD5"/>
    <w:rsid w:val="00705C78"/>
    <w:rsid w:val="00710D1A"/>
    <w:rsid w:val="00711075"/>
    <w:rsid w:val="007139ED"/>
    <w:rsid w:val="00713F77"/>
    <w:rsid w:val="007140C6"/>
    <w:rsid w:val="00714420"/>
    <w:rsid w:val="0071452E"/>
    <w:rsid w:val="00720E33"/>
    <w:rsid w:val="007213CD"/>
    <w:rsid w:val="00722A14"/>
    <w:rsid w:val="0072479E"/>
    <w:rsid w:val="007255FF"/>
    <w:rsid w:val="007274D1"/>
    <w:rsid w:val="00731A86"/>
    <w:rsid w:val="007322B3"/>
    <w:rsid w:val="00733340"/>
    <w:rsid w:val="007334AF"/>
    <w:rsid w:val="00735F61"/>
    <w:rsid w:val="00736F22"/>
    <w:rsid w:val="00740F13"/>
    <w:rsid w:val="00742B05"/>
    <w:rsid w:val="00743FB6"/>
    <w:rsid w:val="00745644"/>
    <w:rsid w:val="00745C91"/>
    <w:rsid w:val="00745EAF"/>
    <w:rsid w:val="007464D4"/>
    <w:rsid w:val="00747B5A"/>
    <w:rsid w:val="00751915"/>
    <w:rsid w:val="00751D2D"/>
    <w:rsid w:val="00751EB7"/>
    <w:rsid w:val="00753C6F"/>
    <w:rsid w:val="00754FE8"/>
    <w:rsid w:val="007572DC"/>
    <w:rsid w:val="0075797F"/>
    <w:rsid w:val="00757B14"/>
    <w:rsid w:val="007609F5"/>
    <w:rsid w:val="00762B7D"/>
    <w:rsid w:val="007631BA"/>
    <w:rsid w:val="007641EE"/>
    <w:rsid w:val="00764E6D"/>
    <w:rsid w:val="00765F59"/>
    <w:rsid w:val="00767898"/>
    <w:rsid w:val="00775AC2"/>
    <w:rsid w:val="007762B8"/>
    <w:rsid w:val="00777477"/>
    <w:rsid w:val="00777946"/>
    <w:rsid w:val="007833CA"/>
    <w:rsid w:val="007873BA"/>
    <w:rsid w:val="00787D21"/>
    <w:rsid w:val="00787E54"/>
    <w:rsid w:val="00790818"/>
    <w:rsid w:val="007919E8"/>
    <w:rsid w:val="00793EF2"/>
    <w:rsid w:val="00794385"/>
    <w:rsid w:val="00797A2A"/>
    <w:rsid w:val="00797B41"/>
    <w:rsid w:val="00797C36"/>
    <w:rsid w:val="007A0DBC"/>
    <w:rsid w:val="007A3216"/>
    <w:rsid w:val="007A4494"/>
    <w:rsid w:val="007A46B8"/>
    <w:rsid w:val="007A4F05"/>
    <w:rsid w:val="007A63DA"/>
    <w:rsid w:val="007B18CA"/>
    <w:rsid w:val="007B2B30"/>
    <w:rsid w:val="007B2DD9"/>
    <w:rsid w:val="007B447C"/>
    <w:rsid w:val="007B553E"/>
    <w:rsid w:val="007C4425"/>
    <w:rsid w:val="007C516B"/>
    <w:rsid w:val="007C6F35"/>
    <w:rsid w:val="007C79D3"/>
    <w:rsid w:val="007D28F4"/>
    <w:rsid w:val="007D2F9B"/>
    <w:rsid w:val="007D52E7"/>
    <w:rsid w:val="007E0403"/>
    <w:rsid w:val="007E2089"/>
    <w:rsid w:val="007E3973"/>
    <w:rsid w:val="007E6863"/>
    <w:rsid w:val="007F4DA8"/>
    <w:rsid w:val="007F7556"/>
    <w:rsid w:val="0080108E"/>
    <w:rsid w:val="00801DC1"/>
    <w:rsid w:val="008033B0"/>
    <w:rsid w:val="008058EB"/>
    <w:rsid w:val="00806F0E"/>
    <w:rsid w:val="008132C4"/>
    <w:rsid w:val="00813BD1"/>
    <w:rsid w:val="00814C52"/>
    <w:rsid w:val="00821890"/>
    <w:rsid w:val="00822657"/>
    <w:rsid w:val="00825153"/>
    <w:rsid w:val="008307BF"/>
    <w:rsid w:val="00830E99"/>
    <w:rsid w:val="008317EB"/>
    <w:rsid w:val="0083327F"/>
    <w:rsid w:val="0083372A"/>
    <w:rsid w:val="00834839"/>
    <w:rsid w:val="008358C7"/>
    <w:rsid w:val="008364B9"/>
    <w:rsid w:val="00837AEC"/>
    <w:rsid w:val="00841741"/>
    <w:rsid w:val="008475FE"/>
    <w:rsid w:val="00847CC5"/>
    <w:rsid w:val="008535A0"/>
    <w:rsid w:val="008540C7"/>
    <w:rsid w:val="00857714"/>
    <w:rsid w:val="0086097D"/>
    <w:rsid w:val="00860E2C"/>
    <w:rsid w:val="008634E7"/>
    <w:rsid w:val="008658C3"/>
    <w:rsid w:val="008716F4"/>
    <w:rsid w:val="0087620E"/>
    <w:rsid w:val="00880476"/>
    <w:rsid w:val="00880A97"/>
    <w:rsid w:val="00880CEF"/>
    <w:rsid w:val="00883D08"/>
    <w:rsid w:val="0088597D"/>
    <w:rsid w:val="00885D4F"/>
    <w:rsid w:val="00887458"/>
    <w:rsid w:val="008876B5"/>
    <w:rsid w:val="00887DB6"/>
    <w:rsid w:val="00890412"/>
    <w:rsid w:val="00892D6C"/>
    <w:rsid w:val="008962F1"/>
    <w:rsid w:val="008968D4"/>
    <w:rsid w:val="00897A2B"/>
    <w:rsid w:val="008A0CF4"/>
    <w:rsid w:val="008A219E"/>
    <w:rsid w:val="008A37B8"/>
    <w:rsid w:val="008B02F8"/>
    <w:rsid w:val="008B0C9F"/>
    <w:rsid w:val="008B14A3"/>
    <w:rsid w:val="008B1B70"/>
    <w:rsid w:val="008B3919"/>
    <w:rsid w:val="008B534E"/>
    <w:rsid w:val="008B6486"/>
    <w:rsid w:val="008C23DF"/>
    <w:rsid w:val="008C3112"/>
    <w:rsid w:val="008C53EC"/>
    <w:rsid w:val="008C5E23"/>
    <w:rsid w:val="008C6888"/>
    <w:rsid w:val="008C7475"/>
    <w:rsid w:val="008C7B42"/>
    <w:rsid w:val="008D055B"/>
    <w:rsid w:val="008D089A"/>
    <w:rsid w:val="008D1479"/>
    <w:rsid w:val="008D1CA8"/>
    <w:rsid w:val="008D313D"/>
    <w:rsid w:val="008D476A"/>
    <w:rsid w:val="008D52F5"/>
    <w:rsid w:val="008D7CCC"/>
    <w:rsid w:val="008E2271"/>
    <w:rsid w:val="008E4336"/>
    <w:rsid w:val="008E6195"/>
    <w:rsid w:val="008E7B63"/>
    <w:rsid w:val="008F7BC0"/>
    <w:rsid w:val="00900C73"/>
    <w:rsid w:val="00900D92"/>
    <w:rsid w:val="009019BF"/>
    <w:rsid w:val="00910FFC"/>
    <w:rsid w:val="00915F68"/>
    <w:rsid w:val="00917181"/>
    <w:rsid w:val="00920CEB"/>
    <w:rsid w:val="0092267C"/>
    <w:rsid w:val="009232C2"/>
    <w:rsid w:val="009259DC"/>
    <w:rsid w:val="0092780A"/>
    <w:rsid w:val="0093057E"/>
    <w:rsid w:val="00931388"/>
    <w:rsid w:val="009320D7"/>
    <w:rsid w:val="00932DD2"/>
    <w:rsid w:val="009352B6"/>
    <w:rsid w:val="00935AF4"/>
    <w:rsid w:val="00936C9E"/>
    <w:rsid w:val="00937A4B"/>
    <w:rsid w:val="00940597"/>
    <w:rsid w:val="00941B7F"/>
    <w:rsid w:val="00941C20"/>
    <w:rsid w:val="009430AB"/>
    <w:rsid w:val="00943AF2"/>
    <w:rsid w:val="00944274"/>
    <w:rsid w:val="009449DF"/>
    <w:rsid w:val="00945A19"/>
    <w:rsid w:val="00946471"/>
    <w:rsid w:val="0094692C"/>
    <w:rsid w:val="00946AAB"/>
    <w:rsid w:val="009508A9"/>
    <w:rsid w:val="00952DD0"/>
    <w:rsid w:val="00960098"/>
    <w:rsid w:val="009611A2"/>
    <w:rsid w:val="00961522"/>
    <w:rsid w:val="00961C69"/>
    <w:rsid w:val="009629C5"/>
    <w:rsid w:val="00963C21"/>
    <w:rsid w:val="00964696"/>
    <w:rsid w:val="00965C05"/>
    <w:rsid w:val="00966D75"/>
    <w:rsid w:val="00971B21"/>
    <w:rsid w:val="00972498"/>
    <w:rsid w:val="00980023"/>
    <w:rsid w:val="00980DE4"/>
    <w:rsid w:val="00987AC6"/>
    <w:rsid w:val="00990585"/>
    <w:rsid w:val="00992341"/>
    <w:rsid w:val="00992555"/>
    <w:rsid w:val="00992895"/>
    <w:rsid w:val="0099492E"/>
    <w:rsid w:val="00997199"/>
    <w:rsid w:val="00997205"/>
    <w:rsid w:val="009974AF"/>
    <w:rsid w:val="00997FB4"/>
    <w:rsid w:val="009A0A4E"/>
    <w:rsid w:val="009A2660"/>
    <w:rsid w:val="009A2D56"/>
    <w:rsid w:val="009B0510"/>
    <w:rsid w:val="009B099B"/>
    <w:rsid w:val="009B21D3"/>
    <w:rsid w:val="009B5BE7"/>
    <w:rsid w:val="009B6CB4"/>
    <w:rsid w:val="009C3F07"/>
    <w:rsid w:val="009D1135"/>
    <w:rsid w:val="009D3A1E"/>
    <w:rsid w:val="009D4CAA"/>
    <w:rsid w:val="009D5543"/>
    <w:rsid w:val="009D5BE1"/>
    <w:rsid w:val="009E0E15"/>
    <w:rsid w:val="009E1BF4"/>
    <w:rsid w:val="009E1E5D"/>
    <w:rsid w:val="009E57DA"/>
    <w:rsid w:val="009E5C75"/>
    <w:rsid w:val="009E5F7A"/>
    <w:rsid w:val="009F1C48"/>
    <w:rsid w:val="009F32BA"/>
    <w:rsid w:val="009F4B3E"/>
    <w:rsid w:val="009F57D4"/>
    <w:rsid w:val="00A041CC"/>
    <w:rsid w:val="00A04848"/>
    <w:rsid w:val="00A05CDE"/>
    <w:rsid w:val="00A10041"/>
    <w:rsid w:val="00A1583D"/>
    <w:rsid w:val="00A15AAE"/>
    <w:rsid w:val="00A17C71"/>
    <w:rsid w:val="00A233F1"/>
    <w:rsid w:val="00A25047"/>
    <w:rsid w:val="00A25D30"/>
    <w:rsid w:val="00A27736"/>
    <w:rsid w:val="00A2789E"/>
    <w:rsid w:val="00A27A53"/>
    <w:rsid w:val="00A346A0"/>
    <w:rsid w:val="00A34799"/>
    <w:rsid w:val="00A40F19"/>
    <w:rsid w:val="00A41109"/>
    <w:rsid w:val="00A41B92"/>
    <w:rsid w:val="00A43D47"/>
    <w:rsid w:val="00A44C27"/>
    <w:rsid w:val="00A45FDB"/>
    <w:rsid w:val="00A47C79"/>
    <w:rsid w:val="00A5160A"/>
    <w:rsid w:val="00A52730"/>
    <w:rsid w:val="00A53541"/>
    <w:rsid w:val="00A5441A"/>
    <w:rsid w:val="00A54AE4"/>
    <w:rsid w:val="00A608AB"/>
    <w:rsid w:val="00A60D89"/>
    <w:rsid w:val="00A6404D"/>
    <w:rsid w:val="00A64367"/>
    <w:rsid w:val="00A6659D"/>
    <w:rsid w:val="00A66B1D"/>
    <w:rsid w:val="00A70E67"/>
    <w:rsid w:val="00A73378"/>
    <w:rsid w:val="00A736CD"/>
    <w:rsid w:val="00A74929"/>
    <w:rsid w:val="00A768EA"/>
    <w:rsid w:val="00A77B83"/>
    <w:rsid w:val="00A82814"/>
    <w:rsid w:val="00A83998"/>
    <w:rsid w:val="00A851D5"/>
    <w:rsid w:val="00A85441"/>
    <w:rsid w:val="00A86767"/>
    <w:rsid w:val="00A914AB"/>
    <w:rsid w:val="00A95A24"/>
    <w:rsid w:val="00A9620C"/>
    <w:rsid w:val="00A96461"/>
    <w:rsid w:val="00A96DF3"/>
    <w:rsid w:val="00AA205C"/>
    <w:rsid w:val="00AA2FC4"/>
    <w:rsid w:val="00AA75FD"/>
    <w:rsid w:val="00AB11AD"/>
    <w:rsid w:val="00AB1B36"/>
    <w:rsid w:val="00AB1BED"/>
    <w:rsid w:val="00AB3999"/>
    <w:rsid w:val="00AB55F7"/>
    <w:rsid w:val="00AB5B56"/>
    <w:rsid w:val="00AB773E"/>
    <w:rsid w:val="00AB7EE6"/>
    <w:rsid w:val="00AC311A"/>
    <w:rsid w:val="00AC3650"/>
    <w:rsid w:val="00AC47A2"/>
    <w:rsid w:val="00AC4AA7"/>
    <w:rsid w:val="00AC655F"/>
    <w:rsid w:val="00AC65C4"/>
    <w:rsid w:val="00AD12B7"/>
    <w:rsid w:val="00AD1313"/>
    <w:rsid w:val="00AD23F2"/>
    <w:rsid w:val="00AD3639"/>
    <w:rsid w:val="00AD4832"/>
    <w:rsid w:val="00AD6242"/>
    <w:rsid w:val="00AD76F1"/>
    <w:rsid w:val="00AE064C"/>
    <w:rsid w:val="00AE5C97"/>
    <w:rsid w:val="00AE7CF6"/>
    <w:rsid w:val="00AF0791"/>
    <w:rsid w:val="00AF270D"/>
    <w:rsid w:val="00AF3251"/>
    <w:rsid w:val="00AF472E"/>
    <w:rsid w:val="00AF5085"/>
    <w:rsid w:val="00AF592E"/>
    <w:rsid w:val="00AF6550"/>
    <w:rsid w:val="00AF7167"/>
    <w:rsid w:val="00B00223"/>
    <w:rsid w:val="00B004F9"/>
    <w:rsid w:val="00B00A9A"/>
    <w:rsid w:val="00B036C8"/>
    <w:rsid w:val="00B044BA"/>
    <w:rsid w:val="00B05F39"/>
    <w:rsid w:val="00B060BF"/>
    <w:rsid w:val="00B12B69"/>
    <w:rsid w:val="00B12C16"/>
    <w:rsid w:val="00B13592"/>
    <w:rsid w:val="00B16E07"/>
    <w:rsid w:val="00B20870"/>
    <w:rsid w:val="00B22391"/>
    <w:rsid w:val="00B23AEF"/>
    <w:rsid w:val="00B24A58"/>
    <w:rsid w:val="00B2551B"/>
    <w:rsid w:val="00B256F6"/>
    <w:rsid w:val="00B25F36"/>
    <w:rsid w:val="00B26B83"/>
    <w:rsid w:val="00B306B3"/>
    <w:rsid w:val="00B317C7"/>
    <w:rsid w:val="00B33950"/>
    <w:rsid w:val="00B33966"/>
    <w:rsid w:val="00B35EB4"/>
    <w:rsid w:val="00B41007"/>
    <w:rsid w:val="00B42A62"/>
    <w:rsid w:val="00B455D5"/>
    <w:rsid w:val="00B50C4E"/>
    <w:rsid w:val="00B52EFC"/>
    <w:rsid w:val="00B52F53"/>
    <w:rsid w:val="00B53362"/>
    <w:rsid w:val="00B55CF5"/>
    <w:rsid w:val="00B55E0C"/>
    <w:rsid w:val="00B61E1C"/>
    <w:rsid w:val="00B62A85"/>
    <w:rsid w:val="00B659DD"/>
    <w:rsid w:val="00B65AC9"/>
    <w:rsid w:val="00B67294"/>
    <w:rsid w:val="00B73770"/>
    <w:rsid w:val="00B73812"/>
    <w:rsid w:val="00B73956"/>
    <w:rsid w:val="00B77EE9"/>
    <w:rsid w:val="00B832EF"/>
    <w:rsid w:val="00B83829"/>
    <w:rsid w:val="00B866CC"/>
    <w:rsid w:val="00B87F8D"/>
    <w:rsid w:val="00B9087F"/>
    <w:rsid w:val="00B91A0D"/>
    <w:rsid w:val="00B92FDF"/>
    <w:rsid w:val="00B930F0"/>
    <w:rsid w:val="00B93B3F"/>
    <w:rsid w:val="00B94935"/>
    <w:rsid w:val="00B9551C"/>
    <w:rsid w:val="00B9771A"/>
    <w:rsid w:val="00B97930"/>
    <w:rsid w:val="00BA02E9"/>
    <w:rsid w:val="00BA10DF"/>
    <w:rsid w:val="00BA1D98"/>
    <w:rsid w:val="00BA4AA2"/>
    <w:rsid w:val="00BA50C5"/>
    <w:rsid w:val="00BA55CF"/>
    <w:rsid w:val="00BA61C6"/>
    <w:rsid w:val="00BA6EAD"/>
    <w:rsid w:val="00BB1084"/>
    <w:rsid w:val="00BB1CC0"/>
    <w:rsid w:val="00BB3CD4"/>
    <w:rsid w:val="00BB762D"/>
    <w:rsid w:val="00BC0718"/>
    <w:rsid w:val="00BC08E5"/>
    <w:rsid w:val="00BC0BDA"/>
    <w:rsid w:val="00BC1797"/>
    <w:rsid w:val="00BC297D"/>
    <w:rsid w:val="00BC3AAE"/>
    <w:rsid w:val="00BC5318"/>
    <w:rsid w:val="00BC7826"/>
    <w:rsid w:val="00BD0166"/>
    <w:rsid w:val="00BD048D"/>
    <w:rsid w:val="00BD1C26"/>
    <w:rsid w:val="00BD21CB"/>
    <w:rsid w:val="00BD795C"/>
    <w:rsid w:val="00BE0131"/>
    <w:rsid w:val="00BE1139"/>
    <w:rsid w:val="00BE2F78"/>
    <w:rsid w:val="00BE3560"/>
    <w:rsid w:val="00BE669D"/>
    <w:rsid w:val="00BE7CA4"/>
    <w:rsid w:val="00BF2436"/>
    <w:rsid w:val="00BF24A7"/>
    <w:rsid w:val="00BF2BA8"/>
    <w:rsid w:val="00BF5913"/>
    <w:rsid w:val="00BF650A"/>
    <w:rsid w:val="00C02C8D"/>
    <w:rsid w:val="00C03B8B"/>
    <w:rsid w:val="00C043DA"/>
    <w:rsid w:val="00C044F4"/>
    <w:rsid w:val="00C0545D"/>
    <w:rsid w:val="00C07662"/>
    <w:rsid w:val="00C115B4"/>
    <w:rsid w:val="00C172F0"/>
    <w:rsid w:val="00C209DB"/>
    <w:rsid w:val="00C21516"/>
    <w:rsid w:val="00C24533"/>
    <w:rsid w:val="00C31C88"/>
    <w:rsid w:val="00C356CF"/>
    <w:rsid w:val="00C3647B"/>
    <w:rsid w:val="00C364B4"/>
    <w:rsid w:val="00C401DA"/>
    <w:rsid w:val="00C425D7"/>
    <w:rsid w:val="00C43A4E"/>
    <w:rsid w:val="00C448B7"/>
    <w:rsid w:val="00C44DBB"/>
    <w:rsid w:val="00C50CA7"/>
    <w:rsid w:val="00C51404"/>
    <w:rsid w:val="00C55BCC"/>
    <w:rsid w:val="00C56789"/>
    <w:rsid w:val="00C60637"/>
    <w:rsid w:val="00C64F77"/>
    <w:rsid w:val="00C66BB3"/>
    <w:rsid w:val="00C674E7"/>
    <w:rsid w:val="00C67F67"/>
    <w:rsid w:val="00C70543"/>
    <w:rsid w:val="00C7193E"/>
    <w:rsid w:val="00C75A8B"/>
    <w:rsid w:val="00C80B4B"/>
    <w:rsid w:val="00C8112D"/>
    <w:rsid w:val="00C81257"/>
    <w:rsid w:val="00C84068"/>
    <w:rsid w:val="00C86D8F"/>
    <w:rsid w:val="00C86F7B"/>
    <w:rsid w:val="00C90799"/>
    <w:rsid w:val="00C92CA2"/>
    <w:rsid w:val="00C947DC"/>
    <w:rsid w:val="00C970CB"/>
    <w:rsid w:val="00CA1374"/>
    <w:rsid w:val="00CA2522"/>
    <w:rsid w:val="00CA73BD"/>
    <w:rsid w:val="00CB0562"/>
    <w:rsid w:val="00CB0C66"/>
    <w:rsid w:val="00CB1A38"/>
    <w:rsid w:val="00CB36EA"/>
    <w:rsid w:val="00CB3740"/>
    <w:rsid w:val="00CB6083"/>
    <w:rsid w:val="00CC4D32"/>
    <w:rsid w:val="00CD1120"/>
    <w:rsid w:val="00CD2D79"/>
    <w:rsid w:val="00CD51FB"/>
    <w:rsid w:val="00CD5D07"/>
    <w:rsid w:val="00CE0A1E"/>
    <w:rsid w:val="00CE2F18"/>
    <w:rsid w:val="00CE4470"/>
    <w:rsid w:val="00CE61EC"/>
    <w:rsid w:val="00CE64BC"/>
    <w:rsid w:val="00CE70C6"/>
    <w:rsid w:val="00CF0C97"/>
    <w:rsid w:val="00CF18A4"/>
    <w:rsid w:val="00CF1CBD"/>
    <w:rsid w:val="00CF2F8C"/>
    <w:rsid w:val="00CF3CBF"/>
    <w:rsid w:val="00CF433A"/>
    <w:rsid w:val="00D02F55"/>
    <w:rsid w:val="00D02F9D"/>
    <w:rsid w:val="00D040CA"/>
    <w:rsid w:val="00D06225"/>
    <w:rsid w:val="00D131BD"/>
    <w:rsid w:val="00D14B21"/>
    <w:rsid w:val="00D20970"/>
    <w:rsid w:val="00D20BE1"/>
    <w:rsid w:val="00D21DC9"/>
    <w:rsid w:val="00D2204F"/>
    <w:rsid w:val="00D22BBB"/>
    <w:rsid w:val="00D23D5B"/>
    <w:rsid w:val="00D24198"/>
    <w:rsid w:val="00D256C8"/>
    <w:rsid w:val="00D32451"/>
    <w:rsid w:val="00D37B6F"/>
    <w:rsid w:val="00D4004F"/>
    <w:rsid w:val="00D40225"/>
    <w:rsid w:val="00D42DD1"/>
    <w:rsid w:val="00D4584B"/>
    <w:rsid w:val="00D461DE"/>
    <w:rsid w:val="00D517BC"/>
    <w:rsid w:val="00D55C43"/>
    <w:rsid w:val="00D56F1E"/>
    <w:rsid w:val="00D609E3"/>
    <w:rsid w:val="00D61418"/>
    <w:rsid w:val="00D6198A"/>
    <w:rsid w:val="00D623A7"/>
    <w:rsid w:val="00D64125"/>
    <w:rsid w:val="00D6425E"/>
    <w:rsid w:val="00D656FE"/>
    <w:rsid w:val="00D67D6F"/>
    <w:rsid w:val="00D75528"/>
    <w:rsid w:val="00D8100F"/>
    <w:rsid w:val="00D84837"/>
    <w:rsid w:val="00D86E53"/>
    <w:rsid w:val="00D87085"/>
    <w:rsid w:val="00D92AEC"/>
    <w:rsid w:val="00D92E22"/>
    <w:rsid w:val="00D95D82"/>
    <w:rsid w:val="00D96695"/>
    <w:rsid w:val="00DA0515"/>
    <w:rsid w:val="00DA11EE"/>
    <w:rsid w:val="00DA2C09"/>
    <w:rsid w:val="00DA3C3D"/>
    <w:rsid w:val="00DA4EAA"/>
    <w:rsid w:val="00DA7F5C"/>
    <w:rsid w:val="00DB1EC7"/>
    <w:rsid w:val="00DB4101"/>
    <w:rsid w:val="00DB428A"/>
    <w:rsid w:val="00DB4378"/>
    <w:rsid w:val="00DB43FA"/>
    <w:rsid w:val="00DB6107"/>
    <w:rsid w:val="00DB6E03"/>
    <w:rsid w:val="00DB7679"/>
    <w:rsid w:val="00DC06DE"/>
    <w:rsid w:val="00DC1D56"/>
    <w:rsid w:val="00DC2100"/>
    <w:rsid w:val="00DC469F"/>
    <w:rsid w:val="00DC55CE"/>
    <w:rsid w:val="00DC64F7"/>
    <w:rsid w:val="00DC6FC6"/>
    <w:rsid w:val="00DC7860"/>
    <w:rsid w:val="00DC7B2F"/>
    <w:rsid w:val="00DD1066"/>
    <w:rsid w:val="00DD1690"/>
    <w:rsid w:val="00DD181B"/>
    <w:rsid w:val="00DD1A35"/>
    <w:rsid w:val="00DD208B"/>
    <w:rsid w:val="00DD31CD"/>
    <w:rsid w:val="00DD4399"/>
    <w:rsid w:val="00DD5F1D"/>
    <w:rsid w:val="00DD5FD2"/>
    <w:rsid w:val="00DD6C6B"/>
    <w:rsid w:val="00DE13C5"/>
    <w:rsid w:val="00DE6937"/>
    <w:rsid w:val="00DF14CF"/>
    <w:rsid w:val="00DF6735"/>
    <w:rsid w:val="00DF7DCB"/>
    <w:rsid w:val="00E00AAB"/>
    <w:rsid w:val="00E010D6"/>
    <w:rsid w:val="00E02AED"/>
    <w:rsid w:val="00E05710"/>
    <w:rsid w:val="00E06052"/>
    <w:rsid w:val="00E1100F"/>
    <w:rsid w:val="00E11BBC"/>
    <w:rsid w:val="00E129B5"/>
    <w:rsid w:val="00E1359E"/>
    <w:rsid w:val="00E13C47"/>
    <w:rsid w:val="00E16FC3"/>
    <w:rsid w:val="00E20573"/>
    <w:rsid w:val="00E21E5B"/>
    <w:rsid w:val="00E25962"/>
    <w:rsid w:val="00E25A1C"/>
    <w:rsid w:val="00E26796"/>
    <w:rsid w:val="00E27875"/>
    <w:rsid w:val="00E31813"/>
    <w:rsid w:val="00E31921"/>
    <w:rsid w:val="00E31E05"/>
    <w:rsid w:val="00E34633"/>
    <w:rsid w:val="00E35414"/>
    <w:rsid w:val="00E3582E"/>
    <w:rsid w:val="00E37175"/>
    <w:rsid w:val="00E42041"/>
    <w:rsid w:val="00E42C61"/>
    <w:rsid w:val="00E434C2"/>
    <w:rsid w:val="00E43BCF"/>
    <w:rsid w:val="00E44153"/>
    <w:rsid w:val="00E45ADC"/>
    <w:rsid w:val="00E52A6B"/>
    <w:rsid w:val="00E536DD"/>
    <w:rsid w:val="00E56441"/>
    <w:rsid w:val="00E573FB"/>
    <w:rsid w:val="00E57B78"/>
    <w:rsid w:val="00E70538"/>
    <w:rsid w:val="00E72FA5"/>
    <w:rsid w:val="00E73C58"/>
    <w:rsid w:val="00E750E0"/>
    <w:rsid w:val="00E758ED"/>
    <w:rsid w:val="00E77123"/>
    <w:rsid w:val="00E77B0C"/>
    <w:rsid w:val="00E77CB3"/>
    <w:rsid w:val="00E804C5"/>
    <w:rsid w:val="00E8100E"/>
    <w:rsid w:val="00E82101"/>
    <w:rsid w:val="00E82429"/>
    <w:rsid w:val="00E83D5B"/>
    <w:rsid w:val="00E84A7C"/>
    <w:rsid w:val="00E86607"/>
    <w:rsid w:val="00E87EC6"/>
    <w:rsid w:val="00E91AD5"/>
    <w:rsid w:val="00E92302"/>
    <w:rsid w:val="00EA22B4"/>
    <w:rsid w:val="00EA308F"/>
    <w:rsid w:val="00EA4003"/>
    <w:rsid w:val="00EB4008"/>
    <w:rsid w:val="00EB4B9A"/>
    <w:rsid w:val="00EB5963"/>
    <w:rsid w:val="00EB5F6E"/>
    <w:rsid w:val="00EB7B0B"/>
    <w:rsid w:val="00EC2041"/>
    <w:rsid w:val="00EC27E4"/>
    <w:rsid w:val="00EC2E3A"/>
    <w:rsid w:val="00EC46F8"/>
    <w:rsid w:val="00ED0EAD"/>
    <w:rsid w:val="00ED1148"/>
    <w:rsid w:val="00ED207F"/>
    <w:rsid w:val="00ED320E"/>
    <w:rsid w:val="00ED3839"/>
    <w:rsid w:val="00ED548D"/>
    <w:rsid w:val="00ED7DD3"/>
    <w:rsid w:val="00ED7F8C"/>
    <w:rsid w:val="00EE1CED"/>
    <w:rsid w:val="00EE3843"/>
    <w:rsid w:val="00EE3D23"/>
    <w:rsid w:val="00EE4908"/>
    <w:rsid w:val="00EF00A2"/>
    <w:rsid w:val="00EF0891"/>
    <w:rsid w:val="00EF1571"/>
    <w:rsid w:val="00EF1E2B"/>
    <w:rsid w:val="00EF2F09"/>
    <w:rsid w:val="00EF39C7"/>
    <w:rsid w:val="00EF39CB"/>
    <w:rsid w:val="00EF4601"/>
    <w:rsid w:val="00EF48E2"/>
    <w:rsid w:val="00EF58CE"/>
    <w:rsid w:val="00F00292"/>
    <w:rsid w:val="00F002DA"/>
    <w:rsid w:val="00F01433"/>
    <w:rsid w:val="00F032B5"/>
    <w:rsid w:val="00F03771"/>
    <w:rsid w:val="00F047EA"/>
    <w:rsid w:val="00F07D34"/>
    <w:rsid w:val="00F11F97"/>
    <w:rsid w:val="00F14FB9"/>
    <w:rsid w:val="00F15E34"/>
    <w:rsid w:val="00F16792"/>
    <w:rsid w:val="00F21421"/>
    <w:rsid w:val="00F22B95"/>
    <w:rsid w:val="00F23BD4"/>
    <w:rsid w:val="00F24A97"/>
    <w:rsid w:val="00F25436"/>
    <w:rsid w:val="00F278B5"/>
    <w:rsid w:val="00F319AD"/>
    <w:rsid w:val="00F337B9"/>
    <w:rsid w:val="00F33B51"/>
    <w:rsid w:val="00F340F9"/>
    <w:rsid w:val="00F35453"/>
    <w:rsid w:val="00F3577E"/>
    <w:rsid w:val="00F3722D"/>
    <w:rsid w:val="00F4115A"/>
    <w:rsid w:val="00F41540"/>
    <w:rsid w:val="00F43C2F"/>
    <w:rsid w:val="00F4437A"/>
    <w:rsid w:val="00F46257"/>
    <w:rsid w:val="00F504A9"/>
    <w:rsid w:val="00F51A2F"/>
    <w:rsid w:val="00F534D1"/>
    <w:rsid w:val="00F53AEE"/>
    <w:rsid w:val="00F53EFC"/>
    <w:rsid w:val="00F55840"/>
    <w:rsid w:val="00F56E7C"/>
    <w:rsid w:val="00F6116A"/>
    <w:rsid w:val="00F63804"/>
    <w:rsid w:val="00F63EC7"/>
    <w:rsid w:val="00F71519"/>
    <w:rsid w:val="00F717EF"/>
    <w:rsid w:val="00F71D74"/>
    <w:rsid w:val="00F726EB"/>
    <w:rsid w:val="00F73E61"/>
    <w:rsid w:val="00F75BC6"/>
    <w:rsid w:val="00F767A8"/>
    <w:rsid w:val="00F77748"/>
    <w:rsid w:val="00F817CD"/>
    <w:rsid w:val="00F85B96"/>
    <w:rsid w:val="00F90613"/>
    <w:rsid w:val="00F909AC"/>
    <w:rsid w:val="00F90E07"/>
    <w:rsid w:val="00F92438"/>
    <w:rsid w:val="00F931E2"/>
    <w:rsid w:val="00F9577D"/>
    <w:rsid w:val="00F96163"/>
    <w:rsid w:val="00FA2340"/>
    <w:rsid w:val="00FA4E10"/>
    <w:rsid w:val="00FA50DE"/>
    <w:rsid w:val="00FB0627"/>
    <w:rsid w:val="00FB0C61"/>
    <w:rsid w:val="00FB21D3"/>
    <w:rsid w:val="00FB23FF"/>
    <w:rsid w:val="00FB6F10"/>
    <w:rsid w:val="00FB7402"/>
    <w:rsid w:val="00FC0FEB"/>
    <w:rsid w:val="00FC1644"/>
    <w:rsid w:val="00FC2101"/>
    <w:rsid w:val="00FC2494"/>
    <w:rsid w:val="00FC2B14"/>
    <w:rsid w:val="00FC519F"/>
    <w:rsid w:val="00FC764D"/>
    <w:rsid w:val="00FD0689"/>
    <w:rsid w:val="00FD4AD0"/>
    <w:rsid w:val="00FE1757"/>
    <w:rsid w:val="00FE1E51"/>
    <w:rsid w:val="00FE2347"/>
    <w:rsid w:val="00FE474F"/>
    <w:rsid w:val="00FE5FBA"/>
    <w:rsid w:val="00FE7158"/>
    <w:rsid w:val="00FE744B"/>
    <w:rsid w:val="00FF0768"/>
    <w:rsid w:val="00FF125B"/>
    <w:rsid w:val="00FF188C"/>
    <w:rsid w:val="00FF260E"/>
    <w:rsid w:val="00F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AD79B-935B-4A84-922D-1700C35D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D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4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D32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D3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4D32"/>
    <w:rPr>
      <w:rFonts w:eastAsiaTheme="minorEastAsia"/>
      <w:lang w:eastAsia="ru-RU"/>
    </w:rPr>
  </w:style>
  <w:style w:type="paragraph" w:customStyle="1" w:styleId="Default">
    <w:name w:val="Default"/>
    <w:rsid w:val="001C3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Сноска_"/>
    <w:basedOn w:val="a0"/>
    <w:link w:val="aa"/>
    <w:rsid w:val="00EF157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3">
    <w:name w:val="Сноска (3)_"/>
    <w:basedOn w:val="a0"/>
    <w:link w:val="30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Основной текст_"/>
    <w:basedOn w:val="a0"/>
    <w:link w:val="1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a">
    <w:name w:val="Сноска"/>
    <w:basedOn w:val="a"/>
    <w:link w:val="a9"/>
    <w:rsid w:val="00EF1571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5"/>
      <w:szCs w:val="15"/>
      <w:lang w:eastAsia="en-US"/>
    </w:rPr>
  </w:style>
  <w:style w:type="paragraph" w:customStyle="1" w:styleId="30">
    <w:name w:val="Сноска (3)"/>
    <w:basedOn w:val="a"/>
    <w:link w:val="3"/>
    <w:rsid w:val="00EF157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customStyle="1" w:styleId="1">
    <w:name w:val="Основной текст1"/>
    <w:basedOn w:val="a"/>
    <w:link w:val="ab"/>
    <w:rsid w:val="00EF1571"/>
    <w:pPr>
      <w:shd w:val="clear" w:color="auto" w:fill="FFFFFF"/>
      <w:spacing w:before="60" w:after="0" w:line="211" w:lineRule="exact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6477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064007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64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ru/url?url=http://www.etextlib.ru/Book/Details/5485&amp;rct=j&amp;frm=1&amp;q=&amp;esrc=s&amp;sa=U&amp;ved=0ahUKEwirmaGt45_OAhXCjCwKHSi5D6AQwW4IFzAB&amp;usg=AFQjCNGit11sLrBBoW5lHGKILqimJp4C6w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google.ru/url?url=http://krapivniki.ru/relics/st-sergius/st-sergius_life&amp;rct=j&amp;frm=1&amp;q=&amp;esrc=s&amp;sa=U&amp;ved=0ahUKEwjVjIDc95_OAhUFFCwKHQjECIY4ZBDBbggxMA4&amp;usg=AFQjCNEExOKOIFdvEy7ViflTOe0Oh_FACQ" TargetMode="External"/><Relationship Id="rId26" Type="http://schemas.openxmlformats.org/officeDocument/2006/relationships/image" Target="media/image9.jpeg"/><Relationship Id="rId39" Type="http://schemas.openxmlformats.org/officeDocument/2006/relationships/hyperlink" Target="http://www.google.ru/url?url=http://pravozashita.org/korrupciya-tvoe-net-imeet-znachenie&amp;rct=j&amp;frm=1&amp;q=&amp;esrc=s&amp;sa=U&amp;ved=0ahUKEwjSx9-Im6LOAhWiYZoKHYuTBDw4KBDBbggnMAk&amp;usg=AFQjCNGS81BzPGj5YHvlpn20dztAyAlpqA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s://ru.wikipedia.org/wiki/%D0%93%D1%80%D0%B0%D0%B6%D0%B4%D0%B0%D0%BD%D1%81%D1%82%D0%B2%D0%BE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ogle.ru/url?url=http://abiturient.pskgu.ru/project/1A2704C4679650977CFF52F21AEF35EB&amp;rct=j&amp;frm=1&amp;q=&amp;esrc=s&amp;sa=U&amp;ved=0ahUKEwju-ff97J_OAhVBpSwKHQutAdcQwW4IFzAB&amp;usg=AFQjCNFfmBe0_YpjHO74IbxVc1rJI-Ge4g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www.google.ru/url?url=http://www.greatcaptains.ru/russian/peter_the_great/&amp;rct=j&amp;frm=1&amp;q=&amp;esrc=s&amp;sa=U&amp;ved=0ahUKEwiwn_n0-Z_OAhUE3SwKHRCDAOAQwW4IKTAK&amp;usg=AFQjCNEawe9e6wg2xFNmpFcWmY5kFq8w7w" TargetMode="External"/><Relationship Id="rId33" Type="http://schemas.openxmlformats.org/officeDocument/2006/relationships/hyperlink" Target="https://ru.wikipedia.org/wiki/%D0%9A%D0%BE%D0%BD%D1%81%D1%82%D0%B8%D1%82%D1%83%D1%86%D0%B8%D0%BE%D0%BD%D0%BD%D0%BE%D0%B5_%D0%BF%D1%80%D0%B0%D0%B2%D0%BE" TargetMode="External"/><Relationship Id="rId38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yperlink" Target="http://www.google.ru/url?url=http://www.pravoslavie.by/page_book/sobornoe-ulozhenie-1649-goda&amp;rct=j&amp;frm=1&amp;q=&amp;esrc=s&amp;sa=U&amp;ved=0ahUKEwiFwdzH9p_OAhUDDSwKHRh5B9MQwW4IHTAE&amp;usg=AFQjCNEtT6N9N7ar-LOPVJzOg7nwKGsepA" TargetMode="External"/><Relationship Id="rId20" Type="http://schemas.openxmlformats.org/officeDocument/2006/relationships/hyperlink" Target="http://www.google.ru/url?url=http://arzamas.academy/materials/794&amp;rct=j&amp;frm=1&amp;q=&amp;esrc=s&amp;sa=U&amp;ved=0ahUKEwjZh6-o-J_OAhUDEiwKHdR7AWI4FBDBbgg7MBM&amp;usg=AFQjCNG9C6IjuWj69NoxY9Ob_WQBH5JmhA" TargetMode="External"/><Relationship Id="rId29" Type="http://schemas.openxmlformats.org/officeDocument/2006/relationships/hyperlink" Target="http://www.google.ru/url?url=http://test.kprf-kursk.myjino.ru/92-goda-nazad-umer-v-i-lenin/&amp;rct=j&amp;frm=1&amp;q=&amp;esrc=s&amp;sa=U&amp;ved=0ahUKEwj7sIWB5qHOAhUJ1ywKHaX3ALk4FBDBbgglMAg&amp;usg=AFQjCNGwr3BimecBz8A2v278tjCD-R5mBg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ru.wikipedia.org/wiki/%D0%92%D0%BE%D0%BB%D0%BE%D1%81%D1%82%D1%8C" TargetMode="External"/><Relationship Id="rId32" Type="http://schemas.openxmlformats.org/officeDocument/2006/relationships/hyperlink" Target="https://ru.wikipedia.org/wiki/%D0%9C%D0%B5%D0%B6%D0%B4%D1%83%D0%BD%D0%B0%D1%80%D0%BE%D0%B4%D0%BD%D0%BE%D0%B5_%D0%BF%D1%80%D0%B0%D0%B2%D0%BE" TargetMode="External"/><Relationship Id="rId37" Type="http://schemas.openxmlformats.org/officeDocument/2006/relationships/hyperlink" Target="http://www.google.ru/url?url=http://xn--b1agaauvcihgnm9a.xn--p1ai/index.php/opros-zhitelej&amp;rct=j&amp;frm=1&amp;q=&amp;esrc=s&amp;sa=U&amp;ved=0ahUKEwic_rym3JPOAhUFYpoKHYe2BQA4PBDBbggXMAE&amp;usg=AFQjCNHOUIhMzxH0wsOS_wJBugUct7nLVQ" TargetMode="External"/><Relationship Id="rId40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ru.wikipedia.org/wiki/%D0%9C%D0%BE%D1%81%D0%BA%D0%BE%D0%B2%D1%81%D0%BA%D0%B0%D1%8F_%D0%A0%D1%83%D1%81%D1%8C" TargetMode="External"/><Relationship Id="rId28" Type="http://schemas.openxmlformats.org/officeDocument/2006/relationships/image" Target="media/image10.jpeg"/><Relationship Id="rId36" Type="http://schemas.openxmlformats.org/officeDocument/2006/relationships/hyperlink" Target="https://ru.wikipedia.org/wiki/%D0%9D%D0%B0%D1%82%D1%83%D1%80%D0%B0%D0%BB%D0%B8%D0%B7%D0%B0%D1%86%D0%B8%D1%8F" TargetMode="External"/><Relationship Id="rId10" Type="http://schemas.openxmlformats.org/officeDocument/2006/relationships/hyperlink" Target="http://www.google.ru/url?url=http://vk.com/wall-51185933_598&amp;rct=j&amp;frm=1&amp;q=&amp;esrc=s&amp;sa=U&amp;ved=0ahUKEwjd2MWI8J_OAhWElCwKHXkPBsgQwW4IFTAA&amp;usg=AFQjCNE1FlxaCMaCdrTgUJFR1mmixbLctw" TargetMode="External"/><Relationship Id="rId19" Type="http://schemas.openxmlformats.org/officeDocument/2006/relationships/image" Target="media/image7.jpeg"/><Relationship Id="rId31" Type="http://schemas.openxmlformats.org/officeDocument/2006/relationships/hyperlink" Target="https://ru.wikipedia.org/wiki/%D0%9B%D0%B0%D1%82%D0%B8%D0%BD%D1%81%D0%BA%D0%B8%D0%B9_%D1%8F%D0%B7%D1%8B%D0%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ru/url?url=http://retrobazar.com/journal/izvestnye-ljudi/553_ivan_iv_vasilevich_groznyi.html&amp;rct=j&amp;frm=1&amp;q=&amp;esrc=s&amp;sa=U&amp;ved=0ahUKEwiWvtv_8J_OAhWBmywKHSyEBsMQwW4IFTAA&amp;usg=AFQjCNEG3V4rRabtocEEKv55WGB-j3P1vQ" TargetMode="External"/><Relationship Id="rId22" Type="http://schemas.openxmlformats.org/officeDocument/2006/relationships/hyperlink" Target="https://ru.wikipedia.org/wiki/%D0%A6%D0%B5%D0%BB%D0%BE%D0%B2%D0%B0%D0%BB%D1%8C%D0%BD%D0%B8%D0%BA" TargetMode="External"/><Relationship Id="rId27" Type="http://schemas.openxmlformats.org/officeDocument/2006/relationships/hyperlink" Target="http://www.google.ru/url?url=http://www.philol.msu.ru/~rki/alphabet/nikolaj.html&amp;rct=j&amp;frm=1&amp;q=&amp;esrc=s&amp;sa=U&amp;ved=0ahUKEwjptJvV-5_OAhVFDywKHaajD70QwW4IHTAE&amp;usg=AFQjCNEO08ZLu05by5f3KNHBJpo6d_9FCg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s://ru.wikipedia.org/wiki/%D0%9C%D0%BD%D0%BE%D0%B6%D0%B5%D1%81%D1%82%D0%B2%D0%B5%D0%BD%D0%BD%D0%BE%D0%B5_%D0%B3%D1%80%D0%B0%D0%B6%D0%B4%D0%B0%D0%BD%D1%81%D1%82%D0%B2%D0%BE" TargetMode="External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20D46-BE8F-44A8-95B1-F84B8388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3339</Words>
  <Characters>19037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Макаренкова</dc:creator>
  <cp:keywords/>
  <dc:description/>
  <cp:lastModifiedBy>User</cp:lastModifiedBy>
  <cp:revision>53</cp:revision>
  <cp:lastPrinted>2016-08-02T06:33:00Z</cp:lastPrinted>
  <dcterms:created xsi:type="dcterms:W3CDTF">2016-08-01T06:41:00Z</dcterms:created>
  <dcterms:modified xsi:type="dcterms:W3CDTF">2021-11-17T08:40:00Z</dcterms:modified>
</cp:coreProperties>
</file>