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FE" w:rsidRDefault="00E275FE">
      <w:pPr>
        <w:widowControl w:val="0"/>
        <w:autoSpaceDE w:val="0"/>
        <w:autoSpaceDN w:val="0"/>
        <w:adjustRightInd w:val="0"/>
        <w:spacing w:after="0" w:line="240" w:lineRule="auto"/>
        <w:jc w:val="both"/>
        <w:outlineLvl w:val="0"/>
        <w:rPr>
          <w:rFonts w:ascii="Calibri" w:hAnsi="Calibri" w:cs="Calibri"/>
        </w:rPr>
      </w:pPr>
    </w:p>
    <w:p w:rsidR="00E275FE" w:rsidRDefault="00E275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ПЛЕНУМ ВЕРХОВНОГО СУДА РОССИЙСКОЙ ФЕДЕРАЦИИ</w:t>
      </w:r>
    </w:p>
    <w:p w:rsidR="00E275FE" w:rsidRDefault="00E275FE">
      <w:pPr>
        <w:widowControl w:val="0"/>
        <w:autoSpaceDE w:val="0"/>
        <w:autoSpaceDN w:val="0"/>
        <w:adjustRightInd w:val="0"/>
        <w:spacing w:after="0" w:line="240" w:lineRule="auto"/>
        <w:jc w:val="center"/>
        <w:rPr>
          <w:rFonts w:ascii="Calibri" w:hAnsi="Calibri" w:cs="Calibri"/>
          <w:b/>
          <w:bCs/>
        </w:rPr>
      </w:pPr>
    </w:p>
    <w:p w:rsidR="00E275FE" w:rsidRDefault="00E275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275FE" w:rsidRDefault="00E275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2005 г. N 5</w:t>
      </w:r>
    </w:p>
    <w:p w:rsidR="00E275FE" w:rsidRDefault="00E275FE">
      <w:pPr>
        <w:widowControl w:val="0"/>
        <w:autoSpaceDE w:val="0"/>
        <w:autoSpaceDN w:val="0"/>
        <w:adjustRightInd w:val="0"/>
        <w:spacing w:after="0" w:line="240" w:lineRule="auto"/>
        <w:jc w:val="center"/>
        <w:rPr>
          <w:rFonts w:ascii="Calibri" w:hAnsi="Calibri" w:cs="Calibri"/>
          <w:b/>
          <w:bCs/>
        </w:rPr>
      </w:pPr>
    </w:p>
    <w:p w:rsidR="00E275FE" w:rsidRDefault="00E275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 ВОЗНИКАЮЩИХ</w:t>
      </w:r>
    </w:p>
    <w:p w:rsidR="00E275FE" w:rsidRDefault="00E275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 СУДОВ ПРИ ПРИМЕНЕНИИ КОДЕКСА РОССИЙСКОЙ ФЕДЕРАЦИИ</w:t>
      </w:r>
    </w:p>
    <w:p w:rsidR="00E275FE" w:rsidRDefault="00E275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E275FE" w:rsidRDefault="00E275FE">
      <w:pPr>
        <w:widowControl w:val="0"/>
        <w:autoSpaceDE w:val="0"/>
        <w:autoSpaceDN w:val="0"/>
        <w:adjustRightInd w:val="0"/>
        <w:spacing w:after="0" w:line="240" w:lineRule="auto"/>
        <w:jc w:val="center"/>
        <w:rPr>
          <w:rFonts w:ascii="Calibri" w:hAnsi="Calibri" w:cs="Calibri"/>
        </w:rPr>
      </w:pPr>
    </w:p>
    <w:p w:rsidR="00E275FE" w:rsidRDefault="00E275F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Пленума Верховного Суда РФ</w:t>
      </w:r>
    </w:p>
    <w:p w:rsidR="00E275FE" w:rsidRDefault="00E275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25.05.2006 </w:t>
      </w:r>
      <w:hyperlink r:id="rId4" w:history="1">
        <w:r>
          <w:rPr>
            <w:rFonts w:ascii="Calibri" w:hAnsi="Calibri" w:cs="Calibri"/>
            <w:color w:val="0000FF"/>
          </w:rPr>
          <w:t>N 12</w:t>
        </w:r>
      </w:hyperlink>
      <w:r>
        <w:rPr>
          <w:rFonts w:ascii="Calibri" w:hAnsi="Calibri" w:cs="Calibri"/>
        </w:rPr>
        <w:t xml:space="preserve">, от 11.11.2008 </w:t>
      </w:r>
      <w:hyperlink r:id="rId5" w:history="1">
        <w:r>
          <w:rPr>
            <w:rFonts w:ascii="Calibri" w:hAnsi="Calibri" w:cs="Calibri"/>
            <w:color w:val="0000FF"/>
          </w:rPr>
          <w:t>N 23</w:t>
        </w:r>
      </w:hyperlink>
      <w:r>
        <w:rPr>
          <w:rFonts w:ascii="Calibri" w:hAnsi="Calibri" w:cs="Calibri"/>
        </w:rPr>
        <w:t xml:space="preserve">, от 10.06.2010 </w:t>
      </w:r>
      <w:hyperlink r:id="rId6" w:history="1">
        <w:r>
          <w:rPr>
            <w:rFonts w:ascii="Calibri" w:hAnsi="Calibri" w:cs="Calibri"/>
            <w:color w:val="0000FF"/>
          </w:rPr>
          <w:t>N 13</w:t>
        </w:r>
      </w:hyperlink>
      <w:r>
        <w:rPr>
          <w:rFonts w:ascii="Calibri" w:hAnsi="Calibri" w:cs="Calibri"/>
        </w:rPr>
        <w:t>,</w:t>
      </w:r>
    </w:p>
    <w:p w:rsidR="00E275FE" w:rsidRDefault="00E275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09.02.2012 </w:t>
      </w:r>
      <w:hyperlink r:id="rId7" w:history="1">
        <w:r>
          <w:rPr>
            <w:rFonts w:ascii="Calibri" w:hAnsi="Calibri" w:cs="Calibri"/>
            <w:color w:val="0000FF"/>
          </w:rPr>
          <w:t>N 3</w:t>
        </w:r>
      </w:hyperlink>
      <w:r>
        <w:rPr>
          <w:rFonts w:ascii="Calibri" w:hAnsi="Calibri" w:cs="Calibri"/>
        </w:rPr>
        <w:t xml:space="preserve">, от 19.12.2013 </w:t>
      </w:r>
      <w:hyperlink r:id="rId8" w:history="1">
        <w:r>
          <w:rPr>
            <w:rFonts w:ascii="Calibri" w:hAnsi="Calibri" w:cs="Calibri"/>
            <w:color w:val="0000FF"/>
          </w:rPr>
          <w:t>N 40</w:t>
        </w:r>
      </w:hyperlink>
      <w:r>
        <w:rPr>
          <w:rFonts w:ascii="Calibri" w:hAnsi="Calibri" w:cs="Calibri"/>
        </w:rPr>
        <w:t>)</w:t>
      </w:r>
    </w:p>
    <w:p w:rsidR="00E275FE" w:rsidRDefault="00E275FE">
      <w:pPr>
        <w:widowControl w:val="0"/>
        <w:autoSpaceDE w:val="0"/>
        <w:autoSpaceDN w:val="0"/>
        <w:adjustRightInd w:val="0"/>
        <w:spacing w:after="0" w:line="240" w:lineRule="auto"/>
        <w:jc w:val="center"/>
        <w:rPr>
          <w:rFonts w:ascii="Calibri" w:hAnsi="Calibri" w:cs="Calibri"/>
        </w:rPr>
      </w:pP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Обсудив материалы проведенного изучения практики рассмотрения судами дел, связанных с применением </w:t>
      </w:r>
      <w:hyperlink r:id="rId9"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в целях обеспечения единообразия судебной практики и в связи с возникающими у судов при рассмотрении данной категории дел неясными вопросами Пленум Верховного Суда Российской Федерации постановляет дать судам следующие разъяснения: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законодательству об административных правонарушениях, которым следует руководствоваться при рассмотрении данной категории дел, относится </w:t>
      </w:r>
      <w:hyperlink r:id="rId10"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w:t>
      </w:r>
      <w:proofErr w:type="spellStart"/>
      <w:r>
        <w:rPr>
          <w:rFonts w:ascii="Calibri" w:hAnsi="Calibri" w:cs="Calibri"/>
        </w:rPr>
        <w:t>КоАП</w:t>
      </w:r>
      <w:proofErr w:type="spellEnd"/>
      <w:r>
        <w:rPr>
          <w:rFonts w:ascii="Calibri" w:hAnsi="Calibri" w:cs="Calibri"/>
        </w:rPr>
        <w:t xml:space="preserve"> РФ), введенный в действие с 1 июля 2002 г., который определяет условия и основания административной ответственности, виды административных наказаний, порядок производства по делам об административных правонарушениях, в том числе подведомственность и подсудность этих дел, а также законы субъектов Российской Федерации, принимаемые в соответствии с </w:t>
      </w:r>
      <w:hyperlink r:id="rId11" w:history="1">
        <w:proofErr w:type="spellStart"/>
        <w:r>
          <w:rPr>
            <w:rFonts w:ascii="Calibri" w:hAnsi="Calibri" w:cs="Calibri"/>
            <w:color w:val="0000FF"/>
          </w:rPr>
          <w:t>КоАП</w:t>
        </w:r>
        <w:proofErr w:type="spellEnd"/>
      </w:hyperlink>
      <w:r>
        <w:rPr>
          <w:rFonts w:ascii="Calibri" w:hAnsi="Calibri" w:cs="Calibri"/>
        </w:rPr>
        <w:t xml:space="preserve"> РФ по вопросам, отнесенным к компетенции субъектов Российской Федерации.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привлечения к ответственности, предусмотренной нормами Налогового </w:t>
      </w:r>
      <w:hyperlink r:id="rId12" w:history="1">
        <w:r>
          <w:rPr>
            <w:rFonts w:ascii="Calibri" w:hAnsi="Calibri" w:cs="Calibri"/>
            <w:color w:val="0000FF"/>
          </w:rPr>
          <w:t>кодекса</w:t>
        </w:r>
      </w:hyperlink>
      <w:r>
        <w:rPr>
          <w:rFonts w:ascii="Calibri" w:hAnsi="Calibri" w:cs="Calibri"/>
        </w:rPr>
        <w:t xml:space="preserve"> Российской Федерации (НК РФ), содержащими признаки административного правонарушения, производство по делу должно осуществляться в порядке, предусмотренном </w:t>
      </w:r>
      <w:proofErr w:type="spellStart"/>
      <w:r>
        <w:rPr>
          <w:rFonts w:ascii="Calibri" w:hAnsi="Calibri" w:cs="Calibri"/>
        </w:rPr>
        <w:t>КоАП</w:t>
      </w:r>
      <w:proofErr w:type="spellEnd"/>
      <w:r>
        <w:rPr>
          <w:rFonts w:ascii="Calibri" w:hAnsi="Calibri" w:cs="Calibri"/>
        </w:rPr>
        <w:t xml:space="preserve"> РФ (</w:t>
      </w:r>
      <w:hyperlink r:id="rId13" w:history="1">
        <w:r>
          <w:rPr>
            <w:rFonts w:ascii="Calibri" w:hAnsi="Calibri" w:cs="Calibri"/>
            <w:color w:val="0000FF"/>
          </w:rPr>
          <w:t>часть 3 статьи 1.7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14" w:history="1">
        <w:r>
          <w:rPr>
            <w:rFonts w:ascii="Calibri" w:hAnsi="Calibri" w:cs="Calibri"/>
            <w:color w:val="0000FF"/>
          </w:rPr>
          <w:t>часть 2 статьи 10</w:t>
        </w:r>
      </w:hyperlink>
      <w:r>
        <w:rPr>
          <w:rFonts w:ascii="Calibri" w:hAnsi="Calibri" w:cs="Calibri"/>
        </w:rPr>
        <w:t xml:space="preserve"> НК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Применению подлежат только те законы субъектов Российской Федерации, которые приняты с учетом положений </w:t>
      </w:r>
      <w:hyperlink r:id="rId16" w:history="1">
        <w:r>
          <w:rPr>
            <w:rFonts w:ascii="Calibri" w:hAnsi="Calibri" w:cs="Calibri"/>
            <w:color w:val="0000FF"/>
          </w:rPr>
          <w:t>статьи 1.3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определяющих предметы ведения и исключительную компетенцию Российской Федерации, а также </w:t>
      </w:r>
      <w:hyperlink r:id="rId17" w:history="1">
        <w:r>
          <w:rPr>
            <w:rFonts w:ascii="Calibri" w:hAnsi="Calibri" w:cs="Calibri"/>
            <w:color w:val="0000FF"/>
          </w:rPr>
          <w:t>статьи 1.3.1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определяющих предметы ведения субъектов Российской Федерации. В частности,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актами Российской Федерации. В качестве мер административного наказания могут быть предусмотрены предупреждение и административный штраф в размере, установленном </w:t>
      </w:r>
      <w:hyperlink r:id="rId18" w:history="1">
        <w:r>
          <w:rPr>
            <w:rFonts w:ascii="Calibri" w:hAnsi="Calibri" w:cs="Calibri"/>
            <w:color w:val="0000FF"/>
          </w:rPr>
          <w:t>абзацем первым части 3 статьи 3.5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международным договором Российской Федерации установлены иные правила, чем предусмотренные законодательством об административных правонарушениях, применяются нормы международного договора, имеющие прямое и непосредственное действие в правовой системе Российской Федерации. При этом необходимо учитывать разъяснения, данные Пленумом Верховного Суда Российской Федерации в </w:t>
      </w:r>
      <w:hyperlink r:id="rId20" w:history="1">
        <w:r>
          <w:rPr>
            <w:rFonts w:ascii="Calibri" w:hAnsi="Calibri" w:cs="Calibri"/>
            <w:color w:val="0000FF"/>
          </w:rPr>
          <w:t>Постановлении</w:t>
        </w:r>
      </w:hyperlink>
      <w:r>
        <w:rPr>
          <w:rFonts w:ascii="Calibri" w:hAnsi="Calibri" w:cs="Calibri"/>
        </w:rPr>
        <w:t xml:space="preserve">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к рассмотрению дела об административном правонарушении судья обязан произвести перечисленные в </w:t>
      </w:r>
      <w:hyperlink r:id="rId21" w:history="1">
        <w:r>
          <w:rPr>
            <w:rFonts w:ascii="Calibri" w:hAnsi="Calibri" w:cs="Calibri"/>
            <w:color w:val="0000FF"/>
          </w:rPr>
          <w:t>статье 29.1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процессуальные действия в целях выполнения предусмотренных </w:t>
      </w:r>
      <w:hyperlink r:id="rId22" w:history="1">
        <w:r>
          <w:rPr>
            <w:rFonts w:ascii="Calibri" w:hAnsi="Calibri" w:cs="Calibri"/>
            <w:color w:val="0000FF"/>
          </w:rPr>
          <w:t>статьей 24.1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задач всестороннего, полного, объективного и своевременного выяснения обстоятельств каждого дела, разрешения его в соответствии с законом, а также выявления причин и условий, способствовавших совершению </w:t>
      </w:r>
      <w:r>
        <w:rPr>
          <w:rFonts w:ascii="Calibri" w:hAnsi="Calibri" w:cs="Calibri"/>
        </w:rPr>
        <w:lastRenderedPageBreak/>
        <w:t>административного правонарушения.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дела судье следует установить, относится ли к его компетенции рассмотрение данного дела.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подведомственности и подсудности судьям судов общей юрисдикции дел об административных правонарушениях необходимо исходить из положений, закрепленных в </w:t>
      </w:r>
      <w:hyperlink r:id="rId23" w:history="1">
        <w:r>
          <w:rPr>
            <w:rFonts w:ascii="Calibri" w:hAnsi="Calibri" w:cs="Calibri"/>
            <w:color w:val="0000FF"/>
          </w:rPr>
          <w:t>главе 23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согласно которым к компетенции судей отнесены дела, перечисленные в </w:t>
      </w:r>
      <w:hyperlink r:id="rId24" w:history="1">
        <w:r>
          <w:rPr>
            <w:rFonts w:ascii="Calibri" w:hAnsi="Calibri" w:cs="Calibri"/>
            <w:color w:val="0000FF"/>
          </w:rPr>
          <w:t>части 1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учитывая при этом следующее:</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судьи районных судов рассматривают дела об административных правонарушениях, указанных в </w:t>
      </w:r>
      <w:hyperlink r:id="rId25" w:history="1">
        <w:r>
          <w:rPr>
            <w:rFonts w:ascii="Calibri" w:hAnsi="Calibri" w:cs="Calibri"/>
            <w:color w:val="0000FF"/>
          </w:rPr>
          <w:t>частях 1</w:t>
        </w:r>
      </w:hyperlink>
      <w:r>
        <w:rPr>
          <w:rFonts w:ascii="Calibri" w:hAnsi="Calibri" w:cs="Calibri"/>
        </w:rPr>
        <w:t xml:space="preserve"> и </w:t>
      </w:r>
      <w:hyperlink r:id="rId26" w:history="1">
        <w:r>
          <w:rPr>
            <w:rFonts w:ascii="Calibri" w:hAnsi="Calibri" w:cs="Calibri"/>
            <w:color w:val="0000FF"/>
          </w:rPr>
          <w:t>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том случае, когда по делу проводилось административное расследование (</w:t>
      </w:r>
      <w:hyperlink r:id="rId27" w:history="1">
        <w:r>
          <w:rPr>
            <w:rFonts w:ascii="Calibri" w:hAnsi="Calibri" w:cs="Calibri"/>
            <w:color w:val="0000FF"/>
          </w:rPr>
          <w:t>статья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либо когда санкция статьи, устанавливающей ответственность за административное правонарушение, предусматривает возможность назначения наказания в виде административного выдворения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w:t>
      </w:r>
      <w:hyperlink r:id="rId28" w:history="1">
        <w:r>
          <w:rPr>
            <w:rFonts w:ascii="Calibri" w:hAnsi="Calibri" w:cs="Calibri"/>
            <w:color w:val="0000FF"/>
          </w:rPr>
          <w:t>абзац второй части 3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 проведении административного расследования решается при возбуждении дела об административном правонарушении лицами, указанными в </w:t>
      </w:r>
      <w:hyperlink r:id="rId30" w:history="1">
        <w:r>
          <w:rPr>
            <w:rFonts w:ascii="Calibri" w:hAnsi="Calibri" w:cs="Calibri"/>
            <w:color w:val="0000FF"/>
          </w:rPr>
          <w:t>части 2 статьи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Административное расследование вправе проводить должностные лица, перечисленные в </w:t>
      </w:r>
      <w:hyperlink r:id="rId31" w:history="1">
        <w:r>
          <w:rPr>
            <w:rFonts w:ascii="Calibri" w:hAnsi="Calibri" w:cs="Calibri"/>
            <w:color w:val="0000FF"/>
          </w:rPr>
          <w:t>части 4 статьи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 также прокурор (</w:t>
      </w:r>
      <w:hyperlink r:id="rId32" w:history="1">
        <w:r>
          <w:rPr>
            <w:rFonts w:ascii="Calibri" w:hAnsi="Calibri" w:cs="Calibri"/>
            <w:color w:val="0000FF"/>
          </w:rPr>
          <w:t>пункт 2 статьи 1</w:t>
        </w:r>
      </w:hyperlink>
      <w:r>
        <w:rPr>
          <w:rFonts w:ascii="Calibri" w:hAnsi="Calibri" w:cs="Calibri"/>
        </w:rPr>
        <w:t xml:space="preserve"> Федерального закона "О прокуратуре Российской Федерации"). При этом необходимо учитывать, что административное расследование допускается только при выявлении административных правонарушений в отраслях законодательства, перечисленных в </w:t>
      </w:r>
      <w:hyperlink r:id="rId33" w:history="1">
        <w:r>
          <w:rPr>
            <w:rFonts w:ascii="Calibri" w:hAnsi="Calibri" w:cs="Calibri"/>
            <w:color w:val="0000FF"/>
          </w:rPr>
          <w:t>части 1 статьи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расследование представляет собой комплекс требующих значительных временных затрат процессуальных действий указанных выше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административным расследованием процессуальные действия, совершенные в соответствии с нормами Уголовно-процессуального </w:t>
      </w:r>
      <w:hyperlink r:id="rId36" w:history="1">
        <w:r>
          <w:rPr>
            <w:rFonts w:ascii="Calibri" w:hAnsi="Calibri" w:cs="Calibri"/>
            <w:color w:val="0000FF"/>
          </w:rPr>
          <w:t>кодекса</w:t>
        </w:r>
      </w:hyperlink>
      <w:r>
        <w:rPr>
          <w:rFonts w:ascii="Calibri" w:hAnsi="Calibri" w:cs="Calibri"/>
        </w:rPr>
        <w:t xml:space="preserve"> Российской Федерации в рамках предварительного расследования по уголовному делу, возбужденному в отношении лица, привлекаемого к административной ответственности, и впоследствии прекращенному.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Установив, что административное расследование фактически не проводилось, судье районного суда при подготовке дела к рассмотрению следует решить вопрос о его передаче мировому судье на основании </w:t>
      </w:r>
      <w:hyperlink r:id="rId37" w:history="1">
        <w:r>
          <w:rPr>
            <w:rFonts w:ascii="Calibri" w:hAnsi="Calibri" w:cs="Calibri"/>
            <w:color w:val="0000FF"/>
          </w:rPr>
          <w:t>пункта 5 части 1 статьи 29.4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случае проведения административного расследования по делу об административном правонарушении в отраслях законодательства, не указанных в </w:t>
      </w:r>
      <w:hyperlink r:id="rId38" w:history="1">
        <w:r>
          <w:rPr>
            <w:rFonts w:ascii="Calibri" w:hAnsi="Calibri" w:cs="Calibri"/>
            <w:color w:val="0000FF"/>
          </w:rPr>
          <w:t>части 1 статьи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судья выносит определение о передаче дела на рассмотрение мировому судье на основании </w:t>
      </w:r>
      <w:hyperlink r:id="rId39" w:history="1">
        <w:r>
          <w:rPr>
            <w:rFonts w:ascii="Calibri" w:hAnsi="Calibri" w:cs="Calibri"/>
            <w:color w:val="0000FF"/>
          </w:rPr>
          <w:t>пункта 5 части 1 статьи 29.4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судьи гарнизонных военных судов рассматривают дела обо всех правонарушениях, предусмотренных </w:t>
      </w:r>
      <w:hyperlink r:id="rId40" w:history="1">
        <w:r>
          <w:rPr>
            <w:rFonts w:ascii="Calibri" w:hAnsi="Calibri" w:cs="Calibri"/>
            <w:color w:val="0000FF"/>
          </w:rPr>
          <w:t>частями 1</w:t>
        </w:r>
      </w:hyperlink>
      <w:r>
        <w:rPr>
          <w:rFonts w:ascii="Calibri" w:hAnsi="Calibri" w:cs="Calibri"/>
        </w:rPr>
        <w:t xml:space="preserve"> и </w:t>
      </w:r>
      <w:hyperlink r:id="rId41" w:history="1">
        <w:r>
          <w:rPr>
            <w:rFonts w:ascii="Calibri" w:hAnsi="Calibri" w:cs="Calibri"/>
            <w:color w:val="0000FF"/>
          </w:rPr>
          <w:t>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если они совершены военнослужащими и гражданами, призванными на военные сборы (</w:t>
      </w:r>
      <w:hyperlink r:id="rId42" w:history="1">
        <w:r>
          <w:rPr>
            <w:rFonts w:ascii="Calibri" w:hAnsi="Calibri" w:cs="Calibri"/>
            <w:color w:val="0000FF"/>
          </w:rPr>
          <w:t>абзац первый части 3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судьи рассматривают также отнесенные к компетенции иных органов (должностных лиц) дела, указанные в </w:t>
      </w:r>
      <w:hyperlink r:id="rId43" w:history="1">
        <w:r>
          <w:rPr>
            <w:rFonts w:ascii="Calibri" w:hAnsi="Calibri" w:cs="Calibri"/>
            <w:color w:val="0000FF"/>
          </w:rPr>
          <w:t>части 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при условии, что они были переданы на их рассмотрение в связи с тем, что уполномоченный орган (должностное лицо) с учетом характера совершенного правонарушения, личности лица, в отношении которого ведется производство по делу об административном правонарушении, и других указанных в законе обстоятельств признал необходимым обсудить вопрос о возможности применения мер наказания, назначение которых отнесено к исключительной компетенции судей.</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Учитывая, что передача дел данной категории на рассмотрение судье относится к компетенции названных выше органов (должностных лиц), судья в указанном случае обязан принять дело к рассмотрению по существу;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 общему правилу дела об административных правонарушениях, предусмотренных </w:t>
      </w:r>
      <w:hyperlink r:id="rId44" w:history="1">
        <w:proofErr w:type="spellStart"/>
        <w:r>
          <w:rPr>
            <w:rFonts w:ascii="Calibri" w:hAnsi="Calibri" w:cs="Calibri"/>
            <w:color w:val="0000FF"/>
          </w:rPr>
          <w:t>КоАП</w:t>
        </w:r>
        <w:proofErr w:type="spellEnd"/>
      </w:hyperlink>
      <w:r>
        <w:rPr>
          <w:rFonts w:ascii="Calibri" w:hAnsi="Calibri" w:cs="Calibri"/>
        </w:rPr>
        <w:t xml:space="preserve"> РФ, подведомственные судьям судов общей юрисдикции, рассматривают мировые судьи. Подсудность дел мировым судьям определяется путем исключения категорий дел, отнесенных к компетенции судей районных судов, военных судов и арбитражных судов;</w:t>
      </w:r>
    </w:p>
    <w:p w:rsidR="00E275FE" w:rsidRDefault="00E275F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судьи судов общей юрисдикции не вправе рассматривать дела об административных правонарушениях, перечисленных в абзаце четвертом части 3 статьи 23.1 </w:t>
      </w:r>
      <w:proofErr w:type="spellStart"/>
      <w:r>
        <w:rPr>
          <w:rFonts w:ascii="Calibri" w:hAnsi="Calibri" w:cs="Calibri"/>
        </w:rPr>
        <w:t>КоАП</w:t>
      </w:r>
      <w:proofErr w:type="spellEnd"/>
      <w:r>
        <w:rPr>
          <w:rFonts w:ascii="Calibri" w:hAnsi="Calibri" w:cs="Calibri"/>
        </w:rPr>
        <w:t xml:space="preserve"> РФ, совершенных юридическими лицами, а также индивидуальными предпринимателями, поскольку эти дела подсудны судьям арбитражных судов. Указанный в этой норме перечень видов правонарушений является исчерпывающим и не подлежит расширительному толкованию. Дела, указанные в абзаце четвертом части 3 статьи 23.1 </w:t>
      </w:r>
      <w:proofErr w:type="spellStart"/>
      <w:r>
        <w:rPr>
          <w:rFonts w:ascii="Calibri" w:hAnsi="Calibri" w:cs="Calibri"/>
        </w:rPr>
        <w:t>КоАП</w:t>
      </w:r>
      <w:proofErr w:type="spellEnd"/>
      <w:r>
        <w:rPr>
          <w:rFonts w:ascii="Calibri" w:hAnsi="Calibri" w:cs="Calibri"/>
        </w:rPr>
        <w:t xml:space="preserve"> РФ, не подсудны судьям судов общей юрисдикции и в том случае, когда по ним в соответствии со </w:t>
      </w:r>
      <w:hyperlink r:id="rId45" w:history="1">
        <w:r>
          <w:rPr>
            <w:rFonts w:ascii="Calibri" w:hAnsi="Calibri" w:cs="Calibri"/>
            <w:color w:val="0000FF"/>
          </w:rPr>
          <w:t>статьей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проводилось административное расследование, а также когда индивидуальный предприниматель, совершивший административное правонарушение из числа названных в абзаце четвертом части 3 статьи 23.1 </w:t>
      </w:r>
      <w:proofErr w:type="spellStart"/>
      <w:r>
        <w:rPr>
          <w:rFonts w:ascii="Calibri" w:hAnsi="Calibri" w:cs="Calibri"/>
        </w:rPr>
        <w:t>КоАП</w:t>
      </w:r>
      <w:proofErr w:type="spellEnd"/>
      <w:r>
        <w:rPr>
          <w:rFonts w:ascii="Calibri" w:hAnsi="Calibri" w:cs="Calibri"/>
        </w:rPr>
        <w:t xml:space="preserve"> РФ, утратил статус индивидуального предпринимателя. Дела об административных правонарушениях, перечисленных в </w:t>
      </w:r>
      <w:hyperlink r:id="rId46" w:history="1">
        <w:r>
          <w:rPr>
            <w:rFonts w:ascii="Calibri" w:hAnsi="Calibri" w:cs="Calibri"/>
            <w:color w:val="0000FF"/>
          </w:rPr>
          <w:t>абзаце пятом части 3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подсудны судьям арбитражных судов независимо от того, кем было совершено административное правонарушение: должностным лицом, юридическим лицом или индивидуальным предпринимателем.</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дела об иных правонарушениях, отнесенных к компетенции судей (</w:t>
      </w:r>
      <w:hyperlink r:id="rId48" w:history="1">
        <w:r>
          <w:rPr>
            <w:rFonts w:ascii="Calibri" w:hAnsi="Calibri" w:cs="Calibri"/>
            <w:color w:val="0000FF"/>
          </w:rPr>
          <w:t>части 1</w:t>
        </w:r>
      </w:hyperlink>
      <w:r>
        <w:rPr>
          <w:rFonts w:ascii="Calibri" w:hAnsi="Calibri" w:cs="Calibri"/>
        </w:rPr>
        <w:t xml:space="preserve"> и </w:t>
      </w:r>
      <w:hyperlink r:id="rId49" w:history="1">
        <w:r>
          <w:rPr>
            <w:rFonts w:ascii="Calibri" w:hAnsi="Calibri" w:cs="Calibri"/>
            <w:color w:val="0000FF"/>
          </w:rPr>
          <w:t>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не указанных в абзацах четвертом и пятом части 3 статьи 23.1 </w:t>
      </w:r>
      <w:proofErr w:type="spellStart"/>
      <w:r>
        <w:rPr>
          <w:rFonts w:ascii="Calibri" w:hAnsi="Calibri" w:cs="Calibri"/>
        </w:rPr>
        <w:t>КоАП</w:t>
      </w:r>
      <w:proofErr w:type="spellEnd"/>
      <w:r>
        <w:rPr>
          <w:rFonts w:ascii="Calibri" w:hAnsi="Calibri" w:cs="Calibri"/>
        </w:rPr>
        <w:t xml:space="preserve"> РФ, подсудны судьям судов общей юрисдикции независимо от характера административного правонарушения и статуса лица, привлекаемого к ответственности (в том числе дела о правонарушениях, совершенных юридическими лицами, а также гражданами, являющимися индивидуальными предпринимателями);</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соответствии со </w:t>
      </w:r>
      <w:hyperlink r:id="rId51" w:history="1">
        <w:r>
          <w:rPr>
            <w:rFonts w:ascii="Calibri" w:hAnsi="Calibri" w:cs="Calibri"/>
            <w:color w:val="0000FF"/>
          </w:rPr>
          <w:t>статьей 23.2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рассмотрение дел об административных правонарушениях, совершенных лицами от шестнадцати до восемнадцати лет (в том числе дела, перечисленные в </w:t>
      </w:r>
      <w:hyperlink r:id="rId52" w:history="1">
        <w:r>
          <w:rPr>
            <w:rFonts w:ascii="Calibri" w:hAnsi="Calibri" w:cs="Calibri"/>
            <w:color w:val="0000FF"/>
          </w:rPr>
          <w:t>частях 1</w:t>
        </w:r>
      </w:hyperlink>
      <w:r>
        <w:rPr>
          <w:rFonts w:ascii="Calibri" w:hAnsi="Calibri" w:cs="Calibri"/>
        </w:rPr>
        <w:t xml:space="preserve"> и </w:t>
      </w:r>
      <w:hyperlink r:id="rId53" w:history="1">
        <w:r>
          <w:rPr>
            <w:rFonts w:ascii="Calibri" w:hAnsi="Calibri" w:cs="Calibri"/>
            <w:color w:val="0000FF"/>
          </w:rPr>
          <w:t>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отнесено к компетенции комиссий по делам несовершеннолетних и защите их прав, за исключением дел об административных правонарушениях, предусмотренных </w:t>
      </w:r>
      <w:hyperlink r:id="rId54" w:history="1">
        <w:r>
          <w:rPr>
            <w:rFonts w:ascii="Calibri" w:hAnsi="Calibri" w:cs="Calibri"/>
            <w:color w:val="0000FF"/>
          </w:rPr>
          <w:t>статьей 11.18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дел о правонарушениях в области дорожного движения, которые рассматриваются комиссией в случае передачи дела на ее рассмотрение уполномоченным органом (должностным лицом). Указанными комиссиями рассматриваются также дела о правонарушениях, предусмотренных </w:t>
      </w:r>
      <w:hyperlink r:id="rId55" w:history="1">
        <w:r>
          <w:rPr>
            <w:rFonts w:ascii="Calibri" w:hAnsi="Calibri" w:cs="Calibri"/>
            <w:color w:val="0000FF"/>
          </w:rPr>
          <w:t>статьями 5.35</w:t>
        </w:r>
      </w:hyperlink>
      <w:r>
        <w:rPr>
          <w:rFonts w:ascii="Calibri" w:hAnsi="Calibri" w:cs="Calibri"/>
        </w:rPr>
        <w:t xml:space="preserve">, </w:t>
      </w:r>
      <w:hyperlink r:id="rId56" w:history="1">
        <w:r>
          <w:rPr>
            <w:rFonts w:ascii="Calibri" w:hAnsi="Calibri" w:cs="Calibri"/>
            <w:color w:val="0000FF"/>
          </w:rPr>
          <w:t>5.36</w:t>
        </w:r>
      </w:hyperlink>
      <w:r>
        <w:rPr>
          <w:rFonts w:ascii="Calibri" w:hAnsi="Calibri" w:cs="Calibri"/>
        </w:rPr>
        <w:t xml:space="preserve">, </w:t>
      </w:r>
      <w:hyperlink r:id="rId57" w:history="1">
        <w:r>
          <w:rPr>
            <w:rFonts w:ascii="Calibri" w:hAnsi="Calibri" w:cs="Calibri"/>
            <w:color w:val="0000FF"/>
          </w:rPr>
          <w:t>6.10</w:t>
        </w:r>
      </w:hyperlink>
      <w:r>
        <w:rPr>
          <w:rFonts w:ascii="Calibri" w:hAnsi="Calibri" w:cs="Calibri"/>
        </w:rPr>
        <w:t xml:space="preserve">, </w:t>
      </w:r>
      <w:hyperlink r:id="rId58" w:history="1">
        <w:r>
          <w:rPr>
            <w:rFonts w:ascii="Calibri" w:hAnsi="Calibri" w:cs="Calibri"/>
            <w:color w:val="0000FF"/>
          </w:rPr>
          <w:t>20.22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комиссия по делам несовершеннолетних и защите их прав не может назначать виды наказания, отнесенные к исключительной компетенции судей, дело об административном правонарушении, предусмотренном статьей, указанной в </w:t>
      </w:r>
      <w:hyperlink r:id="rId59" w:history="1">
        <w:r>
          <w:rPr>
            <w:rFonts w:ascii="Calibri" w:hAnsi="Calibri" w:cs="Calibri"/>
            <w:color w:val="0000FF"/>
          </w:rPr>
          <w:t>части 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которое совершено несовершеннолетним, может быть передано указанной комиссией на рассмотрение судьи (</w:t>
      </w:r>
      <w:hyperlink r:id="rId60" w:history="1">
        <w:r>
          <w:rPr>
            <w:rFonts w:ascii="Calibri" w:hAnsi="Calibri" w:cs="Calibri"/>
            <w:color w:val="0000FF"/>
          </w:rPr>
          <w:t>пункт 1 части 2 статьи 29.9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при определении подсудности необходимо также учитывать закрепленные в </w:t>
      </w:r>
      <w:hyperlink r:id="rId61" w:history="1">
        <w:r>
          <w:rPr>
            <w:rFonts w:ascii="Calibri" w:hAnsi="Calibri" w:cs="Calibri"/>
            <w:color w:val="0000FF"/>
          </w:rPr>
          <w:t>статье 29.5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правила о территориальной подсудности дел об административных правонарушениях.</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 w:history="1">
        <w:r>
          <w:rPr>
            <w:rFonts w:ascii="Calibri" w:hAnsi="Calibri" w:cs="Calibri"/>
            <w:color w:val="0000FF"/>
          </w:rPr>
          <w:t>части первой</w:t>
        </w:r>
      </w:hyperlink>
      <w:r>
        <w:rPr>
          <w:rFonts w:ascii="Calibri" w:hAnsi="Calibri" w:cs="Calibri"/>
        </w:rPr>
        <w:t xml:space="preserve"> этой статьи закреплено общее правило, в соответствии с которым дело рассматривается по месту совершения правонарушения.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w:t>
      </w:r>
      <w:r>
        <w:rPr>
          <w:rFonts w:ascii="Calibri" w:hAnsi="Calibri" w:cs="Calibri"/>
        </w:rPr>
        <w:lastRenderedPageBreak/>
        <w:t xml:space="preserve">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hyperlink r:id="rId63" w:history="1">
        <w:r>
          <w:rPr>
            <w:rFonts w:ascii="Calibri" w:hAnsi="Calibri" w:cs="Calibri"/>
            <w:color w:val="0000FF"/>
          </w:rPr>
          <w:t>статьей 54</w:t>
        </w:r>
      </w:hyperlink>
      <w:r>
        <w:rPr>
          <w:rFonts w:ascii="Calibri" w:hAnsi="Calibri" w:cs="Calibri"/>
        </w:rPr>
        <w:t xml:space="preserve"> ГК РФ. Вместе с тем подсудность дел об административных правонарушениях, возбужденных в отношении юридических лиц по результатам проверки их филиалов, определяется местом нахождения филиалов, в деятельности которых соответствующие нарушения были выявлены и должны быть устранены.</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территориальная подсудность в соответствии с </w:t>
      </w:r>
      <w:hyperlink r:id="rId64" w:history="1">
        <w:r>
          <w:rPr>
            <w:rFonts w:ascii="Calibri" w:hAnsi="Calibri" w:cs="Calibri"/>
            <w:color w:val="0000FF"/>
          </w:rPr>
          <w:t>частью 1 статьи 29.5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может быть изменена по ходатайству лица, в отношении которого ведется производство по делу об административном правонарушении, о передаче дела для рассмотрения по месту жительства данного лица. При этом необходимо учитывать, что </w:t>
      </w:r>
      <w:hyperlink r:id="rId65" w:history="1">
        <w:proofErr w:type="spellStart"/>
        <w:r>
          <w:rPr>
            <w:rFonts w:ascii="Calibri" w:hAnsi="Calibri" w:cs="Calibri"/>
            <w:color w:val="0000FF"/>
          </w:rPr>
          <w:t>КоАП</w:t>
        </w:r>
        <w:proofErr w:type="spellEnd"/>
      </w:hyperlink>
      <w:r>
        <w:rPr>
          <w:rFonts w:ascii="Calibri" w:hAnsi="Calibri" w:cs="Calibri"/>
        </w:rPr>
        <w:t xml:space="preserve"> РФ не предусматривает возможность передачи дела для рассмотрения по месту нахождения юридического лица в случае поступления такого ходатайства от его законного представителя (защитника).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Разрешая ходатайство лица, в отношении которого ведется производство по делу об административном правонарушении, о рассмотрении дела по месту его жительства, необходимо иметь в виду, что </w:t>
      </w:r>
      <w:hyperlink r:id="rId66" w:history="1">
        <w:proofErr w:type="spellStart"/>
        <w:r>
          <w:rPr>
            <w:rFonts w:ascii="Calibri" w:hAnsi="Calibri" w:cs="Calibri"/>
            <w:color w:val="0000FF"/>
          </w:rPr>
          <w:t>КоАП</w:t>
        </w:r>
        <w:proofErr w:type="spellEnd"/>
      </w:hyperlink>
      <w:r>
        <w:rPr>
          <w:rFonts w:ascii="Calibri" w:hAnsi="Calibri" w:cs="Calibri"/>
        </w:rPr>
        <w:t xml:space="preserve"> РФ не обязывает данное лицо указывать причины, по которым оно просит об этом, и представлять доказательства, подтверждающие уважительность таких причин.</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вправе отказать в удовлетворении ходатайства указанного лица с учетом конкретных обстоятельств дела,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случаям, в частности, относятся: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возражение потерпевшего, обладающего процессуальными правами, аналогичными правам лица, в отношении которого ведется производство по делу об административном правонарушении, привлечение которого к участию в деле является обязательным (</w:t>
      </w:r>
      <w:hyperlink r:id="rId67" w:history="1">
        <w:r>
          <w:rPr>
            <w:rFonts w:ascii="Calibri" w:hAnsi="Calibri" w:cs="Calibri"/>
            <w:color w:val="0000FF"/>
          </w:rPr>
          <w:t>части 2</w:t>
        </w:r>
      </w:hyperlink>
      <w:r>
        <w:rPr>
          <w:rFonts w:ascii="Calibri" w:hAnsi="Calibri" w:cs="Calibri"/>
        </w:rPr>
        <w:t xml:space="preserve"> и </w:t>
      </w:r>
      <w:hyperlink r:id="rId68" w:history="1">
        <w:r>
          <w:rPr>
            <w:rFonts w:ascii="Calibri" w:hAnsi="Calibri" w:cs="Calibri"/>
            <w:color w:val="0000FF"/>
          </w:rPr>
          <w:t>3 статьи 25.2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Удовлетворение ходатайства лица, в отношении которого ведется производство по делу об административном правонарушении, о рассмотрении дела по месту его жительства в данном случае может повлечь нарушение права потерпевшего на судебную защиту;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фактов недобросовестного пользования своими процессуальными правами лицом, в отношении которого ведется производство по делу об административном правонарушении, выражающегося, например, в последовательном заявлении ходатайств об отложении рассмотрения дела об административном правонарушении по различным основаниям, а впоследствии - о рассмотрении дела об административном правонарушении по месту жительства;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возбуждение в отношении лица дела об административном правонарушении, санкция за совершение которого предусматривает назначение наказания в виде административного ареста или административного выдворения, поскольку из положений </w:t>
      </w:r>
      <w:hyperlink r:id="rId69" w:history="1">
        <w:r>
          <w:rPr>
            <w:rFonts w:ascii="Calibri" w:hAnsi="Calibri" w:cs="Calibri"/>
            <w:color w:val="0000FF"/>
          </w:rPr>
          <w:t>части 3 статьи 25.1</w:t>
        </w:r>
      </w:hyperlink>
      <w:r>
        <w:rPr>
          <w:rFonts w:ascii="Calibri" w:hAnsi="Calibri" w:cs="Calibri"/>
        </w:rPr>
        <w:t xml:space="preserve">, </w:t>
      </w:r>
      <w:hyperlink r:id="rId70" w:history="1">
        <w:r>
          <w:rPr>
            <w:rFonts w:ascii="Calibri" w:hAnsi="Calibri" w:cs="Calibri"/>
            <w:color w:val="0000FF"/>
          </w:rPr>
          <w:t>части 4 статьи 29.6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следует, что такие дела должны рассматриваться в день получения протокола об административном правонарушении и с обязательным присутствием лица, в отношении которого ведется производство по делу об административном правонарушении.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об отказе в удовлетворении названного выше ходатайства должны быть приведены основания, которые препятствуют рассмотрению дела по месту жительства лица, в отношении которого ведется производство по делу об административном правонарушении.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перечисленным в </w:t>
      </w:r>
      <w:hyperlink r:id="rId71" w:history="1">
        <w:r>
          <w:rPr>
            <w:rFonts w:ascii="Calibri" w:hAnsi="Calibri" w:cs="Calibri"/>
            <w:color w:val="0000FF"/>
          </w:rPr>
          <w:t>частях 1.1</w:t>
        </w:r>
      </w:hyperlink>
      <w:r>
        <w:rPr>
          <w:rFonts w:ascii="Calibri" w:hAnsi="Calibri" w:cs="Calibri"/>
        </w:rPr>
        <w:t xml:space="preserve">, </w:t>
      </w:r>
      <w:hyperlink r:id="rId72" w:history="1">
        <w:r>
          <w:rPr>
            <w:rFonts w:ascii="Calibri" w:hAnsi="Calibri" w:cs="Calibri"/>
            <w:color w:val="0000FF"/>
          </w:rPr>
          <w:t>2</w:t>
        </w:r>
      </w:hyperlink>
      <w:r>
        <w:rPr>
          <w:rFonts w:ascii="Calibri" w:hAnsi="Calibri" w:cs="Calibri"/>
        </w:rPr>
        <w:t xml:space="preserve">, </w:t>
      </w:r>
      <w:hyperlink r:id="rId73" w:history="1">
        <w:r>
          <w:rPr>
            <w:rFonts w:ascii="Calibri" w:hAnsi="Calibri" w:cs="Calibri"/>
            <w:color w:val="0000FF"/>
          </w:rPr>
          <w:t>3</w:t>
        </w:r>
      </w:hyperlink>
      <w:r>
        <w:rPr>
          <w:rFonts w:ascii="Calibri" w:hAnsi="Calibri" w:cs="Calibri"/>
        </w:rPr>
        <w:t xml:space="preserve">, </w:t>
      </w:r>
      <w:hyperlink r:id="rId74" w:history="1">
        <w:r>
          <w:rPr>
            <w:rFonts w:ascii="Calibri" w:hAnsi="Calibri" w:cs="Calibri"/>
            <w:color w:val="0000FF"/>
          </w:rPr>
          <w:t>5</w:t>
        </w:r>
      </w:hyperlink>
      <w:r>
        <w:rPr>
          <w:rFonts w:ascii="Calibri" w:hAnsi="Calibri" w:cs="Calibri"/>
        </w:rPr>
        <w:t xml:space="preserve"> и </w:t>
      </w:r>
      <w:hyperlink r:id="rId75" w:history="1">
        <w:r>
          <w:rPr>
            <w:rFonts w:ascii="Calibri" w:hAnsi="Calibri" w:cs="Calibri"/>
            <w:color w:val="0000FF"/>
          </w:rPr>
          <w:t>6 статьи 29.5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установлена исключительная территориальная подсудность, не подлежащая изменению по ходатайству лица, в отношении которого ведется производство по делу. При наличии совокупности установленных </w:t>
      </w:r>
      <w:hyperlink r:id="rId76" w:history="1">
        <w:r>
          <w:rPr>
            <w:rFonts w:ascii="Calibri" w:hAnsi="Calibri" w:cs="Calibri"/>
            <w:color w:val="0000FF"/>
          </w:rPr>
          <w:t>частями 1.1</w:t>
        </w:r>
      </w:hyperlink>
      <w:r>
        <w:rPr>
          <w:rFonts w:ascii="Calibri" w:hAnsi="Calibri" w:cs="Calibri"/>
        </w:rPr>
        <w:t xml:space="preserve">, </w:t>
      </w:r>
      <w:hyperlink r:id="rId77" w:history="1">
        <w:r>
          <w:rPr>
            <w:rFonts w:ascii="Calibri" w:hAnsi="Calibri" w:cs="Calibri"/>
            <w:color w:val="0000FF"/>
          </w:rPr>
          <w:t>2</w:t>
        </w:r>
      </w:hyperlink>
      <w:r>
        <w:rPr>
          <w:rFonts w:ascii="Calibri" w:hAnsi="Calibri" w:cs="Calibri"/>
        </w:rPr>
        <w:t xml:space="preserve">, </w:t>
      </w:r>
      <w:hyperlink r:id="rId78" w:history="1">
        <w:r>
          <w:rPr>
            <w:rFonts w:ascii="Calibri" w:hAnsi="Calibri" w:cs="Calibri"/>
            <w:color w:val="0000FF"/>
          </w:rPr>
          <w:t>3</w:t>
        </w:r>
      </w:hyperlink>
      <w:r>
        <w:rPr>
          <w:rFonts w:ascii="Calibri" w:hAnsi="Calibri" w:cs="Calibri"/>
        </w:rPr>
        <w:t xml:space="preserve"> и </w:t>
      </w:r>
      <w:hyperlink r:id="rId79" w:history="1">
        <w:r>
          <w:rPr>
            <w:rFonts w:ascii="Calibri" w:hAnsi="Calibri" w:cs="Calibri"/>
            <w:color w:val="0000FF"/>
          </w:rPr>
          <w:t>6 статьи 29.5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критериев по одному делу об административном правонарушении судье необходимо установить приоритет между этими нормами (например, если по делу об административном правонарушении, совершенном несовершеннолетним, было проведено административное расследование, нормой, определяющей территориальную подсудность, следует считать </w:t>
      </w:r>
      <w:hyperlink r:id="rId80" w:history="1">
        <w:r>
          <w:rPr>
            <w:rFonts w:ascii="Calibri" w:hAnsi="Calibri" w:cs="Calibri"/>
            <w:color w:val="0000FF"/>
          </w:rPr>
          <w:t>часть 3 статьи 29.5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подготовке дела к рассмотрению судьей будет установлено, что рассмотрение данного дела не относится к его компетенции, он должен вынести определение о передаче протокола об административном правонарушении и других материалов на рассмотрение по подведомственности на основании </w:t>
      </w:r>
      <w:hyperlink r:id="rId81" w:history="1">
        <w:r>
          <w:rPr>
            <w:rFonts w:ascii="Calibri" w:hAnsi="Calibri" w:cs="Calibri"/>
            <w:color w:val="0000FF"/>
          </w:rPr>
          <w:t>пункта 5 части 1 статьи 29.4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Если рассмотрение дела </w:t>
      </w:r>
      <w:r>
        <w:rPr>
          <w:rFonts w:ascii="Calibri" w:hAnsi="Calibri" w:cs="Calibri"/>
        </w:rPr>
        <w:lastRenderedPageBreak/>
        <w:t>относится к компетенции судьи арбитражного суда, то судья выносит определение о возвращении материалов дела органу или должностному лицу, составившему протокол об административном правонарушении, который вправе обратиться в арбитражный суд с заявлением о привлечении лица к административной ответственности (</w:t>
      </w:r>
      <w:hyperlink r:id="rId82" w:history="1">
        <w:r>
          <w:rPr>
            <w:rFonts w:ascii="Calibri" w:hAnsi="Calibri" w:cs="Calibri"/>
            <w:color w:val="0000FF"/>
          </w:rPr>
          <w:t>часть 2 статьи 202</w:t>
        </w:r>
      </w:hyperlink>
      <w:r>
        <w:rPr>
          <w:rFonts w:ascii="Calibri" w:hAnsi="Calibri" w:cs="Calibri"/>
        </w:rPr>
        <w:t xml:space="preserve"> АПК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территориальной подсудности дел об административных правонарушениях, по которым административное расследование проводилось должностным лицом структурного подразделения территориального органа федерального органа исполнительной власти (например, межрайонного отдела, межрайонного отделения, отдела, отделения, территориального пункта), необходимо учитывать, что исходя из положений </w:t>
      </w:r>
      <w:hyperlink r:id="rId83" w:history="1">
        <w:r>
          <w:rPr>
            <w:rFonts w:ascii="Calibri" w:hAnsi="Calibri" w:cs="Calibri"/>
            <w:color w:val="0000FF"/>
          </w:rPr>
          <w:t>части 2 статьи 29.5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дело в указанном случае подлежит рассмотрению судьей районного суда по месту нахождения названного структурного подразделения, проводившего административное расследование.</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w:t>
      </w:r>
      <w:hyperlink r:id="rId84"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порядке подготовки дела к рассмотрению судья должен также установить, правильно ли составлен протокол об административном правонарушении с точки зрения полноты исследования события правонарушения и сведений о лице, его совершившем, а также соблюдения процедуры оформления протокола.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 недостатком протокола является отсутствие данных, прямо перечисленных в </w:t>
      </w:r>
      <w:hyperlink r:id="rId85" w:history="1">
        <w:r>
          <w:rPr>
            <w:rFonts w:ascii="Calibri" w:hAnsi="Calibri" w:cs="Calibri"/>
            <w:color w:val="0000FF"/>
          </w:rPr>
          <w:t>части 2 статьи 28.2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 составлении протокола и т.п.).</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Несущественными являются такие недостатки протокола, которые могут быть восполнены при рассмотрении дела по существу, а также нарушение установленных </w:t>
      </w:r>
      <w:hyperlink r:id="rId86" w:history="1">
        <w:r>
          <w:rPr>
            <w:rFonts w:ascii="Calibri" w:hAnsi="Calibri" w:cs="Calibri"/>
            <w:color w:val="0000FF"/>
          </w:rPr>
          <w:t>статьями 28.5</w:t>
        </w:r>
      </w:hyperlink>
      <w:r>
        <w:rPr>
          <w:rFonts w:ascii="Calibri" w:hAnsi="Calibri" w:cs="Calibri"/>
        </w:rPr>
        <w:t xml:space="preserve"> и </w:t>
      </w:r>
      <w:hyperlink r:id="rId87" w:history="1">
        <w:r>
          <w:rPr>
            <w:rFonts w:ascii="Calibri" w:hAnsi="Calibri" w:cs="Calibri"/>
            <w:color w:val="0000FF"/>
          </w:rPr>
          <w:t>28.8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сроков составления протокола об административном правонарушении и направления протокола для рассмотрения судье, поскольку эти сроки не являются </w:t>
      </w:r>
      <w:proofErr w:type="spellStart"/>
      <w:r>
        <w:rPr>
          <w:rFonts w:ascii="Calibri" w:hAnsi="Calibri" w:cs="Calibri"/>
        </w:rPr>
        <w:t>пресекательными</w:t>
      </w:r>
      <w:proofErr w:type="spellEnd"/>
      <w:r>
        <w:rPr>
          <w:rFonts w:ascii="Calibri" w:hAnsi="Calibri" w:cs="Calibri"/>
        </w:rPr>
        <w:t>, либо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судье на основании </w:t>
      </w:r>
      <w:hyperlink r:id="rId88" w:history="1">
        <w:r>
          <w:rPr>
            <w:rFonts w:ascii="Calibri" w:hAnsi="Calibri" w:cs="Calibri"/>
            <w:color w:val="0000FF"/>
          </w:rPr>
          <w:t>пункта 4 части 1 статьи 29.4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необходимо вынести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 Определение судьи должно быть мотивированным, содержать указание на выявленные недостатки протокола и других материалов, требующие устранения.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89" w:history="1">
        <w:r>
          <w:rPr>
            <w:rFonts w:ascii="Calibri" w:hAnsi="Calibri" w:cs="Calibri"/>
            <w:color w:val="0000FF"/>
          </w:rPr>
          <w:t>часть 2 статьи 29.9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потерпевшим, поскольку затрагивает право указанных лиц на судебную защиту, а также опротестовано прокурором. Вместе с тем </w:t>
      </w:r>
      <w:hyperlink r:id="rId90" w:history="1">
        <w:proofErr w:type="spellStart"/>
        <w:r>
          <w:rPr>
            <w:rFonts w:ascii="Calibri" w:hAnsi="Calibri" w:cs="Calibri"/>
            <w:color w:val="0000FF"/>
          </w:rPr>
          <w:t>КоАП</w:t>
        </w:r>
        <w:proofErr w:type="spellEnd"/>
      </w:hyperlink>
      <w:r>
        <w:rPr>
          <w:rFonts w:ascii="Calibri" w:hAnsi="Calibri" w:cs="Calibri"/>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иметь в виду, что передача на рассмотрение судье дел об административных правонарушениях, перечисленных в </w:t>
      </w:r>
      <w:hyperlink r:id="rId92" w:history="1">
        <w:r>
          <w:rPr>
            <w:rFonts w:ascii="Calibri" w:hAnsi="Calibri" w:cs="Calibri"/>
            <w:color w:val="0000FF"/>
          </w:rPr>
          <w:t>части 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осуществляется на основании вынесенного в соответствии с </w:t>
      </w:r>
      <w:hyperlink r:id="rId93" w:history="1">
        <w:r>
          <w:rPr>
            <w:rFonts w:ascii="Calibri" w:hAnsi="Calibri" w:cs="Calibri"/>
            <w:color w:val="0000FF"/>
          </w:rPr>
          <w:t>пунктом 5 части 1 статьи 29.4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r>
        <w:rPr>
          <w:rFonts w:ascii="Calibri" w:hAnsi="Calibri" w:cs="Calibri"/>
        </w:rPr>
        <w:lastRenderedPageBreak/>
        <w:t xml:space="preserve">определения органа или должностного лица, к которым поступило такое дело. Указанное определение должно отвечать требованиям </w:t>
      </w:r>
      <w:hyperlink r:id="rId94" w:history="1">
        <w:r>
          <w:rPr>
            <w:rFonts w:ascii="Calibri" w:hAnsi="Calibri" w:cs="Calibri"/>
            <w:color w:val="0000FF"/>
          </w:rPr>
          <w:t>статьи 29.12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том числе содержать мотивы принятого решения. Вместе с тем отсутствие приведенных мотивов в определении о передаче дела на рассмотрение судье не может являться основанием для возвращения протокола и других материалов дела в орган или должностному лицу, которыми составлен протокол.</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 подготовке дела к судебному разбирательству будет установлено, что в материалах одного дела об административном правонарушении, переданного на рассмотрение судье, имеется несколько протоколов об административных правонарушениях, совершенных одним и тем же лицом, каждый протокол надлежит принимать для рассмотрения в отдельном производстве с вынесением постановления по каждому совершенному правонарушению в соответствии с </w:t>
      </w:r>
      <w:hyperlink r:id="rId96" w:history="1">
        <w:r>
          <w:rPr>
            <w:rFonts w:ascii="Calibri" w:hAnsi="Calibri" w:cs="Calibri"/>
            <w:color w:val="0000FF"/>
          </w:rPr>
          <w:t>частью 1 статьи 4.4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протоколов об административных правонарушениях усматривается наличие оснований для назначения административного наказания по правилам </w:t>
      </w:r>
      <w:hyperlink r:id="rId98" w:history="1">
        <w:r>
          <w:rPr>
            <w:rFonts w:ascii="Calibri" w:hAnsi="Calibri" w:cs="Calibri"/>
            <w:color w:val="0000FF"/>
          </w:rPr>
          <w:t>части 2 статьи 4.4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то следует вынести определение об объединении таких материалов и рассмотреть их в одном производстве с вынесением одного постановления.</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Проверяя полномочия должностного лица на составление протокола, следует учитывать положения, содержащиеся в </w:t>
      </w:r>
      <w:hyperlink r:id="rId100" w:history="1">
        <w:r>
          <w:rPr>
            <w:rFonts w:ascii="Calibri" w:hAnsi="Calibri" w:cs="Calibri"/>
            <w:color w:val="0000FF"/>
          </w:rPr>
          <w:t>статье 28.3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 также нормативные акты соответствующих федеральных органов исполнительной власти (</w:t>
      </w:r>
      <w:hyperlink r:id="rId101" w:history="1">
        <w:r>
          <w:rPr>
            <w:rFonts w:ascii="Calibri" w:hAnsi="Calibri" w:cs="Calibri"/>
            <w:color w:val="0000FF"/>
          </w:rPr>
          <w:t>часть 4 статьи 28.3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федеральных органов исполнительной власти необходимо проверять, сохранено ли за соответствующими должностными лицами этих органов право на составление протокола и рассмотрение дела об административном правонарушении и не переданы ли эти функции должностным лицам других федеральных органов исполнительной власти.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упразднения указанных в </w:t>
      </w:r>
      <w:hyperlink r:id="rId102" w:history="1">
        <w:r>
          <w:rPr>
            <w:rFonts w:ascii="Calibri" w:hAnsi="Calibri" w:cs="Calibri"/>
            <w:color w:val="0000FF"/>
          </w:rPr>
          <w:t>главе 23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или в законе субъекта Российской Федерации органа, учреждения, их структурных подразделений, должностными лицами которых был составлен протокол, либо упразднения должности должностного лица до внесения соответствующих изменений и дополнений в </w:t>
      </w:r>
      <w:hyperlink r:id="rId103" w:history="1">
        <w:proofErr w:type="spellStart"/>
        <w:r>
          <w:rPr>
            <w:rFonts w:ascii="Calibri" w:hAnsi="Calibri" w:cs="Calibri"/>
            <w:color w:val="0000FF"/>
          </w:rPr>
          <w:t>КоАП</w:t>
        </w:r>
        <w:proofErr w:type="spellEnd"/>
      </w:hyperlink>
      <w:r>
        <w:rPr>
          <w:rFonts w:ascii="Calibri" w:hAnsi="Calibri" w:cs="Calibri"/>
        </w:rPr>
        <w:t xml:space="preserve"> РФ или в закон субъекта Российской Федерации подведомственные им дела об административных правонарушениях рассматриваются судьями (</w:t>
      </w:r>
      <w:hyperlink r:id="rId104" w:history="1">
        <w:r>
          <w:rPr>
            <w:rFonts w:ascii="Calibri" w:hAnsi="Calibri" w:cs="Calibri"/>
            <w:color w:val="0000FF"/>
          </w:rPr>
          <w:t>часть 1 статьи 22.3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соблюдения установленных </w:t>
      </w:r>
      <w:hyperlink r:id="rId105" w:history="1">
        <w:r>
          <w:rPr>
            <w:rFonts w:ascii="Calibri" w:hAnsi="Calibri" w:cs="Calibri"/>
            <w:color w:val="0000FF"/>
          </w:rPr>
          <w:t>статьей 29.6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Поскольку </w:t>
      </w:r>
      <w:hyperlink r:id="rId106" w:history="1">
        <w:proofErr w:type="spellStart"/>
        <w:r>
          <w:rPr>
            <w:rFonts w:ascii="Calibri" w:hAnsi="Calibri" w:cs="Calibri"/>
            <w:color w:val="0000FF"/>
          </w:rPr>
          <w:t>КоАП</w:t>
        </w:r>
        <w:proofErr w:type="spellEnd"/>
      </w:hyperlink>
      <w:r>
        <w:rPr>
          <w:rFonts w:ascii="Calibri" w:hAnsi="Calibri" w:cs="Calibri"/>
        </w:rP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w:t>
      </w:r>
      <w:proofErr w:type="spellStart"/>
      <w:r>
        <w:rPr>
          <w:rFonts w:ascii="Calibri" w:hAnsi="Calibri" w:cs="Calibri"/>
        </w:rPr>
        <w:t>СМС-сообщения</w:t>
      </w:r>
      <w:proofErr w:type="spellEnd"/>
      <w:r>
        <w:rPr>
          <w:rFonts w:ascii="Calibri" w:hAnsi="Calibri" w:cs="Calibri"/>
        </w:rPr>
        <w:t xml:space="preserve">, в случае согласия лица на уведомление таким способом и при фиксации факта отправки и доставки </w:t>
      </w:r>
      <w:proofErr w:type="spellStart"/>
      <w:r>
        <w:rPr>
          <w:rFonts w:ascii="Calibri" w:hAnsi="Calibri" w:cs="Calibri"/>
        </w:rPr>
        <w:t>СМС-извещения</w:t>
      </w:r>
      <w:proofErr w:type="spellEnd"/>
      <w:r>
        <w:rPr>
          <w:rFonts w:ascii="Calibri" w:hAnsi="Calibri" w:cs="Calibri"/>
        </w:rPr>
        <w:t xml:space="preserve"> адресату).</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Пленума Верховного Суда РФ от 09.02.2012 N 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w:t>
      </w:r>
      <w:hyperlink r:id="rId109" w:history="1">
        <w:r>
          <w:rPr>
            <w:rFonts w:ascii="Calibri" w:hAnsi="Calibri" w:cs="Calibri"/>
            <w:color w:val="0000FF"/>
          </w:rPr>
          <w:t>частью 2 статьи 25.11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прокурор должен быть извещен о времени и месте рассмотрения каждого дела об административном правонарушении, совершенном несовершеннолетним, а также дела об административном правонарушении, возбужденного по </w:t>
      </w:r>
      <w:r>
        <w:rPr>
          <w:rFonts w:ascii="Calibri" w:hAnsi="Calibri" w:cs="Calibri"/>
        </w:rPr>
        <w:lastRenderedPageBreak/>
        <w:t>инициативе прокурора.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лицо, в отношении которого возбуждено дело об административном правонарушении, изъявит желание иметь для оказания юридической помощи защитника, то адвокат или иное лицо, приглашенное им для осуществления защиты при рассмотрении дела, должны быть допущены к участию в деле при условии соблюдения требований, перечисленных в </w:t>
      </w:r>
      <w:hyperlink r:id="rId110" w:history="1">
        <w:r>
          <w:rPr>
            <w:rFonts w:ascii="Calibri" w:hAnsi="Calibri" w:cs="Calibri"/>
            <w:color w:val="0000FF"/>
          </w:rPr>
          <w:t>части 3 статьи 25.5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w:t>
      </w:r>
      <w:hyperlink r:id="rId111" w:history="1">
        <w:r>
          <w:rPr>
            <w:rFonts w:ascii="Calibri" w:hAnsi="Calibri" w:cs="Calibri"/>
            <w:color w:val="0000FF"/>
          </w:rPr>
          <w:t>части 3 статьи 25.5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необходимо учитывать, что, поскольку </w:t>
      </w:r>
      <w:proofErr w:type="spellStart"/>
      <w:r>
        <w:rPr>
          <w:rFonts w:ascii="Calibri" w:hAnsi="Calibri" w:cs="Calibri"/>
        </w:rPr>
        <w:t>КоАП</w:t>
      </w:r>
      <w:proofErr w:type="spellEnd"/>
      <w:r>
        <w:rPr>
          <w:rFonts w:ascii="Calibri" w:hAnsi="Calibri" w:cs="Calibri"/>
        </w:rPr>
        <w:t xml:space="preserve"> РФ не регулирует вопрос о том, каким образом должны быть оформлены полномочия защитника и представителя на участие в деле об административном правонарушении, данный вопрос должен быть решен применительно к общим положениям </w:t>
      </w:r>
      <w:hyperlink r:id="rId112" w:history="1">
        <w:r>
          <w:rPr>
            <w:rFonts w:ascii="Calibri" w:hAnsi="Calibri" w:cs="Calibri"/>
            <w:color w:val="0000FF"/>
          </w:rPr>
          <w:t>частей 2</w:t>
        </w:r>
      </w:hyperlink>
      <w:r>
        <w:rPr>
          <w:rFonts w:ascii="Calibri" w:hAnsi="Calibri" w:cs="Calibri"/>
        </w:rPr>
        <w:t xml:space="preserve"> и </w:t>
      </w:r>
      <w:hyperlink r:id="rId113" w:history="1">
        <w:r>
          <w:rPr>
            <w:rFonts w:ascii="Calibri" w:hAnsi="Calibri" w:cs="Calibri"/>
            <w:color w:val="0000FF"/>
          </w:rPr>
          <w:t>3 статьи 53</w:t>
        </w:r>
      </w:hyperlink>
      <w:r>
        <w:rPr>
          <w:rFonts w:ascii="Calibri" w:hAnsi="Calibri" w:cs="Calibri"/>
        </w:rPr>
        <w:t xml:space="preserve"> ГПК РФ, в которых закреплен порядок оформления полномочий представителя.</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привлекаемое к административной ответственности, либо потерпевший в соответствии с </w:t>
      </w:r>
      <w:hyperlink r:id="rId115" w:history="1">
        <w:r>
          <w:rPr>
            <w:rFonts w:ascii="Calibri" w:hAnsi="Calibri" w:cs="Calibri"/>
            <w:color w:val="0000FF"/>
          </w:rPr>
          <w:t>частью 2 статьи 24.4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судебном заседании заявит ходатайство о привлечении защитника или представителя к участию в деле об административном правонарушении, то такой защитник или представитель должен быть допущен к участию в деле об административном правонарушении без представления соответствующей доверенности.</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право представителя на подписание и подачу жалоб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должно быть специально оговорено в доверенности.</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со </w:t>
      </w:r>
      <w:hyperlink r:id="rId118" w:history="1">
        <w:r>
          <w:rPr>
            <w:rFonts w:ascii="Calibri" w:hAnsi="Calibri" w:cs="Calibri"/>
            <w:color w:val="0000FF"/>
          </w:rPr>
          <w:t>статьей 29.8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при рассмотрении дела об административном правонарушении коллегиальным органом ведется протокол, в котором закрепляются проведенные процессуальные действия, объяснения, показания и заключения участвующих в деле лиц и указываются исследованные документы.</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w:t>
      </w:r>
      <w:hyperlink r:id="rId119" w:history="1">
        <w:proofErr w:type="spellStart"/>
        <w:r>
          <w:rPr>
            <w:rFonts w:ascii="Calibri" w:hAnsi="Calibri" w:cs="Calibri"/>
            <w:color w:val="0000FF"/>
          </w:rPr>
          <w:t>КоАП</w:t>
        </w:r>
        <w:proofErr w:type="spellEnd"/>
      </w:hyperlink>
      <w:r>
        <w:rPr>
          <w:rFonts w:ascii="Calibri" w:hAnsi="Calibri" w:cs="Calibri"/>
        </w:rPr>
        <w:t xml:space="preserve"> РФ не содержит запрета на ведение протокола при рассмотрении дела судьей, в необходимых случаях возможность ведения такого протокола не исключается.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 отношении которого ведется производство по делу об административном правонарушении, вправе заявить ходатайство о ведении протокола, которое подлежит обязательному рассмотрению на основании </w:t>
      </w:r>
      <w:hyperlink r:id="rId120" w:history="1">
        <w:r>
          <w:rPr>
            <w:rFonts w:ascii="Calibri" w:hAnsi="Calibri" w:cs="Calibri"/>
            <w:color w:val="0000FF"/>
          </w:rPr>
          <w:t>части 1 статьи 24.4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Отказ в удовлетворении такого ходатайства в силу </w:t>
      </w:r>
      <w:hyperlink r:id="rId121" w:history="1">
        <w:r>
          <w:rPr>
            <w:rFonts w:ascii="Calibri" w:hAnsi="Calibri" w:cs="Calibri"/>
            <w:color w:val="0000FF"/>
          </w:rPr>
          <w:t>части 2 статьи 24.4</w:t>
        </w:r>
      </w:hyperlink>
      <w:r>
        <w:rPr>
          <w:rFonts w:ascii="Calibri" w:hAnsi="Calibri" w:cs="Calibri"/>
        </w:rPr>
        <w:t xml:space="preserve"> и </w:t>
      </w:r>
      <w:hyperlink r:id="rId122" w:history="1">
        <w:r>
          <w:rPr>
            <w:rFonts w:ascii="Calibri" w:hAnsi="Calibri" w:cs="Calibri"/>
            <w:color w:val="0000FF"/>
          </w:rPr>
          <w:t>статьи 29.12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оформляется мотивированным определением.</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производства по делу об административном правонарушении вправе знакомиться с протоколом судебного заседания (в случае его ведения). При несогласии с содержанием протокола указанные лица вправе изложить свои замечания в жалобе на принятое по делу постановление.</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Поскольку должностные лица, составившие протокол об административном правонарушении, а также органы и должностные лица, вынесшие постановление по делу об административном правонарушении, не являются участниками производства по делам об административных правонарушениях, круг которых перечислен в </w:t>
      </w:r>
      <w:hyperlink r:id="rId125" w:history="1">
        <w:r>
          <w:rPr>
            <w:rFonts w:ascii="Calibri" w:hAnsi="Calibri" w:cs="Calibri"/>
            <w:color w:val="0000FF"/>
          </w:rPr>
          <w:t>главе 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они не вправе заявлять ходатайства, отводы. Вместе с тем при рассмотрении дел о привлечении лиц к ответственности за административное правонарушение, а также по жалобам и протестам на постановления по делам об административных правонарушениях в случае необходимости не исключается возможность вызова в суд указанных лиц для выяснения возникших вопросов.</w:t>
      </w:r>
    </w:p>
    <w:p w:rsidR="00E275FE" w:rsidRDefault="00E275FE">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Частью 1.1 статьи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должностным лицам, уполномоченным в соответствии со </w:t>
      </w:r>
      <w:hyperlink r:id="rId127" w:history="1">
        <w:r>
          <w:rPr>
            <w:rFonts w:ascii="Calibri" w:hAnsi="Calibri" w:cs="Calibri"/>
            <w:color w:val="0000FF"/>
          </w:rPr>
          <w:t>статьей 28.3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К таким лицам относится любое должностное лицо органа, </w:t>
      </w:r>
      <w:r>
        <w:rPr>
          <w:rFonts w:ascii="Calibri" w:hAnsi="Calibri" w:cs="Calibri"/>
        </w:rPr>
        <w:lastRenderedPageBreak/>
        <w:t xml:space="preserve">выявившего правонарушение, и уполномоченное в соответствии со </w:t>
      </w:r>
      <w:hyperlink r:id="rId128" w:history="1">
        <w:r>
          <w:rPr>
            <w:rFonts w:ascii="Calibri" w:hAnsi="Calibri" w:cs="Calibri"/>
            <w:color w:val="0000FF"/>
          </w:rPr>
          <w:t>статьей 28.3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составлять протоколы о данных административных правонарушениях (как непосредственно составившее этот протокол, так и его не составлявшее). Однако названные должностные лица не обладают правом на обжалование указанного постановления в порядке надзора (</w:t>
      </w:r>
      <w:hyperlink r:id="rId129" w:history="1">
        <w:r>
          <w:rPr>
            <w:rFonts w:ascii="Calibri" w:hAnsi="Calibri" w:cs="Calibri"/>
            <w:color w:val="0000FF"/>
          </w:rPr>
          <w:t>статья 30.12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вынесшее постановление по делу об административном правонарушении, вправе обжаловать в вышестоящий суд решение судьи по жалобе на это постановление, в том числе в порядке надзора (</w:t>
      </w:r>
      <w:hyperlink r:id="rId130" w:history="1">
        <w:r>
          <w:rPr>
            <w:rFonts w:ascii="Calibri" w:hAnsi="Calibri" w:cs="Calibri"/>
            <w:color w:val="0000FF"/>
          </w:rPr>
          <w:t>часть 5 статьи 30.9</w:t>
        </w:r>
      </w:hyperlink>
      <w:r>
        <w:rPr>
          <w:rFonts w:ascii="Calibri" w:hAnsi="Calibri" w:cs="Calibri"/>
        </w:rPr>
        <w:t xml:space="preserve">, </w:t>
      </w:r>
      <w:hyperlink r:id="rId131" w:history="1">
        <w:r>
          <w:rPr>
            <w:rFonts w:ascii="Calibri" w:hAnsi="Calibri" w:cs="Calibri"/>
            <w:color w:val="0000FF"/>
          </w:rPr>
          <w:t>часть 4 статьи 30.12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также иметь в виду, что </w:t>
      </w:r>
      <w:hyperlink r:id="rId132" w:history="1">
        <w:r>
          <w:rPr>
            <w:rFonts w:ascii="Calibri" w:hAnsi="Calibri" w:cs="Calibri"/>
            <w:color w:val="0000FF"/>
          </w:rPr>
          <w:t>часть 5 статьи 30.9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 наделяет полномочиями по обжалованию решения суда по жалобе на постановление по делу об административном правонарушении, вынесенному коллегиальным органом, должностных лиц этого органа.</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133"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соответствии с </w:t>
      </w:r>
      <w:hyperlink r:id="rId134" w:history="1">
        <w:r>
          <w:rPr>
            <w:rFonts w:ascii="Calibri" w:hAnsi="Calibri" w:cs="Calibri"/>
            <w:color w:val="0000FF"/>
          </w:rPr>
          <w:t>частью 1 статьи 25.2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потерпевшим признается лицо, которому административным правонарушением причинен физический, имущественный или моральный вред.</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135" w:history="1">
        <w:r>
          <w:rPr>
            <w:rFonts w:ascii="Calibri" w:hAnsi="Calibri" w:cs="Calibri"/>
            <w:color w:val="0000FF"/>
          </w:rPr>
          <w:t>части 3 статьи 25.2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право потерпевшего на участие в деле об административном правонарушении должно быть обеспечено независимо от того, является ли наступление последствий признаком состава административного правонарушения.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когда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на основании </w:t>
      </w:r>
      <w:hyperlink r:id="rId136" w:history="1">
        <w:r>
          <w:rPr>
            <w:rFonts w:ascii="Calibri" w:hAnsi="Calibri" w:cs="Calibri"/>
            <w:color w:val="0000FF"/>
          </w:rPr>
          <w:t>статьи 26.4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выносит определение о назначении экспертизы. Такое определение может быть вынесено как по инициативе судьи, так и на основании ходатайства лица, в отношении которого ведется производство по делу, потерпевшего, прокурора, защитника.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 назначении экспертизы эксперту должны быть разъяснены его права и обязанности, он также должен быть предупрежден об административной ответственности за дачу заведомо ложного заключения (</w:t>
      </w:r>
      <w:hyperlink r:id="rId137" w:history="1">
        <w:r>
          <w:rPr>
            <w:rFonts w:ascii="Calibri" w:hAnsi="Calibri" w:cs="Calibri"/>
            <w:color w:val="0000FF"/>
          </w:rPr>
          <w:t>статья 17.9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назначении экспертизы по делу об административном правонарушении с учетом объема и содержания прав, предоставленных потерпевшему и лицу, в отношении которого ведется производство по делу (</w:t>
      </w:r>
      <w:hyperlink r:id="rId138" w:history="1">
        <w:r>
          <w:rPr>
            <w:rFonts w:ascii="Calibri" w:hAnsi="Calibri" w:cs="Calibri"/>
            <w:color w:val="0000FF"/>
          </w:rPr>
          <w:t>часть 1 статьи 25.1</w:t>
        </w:r>
      </w:hyperlink>
      <w:r>
        <w:rPr>
          <w:rFonts w:ascii="Calibri" w:hAnsi="Calibri" w:cs="Calibri"/>
        </w:rPr>
        <w:t xml:space="preserve">, </w:t>
      </w:r>
      <w:hyperlink r:id="rId139" w:history="1">
        <w:r>
          <w:rPr>
            <w:rFonts w:ascii="Calibri" w:hAnsi="Calibri" w:cs="Calibri"/>
            <w:color w:val="0000FF"/>
          </w:rPr>
          <w:t>часть 2 статьи 25.2</w:t>
        </w:r>
      </w:hyperlink>
      <w:r>
        <w:rPr>
          <w:rFonts w:ascii="Calibri" w:hAnsi="Calibri" w:cs="Calibri"/>
        </w:rPr>
        <w:t xml:space="preserve">, </w:t>
      </w:r>
      <w:hyperlink r:id="rId140" w:history="1">
        <w:r>
          <w:rPr>
            <w:rFonts w:ascii="Calibri" w:hAnsi="Calibri" w:cs="Calibri"/>
            <w:color w:val="0000FF"/>
          </w:rPr>
          <w:t>часть 4 статьи 26.4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необходимо выяснить у названных участников производства по делу их мнение о кандидатуре эксперта, экспертного учреждения и о вопросах, которые должны быть разрешены экспертом.</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w:t>
      </w:r>
      <w:hyperlink r:id="rId141" w:history="1">
        <w:r>
          <w:rPr>
            <w:rFonts w:ascii="Calibri" w:hAnsi="Calibri" w:cs="Calibri"/>
            <w:color w:val="0000FF"/>
          </w:rPr>
          <w:t>статьей 25.9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эксперту не предоставлено право истребовать доказательства для производства экспертизы и выяснять у участников производства какие-либо обстоятельства, все необходимые для производства экспертизы данные должны быть установлены и собраны судьей, назначившим экспертизу, и предоставлены эксперту.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рассмотрении дел об административных правонарушениях, а также по жалобам на постановления или решения по делам об административных правонарушениях судья должен исходить из закрепленного в </w:t>
      </w:r>
      <w:hyperlink r:id="rId142" w:history="1">
        <w:r>
          <w:rPr>
            <w:rFonts w:ascii="Calibri" w:hAnsi="Calibri" w:cs="Calibri"/>
            <w:color w:val="0000FF"/>
          </w:rPr>
          <w:t>статье 1.5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принципа административной ответственности - презумпции невиновности лица, в отношении которого осуществляется производство по делу. Реализация этого принципа заключается в том, что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Согласно </w:t>
      </w:r>
      <w:hyperlink r:id="rId143" w:history="1">
        <w:r>
          <w:rPr>
            <w:rFonts w:ascii="Calibri" w:hAnsi="Calibri" w:cs="Calibri"/>
            <w:color w:val="0000FF"/>
          </w:rPr>
          <w:t>пункту 6 части 1 статьи 24.5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производство по делу об административном правонарушении не может быть начато, а начатое подлежит прекращению в случае истечения установленных </w:t>
      </w:r>
      <w:hyperlink r:id="rId144" w:history="1">
        <w:r>
          <w:rPr>
            <w:rFonts w:ascii="Calibri" w:hAnsi="Calibri" w:cs="Calibri"/>
            <w:color w:val="0000FF"/>
          </w:rPr>
          <w:t>статьей 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сроков давности привлечения к административной ответственности. В постановлении о прекращении производства по делу по названному основанию, исходя из положения, закрепленного в </w:t>
      </w:r>
      <w:hyperlink r:id="rId145" w:history="1">
        <w:r>
          <w:rPr>
            <w:rFonts w:ascii="Calibri" w:hAnsi="Calibri" w:cs="Calibri"/>
            <w:color w:val="0000FF"/>
          </w:rPr>
          <w:t>пункте 4 части 1 статьи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должны быть указаны все установленные по делу обстоятельства, а не только связанные с истечением срока давности привлечения к административной ответственности.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Следует иметь в виду, что в случае, когда постановление о прекращении производства по делу в связи с истечением срока давности привлечения к административной ответственности либо решение по результатам рассмотрения жалобы на это постановление обжалуется лицом, в отношении которого составлялся протокол об административном правонарушении, настаивающим на своей невиновности, то ему не может быть отказано в проверке и оценке доводов об отсутствии в его действиях (бездействии) состава административного правонарушения в целях обеспечения судебной защиты прав и свобод этого лица (</w:t>
      </w:r>
      <w:hyperlink r:id="rId146" w:history="1">
        <w:r>
          <w:rPr>
            <w:rFonts w:ascii="Calibri" w:hAnsi="Calibri" w:cs="Calibri"/>
            <w:color w:val="0000FF"/>
          </w:rPr>
          <w:t>часть 3 статьи 30.6</w:t>
        </w:r>
      </w:hyperlink>
      <w:r>
        <w:rPr>
          <w:rFonts w:ascii="Calibri" w:hAnsi="Calibri" w:cs="Calibri"/>
        </w:rPr>
        <w:t xml:space="preserve">, </w:t>
      </w:r>
      <w:hyperlink r:id="rId147" w:history="1">
        <w:r>
          <w:rPr>
            <w:rFonts w:ascii="Calibri" w:hAnsi="Calibri" w:cs="Calibri"/>
            <w:color w:val="0000FF"/>
          </w:rPr>
          <w:t>часть 3 статьи 30.9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Установив при рассмотрении жалобы такого лица обоснованность выводов </w:t>
      </w:r>
      <w:proofErr w:type="spellStart"/>
      <w:r>
        <w:rPr>
          <w:rFonts w:ascii="Calibri" w:hAnsi="Calibri" w:cs="Calibri"/>
        </w:rPr>
        <w:t>юрисдикционного</w:t>
      </w:r>
      <w:proofErr w:type="spellEnd"/>
      <w:r>
        <w:rPr>
          <w:rFonts w:ascii="Calibri" w:hAnsi="Calibri" w:cs="Calibri"/>
        </w:rPr>
        <w:t xml:space="preserve"> органа, а также правильность исчисления срока давности привлечения к административной ответственности в зависимости от категории дела, судья отказывает в ее удовлетворении и оставляет постановление без изменения. При этом необходимо учитывать, что в названном постановлении о прекращении производства по делу не могут содержаться выводы </w:t>
      </w:r>
      <w:proofErr w:type="spellStart"/>
      <w:r>
        <w:rPr>
          <w:rFonts w:ascii="Calibri" w:hAnsi="Calibri" w:cs="Calibri"/>
        </w:rPr>
        <w:t>юрисдикционного</w:t>
      </w:r>
      <w:proofErr w:type="spellEnd"/>
      <w:r>
        <w:rPr>
          <w:rFonts w:ascii="Calibri" w:hAnsi="Calibri" w:cs="Calibri"/>
        </w:rPr>
        <w:t xml:space="preserve"> органа о виновности лица, в отношении которого был составлен протокол об административном правонарушении. При наличии таких выводов в обжалуемом постановлении судья, с учетом положений </w:t>
      </w:r>
      <w:hyperlink r:id="rId148" w:history="1">
        <w:r>
          <w:rPr>
            <w:rFonts w:ascii="Calibri" w:hAnsi="Calibri" w:cs="Calibri"/>
            <w:color w:val="0000FF"/>
          </w:rPr>
          <w:t>статьи 1.5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 презумпции невиновности, обязан вынести решение об изменении постановления, исключив из него указание на вину этого лица (</w:t>
      </w:r>
      <w:hyperlink r:id="rId149" w:history="1">
        <w:r>
          <w:rPr>
            <w:rFonts w:ascii="Calibri" w:hAnsi="Calibri" w:cs="Calibri"/>
            <w:color w:val="0000FF"/>
          </w:rPr>
          <w:t>пункт 2 части 1 статьи 30.7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рассмотрении жалобы будет установлено, что в действиях лица, в отношении которого составлен протокол об административном правонарушении, не содержится состава административного правонарушения либо отсутствовало само событие административного правонарушения, то такое постановление подлежит отмене с вынесением решения о прекращении производства по делу в соответствии с </w:t>
      </w:r>
      <w:hyperlink r:id="rId150" w:history="1">
        <w:r>
          <w:rPr>
            <w:rFonts w:ascii="Calibri" w:hAnsi="Calibri" w:cs="Calibri"/>
            <w:color w:val="0000FF"/>
          </w:rPr>
          <w:t>пунктом 1</w:t>
        </w:r>
      </w:hyperlink>
      <w:r>
        <w:rPr>
          <w:rFonts w:ascii="Calibri" w:hAnsi="Calibri" w:cs="Calibri"/>
        </w:rPr>
        <w:t xml:space="preserve"> либо </w:t>
      </w:r>
      <w:hyperlink r:id="rId151" w:history="1">
        <w:r>
          <w:rPr>
            <w:rFonts w:ascii="Calibri" w:hAnsi="Calibri" w:cs="Calibri"/>
            <w:color w:val="0000FF"/>
          </w:rPr>
          <w:t>пунктом 2 статьи 24.5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152" w:history="1">
        <w:r>
          <w:rPr>
            <w:rFonts w:ascii="Calibri" w:hAnsi="Calibri" w:cs="Calibri"/>
            <w:color w:val="0000FF"/>
          </w:rPr>
          <w:t>Постановлением</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Абзац исключен. - </w:t>
      </w:r>
      <w:hyperlink r:id="rId153" w:history="1">
        <w:r>
          <w:rPr>
            <w:rFonts w:ascii="Calibri" w:hAnsi="Calibri" w:cs="Calibri"/>
            <w:color w:val="0000FF"/>
          </w:rPr>
          <w:t>Постановление</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4" w:history="1">
        <w:r>
          <w:rPr>
            <w:rFonts w:ascii="Calibri" w:hAnsi="Calibri" w:cs="Calibri"/>
            <w:color w:val="0000FF"/>
          </w:rPr>
          <w:t>части 2 статьи 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при длящемся административном правонарушении сроки, предусмотренные </w:t>
      </w:r>
      <w:hyperlink r:id="rId155" w:history="1">
        <w:r>
          <w:rPr>
            <w:rFonts w:ascii="Calibri" w:hAnsi="Calibri" w:cs="Calibri"/>
            <w:color w:val="0000FF"/>
          </w:rPr>
          <w:t>частью первой</w:t>
        </w:r>
      </w:hyperlink>
      <w:r>
        <w:rPr>
          <w:rFonts w:ascii="Calibri" w:hAnsi="Calibri" w:cs="Calibri"/>
        </w:rPr>
        <w:t xml:space="preserve"> этой статьи, начинают исчисляться со дня обнаружения административного правонарушения. При применении данной нормы судьям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Пленума Верховного Суда РФ от 11.11.2008 N 23)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Пленума Верховного Суда РФ от 11.11.2008 N 23)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Проверяя соблюдение срока давности привлечения к административной ответственности, необходимо учитывать, что </w:t>
      </w:r>
      <w:hyperlink r:id="rId158" w:history="1">
        <w:proofErr w:type="spellStart"/>
        <w:r>
          <w:rPr>
            <w:rFonts w:ascii="Calibri" w:hAnsi="Calibri" w:cs="Calibri"/>
            <w:color w:val="0000FF"/>
          </w:rPr>
          <w:t>КоАП</w:t>
        </w:r>
        <w:proofErr w:type="spellEnd"/>
      </w:hyperlink>
      <w:r>
        <w:rPr>
          <w:rFonts w:ascii="Calibri" w:hAnsi="Calibri" w:cs="Calibri"/>
        </w:rPr>
        <w:t xml:space="preserve"> РФ предусматривает единственный случай приостановления течения этого срока. Таким случаем является удовлетворение ходатайства лица, в отношении </w:t>
      </w:r>
      <w:r>
        <w:rPr>
          <w:rFonts w:ascii="Calibri" w:hAnsi="Calibri" w:cs="Calibri"/>
        </w:rPr>
        <w:lastRenderedPageBreak/>
        <w:t xml:space="preserve">которого ведется производство по делу об административном правонарушении, о рассмотрении дела по месту его жительства, когда время пересылки дела не включается в срок давности привлечения к административной ответственности. В силу </w:t>
      </w:r>
      <w:hyperlink r:id="rId159" w:history="1">
        <w:r>
          <w:rPr>
            <w:rFonts w:ascii="Calibri" w:hAnsi="Calibri" w:cs="Calibri"/>
            <w:color w:val="0000FF"/>
          </w:rPr>
          <w:t>части 5 статьи 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течение названного срока приостанавливается с момента удовлетворения данного ходатайства до момента поступления материалов дела судье, в орган или должностному лицу, уполномоченным рассматривать дело по месту жительства лица, в отношении которого ведется производство по делу.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ходатайства о рассмотрении дела по месту жительства этого лица судья не должен выносить какой-либо процессуальный документ о приостановлении течения срока давности привлечения к административной ответственности, поскольку это не предусмотрено </w:t>
      </w:r>
      <w:hyperlink r:id="rId160" w:history="1">
        <w:proofErr w:type="spellStart"/>
        <w:r>
          <w:rPr>
            <w:rFonts w:ascii="Calibri" w:hAnsi="Calibri" w:cs="Calibri"/>
            <w:color w:val="0000FF"/>
          </w:rPr>
          <w:t>КоАП</w:t>
        </w:r>
        <w:proofErr w:type="spellEnd"/>
      </w:hyperlink>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Проверяя соблюдение срока давности привлечения к административной ответственности, следует также учитывать, что </w:t>
      </w:r>
      <w:hyperlink r:id="rId161" w:history="1">
        <w:proofErr w:type="spellStart"/>
        <w:r>
          <w:rPr>
            <w:rFonts w:ascii="Calibri" w:hAnsi="Calibri" w:cs="Calibri"/>
            <w:color w:val="0000FF"/>
          </w:rPr>
          <w:t>КоАП</w:t>
        </w:r>
        <w:proofErr w:type="spellEnd"/>
      </w:hyperlink>
      <w:r>
        <w:rPr>
          <w:rFonts w:ascii="Calibri" w:hAnsi="Calibri" w:cs="Calibri"/>
        </w:rPr>
        <w:t xml:space="preserve"> РФ не предусматривает возможности перерыва данного срока.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смыслу </w:t>
      </w:r>
      <w:hyperlink r:id="rId162" w:history="1">
        <w:r>
          <w:rPr>
            <w:rFonts w:ascii="Calibri" w:hAnsi="Calibri" w:cs="Calibri"/>
            <w:color w:val="0000FF"/>
          </w:rPr>
          <w:t>части 1 статьи 4.5</w:t>
        </w:r>
      </w:hyperlink>
      <w:r>
        <w:rPr>
          <w:rFonts w:ascii="Calibri" w:hAnsi="Calibri" w:cs="Calibri"/>
        </w:rPr>
        <w:t xml:space="preserve"> и </w:t>
      </w:r>
      <w:hyperlink r:id="rId163" w:history="1">
        <w:r>
          <w:rPr>
            <w:rFonts w:ascii="Calibri" w:hAnsi="Calibri" w:cs="Calibri"/>
            <w:color w:val="0000FF"/>
          </w:rPr>
          <w:t>пункта 3 части 1 статьи 30.7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истечение сроков привлечения к административной ответственности на время пересмотра постановления не влечет за собой его отмену и прекращение производства по делу, если для этого отсутствуют иные основания.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соответствии с </w:t>
      </w:r>
      <w:hyperlink r:id="rId164" w:history="1">
        <w:r>
          <w:rPr>
            <w:rFonts w:ascii="Calibri" w:hAnsi="Calibri" w:cs="Calibri"/>
            <w:color w:val="0000FF"/>
          </w:rPr>
          <w:t>частью 3 статьи 2.1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случае совершения юридическим лицом административного правонарушения и выявления конкретных должностных лиц, по вине которых оно было совершено (</w:t>
      </w:r>
      <w:hyperlink r:id="rId165" w:history="1">
        <w:r>
          <w:rPr>
            <w:rFonts w:ascii="Calibri" w:hAnsi="Calibri" w:cs="Calibri"/>
            <w:color w:val="0000FF"/>
          </w:rPr>
          <w:t>статья 2.4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w:t>
      </w:r>
      <w:hyperlink r:id="rId166" w:history="1">
        <w:proofErr w:type="spellStart"/>
        <w:r>
          <w:rPr>
            <w:rFonts w:ascii="Calibri" w:hAnsi="Calibri" w:cs="Calibri"/>
            <w:color w:val="0000FF"/>
          </w:rPr>
          <w:t>КоАП</w:t>
        </w:r>
        <w:proofErr w:type="spellEnd"/>
      </w:hyperlink>
      <w:r>
        <w:rPr>
          <w:rFonts w:ascii="Calibri" w:hAnsi="Calibri" w:cs="Calibri"/>
        </w:rPr>
        <w:t xml:space="preserve"> РФ не предусматривает в указанном случае каких-либо ограничений при назначении административного наказания, судья вправе применить к юридическому и должностному лицу любую меру наказания в пределах санкции соответствующей статьи, в том числе и максимальную, учитывая при этом смягчающие, отягчающие и иные обстоятельства, влияющие на степень ответственности каждого из этих лиц.</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уголовной ответственности должностного лица не может в силу </w:t>
      </w:r>
      <w:hyperlink r:id="rId167" w:history="1">
        <w:r>
          <w:rPr>
            <w:rFonts w:ascii="Calibri" w:hAnsi="Calibri" w:cs="Calibri"/>
            <w:color w:val="0000FF"/>
          </w:rPr>
          <w:t>части 3 статьи 2.1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служить основанием для освобождения юридического лица от административной ответственности.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68" w:history="1">
        <w:r>
          <w:rPr>
            <w:rFonts w:ascii="Calibri" w:hAnsi="Calibri" w:cs="Calibri"/>
            <w:color w:val="0000FF"/>
          </w:rPr>
          <w:t>Пунктом 2 части 1 статьи 4.3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качестве обстоятельства, отягчающего административную ответственность, предусмотрено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предусмотренный </w:t>
      </w:r>
      <w:hyperlink r:id="rId169" w:history="1">
        <w:r>
          <w:rPr>
            <w:rFonts w:ascii="Calibri" w:hAnsi="Calibri" w:cs="Calibri"/>
            <w:color w:val="0000FF"/>
          </w:rPr>
          <w:t>статьей 4.6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срок.</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иметь в виду, что однородным считается правонарушение, имеющее единый родовой объект посягательства, независимо от того, установлена ли административная ответственность за совершенные правонарушения в одной или нескольких статьях </w:t>
      </w:r>
      <w:hyperlink r:id="rId171" w:history="1">
        <w:proofErr w:type="spellStart"/>
        <w:r>
          <w:rPr>
            <w:rFonts w:ascii="Calibri" w:hAnsi="Calibri" w:cs="Calibri"/>
            <w:color w:val="0000FF"/>
          </w:rPr>
          <w:t>КоАП</w:t>
        </w:r>
        <w:proofErr w:type="spellEnd"/>
      </w:hyperlink>
      <w:r>
        <w:rPr>
          <w:rFonts w:ascii="Calibri" w:hAnsi="Calibri" w:cs="Calibri"/>
        </w:rPr>
        <w:t xml:space="preserve"> РФ (например, совершение лицом, считающимся подвергнутым административному наказанию за нарушение правил дорожного движения по </w:t>
      </w:r>
      <w:hyperlink r:id="rId172" w:history="1">
        <w:r>
          <w:rPr>
            <w:rFonts w:ascii="Calibri" w:hAnsi="Calibri" w:cs="Calibri"/>
            <w:color w:val="0000FF"/>
          </w:rPr>
          <w:t>части 2 статьи 12.9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административного правонарушения в области дорожного движения, предусмотренного </w:t>
      </w:r>
      <w:hyperlink r:id="rId173" w:history="1">
        <w:r>
          <w:rPr>
            <w:rFonts w:ascii="Calibri" w:hAnsi="Calibri" w:cs="Calibri"/>
            <w:color w:val="0000FF"/>
          </w:rPr>
          <w:t>частью 4 статьи 12.15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Под аналогичным правонарушением, указанным в </w:t>
      </w:r>
      <w:hyperlink r:id="rId175" w:history="1">
        <w:r>
          <w:rPr>
            <w:rFonts w:ascii="Calibri" w:hAnsi="Calibri" w:cs="Calibri"/>
            <w:color w:val="0000FF"/>
          </w:rPr>
          <w:t>части 2 статьи 5.27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следует понимать совершение должностным лицом такого же, а не любого нарушения законодательства о труде и охране труда (например, первый раз должностное лицо не произвело расчет при увольнении одного, а позднее - при увольнении другого работника).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При рассмотрении дела об административном правонарушении собранные по делу доказательства должны оцениваться в соответствии со </w:t>
      </w:r>
      <w:hyperlink r:id="rId176" w:history="1">
        <w:r>
          <w:rPr>
            <w:rFonts w:ascii="Calibri" w:hAnsi="Calibri" w:cs="Calibri"/>
            <w:color w:val="0000FF"/>
          </w:rPr>
          <w:t>статьей 26.11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 также с позиции соблюдения требований закона при их получении (</w:t>
      </w:r>
      <w:hyperlink r:id="rId177" w:history="1">
        <w:r>
          <w:rPr>
            <w:rFonts w:ascii="Calibri" w:hAnsi="Calibri" w:cs="Calibri"/>
            <w:color w:val="0000FF"/>
          </w:rPr>
          <w:t>часть 3 статьи 26.2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w:t>
      </w:r>
      <w:hyperlink r:id="rId178" w:history="1">
        <w:r>
          <w:rPr>
            <w:rFonts w:ascii="Calibri" w:hAnsi="Calibri" w:cs="Calibri"/>
            <w:color w:val="0000FF"/>
          </w:rPr>
          <w:t>частью 1 статьи 25.1</w:t>
        </w:r>
      </w:hyperlink>
      <w:r>
        <w:rPr>
          <w:rFonts w:ascii="Calibri" w:hAnsi="Calibri" w:cs="Calibri"/>
        </w:rPr>
        <w:t xml:space="preserve">, </w:t>
      </w:r>
      <w:hyperlink r:id="rId179" w:history="1">
        <w:r>
          <w:rPr>
            <w:rFonts w:ascii="Calibri" w:hAnsi="Calibri" w:cs="Calibri"/>
            <w:color w:val="0000FF"/>
          </w:rPr>
          <w:t>частью 2 статьи 25.2</w:t>
        </w:r>
      </w:hyperlink>
      <w:r>
        <w:rPr>
          <w:rFonts w:ascii="Calibri" w:hAnsi="Calibri" w:cs="Calibri"/>
        </w:rPr>
        <w:t xml:space="preserve">, </w:t>
      </w:r>
      <w:hyperlink r:id="rId180" w:history="1">
        <w:r>
          <w:rPr>
            <w:rFonts w:ascii="Calibri" w:hAnsi="Calibri" w:cs="Calibri"/>
            <w:color w:val="0000FF"/>
          </w:rPr>
          <w:t>частью 3 статьи 25.6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181" w:history="1">
        <w:r>
          <w:rPr>
            <w:rFonts w:ascii="Calibri" w:hAnsi="Calibri" w:cs="Calibri"/>
            <w:color w:val="0000FF"/>
          </w:rPr>
          <w:t>статьей 51</w:t>
        </w:r>
      </w:hyperlink>
      <w:r>
        <w:rPr>
          <w:rFonts w:ascii="Calibri" w:hAnsi="Calibri" w:cs="Calibri"/>
        </w:rPr>
        <w:t xml:space="preserve"> Конституции Российской Федерации,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w:t>
      </w:r>
      <w:hyperlink r:id="rId182" w:history="1">
        <w:r>
          <w:rPr>
            <w:rFonts w:ascii="Calibri" w:hAnsi="Calibri" w:cs="Calibri"/>
            <w:color w:val="0000FF"/>
          </w:rPr>
          <w:t>статье 17.9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 также существенное нарушение порядка назначения и проведения экспертизы.</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является нарушением порядка назначения и проведения экспертизы неисполнение обязанностей, изложенных в </w:t>
      </w:r>
      <w:hyperlink r:id="rId183" w:history="1">
        <w:r>
          <w:rPr>
            <w:rFonts w:ascii="Calibri" w:hAnsi="Calibri" w:cs="Calibri"/>
            <w:color w:val="0000FF"/>
          </w:rPr>
          <w:t>части 4 статьи 26.4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если лицу, в отношении которого ведется производство по делу об административном правонарушении, было надлежащим образом сообщено о времени и месте ознакомления с определением о назначении экспертизы, но оно в назначенный срок не явилось и не уведомило о причинах неявки, либо если названные лицом причины неявки были признаны неуважительными.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 иные материалы ранее прекращенного уголовного дела в отношении лица, привлекаемого к административной ответственности за те же действия (бездействие), могут быть использованы в качестве доказательств при рассмотрении дела об административном правонарушении.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правонарушение.</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Пленума Верховного Суда РФ от 25.05.2006 N 12)</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правонарушение считается оконченным 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Несмотря на обязательность указания в протоколе об административном правонарушении наряду с другими сведениями, перечисленными в </w:t>
      </w:r>
      <w:hyperlink r:id="rId186" w:history="1">
        <w:r>
          <w:rPr>
            <w:rFonts w:ascii="Calibri" w:hAnsi="Calibri" w:cs="Calibri"/>
            <w:color w:val="0000FF"/>
          </w:rPr>
          <w:t>части 2 статьи 28.2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конкретной статьи </w:t>
      </w:r>
      <w:hyperlink r:id="rId187" w:history="1">
        <w:proofErr w:type="spellStart"/>
        <w:r>
          <w:rPr>
            <w:rFonts w:ascii="Calibri" w:hAnsi="Calibri" w:cs="Calibri"/>
            <w:color w:val="0000FF"/>
          </w:rPr>
          <w:t>КоАП</w:t>
        </w:r>
        <w:proofErr w:type="spellEnd"/>
      </w:hyperlink>
      <w:r>
        <w:rPr>
          <w:rFonts w:ascii="Calibri" w:hAnsi="Calibri" w:cs="Calibri"/>
        </w:rPr>
        <w:t xml:space="preserve">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w:t>
      </w:r>
      <w:hyperlink r:id="rId188" w:history="1">
        <w:proofErr w:type="spellStart"/>
        <w:r>
          <w:rPr>
            <w:rFonts w:ascii="Calibri" w:hAnsi="Calibri" w:cs="Calibri"/>
            <w:color w:val="0000FF"/>
          </w:rPr>
          <w:t>КоАП</w:t>
        </w:r>
        <w:proofErr w:type="spellEnd"/>
      </w:hyperlink>
      <w:r>
        <w:rPr>
          <w:rFonts w:ascii="Calibri" w:hAnsi="Calibri" w:cs="Calibri"/>
        </w:rPr>
        <w:t xml:space="preserve"> РФ относит к полномочиям судьи.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w:t>
      </w:r>
      <w:hyperlink r:id="rId189" w:history="1">
        <w:proofErr w:type="spellStart"/>
        <w:r>
          <w:rPr>
            <w:rFonts w:ascii="Calibri" w:hAnsi="Calibri" w:cs="Calibri"/>
            <w:color w:val="0000FF"/>
          </w:rPr>
          <w:t>КоАП</w:t>
        </w:r>
        <w:proofErr w:type="spellEnd"/>
      </w:hyperlink>
      <w:r>
        <w:rPr>
          <w:rFonts w:ascii="Calibri" w:hAnsi="Calibri" w:cs="Calibri"/>
        </w:rPr>
        <w:t xml:space="preserve">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решении вопроса о назначении вида и размера административного наказания судье необходимо учитывать, что </w:t>
      </w:r>
      <w:hyperlink r:id="rId191" w:history="1">
        <w:proofErr w:type="spellStart"/>
        <w:r>
          <w:rPr>
            <w:rFonts w:ascii="Calibri" w:hAnsi="Calibri" w:cs="Calibri"/>
            <w:color w:val="0000FF"/>
          </w:rPr>
          <w:t>КоАП</w:t>
        </w:r>
        <w:proofErr w:type="spellEnd"/>
      </w:hyperlink>
      <w:r>
        <w:rPr>
          <w:rFonts w:ascii="Calibri" w:hAnsi="Calibri" w:cs="Calibri"/>
        </w:rPr>
        <w:t xml:space="preserve"> РФ допускает возможность назначения административного наказания лишь в пределах санкций, установленных законом, предусматривающим ответственность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w:t>
      </w:r>
      <w:r>
        <w:rPr>
          <w:rFonts w:ascii="Calibri" w:hAnsi="Calibri" w:cs="Calibri"/>
        </w:rPr>
        <w:lastRenderedPageBreak/>
        <w:t>физического лица (индивидуального 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 ответственность (</w:t>
      </w:r>
      <w:hyperlink r:id="rId192" w:history="1">
        <w:r>
          <w:rPr>
            <w:rFonts w:ascii="Calibri" w:hAnsi="Calibri" w:cs="Calibri"/>
            <w:color w:val="0000FF"/>
          </w:rPr>
          <w:t>статьи 4.1</w:t>
        </w:r>
      </w:hyperlink>
      <w:r>
        <w:rPr>
          <w:rFonts w:ascii="Calibri" w:hAnsi="Calibri" w:cs="Calibri"/>
        </w:rPr>
        <w:t xml:space="preserve"> - </w:t>
      </w:r>
      <w:hyperlink r:id="rId193" w:history="1">
        <w:r>
          <w:rPr>
            <w:rFonts w:ascii="Calibri" w:hAnsi="Calibri" w:cs="Calibri"/>
            <w:color w:val="0000FF"/>
          </w:rPr>
          <w:t>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Поэтому судья не вправе назначить наказание ниже низшего предела, установленного санкцией соответствующей статьи, либо применить наказание, не предусмотренное </w:t>
      </w:r>
      <w:hyperlink r:id="rId194" w:history="1">
        <w:r>
          <w:rPr>
            <w:rFonts w:ascii="Calibri" w:hAnsi="Calibri" w:cs="Calibri"/>
            <w:color w:val="0000FF"/>
          </w:rPr>
          <w:t>статьей 3.2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если при рассмотрении дела будет установлена малозначительность совершенного административного правонарушения, судья на основании </w:t>
      </w:r>
      <w:hyperlink r:id="rId195" w:history="1">
        <w:r>
          <w:rPr>
            <w:rFonts w:ascii="Calibri" w:hAnsi="Calibri" w:cs="Calibri"/>
            <w:color w:val="0000FF"/>
          </w:rPr>
          <w:t>статьи 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196" w:history="1">
        <w:r>
          <w:rPr>
            <w:rFonts w:ascii="Calibri" w:hAnsi="Calibri" w:cs="Calibri"/>
            <w:color w:val="0000FF"/>
          </w:rPr>
          <w:t>пункта 3 части 1 статьи 30.7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выносится решение об отмене постановления и о прекращении производства по делу.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w:t>
      </w:r>
      <w:hyperlink r:id="rId197" w:history="1">
        <w:r>
          <w:rPr>
            <w:rFonts w:ascii="Calibri" w:hAnsi="Calibri" w:cs="Calibri"/>
            <w:color w:val="0000FF"/>
          </w:rPr>
          <w:t>статьями 12.8</w:t>
        </w:r>
      </w:hyperlink>
      <w:r>
        <w:rPr>
          <w:rFonts w:ascii="Calibri" w:hAnsi="Calibri" w:cs="Calibri"/>
        </w:rPr>
        <w:t xml:space="preserve">, </w:t>
      </w:r>
      <w:hyperlink r:id="rId198" w:history="1">
        <w:r>
          <w:rPr>
            <w:rFonts w:ascii="Calibri" w:hAnsi="Calibri" w:cs="Calibri"/>
            <w:color w:val="0000FF"/>
          </w:rPr>
          <w:t>12.26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9"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200" w:history="1">
        <w:r>
          <w:rPr>
            <w:rFonts w:ascii="Calibri" w:hAnsi="Calibri" w:cs="Calibri"/>
            <w:color w:val="0000FF"/>
          </w:rPr>
          <w:t>частей 2</w:t>
        </w:r>
      </w:hyperlink>
      <w:r>
        <w:rPr>
          <w:rFonts w:ascii="Calibri" w:hAnsi="Calibri" w:cs="Calibri"/>
        </w:rPr>
        <w:t xml:space="preserve"> и </w:t>
      </w:r>
      <w:hyperlink r:id="rId201" w:history="1">
        <w:r>
          <w:rPr>
            <w:rFonts w:ascii="Calibri" w:hAnsi="Calibri" w:cs="Calibri"/>
            <w:color w:val="0000FF"/>
          </w:rPr>
          <w:t>3 статьи 4.1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учитываются при назначении административного наказания.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 делам, перечисленным в </w:t>
      </w:r>
      <w:hyperlink r:id="rId202" w:history="1">
        <w:r>
          <w:rPr>
            <w:rFonts w:ascii="Calibri" w:hAnsi="Calibri" w:cs="Calibri"/>
            <w:color w:val="0000FF"/>
          </w:rPr>
          <w:t>части 2 статьи 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переданным уполномоченным органом (должностным лицом) на рассмотрение судьи, последний не связан мнением указанного органа (должностного лица) и вправе с учетом смягчающих и отягчающих обстоятельств, руководствуясь общими правилами назначения наказания, назначить любую меру наказания, предусмотренную санкцией соответствующей статьи </w:t>
      </w:r>
      <w:hyperlink r:id="rId203" w:history="1">
        <w:proofErr w:type="spellStart"/>
        <w:r>
          <w:rPr>
            <w:rFonts w:ascii="Calibri" w:hAnsi="Calibri" w:cs="Calibri"/>
            <w:color w:val="0000FF"/>
          </w:rPr>
          <w:t>КоАП</w:t>
        </w:r>
        <w:proofErr w:type="spellEnd"/>
      </w:hyperlink>
      <w:r>
        <w:rPr>
          <w:rFonts w:ascii="Calibri" w:hAnsi="Calibri" w:cs="Calibri"/>
        </w:rPr>
        <w:t xml:space="preserve"> РФ, в том числе и такую, применение которой не относится к исключительной компетенции судей.</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04" w:history="1">
        <w:r>
          <w:rPr>
            <w:rFonts w:ascii="Calibri" w:hAnsi="Calibri" w:cs="Calibri"/>
            <w:color w:val="0000FF"/>
          </w:rPr>
          <w:t>части 4 статьи 4.1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назначение административного наказания не освобождает лицо от исполнения обязанности, за неисполнение которой было назначено административное наказание, поэтому при решении вопроса об изъятых вещах, не прошедших таможенного оформления, в постановлении по делу об административном правонарушении необходимо указывать на возможность их выдачи владельцу только после таможенного оформления.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назначении наказания в виде административного ареста следует иметь в виду, что в соответствии с </w:t>
      </w:r>
      <w:hyperlink r:id="rId205" w:history="1">
        <w:r>
          <w:rPr>
            <w:rFonts w:ascii="Calibri" w:hAnsi="Calibri" w:cs="Calibri"/>
            <w:color w:val="0000FF"/>
          </w:rPr>
          <w:t>частью 2 статьи 3.9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данный вид наказания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административный арест не может быть применен к лицам, перечисленным в </w:t>
      </w:r>
      <w:hyperlink r:id="rId206" w:history="1">
        <w:r>
          <w:rPr>
            <w:rFonts w:ascii="Calibri" w:hAnsi="Calibri" w:cs="Calibri"/>
            <w:color w:val="0000FF"/>
          </w:rPr>
          <w:t>части 2 статьи 3.9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том числе к беременным женщинам, женщинам, имеющим детей в возрасте до четырнадцати лет, несовершеннолетним, инвалидам I и II групп, военнослужащим, судья при решении вопроса о привлечении лица к административной ответственности за правонарушение, допускающее наложение ареста, должен проверить наличие данных обстоятельств.</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w:t>
      </w:r>
      <w:hyperlink r:id="rId208" w:history="1">
        <w:r>
          <w:rPr>
            <w:rFonts w:ascii="Calibri" w:hAnsi="Calibri" w:cs="Calibri"/>
            <w:color w:val="0000FF"/>
          </w:rPr>
          <w:t>части 1 статьи 32.8</w:t>
        </w:r>
      </w:hyperlink>
      <w:r>
        <w:rPr>
          <w:rFonts w:ascii="Calibri" w:hAnsi="Calibri" w:cs="Calibri"/>
        </w:rPr>
        <w:t xml:space="preserve"> </w:t>
      </w:r>
      <w:proofErr w:type="spellStart"/>
      <w:r>
        <w:rPr>
          <w:rFonts w:ascii="Calibri" w:hAnsi="Calibri" w:cs="Calibri"/>
        </w:rPr>
        <w:lastRenderedPageBreak/>
        <w:t>КоАП</w:t>
      </w:r>
      <w:proofErr w:type="spellEnd"/>
      <w:r>
        <w:rPr>
          <w:rFonts w:ascii="Calibri" w:hAnsi="Calibri" w:cs="Calibri"/>
        </w:rPr>
        <w:t xml:space="preserve"> РФ срок отбывания наказания по данному делу начинает течь со дня вынесения постановления об административном аресте одновременно с </w:t>
      </w:r>
      <w:proofErr w:type="spellStart"/>
      <w:r>
        <w:rPr>
          <w:rFonts w:ascii="Calibri" w:hAnsi="Calibri" w:cs="Calibri"/>
        </w:rPr>
        <w:t>неотбытой</w:t>
      </w:r>
      <w:proofErr w:type="spellEnd"/>
      <w:r>
        <w:rPr>
          <w:rFonts w:ascii="Calibri" w:hAnsi="Calibri" w:cs="Calibri"/>
        </w:rPr>
        <w:t xml:space="preserve"> частью срока административного ареста по другому делу.</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9"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назначении административного ареста судье следует указать момент, с которого подлежит исчислению срок ареста. При определении начального момента течения этого срока необходимо иметь в виду </w:t>
      </w:r>
      <w:hyperlink r:id="rId210" w:history="1">
        <w:r>
          <w:rPr>
            <w:rFonts w:ascii="Calibri" w:hAnsi="Calibri" w:cs="Calibri"/>
            <w:color w:val="0000FF"/>
          </w:rPr>
          <w:t>часть 4 статьи 27.5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согласно которой срок административного задержания лица исчисляется со времени доставления в соответствии со </w:t>
      </w:r>
      <w:hyperlink r:id="rId211" w:history="1">
        <w:r>
          <w:rPr>
            <w:rFonts w:ascii="Calibri" w:hAnsi="Calibri" w:cs="Calibri"/>
            <w:color w:val="0000FF"/>
          </w:rPr>
          <w:t>статьей 27.2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 лица, находящегося в состоянии опьянения, - со времени его вытрезвления.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При назначении административного наказания в виде административного выдворения иностранных граждан или лиц без гражданства за пределы территории Российской Федерации надлежит учитывать, что согласно </w:t>
      </w:r>
      <w:hyperlink r:id="rId212" w:history="1">
        <w:r>
          <w:rPr>
            <w:rFonts w:ascii="Calibri" w:hAnsi="Calibri" w:cs="Calibri"/>
            <w:color w:val="0000FF"/>
          </w:rPr>
          <w:t>части 4 статьи 3.10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административное наказание в виде административного выдворения может быть назначено в форме принудительного выдворения за пределы территории Российской Федерации или контролируемого самостоятельного выезда из Российской Федерации. При этом указание на форму административного выдворения в постановлении по делу об административном правонарушении является обязательным.</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форма, в которой должно исполняться административное наказание в виде выдворения, не была указана в постановлении о назначении этого административного наказания, то указанный вопрос может быть разрешен судьей, вынесшим постановление об административном выдворении, на основании </w:t>
      </w:r>
      <w:hyperlink r:id="rId213" w:history="1">
        <w:r>
          <w:rPr>
            <w:rFonts w:ascii="Calibri" w:hAnsi="Calibri" w:cs="Calibri"/>
            <w:color w:val="0000FF"/>
          </w:rPr>
          <w:t>части 3 статьи 31.4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 заявлению органа, должностного лица, приводящих постановление в исполнение, а также по заявлению лица, в отношении которого оно вынесено. Названный вопрос также может быть разрешен судьей при рассмотрении жалобы, протеста прокурора на не вступившее в законную силу постановление об административном выдворении без его отмены при условии, если из материалов дела усматривается, что судьей, вынесшим постановление, была определена форма административного выдворения, но она не отражена в постановлении (например, судьей на основании </w:t>
      </w:r>
      <w:hyperlink r:id="rId214" w:history="1">
        <w:r>
          <w:rPr>
            <w:rFonts w:ascii="Calibri" w:hAnsi="Calibri" w:cs="Calibri"/>
            <w:color w:val="0000FF"/>
          </w:rPr>
          <w:t>части 2 статьи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иностранный гражданин (лицо без гражданства) был помещен в специальное учреждение до его выдворения).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также учитывать, что выдворение лица из страны, в которой проживают члены его семьи, может нарушать право на уважение семейной жизни, гарантированное </w:t>
      </w:r>
      <w:hyperlink r:id="rId215" w:history="1">
        <w:r>
          <w:rPr>
            <w:rFonts w:ascii="Calibri" w:hAnsi="Calibri" w:cs="Calibri"/>
            <w:color w:val="0000FF"/>
          </w:rPr>
          <w:t>пунктом 1 статьи 8</w:t>
        </w:r>
      </w:hyperlink>
      <w:r>
        <w:rPr>
          <w:rFonts w:ascii="Calibri" w:hAnsi="Calibri" w:cs="Calibri"/>
        </w:rPr>
        <w:t xml:space="preserve"> Конвенции о защите прав человека и основных свобод.</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при назначении наказания в виде административного выдворения за пределы Российской Федерации судья должен исходить из действительной необходимости применения к иностранному гражданину или лицу без гражданства такой меры ответственности, а также из ее соразмерности целям административного наказания, с тем чтобы обеспечить достижение справедливого баланса публичных и частных интересов в рамках производства по делу об административном правонарушении.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конкретные обстоятельства, связанные с совершением административного правонарушения (длительность незаконного нахождения на территории Российской Федерации, повторное или неоднократное привлечение к административной ответственности и т.д.),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необходимость применения к иностранному гражданину или лицу без гражданства административного выдворения за пределы Российской Федерации как единственно возможного способа достижения целей административного наказания, связанного с предупреждением совершения новых правонарушений как самим правонарушителем, так и другими лицами (</w:t>
      </w:r>
      <w:hyperlink r:id="rId216" w:history="1">
        <w:r>
          <w:rPr>
            <w:rFonts w:ascii="Calibri" w:hAnsi="Calibri" w:cs="Calibri"/>
            <w:color w:val="0000FF"/>
          </w:rPr>
          <w:t>часть 1 статьи 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будет установлена, назначение ему дополнительного административного наказания в виде административного выдворения не исключается.</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217"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В соответствии со </w:t>
      </w:r>
      <w:hyperlink r:id="rId218" w:history="1">
        <w:r>
          <w:rPr>
            <w:rFonts w:ascii="Calibri" w:hAnsi="Calibri" w:cs="Calibri"/>
            <w:color w:val="0000FF"/>
          </w:rPr>
          <w:t>статьями 3.2</w:t>
        </w:r>
      </w:hyperlink>
      <w:r>
        <w:rPr>
          <w:rFonts w:ascii="Calibri" w:hAnsi="Calibri" w:cs="Calibri"/>
        </w:rPr>
        <w:t xml:space="preserve"> и </w:t>
      </w:r>
      <w:hyperlink r:id="rId219" w:history="1">
        <w:r>
          <w:rPr>
            <w:rFonts w:ascii="Calibri" w:hAnsi="Calibri" w:cs="Calibri"/>
            <w:color w:val="0000FF"/>
          </w:rPr>
          <w:t>3.7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конфискация орудия совершения или предмета административного правонарушения является видом административного наказания и </w:t>
      </w:r>
      <w:r>
        <w:rPr>
          <w:rFonts w:ascii="Calibri" w:hAnsi="Calibri" w:cs="Calibri"/>
        </w:rPr>
        <w:lastRenderedPageBreak/>
        <w:t xml:space="preserve">может быть применена судьей при принятии решения о привлечении лица к административной ответственности и назначении административного наказания только в случае, если этот вид административного наказания предусмотрен санкцией соответствующей статьи (частью статьи) </w:t>
      </w:r>
      <w:hyperlink r:id="rId220" w:history="1">
        <w:r>
          <w:rPr>
            <w:rFonts w:ascii="Calibri" w:hAnsi="Calibri" w:cs="Calibri"/>
            <w:color w:val="0000FF"/>
          </w:rPr>
          <w:t>Особенной части</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административного наказания в виде конфискации орудия совершения или предмета административного правонарушения надлежит учитывать положения </w:t>
      </w:r>
      <w:hyperlink r:id="rId221" w:history="1">
        <w:r>
          <w:rPr>
            <w:rFonts w:ascii="Calibri" w:hAnsi="Calibri" w:cs="Calibri"/>
            <w:color w:val="0000FF"/>
          </w:rPr>
          <w:t>части 4 статьи 3.7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соответствии с которыми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r:id="rId222" w:history="1">
        <w:r>
          <w:rPr>
            <w:rFonts w:ascii="Calibri" w:hAnsi="Calibri" w:cs="Calibri"/>
            <w:color w:val="0000FF"/>
          </w:rPr>
          <w:t>главой 16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учитывать, что изъятие орудия совершения или предмета административного правонарушения в случае, когда это имущество в соответствии с законом изъято из оборота либо находится в противоправном владении лица по иным причинам и на этом основании подлежит обращению в собственность государства или уничтожению, не является конфискацией, то есть видом административного наказания, и предполагает лишение лица имущества, только если последний владеет им незаконно, а также не находится в прямой зависимости от факта привлечения к административной ответственности.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Изъятие орудия совершения или предмета административного правонарушения в соответствии с </w:t>
      </w:r>
      <w:hyperlink r:id="rId223" w:history="1">
        <w:r>
          <w:rPr>
            <w:rFonts w:ascii="Calibri" w:hAnsi="Calibri" w:cs="Calibri"/>
            <w:color w:val="0000FF"/>
          </w:rPr>
          <w:t>частью 3 статьи 3.7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у лиц, которые владеют данным имуществом на законных основаниях (например, в силу договора аренды), лишь на том основании, что оно используется с нарушением установленных законом требований, недопустимо. Исключением из этого правила являются случаи, прямо предусмотренные законом (например, </w:t>
      </w:r>
      <w:hyperlink r:id="rId224" w:history="1">
        <w:r>
          <w:rPr>
            <w:rFonts w:ascii="Calibri" w:hAnsi="Calibri" w:cs="Calibri"/>
            <w:color w:val="0000FF"/>
          </w:rPr>
          <w:t>пунктом 1 статьи 25</w:t>
        </w:r>
      </w:hyperlink>
      <w:r>
        <w:rPr>
          <w:rFonts w:ascii="Calibri" w:hAnsi="Calibri" w:cs="Calibri"/>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w:t>
      </w:r>
      <w:hyperlink r:id="rId225"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23.3</w:t>
        </w:r>
      </w:hyperlink>
      <w:r>
        <w:rPr>
          <w:rFonts w:ascii="Calibri" w:hAnsi="Calibri" w:cs="Calibri"/>
        </w:rPr>
        <w:t xml:space="preserve">. Наказание в виде административного приостановления деятельности индивидуального предпринимателя или юридического лица может быть назначено судьей районного суда лишь в случаях, предусмотренных статьями </w:t>
      </w:r>
      <w:hyperlink r:id="rId227" w:history="1">
        <w:r>
          <w:rPr>
            <w:rFonts w:ascii="Calibri" w:hAnsi="Calibri" w:cs="Calibri"/>
            <w:color w:val="0000FF"/>
          </w:rPr>
          <w:t>Особенной части</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если менее строгий вид наказания не сможет обеспечить достижение цели административного наказания, что должно быть мотивировано в постановлении по делу об административном правонарушении (</w:t>
      </w:r>
      <w:hyperlink r:id="rId228" w:history="1">
        <w:r>
          <w:rPr>
            <w:rFonts w:ascii="Calibri" w:hAnsi="Calibri" w:cs="Calibri"/>
            <w:color w:val="0000FF"/>
          </w:rPr>
          <w:t>абзац второй части 1 статьи 3.12</w:t>
        </w:r>
      </w:hyperlink>
      <w:r>
        <w:rPr>
          <w:rFonts w:ascii="Calibri" w:hAnsi="Calibri" w:cs="Calibri"/>
        </w:rPr>
        <w:t xml:space="preserve">, </w:t>
      </w:r>
      <w:hyperlink r:id="rId229" w:history="1">
        <w:r>
          <w:rPr>
            <w:rFonts w:ascii="Calibri" w:hAnsi="Calibri" w:cs="Calibri"/>
            <w:color w:val="0000FF"/>
          </w:rPr>
          <w:t>пункт 6 части 1 статьи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При назначении этого наказания надлежит учитывать характер деятельности индивидуального предпринимателя или юридического лица, характер совершенных ими действий (бездействия), а также другие обстоятельства, влияющие на создание условий для реальной возможности наступления негативных последствий для жизни или здоровья людей, возникновения эпидемии, эпизоотии, заражения (засорения) </w:t>
      </w:r>
      <w:proofErr w:type="spellStart"/>
      <w:r>
        <w:rPr>
          <w:rFonts w:ascii="Calibri" w:hAnsi="Calibri" w:cs="Calibri"/>
        </w:rPr>
        <w:t>подкарантинных</w:t>
      </w:r>
      <w:proofErr w:type="spellEnd"/>
      <w:r>
        <w:rPr>
          <w:rFonts w:ascii="Calibri" w:hAnsi="Calibri" w:cs="Calibri"/>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w:t>
      </w:r>
      <w:hyperlink r:id="rId230" w:history="1">
        <w:r>
          <w:rPr>
            <w:rFonts w:ascii="Calibri" w:hAnsi="Calibri" w:cs="Calibri"/>
            <w:color w:val="0000FF"/>
          </w:rPr>
          <w:t>абзац первый части 1 статьи 3.12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Обстоятельства, создающие, по мнению судьи, угрозу причинения вреда, должны быть указаны им в постановлении по делу об административном правонарушении.</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Определяя срок административного приостановления деятельности, необходимо иметь в виду, что он не может превышать девяноста суток, включая срок временного запрета деятельности индивидуального предпринимателя или юридического лица, если такая мера обеспечения производства по делу об административном правонарушении применялась (</w:t>
      </w:r>
      <w:hyperlink r:id="rId231" w:history="1">
        <w:r>
          <w:rPr>
            <w:rFonts w:ascii="Calibri" w:hAnsi="Calibri" w:cs="Calibri"/>
            <w:color w:val="0000FF"/>
          </w:rPr>
          <w:t>часть 2 статьи 3.12</w:t>
        </w:r>
      </w:hyperlink>
      <w:r>
        <w:rPr>
          <w:rFonts w:ascii="Calibri" w:hAnsi="Calibri" w:cs="Calibri"/>
        </w:rPr>
        <w:t xml:space="preserve">, </w:t>
      </w:r>
      <w:hyperlink r:id="rId232" w:history="1">
        <w:r>
          <w:rPr>
            <w:rFonts w:ascii="Calibri" w:hAnsi="Calibri" w:cs="Calibri"/>
            <w:color w:val="0000FF"/>
          </w:rPr>
          <w:t>часть 5 статьи 29.6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случае применения названной меры судье следует отразить это обстоятельство в постановлении по делу, включая время фактического прекращения деятельности, указанное в протоколе о временном запрете деятельности (</w:t>
      </w:r>
      <w:hyperlink r:id="rId233" w:history="1">
        <w:r>
          <w:rPr>
            <w:rFonts w:ascii="Calibri" w:hAnsi="Calibri" w:cs="Calibri"/>
            <w:color w:val="0000FF"/>
          </w:rPr>
          <w:t>часть 3 статьи 27.16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Время начала и окончания срока административного приостановления деятельности индивидуального предпринимателя или юридического лица не должно определяться в постановлении, так как это не предусмотрено </w:t>
      </w:r>
      <w:hyperlink r:id="rId234" w:history="1">
        <w:proofErr w:type="spellStart"/>
        <w:r>
          <w:rPr>
            <w:rFonts w:ascii="Calibri" w:hAnsi="Calibri" w:cs="Calibri"/>
            <w:color w:val="0000FF"/>
          </w:rPr>
          <w:t>КоАП</w:t>
        </w:r>
        <w:proofErr w:type="spellEnd"/>
      </w:hyperlink>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по делу судья обязан решить вопрос о мероприятиях, необходимых для обеспечения его исполнения, которые в зависимости от обстоятельств каждого дела могут </w:t>
      </w:r>
      <w:r>
        <w:rPr>
          <w:rFonts w:ascii="Calibri" w:hAnsi="Calibri" w:cs="Calibri"/>
        </w:rPr>
        <w:lastRenderedPageBreak/>
        <w:t>заключаться во временном прекращении эксплуатации тех агрегатов, объектов, зданий или сооружений, принадлежащих индивидуальному предпринимателю или юридическому лицу, либо во временном прекращении осуществления индивидуальным предпринимателем или юридическим лицом, его филиалами, представительствами, структурными подразделениями, производственными участками тех видов деятельности (работ), оказания услуг, от которых исходит угроза причинения вреда охраняемым общественным отношениям (</w:t>
      </w:r>
      <w:hyperlink r:id="rId235" w:history="1">
        <w:r>
          <w:rPr>
            <w:rFonts w:ascii="Calibri" w:hAnsi="Calibri" w:cs="Calibri"/>
            <w:color w:val="0000FF"/>
          </w:rPr>
          <w:t>абзац второй части 2 статьи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постановлении не должны указываться конкретные меры, направленные на исполнение названных в нем мероприятий (например, наложение пломб, опечатывание помещений, мест хранения товаров и иных материальных ценностей, отселение граждан из жилых зданий либо их перевод в другие стационарные лечебные, социальные учреждения в случае запрета эксплуатации зданий), поскольку в соответствии с </w:t>
      </w:r>
      <w:hyperlink r:id="rId236" w:history="1">
        <w:r>
          <w:rPr>
            <w:rFonts w:ascii="Calibri" w:hAnsi="Calibri" w:cs="Calibri"/>
            <w:color w:val="0000FF"/>
          </w:rPr>
          <w:t>частями 1</w:t>
        </w:r>
      </w:hyperlink>
      <w:r>
        <w:rPr>
          <w:rFonts w:ascii="Calibri" w:hAnsi="Calibri" w:cs="Calibri"/>
        </w:rPr>
        <w:t xml:space="preserve"> и </w:t>
      </w:r>
      <w:hyperlink r:id="rId237" w:history="1">
        <w:r>
          <w:rPr>
            <w:rFonts w:ascii="Calibri" w:hAnsi="Calibri" w:cs="Calibri"/>
            <w:color w:val="0000FF"/>
          </w:rPr>
          <w:t>2 статьи 32.12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w:t>
      </w:r>
      <w:hyperlink r:id="rId238" w:history="1">
        <w:r>
          <w:rPr>
            <w:rFonts w:ascii="Calibri" w:hAnsi="Calibri" w:cs="Calibri"/>
            <w:color w:val="0000FF"/>
          </w:rPr>
          <w:t>частью 2 статьи 109</w:t>
        </w:r>
      </w:hyperlink>
      <w:r>
        <w:rPr>
          <w:rFonts w:ascii="Calibri" w:hAnsi="Calibri" w:cs="Calibri"/>
        </w:rPr>
        <w:t xml:space="preserve"> Федерального закона от 2 октября 2007 г. N 229-ФЗ "Об исполнительном производстве" меры по обеспечению исполнения указанных в постановлении мероприятий применяются судебными приставами-исполнителями и выбираются ими самостоятельно. При этом необходимо учитывать, что </w:t>
      </w:r>
      <w:hyperlink r:id="rId239" w:history="1">
        <w:r>
          <w:rPr>
            <w:rFonts w:ascii="Calibri" w:hAnsi="Calibri" w:cs="Calibri"/>
            <w:color w:val="0000FF"/>
          </w:rPr>
          <w:t>часть 2 статьи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предусматривает единственный случай, когда при назначении такого вида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судья обязан одновременно с приостановлением деятельности индивидуальных предпринимателей или юридических лиц решить вопрос о мерах, необходимых для приостановления операций по счетам.</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240" w:history="1">
        <w:r>
          <w:rPr>
            <w:rFonts w:ascii="Calibri" w:hAnsi="Calibri" w:cs="Calibri"/>
            <w:color w:val="0000FF"/>
          </w:rPr>
          <w:t>Постановлением</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Следует иметь в виду, что дела об административных правонарушениях, влекущих наказание в виде административного ареста, административного выдворения за пределы Российской Федерации иностранного гражданина или лица без гражданства либо обязательных работ, согласно </w:t>
      </w:r>
      <w:hyperlink r:id="rId241" w:history="1">
        <w:r>
          <w:rPr>
            <w:rFonts w:ascii="Calibri" w:hAnsi="Calibri" w:cs="Calibri"/>
            <w:color w:val="0000FF"/>
          </w:rPr>
          <w:t>части 3 статьи 25.1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должны рассматриваться в присутствии лица, в отношении которого ведется производство по такому делу.</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23.4 введен </w:t>
      </w:r>
      <w:hyperlink r:id="rId242"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совершения лицом двух и более административных правонарушений за каждое из них в силу </w:t>
      </w:r>
      <w:hyperlink r:id="rId243" w:history="1">
        <w:r>
          <w:rPr>
            <w:rFonts w:ascii="Calibri" w:hAnsi="Calibri" w:cs="Calibri"/>
            <w:color w:val="0000FF"/>
          </w:rPr>
          <w:t>части 1 статьи 4.4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назначается наказание, предусмотренное санкцией соответствующей статьи </w:t>
      </w:r>
      <w:hyperlink r:id="rId244" w:history="1">
        <w:proofErr w:type="spellStart"/>
        <w:r>
          <w:rPr>
            <w:rFonts w:ascii="Calibri" w:hAnsi="Calibri" w:cs="Calibri"/>
            <w:color w:val="0000FF"/>
          </w:rPr>
          <w:t>КоАП</w:t>
        </w:r>
        <w:proofErr w:type="spellEnd"/>
      </w:hyperlink>
      <w:r>
        <w:rPr>
          <w:rFonts w:ascii="Calibri" w:hAnsi="Calibri" w:cs="Calibri"/>
        </w:rPr>
        <w:t xml:space="preserve"> РФ или закона субъекта Российской Федерации, даже если дела об этих правонарушениях рассматриваются судьей одновременно.</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лицом совершено одно действие (бездействие), содержащее составы административных правонарушений, ответственность за которые предусмотрена двумя и более статьями (частями статей) </w:t>
      </w:r>
      <w:hyperlink r:id="rId245" w:history="1">
        <w:proofErr w:type="spellStart"/>
        <w:r>
          <w:rPr>
            <w:rFonts w:ascii="Calibri" w:hAnsi="Calibri" w:cs="Calibri"/>
            <w:color w:val="0000FF"/>
          </w:rPr>
          <w:t>КоАП</w:t>
        </w:r>
        <w:proofErr w:type="spellEnd"/>
      </w:hyperlink>
      <w:r>
        <w:rPr>
          <w:rFonts w:ascii="Calibri" w:hAnsi="Calibri" w:cs="Calibri"/>
        </w:rPr>
        <w:t xml:space="preserve"> РФ и рассмотрение дел о которых подведомственно одному и тому же судье, административное наказание назначается в пределах санкции, предусматривающей более строгое административное наказание в соответствии с </w:t>
      </w:r>
      <w:hyperlink r:id="rId246" w:history="1">
        <w:r>
          <w:rPr>
            <w:rFonts w:ascii="Calibri" w:hAnsi="Calibri" w:cs="Calibri"/>
            <w:color w:val="0000FF"/>
          </w:rPr>
          <w:t>частями 3</w:t>
        </w:r>
      </w:hyperlink>
      <w:r>
        <w:rPr>
          <w:rFonts w:ascii="Calibri" w:hAnsi="Calibri" w:cs="Calibri"/>
        </w:rPr>
        <w:t xml:space="preserve"> и </w:t>
      </w:r>
      <w:hyperlink r:id="rId247" w:history="1">
        <w:r>
          <w:rPr>
            <w:rFonts w:ascii="Calibri" w:hAnsi="Calibri" w:cs="Calibri"/>
            <w:color w:val="0000FF"/>
          </w:rPr>
          <w:t>4 статьи 4.4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определении наказания за административное правонарушение необходимо учитывать положения </w:t>
      </w:r>
      <w:hyperlink r:id="rId248" w:history="1">
        <w:r>
          <w:rPr>
            <w:rFonts w:ascii="Calibri" w:hAnsi="Calibri" w:cs="Calibri"/>
            <w:color w:val="0000FF"/>
          </w:rPr>
          <w:t>части 3 статьи 3.3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 допустимом сочетании видов административных наказаний за административное правонарушение, имея в виду, что за конкретное правонарушение может быть назначено только основное либо основное и одно из дополнительных наказаний, предусмотренных санкцией применяемой статьи </w:t>
      </w:r>
      <w:hyperlink r:id="rId249" w:history="1">
        <w:r>
          <w:rPr>
            <w:rFonts w:ascii="Calibri" w:hAnsi="Calibri" w:cs="Calibri"/>
            <w:color w:val="0000FF"/>
          </w:rPr>
          <w:t>Особенной части</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или закона субъекта Российской Федерации. Исходя из этого в качестве основного может назначаться только одно из основных наказаний, указанных в санкции статьи, а дополнительное административное наказание не может назначаться самостоятельно.</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при применении указанных норм необходимо иметь в виду, что, если санкция статьи </w:t>
      </w:r>
      <w:hyperlink r:id="rId250" w:history="1">
        <w:proofErr w:type="spellStart"/>
        <w:r>
          <w:rPr>
            <w:rFonts w:ascii="Calibri" w:hAnsi="Calibri" w:cs="Calibri"/>
            <w:color w:val="0000FF"/>
          </w:rPr>
          <w:t>КоАП</w:t>
        </w:r>
        <w:proofErr w:type="spellEnd"/>
      </w:hyperlink>
      <w:r>
        <w:rPr>
          <w:rFonts w:ascii="Calibri" w:hAnsi="Calibri" w:cs="Calibri"/>
        </w:rPr>
        <w:t xml:space="preserve"> РФ предусматривает обязательное назначение дополнительного административного наказания наряду с основным, но при этом дополнительное наказание не может быть назначено лицу, в отношении которого ведется производство по делу об административном правонарушении, судья вправе назначить лишь основное наказание.</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вынесении постановления о назначении административного наказания либо о прекращении производства по делу об административном правонарушении судье следует иметь </w:t>
      </w:r>
      <w:r>
        <w:rPr>
          <w:rFonts w:ascii="Calibri" w:hAnsi="Calibri" w:cs="Calibri"/>
        </w:rPr>
        <w:lastRenderedPageBreak/>
        <w:t xml:space="preserve">в виду, что в соответствии с </w:t>
      </w:r>
      <w:hyperlink r:id="rId252" w:history="1">
        <w:r>
          <w:rPr>
            <w:rFonts w:ascii="Calibri" w:hAnsi="Calibri" w:cs="Calibri"/>
            <w:color w:val="0000FF"/>
          </w:rPr>
          <w:t>частью 4 статьи 24.7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постановлении должно быть отражено принятое решение об издержках по делу.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учитывать, что физические лица освобождены от издержек по делам об административных правонарушениях, перечень которых содержится в </w:t>
      </w:r>
      <w:hyperlink r:id="rId253" w:history="1">
        <w:r>
          <w:rPr>
            <w:rFonts w:ascii="Calibri" w:hAnsi="Calibri" w:cs="Calibri"/>
            <w:color w:val="0000FF"/>
          </w:rPr>
          <w:t>части 1 статьи 24.7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не подлежит расширительному толкованию.</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издержек по делу об административном правонарушении должен определяться на основании приобщенных к делу документов, подтверждающих наличие и размеры отнесенных к издержкам затрат.</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оплату труда адвоката или иного лица, участвовавшего в производстве по делу в качестве защитника, не отнесены к издержкам по делу об административном правонарушении. 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w:t>
      </w:r>
      <w:hyperlink r:id="rId254" w:history="1">
        <w:r>
          <w:rPr>
            <w:rFonts w:ascii="Calibri" w:hAnsi="Calibri" w:cs="Calibri"/>
            <w:color w:val="0000FF"/>
          </w:rPr>
          <w:t>статей 15</w:t>
        </w:r>
      </w:hyperlink>
      <w:r>
        <w:rPr>
          <w:rFonts w:ascii="Calibri" w:hAnsi="Calibri" w:cs="Calibri"/>
        </w:rPr>
        <w:t xml:space="preserve">, </w:t>
      </w:r>
      <w:hyperlink r:id="rId255" w:history="1">
        <w:r>
          <w:rPr>
            <w:rFonts w:ascii="Calibri" w:hAnsi="Calibri" w:cs="Calibri"/>
            <w:color w:val="0000FF"/>
          </w:rPr>
          <w:t>1069</w:t>
        </w:r>
      </w:hyperlink>
      <w:r>
        <w:rPr>
          <w:rFonts w:ascii="Calibri" w:hAnsi="Calibri" w:cs="Calibri"/>
        </w:rPr>
        <w:t xml:space="preserve">, </w:t>
      </w:r>
      <w:hyperlink r:id="rId256" w:history="1">
        <w:r>
          <w:rPr>
            <w:rFonts w:ascii="Calibri" w:hAnsi="Calibri" w:cs="Calibri"/>
            <w:color w:val="0000FF"/>
          </w:rPr>
          <w:t>1070</w:t>
        </w:r>
      </w:hyperlink>
      <w:r>
        <w:rPr>
          <w:rFonts w:ascii="Calibri" w:hAnsi="Calibri" w:cs="Calibri"/>
        </w:rPr>
        <w:t xml:space="preserve"> ГК РФ могут быть взысканы в пользу этого лица за счет средств соответствующей казны (казны Российской Федерации, казны субъекта Российской Федерации). Жалоба на постановление или решение по делу об административном правонарушении не облагается государственной пошлиной.</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Требования о возмещении материального и морального вреда, причиненного незаконным применением мер обеспечения производства по делу об административном правонарушении (</w:t>
      </w:r>
      <w:hyperlink r:id="rId257" w:history="1">
        <w:r>
          <w:rPr>
            <w:rFonts w:ascii="Calibri" w:hAnsi="Calibri" w:cs="Calibri"/>
            <w:color w:val="0000FF"/>
          </w:rPr>
          <w:t>часть 2 статьи 27.1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незаконным привлечением к административной ответственности, подлежат рассмотрению в соответствии с гражданским законодательством в порядке гражданского судопроизводства.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Учитывая, что изъятие из незаконного владения лица, совершившего административное правонарушение, орудия совершения или предмета административного правонарушения, изъятых из оборота и подлежащих обращению в доход государства или уничтожению, не является конфискацией (</w:t>
      </w:r>
      <w:hyperlink r:id="rId258" w:history="1">
        <w:r>
          <w:rPr>
            <w:rFonts w:ascii="Calibri" w:hAnsi="Calibri" w:cs="Calibri"/>
            <w:color w:val="0000FF"/>
          </w:rPr>
          <w:t>часть 3 статьи 3.7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судья при вынесении постановления по делу об административном правонарушении в соответствии с </w:t>
      </w:r>
      <w:hyperlink r:id="rId259" w:history="1">
        <w:r>
          <w:rPr>
            <w:rFonts w:ascii="Calibri" w:hAnsi="Calibri" w:cs="Calibri"/>
            <w:color w:val="0000FF"/>
          </w:rPr>
          <w:t>частью 3 статьи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должен решить вопрос об этих вещах независимо от привлечения лица к административной ответственности, в том числе при вынесении постановления о прекращении производства по делу по любому основанию, указанному в </w:t>
      </w:r>
      <w:hyperlink r:id="rId260" w:history="1">
        <w:r>
          <w:rPr>
            <w:rFonts w:ascii="Calibri" w:hAnsi="Calibri" w:cs="Calibri"/>
            <w:color w:val="0000FF"/>
          </w:rPr>
          <w:t>части 1 статьи 29.9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данный вопрос не был разрешен судьей при вынесении постановления по делу об административном правонарушении, то этот же судья вправе вынести определение об изъятии орудия совершения или предмета административного правонарушения и обращении его в доход государства. При наличии жалобы либо протеста на постановление судьи этот вопрос может быть решен судьей вышестоящего суда путем изменения постановления без его отмены и направления на новое рассмотрение.</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вынесении постановления по делу об административном правонарушении судья в исключительных случаях вправе отложить составление мотивированного постановления не более чем на три дня со дня окончания разбирательства дела, за исключением дел об административных правонарушениях, указанных в </w:t>
      </w:r>
      <w:hyperlink r:id="rId261" w:history="1">
        <w:r>
          <w:rPr>
            <w:rFonts w:ascii="Calibri" w:hAnsi="Calibri" w:cs="Calibri"/>
            <w:color w:val="0000FF"/>
          </w:rPr>
          <w:t>частях 3</w:t>
        </w:r>
      </w:hyperlink>
      <w:r>
        <w:rPr>
          <w:rFonts w:ascii="Calibri" w:hAnsi="Calibri" w:cs="Calibri"/>
        </w:rPr>
        <w:t xml:space="preserve"> - </w:t>
      </w:r>
      <w:hyperlink r:id="rId262" w:history="1">
        <w:r>
          <w:rPr>
            <w:rFonts w:ascii="Calibri" w:hAnsi="Calibri" w:cs="Calibri"/>
            <w:color w:val="0000FF"/>
          </w:rPr>
          <w:t>5 статьи 29.6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263" w:history="1">
        <w:r>
          <w:rPr>
            <w:rFonts w:ascii="Calibri" w:hAnsi="Calibri" w:cs="Calibri"/>
            <w:color w:val="0000FF"/>
          </w:rPr>
          <w:t>часть 1 статьи 29.11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постановления в таких случаях должна быть объявлена немедленно по окончании рассмотрения дела. Днем вынесения постановления следует считать день его составления в полном объеме, а не день оглашения резолютивной части постановления.</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264"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Согласно положениям </w:t>
      </w:r>
      <w:hyperlink r:id="rId265" w:history="1">
        <w:r>
          <w:rPr>
            <w:rFonts w:ascii="Calibri" w:hAnsi="Calibri" w:cs="Calibri"/>
            <w:color w:val="0000FF"/>
          </w:rPr>
          <w:t>статей 30.3</w:t>
        </w:r>
      </w:hyperlink>
      <w:r>
        <w:rPr>
          <w:rFonts w:ascii="Calibri" w:hAnsi="Calibri" w:cs="Calibri"/>
        </w:rPr>
        <w:t xml:space="preserve"> и </w:t>
      </w:r>
      <w:hyperlink r:id="rId266" w:history="1">
        <w:r>
          <w:rPr>
            <w:rFonts w:ascii="Calibri" w:hAnsi="Calibri" w:cs="Calibri"/>
            <w:color w:val="0000FF"/>
          </w:rPr>
          <w:t>31.1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постановление по делу об административном правонарушении вступает в законную силу по истечении десяти суток, а по делам, перечисленным в </w:t>
      </w:r>
      <w:hyperlink r:id="rId267" w:history="1">
        <w:r>
          <w:rPr>
            <w:rFonts w:ascii="Calibri" w:hAnsi="Calibri" w:cs="Calibri"/>
            <w:color w:val="0000FF"/>
          </w:rPr>
          <w:t>части 3 статьи 30.3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 пяти дней со дня вручения или получения копии постановления, если оно не было обжаловано либо опротестовано.</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w:t>
      </w:r>
      <w:hyperlink r:id="rId268" w:history="1">
        <w:r>
          <w:rPr>
            <w:rFonts w:ascii="Calibri" w:hAnsi="Calibri" w:cs="Calibri"/>
            <w:color w:val="0000FF"/>
          </w:rPr>
          <w:t>часть 2 статьи 29.11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а постановления по делам об административных правонарушениях, предусмотренных </w:t>
      </w:r>
      <w:hyperlink r:id="rId269" w:history="1">
        <w:r>
          <w:rPr>
            <w:rFonts w:ascii="Calibri" w:hAnsi="Calibri" w:cs="Calibri"/>
            <w:color w:val="0000FF"/>
          </w:rPr>
          <w:t>статьями 5.1</w:t>
        </w:r>
      </w:hyperlink>
      <w:r>
        <w:rPr>
          <w:rFonts w:ascii="Calibri" w:hAnsi="Calibri" w:cs="Calibri"/>
        </w:rPr>
        <w:t xml:space="preserve"> - </w:t>
      </w:r>
      <w:hyperlink r:id="rId270" w:history="1">
        <w:r>
          <w:rPr>
            <w:rFonts w:ascii="Calibri" w:hAnsi="Calibri" w:cs="Calibri"/>
            <w:color w:val="0000FF"/>
          </w:rPr>
          <w:t>5.25</w:t>
        </w:r>
      </w:hyperlink>
      <w:r>
        <w:rPr>
          <w:rFonts w:ascii="Calibri" w:hAnsi="Calibri" w:cs="Calibri"/>
        </w:rPr>
        <w:t xml:space="preserve">, </w:t>
      </w:r>
      <w:hyperlink r:id="rId271" w:history="1">
        <w:r>
          <w:rPr>
            <w:rFonts w:ascii="Calibri" w:hAnsi="Calibri" w:cs="Calibri"/>
            <w:color w:val="0000FF"/>
          </w:rPr>
          <w:t>5.45</w:t>
        </w:r>
      </w:hyperlink>
      <w:r>
        <w:rPr>
          <w:rFonts w:ascii="Calibri" w:hAnsi="Calibri" w:cs="Calibri"/>
        </w:rPr>
        <w:t xml:space="preserve"> - </w:t>
      </w:r>
      <w:hyperlink r:id="rId272" w:history="1">
        <w:r>
          <w:rPr>
            <w:rFonts w:ascii="Calibri" w:hAnsi="Calibri" w:cs="Calibri"/>
            <w:color w:val="0000FF"/>
          </w:rPr>
          <w:t>5.52</w:t>
        </w:r>
      </w:hyperlink>
      <w:r>
        <w:rPr>
          <w:rFonts w:ascii="Calibri" w:hAnsi="Calibri" w:cs="Calibri"/>
        </w:rPr>
        <w:t xml:space="preserve">, </w:t>
      </w:r>
      <w:hyperlink r:id="rId273" w:history="1">
        <w:r>
          <w:rPr>
            <w:rFonts w:ascii="Calibri" w:hAnsi="Calibri" w:cs="Calibri"/>
            <w:color w:val="0000FF"/>
          </w:rPr>
          <w:t>5.56</w:t>
        </w:r>
      </w:hyperlink>
      <w:r>
        <w:rPr>
          <w:rFonts w:ascii="Calibri" w:hAnsi="Calibri" w:cs="Calibri"/>
        </w:rPr>
        <w:t xml:space="preserve">, </w:t>
      </w:r>
      <w:hyperlink r:id="rId274" w:history="1">
        <w:r>
          <w:rPr>
            <w:rFonts w:ascii="Calibri" w:hAnsi="Calibri" w:cs="Calibri"/>
            <w:color w:val="0000FF"/>
          </w:rPr>
          <w:t>5.58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 по истечении пяти дней после даты поступления (возвращения) в суд копии данного постановления (</w:t>
      </w:r>
      <w:hyperlink r:id="rId275" w:history="1">
        <w:r>
          <w:rPr>
            <w:rFonts w:ascii="Calibri" w:hAnsi="Calibri" w:cs="Calibri"/>
            <w:color w:val="0000FF"/>
          </w:rPr>
          <w:t>статьи 30.3</w:t>
        </w:r>
      </w:hyperlink>
      <w:r>
        <w:rPr>
          <w:rFonts w:ascii="Calibri" w:hAnsi="Calibri" w:cs="Calibri"/>
        </w:rPr>
        <w:t xml:space="preserve">, </w:t>
      </w:r>
      <w:hyperlink r:id="rId276" w:history="1">
        <w:r>
          <w:rPr>
            <w:rFonts w:ascii="Calibri" w:hAnsi="Calibri" w:cs="Calibri"/>
            <w:color w:val="0000FF"/>
          </w:rPr>
          <w:t>31.1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29.1 введен </w:t>
      </w:r>
      <w:hyperlink r:id="rId277"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278" w:history="1">
        <w:r>
          <w:rPr>
            <w:rFonts w:ascii="Calibri" w:hAnsi="Calibri" w:cs="Calibri"/>
            <w:color w:val="0000FF"/>
          </w:rPr>
          <w:t>пунктом 3 части 1 статьи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постановление по делу об административном правонарушении может быть обжаловано в районный суд по месту рассмотрения дела, а военнослужащими (гражданами, проходящими военные сборы) - в гарнизонный военный суд (</w:t>
      </w:r>
      <w:hyperlink r:id="rId279" w:history="1">
        <w:r>
          <w:rPr>
            <w:rFonts w:ascii="Calibri" w:hAnsi="Calibri" w:cs="Calibri"/>
            <w:color w:val="0000FF"/>
          </w:rPr>
          <w:t>статья 29.5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территориальной подсудности дел по жалобам на постановления по делам об административных правонарушениях, вынесенные должностными лицами, необходимо исходить из территории, на которую распространяется юрисдикция должностных лиц, а не из места расположения органа, от имени которого должностным лицом составлен протокол или вынесено постановление по делу об административном правонарушении в порядке, предусмотренном </w:t>
      </w:r>
      <w:hyperlink r:id="rId280" w:history="1">
        <w:r>
          <w:rPr>
            <w:rFonts w:ascii="Calibri" w:hAnsi="Calibri" w:cs="Calibri"/>
            <w:color w:val="0000FF"/>
          </w:rPr>
          <w:t>частью 3 статьи 28.6</w:t>
        </w:r>
      </w:hyperlink>
      <w:r>
        <w:rPr>
          <w:rFonts w:ascii="Calibri" w:hAnsi="Calibri" w:cs="Calibri"/>
        </w:rPr>
        <w:t xml:space="preserve"> и </w:t>
      </w:r>
      <w:hyperlink r:id="rId281" w:history="1">
        <w:r>
          <w:rPr>
            <w:rFonts w:ascii="Calibri" w:hAnsi="Calibri" w:cs="Calibri"/>
            <w:color w:val="0000FF"/>
          </w:rPr>
          <w:t>статьей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То есть в таких ситуациях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 а не местом нахождения соответствующего органа.</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порядок применяется при определении территориальной подсудности рассмотрения жалоб на решения вышестоящих должностных лиц, принятые по результатам рассмотрения жалоб на постановления по делам об административных правонарушениях, вынесенные в порядке, предусмотренном </w:t>
      </w:r>
      <w:hyperlink r:id="rId283" w:history="1">
        <w:r>
          <w:rPr>
            <w:rFonts w:ascii="Calibri" w:hAnsi="Calibri" w:cs="Calibri"/>
            <w:color w:val="0000FF"/>
          </w:rPr>
          <w:t>частью 3 статьи 28.6</w:t>
        </w:r>
      </w:hyperlink>
      <w:r>
        <w:rPr>
          <w:rFonts w:ascii="Calibri" w:hAnsi="Calibri" w:cs="Calibri"/>
        </w:rPr>
        <w:t xml:space="preserve"> и </w:t>
      </w:r>
      <w:hyperlink r:id="rId284" w:history="1">
        <w:r>
          <w:rPr>
            <w:rFonts w:ascii="Calibri" w:hAnsi="Calibri" w:cs="Calibri"/>
            <w:color w:val="0000FF"/>
          </w:rPr>
          <w:t>статьей 29.10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пропуска установленного </w:t>
      </w:r>
      <w:hyperlink r:id="rId286" w:history="1">
        <w:r>
          <w:rPr>
            <w:rFonts w:ascii="Calibri" w:hAnsi="Calibri" w:cs="Calibri"/>
            <w:color w:val="0000FF"/>
          </w:rPr>
          <w:t>частью 1 статьи 30.3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срока обжалования постановления по делу об административном правонарушении он может быть восстановлен по ходатайству лица, подавшего жалобу, или прокурора, принесшего протест (</w:t>
      </w:r>
      <w:hyperlink r:id="rId287" w:history="1">
        <w:r>
          <w:rPr>
            <w:rFonts w:ascii="Calibri" w:hAnsi="Calibri" w:cs="Calibri"/>
            <w:color w:val="0000FF"/>
          </w:rPr>
          <w:t>часть 2 статьи 30.3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288" w:history="1">
        <w:r>
          <w:rPr>
            <w:rFonts w:ascii="Calibri" w:hAnsi="Calibri" w:cs="Calibri"/>
            <w:color w:val="0000FF"/>
          </w:rPr>
          <w:t>часть 1 статьи 30.10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порядке, предусмотренном </w:t>
      </w:r>
      <w:hyperlink r:id="rId289" w:history="1">
        <w:r>
          <w:rPr>
            <w:rFonts w:ascii="Calibri" w:hAnsi="Calibri" w:cs="Calibri"/>
            <w:color w:val="0000FF"/>
          </w:rPr>
          <w:t>статьями 30.2</w:t>
        </w:r>
      </w:hyperlink>
      <w:r>
        <w:rPr>
          <w:rFonts w:ascii="Calibri" w:hAnsi="Calibri" w:cs="Calibri"/>
        </w:rPr>
        <w:t xml:space="preserve"> - </w:t>
      </w:r>
      <w:hyperlink r:id="rId290" w:history="1">
        <w:r>
          <w:rPr>
            <w:rFonts w:ascii="Calibri" w:hAnsi="Calibri" w:cs="Calibri"/>
            <w:color w:val="0000FF"/>
          </w:rPr>
          <w:t>30.8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 обязательным извещением указанных лиц. Об отклонении ходатайства о восстановлении срока обжалования постановления по делу об административном правонарушении выносится определение (</w:t>
      </w:r>
      <w:hyperlink r:id="rId291" w:history="1">
        <w:r>
          <w:rPr>
            <w:rFonts w:ascii="Calibri" w:hAnsi="Calibri" w:cs="Calibri"/>
            <w:color w:val="0000FF"/>
          </w:rPr>
          <w:t>часть 3 статьи 30.3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то что </w:t>
      </w:r>
      <w:hyperlink r:id="rId293" w:history="1">
        <w:proofErr w:type="spellStart"/>
        <w:r>
          <w:rPr>
            <w:rFonts w:ascii="Calibri" w:hAnsi="Calibri" w:cs="Calibri"/>
            <w:color w:val="0000FF"/>
          </w:rPr>
          <w:t>КоАП</w:t>
        </w:r>
        <w:proofErr w:type="spellEnd"/>
      </w:hyperlink>
      <w:r>
        <w:rPr>
          <w:rFonts w:ascii="Calibri" w:hAnsi="Calibri" w:cs="Calibri"/>
        </w:rPr>
        <w:t xml:space="preserve"> РФ не предусматривает возможности обжалования определения об отклонении ходатайства о восстановлении названного срока, это определение исходя из общих принципов осуществления правосудия может быть обжаловано, поскольку оно исключает возможность дальнейшего движения дела об административном правонарушении, что влечет нарушение права лица, привлеченного к административной ответственности, на защиту.</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восстановлении срока обжалования постановления мирового судьи по делу об административном правонарушении рассматривает судья районного суда, к полномочиям которого относится рассмотрение дела по жалобе на постановление мирового судьи, а ходатайство о восстановлении срока обжалования решения судьи районного суда или гарнизонного военного суда, вынесенное по жалобе на постановление органа, уполномоченного рассматривать дела об административных правонарушениях, в соответствии с </w:t>
      </w:r>
      <w:hyperlink r:id="rId294" w:history="1">
        <w:r>
          <w:rPr>
            <w:rFonts w:ascii="Calibri" w:hAnsi="Calibri" w:cs="Calibri"/>
            <w:color w:val="0000FF"/>
          </w:rPr>
          <w:t>частью 2 статьи 30.3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рассматривается судьей вышестоящего суда (верховного суда республики, краевого, областного суда, суда города федерального значения, автономной области, автономного округа, окружного (флотского) военного суда).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Исключен. - </w:t>
      </w:r>
      <w:hyperlink r:id="rId295" w:history="1">
        <w:r>
          <w:rPr>
            <w:rFonts w:ascii="Calibri" w:hAnsi="Calibri" w:cs="Calibri"/>
            <w:color w:val="0000FF"/>
          </w:rPr>
          <w:t>Постановление</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Порядок обжалования и вступления в законную силу постановлений и (или) решений по делам об административных правонарушениях зависит от того, каким органом рассматривалось </w:t>
      </w:r>
      <w:r>
        <w:rPr>
          <w:rFonts w:ascii="Calibri" w:hAnsi="Calibri" w:cs="Calibri"/>
        </w:rPr>
        <w:lastRenderedPageBreak/>
        <w:t>дело.</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дело рассматривалось органом (должностным лицом), уполномоченным рассматривать дела об административных правонарушениях, то его постановление может быть обжаловано в районный суд, а военнослужащими - в гарнизонный военный суд </w:t>
      </w:r>
      <w:hyperlink r:id="rId296" w:history="1">
        <w:r>
          <w:rPr>
            <w:rFonts w:ascii="Calibri" w:hAnsi="Calibri" w:cs="Calibri"/>
            <w:color w:val="0000FF"/>
          </w:rPr>
          <w:t>(пункты 2</w:t>
        </w:r>
      </w:hyperlink>
      <w:r>
        <w:rPr>
          <w:rFonts w:ascii="Calibri" w:hAnsi="Calibri" w:cs="Calibri"/>
        </w:rPr>
        <w:t xml:space="preserve"> и </w:t>
      </w:r>
      <w:hyperlink r:id="rId297" w:history="1">
        <w:r>
          <w:rPr>
            <w:rFonts w:ascii="Calibri" w:hAnsi="Calibri" w:cs="Calibri"/>
            <w:color w:val="0000FF"/>
          </w:rPr>
          <w:t>3 части 1 статьи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Решение судьи районного суда или гарнизонного военного суда, принятое по жалобе на такое постановление, может быть обжаловано в соответствии с </w:t>
      </w:r>
      <w:hyperlink r:id="rId298" w:history="1">
        <w:r>
          <w:rPr>
            <w:rFonts w:ascii="Calibri" w:hAnsi="Calibri" w:cs="Calibri"/>
            <w:color w:val="0000FF"/>
          </w:rPr>
          <w:t>частями 1</w:t>
        </w:r>
      </w:hyperlink>
      <w:r>
        <w:rPr>
          <w:rFonts w:ascii="Calibri" w:hAnsi="Calibri" w:cs="Calibri"/>
        </w:rPr>
        <w:t xml:space="preserve"> и </w:t>
      </w:r>
      <w:hyperlink r:id="rId299" w:history="1">
        <w:r>
          <w:rPr>
            <w:rFonts w:ascii="Calibri" w:hAnsi="Calibri" w:cs="Calibri"/>
            <w:color w:val="0000FF"/>
          </w:rPr>
          <w:t>2 статьи 30.9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вышестоящий суд.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вынесенное органом (должностным лицом), уполномоченным рассматривать дела об административных правонарушениях, или арбитражным судом, согласно </w:t>
      </w:r>
      <w:hyperlink r:id="rId300" w:history="1">
        <w:r>
          <w:rPr>
            <w:rFonts w:ascii="Calibri" w:hAnsi="Calibri" w:cs="Calibri"/>
            <w:color w:val="0000FF"/>
          </w:rPr>
          <w:t>части 3 статьи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может быть обжаловано в арбитражный суд в соответствии с Арбитражным процессуальным </w:t>
      </w:r>
      <w:hyperlink r:id="rId301" w:history="1">
        <w:r>
          <w:rPr>
            <w:rFonts w:ascii="Calibri" w:hAnsi="Calibri" w:cs="Calibri"/>
            <w:color w:val="0000FF"/>
          </w:rPr>
          <w:t>кодексом</w:t>
        </w:r>
      </w:hyperlink>
      <w:r>
        <w:rPr>
          <w:rFonts w:ascii="Calibri" w:hAnsi="Calibri" w:cs="Calibri"/>
        </w:rPr>
        <w:t xml:space="preserve"> Российской Федерации и </w:t>
      </w:r>
      <w:hyperlink r:id="rId302" w:history="1">
        <w:r>
          <w:rPr>
            <w:rFonts w:ascii="Calibri" w:hAnsi="Calibri" w:cs="Calibri"/>
            <w:color w:val="0000FF"/>
          </w:rPr>
          <w:t>статьями 10</w:t>
        </w:r>
      </w:hyperlink>
      <w:r>
        <w:rPr>
          <w:rFonts w:ascii="Calibri" w:hAnsi="Calibri" w:cs="Calibri"/>
        </w:rPr>
        <w:t xml:space="preserve">, </w:t>
      </w:r>
      <w:hyperlink r:id="rId303" w:history="1">
        <w:r>
          <w:rPr>
            <w:rFonts w:ascii="Calibri" w:hAnsi="Calibri" w:cs="Calibri"/>
            <w:color w:val="0000FF"/>
          </w:rPr>
          <w:t>26</w:t>
        </w:r>
      </w:hyperlink>
      <w:r>
        <w:rPr>
          <w:rFonts w:ascii="Calibri" w:hAnsi="Calibri" w:cs="Calibri"/>
        </w:rPr>
        <w:t xml:space="preserve">, </w:t>
      </w:r>
      <w:hyperlink r:id="rId304" w:history="1">
        <w:r>
          <w:rPr>
            <w:rFonts w:ascii="Calibri" w:hAnsi="Calibri" w:cs="Calibri"/>
            <w:color w:val="0000FF"/>
          </w:rPr>
          <w:t>36</w:t>
        </w:r>
      </w:hyperlink>
      <w:r>
        <w:rPr>
          <w:rFonts w:ascii="Calibri" w:hAnsi="Calibri" w:cs="Calibri"/>
        </w:rPr>
        <w:t xml:space="preserve"> Федерального конституционного закона "Об арбитражных судах в Российской Федерации". Постановление по делу об административном правонарушении, совершенном юридическим лицом или индивидуальным предпринимателем, вынесенное судьей суда общей юрисдикции, может быть обжаловано в соответствии с </w:t>
      </w:r>
      <w:hyperlink r:id="rId305" w:history="1">
        <w:r>
          <w:rPr>
            <w:rFonts w:ascii="Calibri" w:hAnsi="Calibri" w:cs="Calibri"/>
            <w:color w:val="0000FF"/>
          </w:rPr>
          <w:t>пунктом 1 части 1 статьи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вышестоящий суд общей юрисдикции. При этом необходимо учитывать, что жалобы указанных лиц на постановление о привлечении к административной ответственности, исходя из положений, закрепленных в </w:t>
      </w:r>
      <w:hyperlink r:id="rId306" w:history="1">
        <w:r>
          <w:rPr>
            <w:rFonts w:ascii="Calibri" w:hAnsi="Calibri" w:cs="Calibri"/>
            <w:color w:val="0000FF"/>
          </w:rPr>
          <w:t>части 3 статьи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w:t>
      </w:r>
      <w:hyperlink r:id="rId307" w:history="1">
        <w:r>
          <w:rPr>
            <w:rFonts w:ascii="Calibri" w:hAnsi="Calibri" w:cs="Calibri"/>
            <w:color w:val="0000FF"/>
          </w:rPr>
          <w:t>пункте 3 части 1 статьи 29</w:t>
        </w:r>
      </w:hyperlink>
      <w:r>
        <w:rPr>
          <w:rFonts w:ascii="Calibri" w:hAnsi="Calibri" w:cs="Calibri"/>
        </w:rPr>
        <w:t xml:space="preserve"> АПК РФ, подлежат рассмотрению в судах общей юрисдикции, если юридическое лицо или индивидуальный предприниматель привлечены к административной ответственности не в связи с осуществлением указанными лицами предпринимательской и иной экономической деятельности. Например, когда объективная сторона совершенного ими административного правонарушения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движения, пожарной безопасности, законодательства о труде и охране труда.</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жалоб и их рассмотрение осуществляются согласно </w:t>
      </w:r>
      <w:hyperlink r:id="rId309" w:history="1">
        <w:r>
          <w:rPr>
            <w:rFonts w:ascii="Calibri" w:hAnsi="Calibri" w:cs="Calibri"/>
            <w:color w:val="0000FF"/>
          </w:rPr>
          <w:t>части 3 статьи 30.9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порядке, установленном </w:t>
      </w:r>
      <w:hyperlink r:id="rId310" w:history="1">
        <w:r>
          <w:rPr>
            <w:rFonts w:ascii="Calibri" w:hAnsi="Calibri" w:cs="Calibri"/>
            <w:color w:val="0000FF"/>
          </w:rPr>
          <w:t>статьями 30.2</w:t>
        </w:r>
      </w:hyperlink>
      <w:r>
        <w:rPr>
          <w:rFonts w:ascii="Calibri" w:hAnsi="Calibri" w:cs="Calibri"/>
        </w:rPr>
        <w:t xml:space="preserve"> - </w:t>
      </w:r>
      <w:hyperlink r:id="rId311" w:history="1">
        <w:r>
          <w:rPr>
            <w:rFonts w:ascii="Calibri" w:hAnsi="Calibri" w:cs="Calibri"/>
            <w:color w:val="0000FF"/>
          </w:rPr>
          <w:t>30.8</w:t>
        </w:r>
      </w:hyperlink>
      <w:r>
        <w:rPr>
          <w:rFonts w:ascii="Calibri" w:hAnsi="Calibri" w:cs="Calibri"/>
        </w:rPr>
        <w:t xml:space="preserve"> этого Кодекса.</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дело рассматривалось мировым судьей, судьей районного суда или гарнизонного военного суда, то их постановление может быть обжаловано в порядке, установленном </w:t>
      </w:r>
      <w:hyperlink r:id="rId312" w:history="1">
        <w:r>
          <w:rPr>
            <w:rFonts w:ascii="Calibri" w:hAnsi="Calibri" w:cs="Calibri"/>
            <w:color w:val="0000FF"/>
          </w:rPr>
          <w:t>статьями 30.2</w:t>
        </w:r>
      </w:hyperlink>
      <w:r>
        <w:rPr>
          <w:rFonts w:ascii="Calibri" w:hAnsi="Calibri" w:cs="Calibri"/>
        </w:rPr>
        <w:t xml:space="preserve"> - </w:t>
      </w:r>
      <w:hyperlink r:id="rId313" w:history="1">
        <w:r>
          <w:rPr>
            <w:rFonts w:ascii="Calibri" w:hAnsi="Calibri" w:cs="Calibri"/>
            <w:color w:val="0000FF"/>
          </w:rPr>
          <w:t>30.8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только в вышестоящий суд: соответственно в районный суд либо в верховный суд республики, краевой, областной суд, суд города федерального значения, автономной области, автономного округа, окружной (флотский) военный суд (</w:t>
      </w:r>
      <w:hyperlink r:id="rId314" w:history="1">
        <w:r>
          <w:rPr>
            <w:rFonts w:ascii="Calibri" w:hAnsi="Calibri" w:cs="Calibri"/>
            <w:color w:val="0000FF"/>
          </w:rPr>
          <w:t>пункт 1 части 1 статьи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обжалования в таком же порядке решения судьи вышестоящего суда </w:t>
      </w:r>
      <w:hyperlink r:id="rId315" w:history="1">
        <w:r>
          <w:rPr>
            <w:rFonts w:ascii="Calibri" w:hAnsi="Calibri" w:cs="Calibri"/>
            <w:color w:val="0000FF"/>
          </w:rPr>
          <w:t>статья 30.9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 предусматривает, в связи с чем оно вступает в законную силу немедленно после вынесения (</w:t>
      </w:r>
      <w:hyperlink r:id="rId316" w:history="1">
        <w:r>
          <w:rPr>
            <w:rFonts w:ascii="Calibri" w:hAnsi="Calibri" w:cs="Calibri"/>
            <w:color w:val="0000FF"/>
          </w:rPr>
          <w:t>пункт 3 статьи 31.1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дальнейшем возможен только пересмотр вступивших в законную силу постановлений и решений по делам об административных правонарушениях в порядке, предусмотренном </w:t>
      </w:r>
      <w:hyperlink r:id="rId317" w:history="1">
        <w:r>
          <w:rPr>
            <w:rFonts w:ascii="Calibri" w:hAnsi="Calibri" w:cs="Calibri"/>
            <w:color w:val="0000FF"/>
          </w:rPr>
          <w:t>статьями 30.12</w:t>
        </w:r>
      </w:hyperlink>
      <w:r>
        <w:rPr>
          <w:rFonts w:ascii="Calibri" w:hAnsi="Calibri" w:cs="Calibri"/>
        </w:rPr>
        <w:t xml:space="preserve"> - </w:t>
      </w:r>
      <w:hyperlink r:id="rId318" w:history="1">
        <w:r>
          <w:rPr>
            <w:rFonts w:ascii="Calibri" w:hAnsi="Calibri" w:cs="Calibri"/>
            <w:color w:val="0000FF"/>
          </w:rPr>
          <w:t>30.19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соответствии с </w:t>
      </w:r>
      <w:hyperlink r:id="rId320" w:history="1">
        <w:r>
          <w:rPr>
            <w:rFonts w:ascii="Calibri" w:hAnsi="Calibri" w:cs="Calibri"/>
            <w:color w:val="0000FF"/>
          </w:rPr>
          <w:t>частью 3 статьи 30.12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право принесения протеста на вступившие в законную силу постановление судьи по делу об административном правонарушении и решение по результатам рассмотрения жалобы или протеста на такое постановление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 указанные лица вправе истребовать дела об административных правонарушениях для проверки после вступления постановления или решения в законную силу.</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Пленума Верховного Суда РФ от 25.05.2006 </w:t>
      </w:r>
      <w:hyperlink r:id="rId321" w:history="1">
        <w:r>
          <w:rPr>
            <w:rFonts w:ascii="Calibri" w:hAnsi="Calibri" w:cs="Calibri"/>
            <w:color w:val="0000FF"/>
          </w:rPr>
          <w:t>N 12</w:t>
        </w:r>
      </w:hyperlink>
      <w:r>
        <w:rPr>
          <w:rFonts w:ascii="Calibri" w:hAnsi="Calibri" w:cs="Calibri"/>
        </w:rPr>
        <w:t xml:space="preserve">, от 10.06.2010 </w:t>
      </w:r>
      <w:hyperlink r:id="rId322" w:history="1">
        <w:r>
          <w:rPr>
            <w:rFonts w:ascii="Calibri" w:hAnsi="Calibri" w:cs="Calibri"/>
            <w:color w:val="0000FF"/>
          </w:rPr>
          <w:t>N 13</w:t>
        </w:r>
      </w:hyperlink>
      <w:r>
        <w:rPr>
          <w:rFonts w:ascii="Calibri" w:hAnsi="Calibri" w:cs="Calibri"/>
        </w:rPr>
        <w:t>)</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Если в ходе подготовки к рассмотрению жалобы на постановление по делу об </w:t>
      </w:r>
      <w:r>
        <w:rPr>
          <w:rFonts w:ascii="Calibri" w:hAnsi="Calibri" w:cs="Calibri"/>
        </w:rPr>
        <w:lastRenderedPageBreak/>
        <w:t>административном правонарушении или при рассмотрении такой жалобы лицом, подавшим жалобу, будет заявлено ходатайство об отказе от жалобы, судье следует обсудить указанное ходатайство и в случае его удовлетворения вынести определение о прекращении производства по жалобе (</w:t>
      </w:r>
      <w:hyperlink r:id="rId323" w:history="1">
        <w:r>
          <w:rPr>
            <w:rFonts w:ascii="Calibri" w:hAnsi="Calibri" w:cs="Calibri"/>
            <w:color w:val="0000FF"/>
          </w:rPr>
          <w:t>пункт 2 статьи 30.4</w:t>
        </w:r>
      </w:hyperlink>
      <w:r>
        <w:rPr>
          <w:rFonts w:ascii="Calibri" w:hAnsi="Calibri" w:cs="Calibri"/>
        </w:rPr>
        <w:t xml:space="preserve">, </w:t>
      </w:r>
      <w:hyperlink r:id="rId324" w:history="1">
        <w:r>
          <w:rPr>
            <w:rFonts w:ascii="Calibri" w:hAnsi="Calibri" w:cs="Calibri"/>
            <w:color w:val="0000FF"/>
          </w:rPr>
          <w:t>пункт 6 части 2 статьи 30.6</w:t>
        </w:r>
      </w:hyperlink>
      <w:r>
        <w:rPr>
          <w:rFonts w:ascii="Calibri" w:hAnsi="Calibri" w:cs="Calibri"/>
        </w:rPr>
        <w:t xml:space="preserve">, </w:t>
      </w:r>
      <w:hyperlink r:id="rId325" w:history="1">
        <w:r>
          <w:rPr>
            <w:rFonts w:ascii="Calibri" w:hAnsi="Calibri" w:cs="Calibri"/>
            <w:color w:val="0000FF"/>
          </w:rPr>
          <w:t>статья 29.12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326"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Разрешая жалобы на постановления по делам об административных правонарушениях, необходимо учитывать положения </w:t>
      </w:r>
      <w:hyperlink r:id="rId327" w:history="1">
        <w:r>
          <w:rPr>
            <w:rFonts w:ascii="Calibri" w:hAnsi="Calibri" w:cs="Calibri"/>
            <w:color w:val="0000FF"/>
          </w:rPr>
          <w:t>части 2 статьи 1.7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соответствии с которой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при условии, что постановление о назначении административного наказания не исполнено.</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w:t>
      </w:r>
      <w:hyperlink r:id="rId328"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решении вопроса о принятии к рассмотрению надзорной жалобы или протеста судье, правомочному пересматривать в порядке надзора вступившие в законную силу постановление по делу об административном правонарушении, решение по результатам рассмотрения жалоб и протестов (</w:t>
      </w:r>
      <w:hyperlink r:id="rId329" w:history="1">
        <w:r>
          <w:rPr>
            <w:rFonts w:ascii="Calibri" w:hAnsi="Calibri" w:cs="Calibri"/>
            <w:color w:val="0000FF"/>
          </w:rPr>
          <w:t>части 2</w:t>
        </w:r>
      </w:hyperlink>
      <w:r>
        <w:rPr>
          <w:rFonts w:ascii="Calibri" w:hAnsi="Calibri" w:cs="Calibri"/>
        </w:rPr>
        <w:t xml:space="preserve"> и </w:t>
      </w:r>
      <w:hyperlink r:id="rId330" w:history="1">
        <w:r>
          <w:rPr>
            <w:rFonts w:ascii="Calibri" w:hAnsi="Calibri" w:cs="Calibri"/>
            <w:color w:val="0000FF"/>
          </w:rPr>
          <w:t>3 статьи 30.13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необходимо в каждом случае выяснять, соблюдены ли при подаче жалобы, принесении протеста требования, предусмотренные </w:t>
      </w:r>
      <w:hyperlink r:id="rId331" w:history="1">
        <w:r>
          <w:rPr>
            <w:rFonts w:ascii="Calibri" w:hAnsi="Calibri" w:cs="Calibri"/>
            <w:color w:val="0000FF"/>
          </w:rPr>
          <w:t>статьей 30.14</w:t>
        </w:r>
      </w:hyperlink>
      <w:r>
        <w:rPr>
          <w:rFonts w:ascii="Calibri" w:hAnsi="Calibri" w:cs="Calibri"/>
        </w:rPr>
        <w:t xml:space="preserve"> и </w:t>
      </w:r>
      <w:hyperlink r:id="rId332" w:history="1">
        <w:r>
          <w:rPr>
            <w:rFonts w:ascii="Calibri" w:hAnsi="Calibri" w:cs="Calibri"/>
            <w:color w:val="0000FF"/>
          </w:rPr>
          <w:t>частью 4 статьи 30.16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несоблюдении заявителем или прокурором требований, предъявляемых </w:t>
      </w:r>
      <w:hyperlink r:id="rId333" w:history="1">
        <w:r>
          <w:rPr>
            <w:rFonts w:ascii="Calibri" w:hAnsi="Calibri" w:cs="Calibri"/>
            <w:color w:val="0000FF"/>
          </w:rPr>
          <w:t>статьей 30.14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к содержанию жалобы, протеста, а также при отсутствии копий всех перечисленных в этой норме документов, подлежащих приобщению к жалобе, протесту, либо в случае, когда повторные жалоба, протест поданы, принесены по тем же основаниям, что и первичные, судья возвращает жалобу, протест с указанием в сопроводительном письме на допущенные нарушения. При этом не подлежат возвращению первичный протест, принесенный по тем же основаниям, что и жалоба, а также первичная жалоба, поданная по тем же основаниям, что и протест.</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или протест подлежат возвращению и в случае их подачи, принесения лицами, не указанными в </w:t>
      </w:r>
      <w:hyperlink r:id="rId335" w:history="1">
        <w:r>
          <w:rPr>
            <w:rFonts w:ascii="Calibri" w:hAnsi="Calibri" w:cs="Calibri"/>
            <w:color w:val="0000FF"/>
          </w:rPr>
          <w:t>статье 30.12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а также когда обжалуются, опротестовываются вступившие в законную силу акты несудебных органов и должностных лиц, которые не являлись предметом судебного рассмотрения (</w:t>
      </w:r>
      <w:hyperlink r:id="rId336" w:history="1">
        <w:r>
          <w:rPr>
            <w:rFonts w:ascii="Calibri" w:hAnsi="Calibri" w:cs="Calibri"/>
            <w:color w:val="0000FF"/>
          </w:rPr>
          <w:t>статья 30.1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судья придет к выводу о соответствии жалобы, протеста требованиям закона, он согласно </w:t>
      </w:r>
      <w:hyperlink r:id="rId337" w:history="1">
        <w:r>
          <w:rPr>
            <w:rFonts w:ascii="Calibri" w:hAnsi="Calibri" w:cs="Calibri"/>
            <w:color w:val="0000FF"/>
          </w:rPr>
          <w:t>частям 1</w:t>
        </w:r>
      </w:hyperlink>
      <w:r>
        <w:rPr>
          <w:rFonts w:ascii="Calibri" w:hAnsi="Calibri" w:cs="Calibri"/>
        </w:rPr>
        <w:t xml:space="preserve"> и </w:t>
      </w:r>
      <w:hyperlink r:id="rId338" w:history="1">
        <w:r>
          <w:rPr>
            <w:rFonts w:ascii="Calibri" w:hAnsi="Calibri" w:cs="Calibri"/>
            <w:color w:val="0000FF"/>
          </w:rPr>
          <w:t>2 статьи 30.15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обязан вынести определение об их принятии к рассмотрению в порядке надзора и известить об этом лицо, в отношении которого ведется производство по делу об административном правонарушении, а также потерпевшего и предоставить указанным лицам возможность ознакомиться с жалобой, протестом и подать возражения на них.</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надзорных жалоб и протестов на вступившие в законную силу постановления и (или) решения по делам об административных правонарушениях не требует проведения судебного заседания, поскольку это не предусмотрено </w:t>
      </w:r>
      <w:hyperlink r:id="rId339" w:history="1">
        <w:proofErr w:type="spellStart"/>
        <w:r>
          <w:rPr>
            <w:rFonts w:ascii="Calibri" w:hAnsi="Calibri" w:cs="Calibri"/>
            <w:color w:val="0000FF"/>
          </w:rPr>
          <w:t>КоАП</w:t>
        </w:r>
        <w:proofErr w:type="spellEnd"/>
      </w:hyperlink>
      <w:r>
        <w:rPr>
          <w:rFonts w:ascii="Calibri" w:hAnsi="Calibri" w:cs="Calibri"/>
        </w:rPr>
        <w:t xml:space="preserve"> РФ.</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председателя или заместителя председателя соответствующего суда возникнут сомнения в законности обжалованного, опротестованного постановления и (или) решения по делу об административном правонарушении, он вправе истребовать дело для проверки. При этом в соответствии с </w:t>
      </w:r>
      <w:hyperlink r:id="rId340" w:history="1">
        <w:r>
          <w:rPr>
            <w:rFonts w:ascii="Calibri" w:hAnsi="Calibri" w:cs="Calibri"/>
            <w:color w:val="0000FF"/>
          </w:rPr>
          <w:t>частью 2 статьи 30.16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указанные лица в интересах законности могут проверить дело в полном объеме.</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жалобы председатель или заместитель председателя соответствующего суда выносит одно из постановлений, перечисленных в </w:t>
      </w:r>
      <w:hyperlink r:id="rId341" w:history="1">
        <w:r>
          <w:rPr>
            <w:rFonts w:ascii="Calibri" w:hAnsi="Calibri" w:cs="Calibri"/>
            <w:color w:val="0000FF"/>
          </w:rPr>
          <w:t>статье 30.17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Копия постановления направляется прокурору и (или) лицу, подавшему жалобу.</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342" w:history="1">
        <w:r>
          <w:rPr>
            <w:rFonts w:ascii="Calibri" w:hAnsi="Calibri" w:cs="Calibri"/>
            <w:color w:val="0000FF"/>
          </w:rPr>
          <w:t>Постановления</w:t>
        </w:r>
      </w:hyperlink>
      <w:r>
        <w:rPr>
          <w:rFonts w:ascii="Calibri" w:hAnsi="Calibri" w:cs="Calibri"/>
        </w:rPr>
        <w:t xml:space="preserve"> Пленума Верховного Суда РФ от 10.06.2010 N 13)</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Обращение постановления по делу об административном правонарушении к исполнению возлагается на судью, вынесшего постановление (</w:t>
      </w:r>
      <w:hyperlink r:id="rId343" w:history="1">
        <w:r>
          <w:rPr>
            <w:rFonts w:ascii="Calibri" w:hAnsi="Calibri" w:cs="Calibri"/>
            <w:color w:val="0000FF"/>
          </w:rPr>
          <w:t>часть 1 статьи 31.3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Постановление по делу об административном правонарушении подлежит исполнению с момента его вступления в законную силу (</w:t>
      </w:r>
      <w:hyperlink r:id="rId344" w:history="1">
        <w:r>
          <w:rPr>
            <w:rFonts w:ascii="Calibri" w:hAnsi="Calibri" w:cs="Calibri"/>
            <w:color w:val="0000FF"/>
          </w:rPr>
          <w:t>статья 31.1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за исключением постановления об административном аресте, которое подлежит немедленному исполнению (</w:t>
      </w:r>
      <w:hyperlink r:id="rId345" w:history="1">
        <w:r>
          <w:rPr>
            <w:rFonts w:ascii="Calibri" w:hAnsi="Calibri" w:cs="Calibri"/>
            <w:color w:val="0000FF"/>
          </w:rPr>
          <w:t>часть 1 статьи 32.8</w:t>
        </w:r>
      </w:hyperlink>
      <w:r>
        <w:rPr>
          <w:rFonts w:ascii="Calibri" w:hAnsi="Calibri" w:cs="Calibri"/>
        </w:rPr>
        <w:t xml:space="preserve"> </w:t>
      </w:r>
      <w:proofErr w:type="spellStart"/>
      <w:r>
        <w:rPr>
          <w:rFonts w:ascii="Calibri" w:hAnsi="Calibri" w:cs="Calibri"/>
        </w:rPr>
        <w:lastRenderedPageBreak/>
        <w:t>КоАП</w:t>
      </w:r>
      <w:proofErr w:type="spellEnd"/>
      <w:r>
        <w:rPr>
          <w:rFonts w:ascii="Calibri" w:hAnsi="Calibri" w:cs="Calibri"/>
        </w:rPr>
        <w:t xml:space="preserve"> РФ). Исполнение постановления о назначении наказания в виде предупреждения осуществляется судьей, вынесшим постановление (</w:t>
      </w:r>
      <w:hyperlink r:id="rId346" w:history="1">
        <w:r>
          <w:rPr>
            <w:rFonts w:ascii="Calibri" w:hAnsi="Calibri" w:cs="Calibri"/>
            <w:color w:val="0000FF"/>
          </w:rPr>
          <w:t>статья 32.1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остальных случаях постановление направляется судьей для исполнения </w:t>
      </w:r>
      <w:proofErr w:type="spellStart"/>
      <w:r>
        <w:rPr>
          <w:rFonts w:ascii="Calibri" w:hAnsi="Calibri" w:cs="Calibri"/>
        </w:rPr>
        <w:t>управомоченному</w:t>
      </w:r>
      <w:proofErr w:type="spellEnd"/>
      <w:r>
        <w:rPr>
          <w:rFonts w:ascii="Calibri" w:hAnsi="Calibri" w:cs="Calibri"/>
        </w:rPr>
        <w:t xml:space="preserve"> органу (эти органы определены в статьях о порядке исполнения отдельных видов наказания). Если постановление о наложении административного наказания не было обжаловано, оно направляется судьей </w:t>
      </w:r>
      <w:proofErr w:type="spellStart"/>
      <w:r>
        <w:rPr>
          <w:rFonts w:ascii="Calibri" w:hAnsi="Calibri" w:cs="Calibri"/>
        </w:rPr>
        <w:t>управомоченному</w:t>
      </w:r>
      <w:proofErr w:type="spellEnd"/>
      <w:r>
        <w:rPr>
          <w:rFonts w:ascii="Calibri" w:hAnsi="Calibri" w:cs="Calibri"/>
        </w:rPr>
        <w:t xml:space="preserve"> органу в трехдневный срок со дня вступления в силу, а если обжаловано - в течение трех дней со дня поступления решения по жалобе, протесту из суда, вынесшего решение.</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приведении постановления по делу в исполнение необходимо учитывать, что в соответствии с </w:t>
      </w:r>
      <w:hyperlink r:id="rId347" w:history="1">
        <w:r>
          <w:rPr>
            <w:rFonts w:ascii="Calibri" w:hAnsi="Calibri" w:cs="Calibri"/>
            <w:color w:val="0000FF"/>
          </w:rPr>
          <w:t>частью 1 статьи 31.9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постановление о назначении административного наказания не подлежит исполнению в случае, если оно не было приведено в исполнение в течение двух лет со дня его вступления в законную силу.</w:t>
      </w:r>
    </w:p>
    <w:p w:rsidR="00E275FE" w:rsidRDefault="00E275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Пленума Верховного Суда РФ от 19.12.2013 N 40)</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срока давности исполнения постановления о назначении административного наказания следует иметь в виду, что </w:t>
      </w:r>
      <w:hyperlink r:id="rId349" w:history="1">
        <w:r>
          <w:rPr>
            <w:rFonts w:ascii="Calibri" w:hAnsi="Calibri" w:cs="Calibri"/>
            <w:color w:val="0000FF"/>
          </w:rPr>
          <w:t>частями 2</w:t>
        </w:r>
      </w:hyperlink>
      <w:r>
        <w:rPr>
          <w:rFonts w:ascii="Calibri" w:hAnsi="Calibri" w:cs="Calibri"/>
        </w:rPr>
        <w:t xml:space="preserve"> - </w:t>
      </w:r>
      <w:hyperlink r:id="rId350" w:history="1">
        <w:r>
          <w:rPr>
            <w:rFonts w:ascii="Calibri" w:hAnsi="Calibri" w:cs="Calibri"/>
            <w:color w:val="0000FF"/>
          </w:rPr>
          <w:t>4 статьи 31.9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предусмотрены случаи, когда течение этого срока прерывается либо приостанавливается.</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необходимо учитывать, что исполнение постановления по делу об административном правонарушении подлежит прекращению на основании </w:t>
      </w:r>
      <w:hyperlink r:id="rId351" w:history="1">
        <w:r>
          <w:rPr>
            <w:rFonts w:ascii="Calibri" w:hAnsi="Calibri" w:cs="Calibri"/>
            <w:color w:val="0000FF"/>
          </w:rPr>
          <w:t>пункта 4 статьи 31.7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 истечении срока давности исполнения постановления, установленного </w:t>
      </w:r>
      <w:hyperlink r:id="rId352" w:history="1">
        <w:r>
          <w:rPr>
            <w:rFonts w:ascii="Calibri" w:hAnsi="Calibri" w:cs="Calibri"/>
            <w:color w:val="0000FF"/>
          </w:rPr>
          <w:t>частью 1 статьи 31.9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независимо от того, что исполнение не производилось либо произведено не полностью.</w:t>
      </w:r>
    </w:p>
    <w:p w:rsidR="00E275FE" w:rsidRDefault="00E275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Приостановление исполнения вступившего в законную силу постановления по делу об административном правонарушении в связи с подачей жалобы лицами, перечисленными в </w:t>
      </w:r>
      <w:hyperlink r:id="rId353" w:history="1">
        <w:r>
          <w:rPr>
            <w:rFonts w:ascii="Calibri" w:hAnsi="Calibri" w:cs="Calibri"/>
            <w:color w:val="0000FF"/>
          </w:rPr>
          <w:t>статьях 25.1</w:t>
        </w:r>
      </w:hyperlink>
      <w:r>
        <w:rPr>
          <w:rFonts w:ascii="Calibri" w:hAnsi="Calibri" w:cs="Calibri"/>
        </w:rPr>
        <w:t xml:space="preserve"> - </w:t>
      </w:r>
      <w:hyperlink r:id="rId354" w:history="1">
        <w:r>
          <w:rPr>
            <w:rFonts w:ascii="Calibri" w:hAnsi="Calibri" w:cs="Calibri"/>
            <w:color w:val="0000FF"/>
          </w:rPr>
          <w:t>25.5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недопустимо, поскольку </w:t>
      </w:r>
      <w:hyperlink r:id="rId355" w:history="1">
        <w:r>
          <w:rPr>
            <w:rFonts w:ascii="Calibri" w:hAnsi="Calibri" w:cs="Calibri"/>
            <w:color w:val="0000FF"/>
          </w:rPr>
          <w:t>частью 1 статьи 31.6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такая возможность предусмотрена лишь в случае принесения прокурором протеста по делу об административном правонарушении до рассмотрения протеста.</w:t>
      </w:r>
    </w:p>
    <w:p w:rsidR="00E275FE" w:rsidRDefault="00E275FE">
      <w:pPr>
        <w:widowControl w:val="0"/>
        <w:autoSpaceDE w:val="0"/>
        <w:autoSpaceDN w:val="0"/>
        <w:adjustRightInd w:val="0"/>
        <w:spacing w:after="0" w:line="240" w:lineRule="auto"/>
        <w:ind w:firstLine="540"/>
        <w:jc w:val="both"/>
        <w:rPr>
          <w:rFonts w:ascii="Calibri" w:hAnsi="Calibri" w:cs="Calibri"/>
        </w:rPr>
      </w:pP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Верховного Суда</w:t>
      </w: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В.М.ЛЕБЕДЕВ</w:t>
      </w:r>
    </w:p>
    <w:p w:rsidR="00E275FE" w:rsidRDefault="00E275FE">
      <w:pPr>
        <w:widowControl w:val="0"/>
        <w:autoSpaceDE w:val="0"/>
        <w:autoSpaceDN w:val="0"/>
        <w:adjustRightInd w:val="0"/>
        <w:spacing w:after="0" w:line="240" w:lineRule="auto"/>
        <w:jc w:val="right"/>
        <w:rPr>
          <w:rFonts w:ascii="Calibri" w:hAnsi="Calibri" w:cs="Calibri"/>
        </w:rPr>
      </w:pP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Секретарь Пленума,</w:t>
      </w: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судья Верховного Суда</w:t>
      </w: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75FE" w:rsidRDefault="00E275FE">
      <w:pPr>
        <w:widowControl w:val="0"/>
        <w:autoSpaceDE w:val="0"/>
        <w:autoSpaceDN w:val="0"/>
        <w:adjustRightInd w:val="0"/>
        <w:spacing w:after="0" w:line="240" w:lineRule="auto"/>
        <w:jc w:val="right"/>
        <w:rPr>
          <w:rFonts w:ascii="Calibri" w:hAnsi="Calibri" w:cs="Calibri"/>
        </w:rPr>
      </w:pPr>
      <w:r>
        <w:rPr>
          <w:rFonts w:ascii="Calibri" w:hAnsi="Calibri" w:cs="Calibri"/>
        </w:rPr>
        <w:t>В.В.ДЕМИДОВ</w:t>
      </w:r>
    </w:p>
    <w:p w:rsidR="00E275FE" w:rsidRDefault="00E275FE">
      <w:pPr>
        <w:widowControl w:val="0"/>
        <w:autoSpaceDE w:val="0"/>
        <w:autoSpaceDN w:val="0"/>
        <w:adjustRightInd w:val="0"/>
        <w:spacing w:after="0" w:line="240" w:lineRule="auto"/>
        <w:ind w:firstLine="540"/>
        <w:jc w:val="both"/>
        <w:rPr>
          <w:rFonts w:ascii="Calibri" w:hAnsi="Calibri" w:cs="Calibri"/>
        </w:rPr>
      </w:pPr>
    </w:p>
    <w:p w:rsidR="00E275FE" w:rsidRDefault="00E275FE">
      <w:pPr>
        <w:widowControl w:val="0"/>
        <w:autoSpaceDE w:val="0"/>
        <w:autoSpaceDN w:val="0"/>
        <w:adjustRightInd w:val="0"/>
        <w:spacing w:after="0" w:line="240" w:lineRule="auto"/>
        <w:ind w:firstLine="540"/>
        <w:jc w:val="both"/>
        <w:rPr>
          <w:rFonts w:ascii="Calibri" w:hAnsi="Calibri" w:cs="Calibri"/>
        </w:rPr>
      </w:pPr>
    </w:p>
    <w:p w:rsidR="00E275FE" w:rsidRDefault="00E275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ED7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E275FE"/>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7B0"/>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6417"/>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017"/>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1BD"/>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339E"/>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0A84"/>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1CE"/>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5FE"/>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123C"/>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BFE"/>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5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75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75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75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5149EAA67C4A6A43C359BE1F0BC65348EC3E0773F06A5C66652F141E0895C0BEEFE420030348AY3rDC" TargetMode="External"/><Relationship Id="rId299" Type="http://schemas.openxmlformats.org/officeDocument/2006/relationships/hyperlink" Target="consultantplus://offline/ref=FF05149EAA67C4A6A43C359BE1F0BC65348EC4E3743906A5C66652F141E0895C0BEEFE4200323C8EY3rDC" TargetMode="External"/><Relationship Id="rId303" Type="http://schemas.openxmlformats.org/officeDocument/2006/relationships/hyperlink" Target="consultantplus://offline/ref=FF05149EAA67C4A6A43C359BE1F0BC653489C7E3723206A5C66652F141E0895C0BEEFE420030358CY3r8C" TargetMode="External"/><Relationship Id="rId21" Type="http://schemas.openxmlformats.org/officeDocument/2006/relationships/hyperlink" Target="consultantplus://offline/ref=FF05149EAA67C4A6A43C359BE1F0BC65348EC4E3743906A5C66652F141E0895C0BEEFE4200323388Y3r9C" TargetMode="External"/><Relationship Id="rId42" Type="http://schemas.openxmlformats.org/officeDocument/2006/relationships/hyperlink" Target="consultantplus://offline/ref=FF05149EAA67C4A6A43C359BE1F0BC65348EC4E3743906A5C66652F141E0895C0BEEFE4200313C8EY3rAC" TargetMode="External"/><Relationship Id="rId63" Type="http://schemas.openxmlformats.org/officeDocument/2006/relationships/hyperlink" Target="consultantplus://offline/ref=FF05149EAA67C4A6A43C359BE1F0BC65348EC6ED733D06A5C66652F141E0895C0BEEFE4200303789Y3rCC" TargetMode="External"/><Relationship Id="rId84" Type="http://schemas.openxmlformats.org/officeDocument/2006/relationships/hyperlink" Target="consultantplus://offline/ref=FF05149EAA67C4A6A43C359BE1F0BC65348EC3E0773F06A5C66652F141E0895C0BEEFE4200303488Y3r8C" TargetMode="External"/><Relationship Id="rId138" Type="http://schemas.openxmlformats.org/officeDocument/2006/relationships/hyperlink" Target="consultantplus://offline/ref=FF05149EAA67C4A6A43C359BE1F0BC65348EC4E3743906A5C66652F141E0895C0BEEFE4200323789Y3rBC" TargetMode="External"/><Relationship Id="rId159" Type="http://schemas.openxmlformats.org/officeDocument/2006/relationships/hyperlink" Target="consultantplus://offline/ref=FF05149EAA67C4A6A43C359BE1F0BC65348EC4E3743906A5C66652F141E0895C0BEEFE420030358FY3rDC" TargetMode="External"/><Relationship Id="rId324" Type="http://schemas.openxmlformats.org/officeDocument/2006/relationships/hyperlink" Target="consultantplus://offline/ref=FF05149EAA67C4A6A43C359BE1F0BC65348EC0E6743206A5C66652F141E0895C0BEEFE4200323C8CY3rDC" TargetMode="External"/><Relationship Id="rId345" Type="http://schemas.openxmlformats.org/officeDocument/2006/relationships/hyperlink" Target="consultantplus://offline/ref=FF05149EAA67C4A6A43C359BE1F0BC65348EC4E3743906A5C66652F141E0895C0BEEFE4200323D8EY3rCC" TargetMode="External"/><Relationship Id="rId170" Type="http://schemas.openxmlformats.org/officeDocument/2006/relationships/hyperlink" Target="consultantplus://offline/ref=FF05149EAA67C4A6A43C359BE1F0BC65348EC3E0773F06A5C66652F141E0895C0BEEFE420030348DY3rDC" TargetMode="External"/><Relationship Id="rId191" Type="http://schemas.openxmlformats.org/officeDocument/2006/relationships/hyperlink" Target="consultantplus://offline/ref=FF05149EAA67C4A6A43C359BE1F0BC65348EC4E3743906A5C66652F141E0895C0BEEFE420030358AY3rCC" TargetMode="External"/><Relationship Id="rId205" Type="http://schemas.openxmlformats.org/officeDocument/2006/relationships/hyperlink" Target="consultantplus://offline/ref=FF05149EAA67C4A6A43C359BE1F0BC65348EC4E3743906A5C66652F141E0895C0BEEFE420030358BY3rBC" TargetMode="External"/><Relationship Id="rId226" Type="http://schemas.openxmlformats.org/officeDocument/2006/relationships/hyperlink" Target="consultantplus://offline/ref=FF05149EAA67C4A6A43C359BE1F0BC65348EC3E0773F06A5C66652F141E0895C0BEEFE420030348EY3r9C" TargetMode="External"/><Relationship Id="rId247" Type="http://schemas.openxmlformats.org/officeDocument/2006/relationships/hyperlink" Target="consultantplus://offline/ref=FF05149EAA67C4A6A43C359BE1F0BC65348EC4E3743906A5C66652F141E0895C0BEEFE4105Y3r6C" TargetMode="External"/><Relationship Id="rId107" Type="http://schemas.openxmlformats.org/officeDocument/2006/relationships/hyperlink" Target="consultantplus://offline/ref=FF05149EAA67C4A6A43C359BE1F0BC65348EC3E6763B06A5C66652F141E0895C0BEEFE4200303488Y3r0C" TargetMode="External"/><Relationship Id="rId268" Type="http://schemas.openxmlformats.org/officeDocument/2006/relationships/hyperlink" Target="consultantplus://offline/ref=FF05149EAA67C4A6A43C359BE1F0BC65348EC0E6743206A5C66652F141E0895C0BEEFE410133Y3rDC" TargetMode="External"/><Relationship Id="rId289" Type="http://schemas.openxmlformats.org/officeDocument/2006/relationships/hyperlink" Target="consultantplus://offline/ref=FF05149EAA67C4A6A43C359BE1F0BC65348EC0E6743206A5C66652F141E0895C0BEEFE4200323C8BY3r1C" TargetMode="External"/><Relationship Id="rId11" Type="http://schemas.openxmlformats.org/officeDocument/2006/relationships/hyperlink" Target="consultantplus://offline/ref=FF05149EAA67C4A6A43C359BE1F0BC65348EC4E3743906A5C66652F141YEr0C" TargetMode="External"/><Relationship Id="rId32" Type="http://schemas.openxmlformats.org/officeDocument/2006/relationships/hyperlink" Target="consultantplus://offline/ref=FF05149EAA67C4A6A43C359BE1F0BC65348EC1E3703F06A5C66652F141E0895C0BEEFE4200303488Y3r8C" TargetMode="External"/><Relationship Id="rId53" Type="http://schemas.openxmlformats.org/officeDocument/2006/relationships/hyperlink" Target="consultantplus://offline/ref=FF05149EAA67C4A6A43C359BE1F0BC65348EC4E3743906A5C66652F141E0895C0BEEFE4703Y3r4C" TargetMode="External"/><Relationship Id="rId74" Type="http://schemas.openxmlformats.org/officeDocument/2006/relationships/hyperlink" Target="consultantplus://offline/ref=FF05149EAA67C4A6A43C359BE1F0BC65348EC0E6743206A5C66652F141E0895C0BEEFE400733Y3rDC" TargetMode="External"/><Relationship Id="rId128" Type="http://schemas.openxmlformats.org/officeDocument/2006/relationships/hyperlink" Target="consultantplus://offline/ref=FF05149EAA67C4A6A43C359BE1F0BC65348EC0E6743206A5C66652F141E0895C0BEEFE4200323180Y3rDC" TargetMode="External"/><Relationship Id="rId149" Type="http://schemas.openxmlformats.org/officeDocument/2006/relationships/hyperlink" Target="consultantplus://offline/ref=FF05149EAA67C4A6A43C359BE1F0BC65348EC4E3743906A5C66652F141E0895C0BEEFE4200323C8FY3rBC" TargetMode="External"/><Relationship Id="rId314" Type="http://schemas.openxmlformats.org/officeDocument/2006/relationships/hyperlink" Target="consultantplus://offline/ref=FF05149EAA67C4A6A43C359BE1F0BC65348EC4E3743906A5C66652F141E0895C0BEEFE4200323C8BY3r8C" TargetMode="External"/><Relationship Id="rId335" Type="http://schemas.openxmlformats.org/officeDocument/2006/relationships/hyperlink" Target="consultantplus://offline/ref=FF05149EAA67C4A6A43C359BE1F0BC65348EC4E3743906A5C66652F141E0895C0BEEFE420034368FY3rFC" TargetMode="External"/><Relationship Id="rId356" Type="http://schemas.openxmlformats.org/officeDocument/2006/relationships/fontTable" Target="fontTable.xml"/><Relationship Id="rId5" Type="http://schemas.openxmlformats.org/officeDocument/2006/relationships/hyperlink" Target="consultantplus://offline/ref=FF05149EAA67C4A6A43C359BE1F0BC653D8AC3E07F305BAFCE3F5EF346EFD64B0CA7F243003036Y8rCC" TargetMode="External"/><Relationship Id="rId95" Type="http://schemas.openxmlformats.org/officeDocument/2006/relationships/hyperlink" Target="consultantplus://offline/ref=FF05149EAA67C4A6A43C359BE1F0BC65348EC3E0773F06A5C66652F141E0895C0BEEFE420030348BY3rFC" TargetMode="External"/><Relationship Id="rId160" Type="http://schemas.openxmlformats.org/officeDocument/2006/relationships/hyperlink" Target="consultantplus://offline/ref=FF05149EAA67C4A6A43C359BE1F0BC65348EC4E3743906A5C66652F141YEr0C" TargetMode="External"/><Relationship Id="rId181" Type="http://schemas.openxmlformats.org/officeDocument/2006/relationships/hyperlink" Target="consultantplus://offline/ref=FF05149EAA67C4A6A43C359BE1F0BC653783C2E17D6D51A797335CF449B0C14C45ABF3430139Y3r2C" TargetMode="External"/><Relationship Id="rId216" Type="http://schemas.openxmlformats.org/officeDocument/2006/relationships/hyperlink" Target="consultantplus://offline/ref=FF05149EAA67C4A6A43C359BE1F0BC65348EC0E6743206A5C66652F141E0895C0BEEFE420030348EY3rFC" TargetMode="External"/><Relationship Id="rId237" Type="http://schemas.openxmlformats.org/officeDocument/2006/relationships/hyperlink" Target="consultantplus://offline/ref=FF05149EAA67C4A6A43C359BE1F0BC65348EC4E3743906A5C66652F141E0895C0BEEFE4609Y3r0C" TargetMode="External"/><Relationship Id="rId258" Type="http://schemas.openxmlformats.org/officeDocument/2006/relationships/hyperlink" Target="consultantplus://offline/ref=FF05149EAA67C4A6A43C359BE1F0BC65348EC4E3743906A5C66652F141E0895C0BEEFE4200303588Y3rBC" TargetMode="External"/><Relationship Id="rId279" Type="http://schemas.openxmlformats.org/officeDocument/2006/relationships/hyperlink" Target="consultantplus://offline/ref=FF05149EAA67C4A6A43C359BE1F0BC65348EC4E3743906A5C66652F141E0895C0BEEFE420032338AY3rFC" TargetMode="External"/><Relationship Id="rId22" Type="http://schemas.openxmlformats.org/officeDocument/2006/relationships/hyperlink" Target="consultantplus://offline/ref=FF05149EAA67C4A6A43C359BE1F0BC65348EC4E3743906A5C66652F141E0895C0BEEFE420032368FY3r1C" TargetMode="External"/><Relationship Id="rId43" Type="http://schemas.openxmlformats.org/officeDocument/2006/relationships/hyperlink" Target="consultantplus://offline/ref=FF05149EAA67C4A6A43C359BE1F0BC65348EC4E3743906A5C66652F141E0895C0BEEFE4703Y3r4C" TargetMode="External"/><Relationship Id="rId64" Type="http://schemas.openxmlformats.org/officeDocument/2006/relationships/hyperlink" Target="consultantplus://offline/ref=FF05149EAA67C4A6A43C359BE1F0BC65348EC0E6743206A5C66652F141E0895C0BEEFE420032338AY3r0C" TargetMode="External"/><Relationship Id="rId118" Type="http://schemas.openxmlformats.org/officeDocument/2006/relationships/hyperlink" Target="consultantplus://offline/ref=FF05149EAA67C4A6A43C359BE1F0BC65348EC4E3743906A5C66652F141E0895C0BEEFE420032338FY3rAC" TargetMode="External"/><Relationship Id="rId139" Type="http://schemas.openxmlformats.org/officeDocument/2006/relationships/hyperlink" Target="consultantplus://offline/ref=FF05149EAA67C4A6A43C359BE1F0BC65348EC4E3743906A5C66652F141E0895C0BEEFE4200323788Y3r8C" TargetMode="External"/><Relationship Id="rId290" Type="http://schemas.openxmlformats.org/officeDocument/2006/relationships/hyperlink" Target="consultantplus://offline/ref=FF05149EAA67C4A6A43C359BE1F0BC65348EC0E6743206A5C66652F141E0895C0BEEFE4200323C8FY3r1C" TargetMode="External"/><Relationship Id="rId304" Type="http://schemas.openxmlformats.org/officeDocument/2006/relationships/hyperlink" Target="consultantplus://offline/ref=FF05149EAA67C4A6A43C359BE1F0BC653489C7E3723206A5C66652F141E0895C0BEEFE4200303689Y3r9C" TargetMode="External"/><Relationship Id="rId325" Type="http://schemas.openxmlformats.org/officeDocument/2006/relationships/hyperlink" Target="consultantplus://offline/ref=FF05149EAA67C4A6A43C359BE1F0BC65348EC0E6743206A5C66652F141E0895C0BEEFE4200323C89Y3rDC" TargetMode="External"/><Relationship Id="rId346" Type="http://schemas.openxmlformats.org/officeDocument/2006/relationships/hyperlink" Target="consultantplus://offline/ref=FF05149EAA67C4A6A43C359BE1F0BC65348EC4E3743906A5C66652F141E0895C0BEEFE4200323D8AY3r0C" TargetMode="External"/><Relationship Id="rId85" Type="http://schemas.openxmlformats.org/officeDocument/2006/relationships/hyperlink" Target="consultantplus://offline/ref=FF05149EAA67C4A6A43C359BE1F0BC65348EC4E3743906A5C66652F141E0895C0BEEFE4200323180Y3r8C" TargetMode="External"/><Relationship Id="rId150" Type="http://schemas.openxmlformats.org/officeDocument/2006/relationships/hyperlink" Target="consultantplus://offline/ref=FF05149EAA67C4A6A43C359BE1F0BC65348EC4E3743906A5C66652F141E0895C0BEEFE4200323681Y3rAC" TargetMode="External"/><Relationship Id="rId171" Type="http://schemas.openxmlformats.org/officeDocument/2006/relationships/hyperlink" Target="consultantplus://offline/ref=FF05149EAA67C4A6A43C359BE1F0BC65348EC0E6743206A5C66652F141YEr0C" TargetMode="External"/><Relationship Id="rId192" Type="http://schemas.openxmlformats.org/officeDocument/2006/relationships/hyperlink" Target="consultantplus://offline/ref=FF05149EAA67C4A6A43C359BE1F0BC65348EC4E3743906A5C66652F141E0895C0BEEFE420030358AY3rBC" TargetMode="External"/><Relationship Id="rId206" Type="http://schemas.openxmlformats.org/officeDocument/2006/relationships/hyperlink" Target="consultantplus://offline/ref=FF05149EAA67C4A6A43C359BE1F0BC65348EC0E6743206A5C66652F141E0895C0BEEFE4B08Y3r4C" TargetMode="External"/><Relationship Id="rId227" Type="http://schemas.openxmlformats.org/officeDocument/2006/relationships/hyperlink" Target="consultantplus://offline/ref=FF05149EAA67C4A6A43C359BE1F0BC65348EC4E3743906A5C66652F141E0895C0BEEFE420030358EY3rBC" TargetMode="External"/><Relationship Id="rId248" Type="http://schemas.openxmlformats.org/officeDocument/2006/relationships/hyperlink" Target="consultantplus://offline/ref=FF05149EAA67C4A6A43C359BE1F0BC65348EC4E3743906A5C66652F141E0895C0BEEFE4200303480Y3rCC" TargetMode="External"/><Relationship Id="rId269" Type="http://schemas.openxmlformats.org/officeDocument/2006/relationships/hyperlink" Target="consultantplus://offline/ref=FF05149EAA67C4A6A43C359BE1F0BC65348EC0E6743206A5C66652F141E0895C0BEEFE420030358EY3rDC" TargetMode="External"/><Relationship Id="rId12" Type="http://schemas.openxmlformats.org/officeDocument/2006/relationships/hyperlink" Target="consultantplus://offline/ref=FF05149EAA67C4A6A43C359BE1F0BC65348EC1E5763D06A5C66652F141YEr0C" TargetMode="External"/><Relationship Id="rId33" Type="http://schemas.openxmlformats.org/officeDocument/2006/relationships/hyperlink" Target="consultantplus://offline/ref=FF05149EAA67C4A6A43C359BE1F0BC65348EC0E6743206A5C66652F141E0895C0BEEFE470635Y3rDC" TargetMode="External"/><Relationship Id="rId108" Type="http://schemas.openxmlformats.org/officeDocument/2006/relationships/hyperlink" Target="consultantplus://offline/ref=FF05149EAA67C4A6A43C359BE1F0BC65348EC3E0773F06A5C66652F141E0895C0BEEFE420030348AY3r8C" TargetMode="External"/><Relationship Id="rId129" Type="http://schemas.openxmlformats.org/officeDocument/2006/relationships/hyperlink" Target="consultantplus://offline/ref=FF05149EAA67C4A6A43C359BE1F0BC65348EC0E6743206A5C66652F141E0895C0BEEFE420034368FY3rFC" TargetMode="External"/><Relationship Id="rId280" Type="http://schemas.openxmlformats.org/officeDocument/2006/relationships/hyperlink" Target="consultantplus://offline/ref=FF05149EAA67C4A6A43C359BE1F0BC65348EC0E6743206A5C66652F141E0895C0BEEFE400733Y3rCC" TargetMode="External"/><Relationship Id="rId315" Type="http://schemas.openxmlformats.org/officeDocument/2006/relationships/hyperlink" Target="consultantplus://offline/ref=FF05149EAA67C4A6A43C359BE1F0BC65348EC4E3743906A5C66652F141E0895C0BEEFE4200323C8EY3rBC" TargetMode="External"/><Relationship Id="rId336" Type="http://schemas.openxmlformats.org/officeDocument/2006/relationships/hyperlink" Target="consultantplus://offline/ref=FF05149EAA67C4A6A43C359BE1F0BC65348EC4E3743906A5C66652F141E0895C0BEEFE4200323C88Y3r1C" TargetMode="External"/><Relationship Id="rId357" Type="http://schemas.openxmlformats.org/officeDocument/2006/relationships/theme" Target="theme/theme1.xml"/><Relationship Id="rId54" Type="http://schemas.openxmlformats.org/officeDocument/2006/relationships/hyperlink" Target="consultantplus://offline/ref=FF05149EAA67C4A6A43C359BE1F0BC65348EC4E3743906A5C66652F141E0895C0BEEFE4200303C8CY3rCC" TargetMode="External"/><Relationship Id="rId75" Type="http://schemas.openxmlformats.org/officeDocument/2006/relationships/hyperlink" Target="consultantplus://offline/ref=FF05149EAA67C4A6A43C359BE1F0BC65348EC0E6743206A5C66652F141E0895C0BEEFE400538Y3r0C" TargetMode="External"/><Relationship Id="rId96" Type="http://schemas.openxmlformats.org/officeDocument/2006/relationships/hyperlink" Target="consultantplus://offline/ref=FF05149EAA67C4A6A43C359BE1F0BC65348EC0E6743206A5C66652F141E0895C0BEEFE4105Y3r1C" TargetMode="External"/><Relationship Id="rId140" Type="http://schemas.openxmlformats.org/officeDocument/2006/relationships/hyperlink" Target="consultantplus://offline/ref=FF05149EAA67C4A6A43C359BE1F0BC65348EC4E3743906A5C66652F141E0895C0BEEFE420032308BY3r8C" TargetMode="External"/><Relationship Id="rId161" Type="http://schemas.openxmlformats.org/officeDocument/2006/relationships/hyperlink" Target="consultantplus://offline/ref=FF05149EAA67C4A6A43C359BE1F0BC65348EC4E3743906A5C66652F141E0895C0BEEFE420030358FY3r8C" TargetMode="External"/><Relationship Id="rId182" Type="http://schemas.openxmlformats.org/officeDocument/2006/relationships/hyperlink" Target="consultantplus://offline/ref=FF05149EAA67C4A6A43C359BE1F0BC65348EC4E3743906A5C66652F141E0895C0BEEFE4200313188Y3rDC" TargetMode="External"/><Relationship Id="rId217" Type="http://schemas.openxmlformats.org/officeDocument/2006/relationships/hyperlink" Target="consultantplus://offline/ref=FF05149EAA67C4A6A43C359BE1F0BC65348EC3E0773F06A5C66652F141E0895C0BEEFE420030348FY3r8C" TargetMode="External"/><Relationship Id="rId6" Type="http://schemas.openxmlformats.org/officeDocument/2006/relationships/hyperlink" Target="consultantplus://offline/ref=FF05149EAA67C4A6A43C359BE1F0BC65348BC4E7703806A5C66652F141E0895C0BEEFE4200303489Y3rDC" TargetMode="External"/><Relationship Id="rId238" Type="http://schemas.openxmlformats.org/officeDocument/2006/relationships/hyperlink" Target="consultantplus://offline/ref=FF05149EAA67C4A6A43C359BE1F0BC65348EC3E2763D06A5C66652F141E0895C0BEEFE4200303C80Y3r1C" TargetMode="External"/><Relationship Id="rId259" Type="http://schemas.openxmlformats.org/officeDocument/2006/relationships/hyperlink" Target="consultantplus://offline/ref=FF05149EAA67C4A6A43C359BE1F0BC65348EC4E3743906A5C66652F141E0895C0BEEFE4200323380Y3rCC" TargetMode="External"/><Relationship Id="rId23" Type="http://schemas.openxmlformats.org/officeDocument/2006/relationships/hyperlink" Target="consultantplus://offline/ref=FF05149EAA67C4A6A43C359BE1F0BC65348EC4E3743906A5C66652F141E0895C0BEEFE4200313C8FY3r0C" TargetMode="External"/><Relationship Id="rId119" Type="http://schemas.openxmlformats.org/officeDocument/2006/relationships/hyperlink" Target="consultantplus://offline/ref=FF05149EAA67C4A6A43C359BE1F0BC65348EC4E3743906A5C66652F141YEr0C" TargetMode="External"/><Relationship Id="rId270" Type="http://schemas.openxmlformats.org/officeDocument/2006/relationships/hyperlink" Target="consultantplus://offline/ref=FF05149EAA67C4A6A43C359BE1F0BC65348EC0E6743206A5C66652F141E0895C0BEEFE420030368CY3r8C" TargetMode="External"/><Relationship Id="rId291" Type="http://schemas.openxmlformats.org/officeDocument/2006/relationships/hyperlink" Target="consultantplus://offline/ref=FF05149EAA67C4A6A43C359BE1F0BC65348EC4E3743906A5C66652F141E0895C0BEEFE4205Y3r9C" TargetMode="External"/><Relationship Id="rId305" Type="http://schemas.openxmlformats.org/officeDocument/2006/relationships/hyperlink" Target="consultantplus://offline/ref=FF05149EAA67C4A6A43C359BE1F0BC65348EC4E3743906A5C66652F141E0895C0BEEFE4200323C8BY3r9C" TargetMode="External"/><Relationship Id="rId326" Type="http://schemas.openxmlformats.org/officeDocument/2006/relationships/hyperlink" Target="consultantplus://offline/ref=FF05149EAA67C4A6A43C359BE1F0BC65348EC3E0773F06A5C66652F141E0895C0BEEFE4200303481Y3r0C" TargetMode="External"/><Relationship Id="rId347" Type="http://schemas.openxmlformats.org/officeDocument/2006/relationships/hyperlink" Target="consultantplus://offline/ref=FF05149EAA67C4A6A43C359BE1F0BC65348EC4E3743906A5C66652F141E0895C0BEEFE4200323D8BY3rBC" TargetMode="External"/><Relationship Id="rId44" Type="http://schemas.openxmlformats.org/officeDocument/2006/relationships/hyperlink" Target="consultantplus://offline/ref=FF05149EAA67C4A6A43C359BE1F0BC65348EC4E3743906A5C66652F141YEr0C" TargetMode="External"/><Relationship Id="rId65" Type="http://schemas.openxmlformats.org/officeDocument/2006/relationships/hyperlink" Target="consultantplus://offline/ref=FF05149EAA67C4A6A43C359BE1F0BC65348EC0E6743206A5C66652F141YEr0C" TargetMode="External"/><Relationship Id="rId86" Type="http://schemas.openxmlformats.org/officeDocument/2006/relationships/hyperlink" Target="consultantplus://offline/ref=FF05149EAA67C4A6A43C359BE1F0BC65348EC4E3743906A5C66652F141E0895C0BEEFE4200323280Y3r8C" TargetMode="External"/><Relationship Id="rId130" Type="http://schemas.openxmlformats.org/officeDocument/2006/relationships/hyperlink" Target="consultantplus://offline/ref=FF05149EAA67C4A6A43C359BE1F0BC65348EC0E6743206A5C66652F141E0895C0BEEFE420431Y3r2C" TargetMode="External"/><Relationship Id="rId151" Type="http://schemas.openxmlformats.org/officeDocument/2006/relationships/hyperlink" Target="consultantplus://offline/ref=FF05149EAA67C4A6A43C359BE1F0BC65348EC4E3743906A5C66652F141E0895C0BEEFE4200323681Y3rBC" TargetMode="External"/><Relationship Id="rId172" Type="http://schemas.openxmlformats.org/officeDocument/2006/relationships/hyperlink" Target="consultantplus://offline/ref=FF05149EAA67C4A6A43C359BE1F0BC65348EC0E6743206A5C66652F141E0895C0BEEFE420038Y3r2C" TargetMode="External"/><Relationship Id="rId193" Type="http://schemas.openxmlformats.org/officeDocument/2006/relationships/hyperlink" Target="consultantplus://offline/ref=FF05149EAA67C4A6A43C359BE1F0BC65348EC4E3743906A5C66652F141E0895C0BEEFE420030358FY3r8C" TargetMode="External"/><Relationship Id="rId207" Type="http://schemas.openxmlformats.org/officeDocument/2006/relationships/hyperlink" Target="consultantplus://offline/ref=FF05149EAA67C4A6A43C359BE1F0BC65348EC3E0773F06A5C66652F141E0895C0BEEFE420030348CY3rDC" TargetMode="External"/><Relationship Id="rId228" Type="http://schemas.openxmlformats.org/officeDocument/2006/relationships/hyperlink" Target="consultantplus://offline/ref=FF05149EAA67C4A6A43C359BE1F0BC65348EC4E3743906A5C66652F141E0895C0BEEFE4601Y3r5C" TargetMode="External"/><Relationship Id="rId249" Type="http://schemas.openxmlformats.org/officeDocument/2006/relationships/hyperlink" Target="consultantplus://offline/ref=FF05149EAA67C4A6A43C359BE1F0BC65348EC4E3743906A5C66652F141E0895C0BEEFE420030358EY3rBC" TargetMode="External"/><Relationship Id="rId13" Type="http://schemas.openxmlformats.org/officeDocument/2006/relationships/hyperlink" Target="consultantplus://offline/ref=FF05149EAA67C4A6A43C359BE1F0BC65348EC4E3743906A5C66652F141E0895C0BEEFE420030348AY3r1C" TargetMode="External"/><Relationship Id="rId109" Type="http://schemas.openxmlformats.org/officeDocument/2006/relationships/hyperlink" Target="consultantplus://offline/ref=FF05149EAA67C4A6A43C359BE1F0BC65348EC4E3743906A5C66652F141E0895C0BEEFE4200323781Y3rBC" TargetMode="External"/><Relationship Id="rId260" Type="http://schemas.openxmlformats.org/officeDocument/2006/relationships/hyperlink" Target="consultantplus://offline/ref=FF05149EAA67C4A6A43C359BE1F0BC65348EC4E3743906A5C66652F141E0895C0BEEFE420032338EY3rCC" TargetMode="External"/><Relationship Id="rId281" Type="http://schemas.openxmlformats.org/officeDocument/2006/relationships/hyperlink" Target="consultantplus://offline/ref=FF05149EAA67C4A6A43C359BE1F0BC65348EC0E6743206A5C66652F141E0895C0BEEFE4200323381Y3rCC" TargetMode="External"/><Relationship Id="rId316" Type="http://schemas.openxmlformats.org/officeDocument/2006/relationships/hyperlink" Target="consultantplus://offline/ref=FF05149EAA67C4A6A43C359BE1F0BC65348EC4E3743906A5C66652F141E0895C0BEEFE4200323C80Y3rBC" TargetMode="External"/><Relationship Id="rId337" Type="http://schemas.openxmlformats.org/officeDocument/2006/relationships/hyperlink" Target="consultantplus://offline/ref=FF05149EAA67C4A6A43C359BE1F0BC65348EC4E3743906A5C66652F141E0895C0BEEFE4200343680Y3rBC" TargetMode="External"/><Relationship Id="rId34" Type="http://schemas.openxmlformats.org/officeDocument/2006/relationships/hyperlink" Target="consultantplus://offline/ref=FF05149EAA67C4A6A43C359BE1F0BC65348EC3E0773F06A5C66652F141E0895C0BEEFE4200303489Y3rEC" TargetMode="External"/><Relationship Id="rId55" Type="http://schemas.openxmlformats.org/officeDocument/2006/relationships/hyperlink" Target="consultantplus://offline/ref=FF05149EAA67C4A6A43C359BE1F0BC65348EC4E3743906A5C66652F141E0895C0BEEFE4200303680Y3rAC" TargetMode="External"/><Relationship Id="rId76" Type="http://schemas.openxmlformats.org/officeDocument/2006/relationships/hyperlink" Target="consultantplus://offline/ref=FF05149EAA67C4A6A43C359BE1F0BC65348EC0E6743206A5C66652F141E0895C0BEEFE400237Y3r5C" TargetMode="External"/><Relationship Id="rId97" Type="http://schemas.openxmlformats.org/officeDocument/2006/relationships/hyperlink" Target="consultantplus://offline/ref=FF05149EAA67C4A6A43C359BE1F0BC65348EC3E0773F06A5C66652F141E0895C0BEEFE420030348BY3r0C" TargetMode="External"/><Relationship Id="rId120" Type="http://schemas.openxmlformats.org/officeDocument/2006/relationships/hyperlink" Target="consultantplus://offline/ref=FF05149EAA67C4A6A43C359BE1F0BC65348EC0E6743206A5C66652F141E0895C0BEEFE420032368EY3r0C" TargetMode="External"/><Relationship Id="rId141" Type="http://schemas.openxmlformats.org/officeDocument/2006/relationships/hyperlink" Target="consultantplus://offline/ref=FF05149EAA67C4A6A43C359BE1F0BC65348EC4E3743906A5C66652F141E0895C0BEEFE420032378FY3r8C" TargetMode="External"/><Relationship Id="rId7" Type="http://schemas.openxmlformats.org/officeDocument/2006/relationships/hyperlink" Target="consultantplus://offline/ref=FF05149EAA67C4A6A43C359BE1F0BC65348EC3E6763B06A5C66652F141E0895C0BEEFE4200303488Y3rFC" TargetMode="External"/><Relationship Id="rId162" Type="http://schemas.openxmlformats.org/officeDocument/2006/relationships/hyperlink" Target="consultantplus://offline/ref=FF05149EAA67C4A6A43C359BE1F0BC65348EC4E3743906A5C66652F141E0895C0BEEFE4703Y3r7C" TargetMode="External"/><Relationship Id="rId183" Type="http://schemas.openxmlformats.org/officeDocument/2006/relationships/hyperlink" Target="consultantplus://offline/ref=FF05149EAA67C4A6A43C359BE1F0BC65348EC4E3743906A5C66652F141E0895C0BEEFE420032308BY3r8C" TargetMode="External"/><Relationship Id="rId218" Type="http://schemas.openxmlformats.org/officeDocument/2006/relationships/hyperlink" Target="consultantplus://offline/ref=FF05149EAA67C4A6A43C359BE1F0BC65348EC0E6743206A5C66652F141E0895C0BEEFE420030348EY3r1C" TargetMode="External"/><Relationship Id="rId239" Type="http://schemas.openxmlformats.org/officeDocument/2006/relationships/hyperlink" Target="consultantplus://offline/ref=FF05149EAA67C4A6A43C359BE1F0BC65348EC4E3743906A5C66652F141E0895C0BEEFE4200323380Y3rBC" TargetMode="External"/><Relationship Id="rId250" Type="http://schemas.openxmlformats.org/officeDocument/2006/relationships/hyperlink" Target="consultantplus://offline/ref=FF05149EAA67C4A6A43C359BE1F0BC65348EC0E6743206A5C66652F141YEr0C" TargetMode="External"/><Relationship Id="rId271" Type="http://schemas.openxmlformats.org/officeDocument/2006/relationships/hyperlink" Target="consultantplus://offline/ref=FF05149EAA67C4A6A43C359BE1F0BC65348EC0E6743206A5C66652F141E0895C0BEEFE4201Y3r7C" TargetMode="External"/><Relationship Id="rId292" Type="http://schemas.openxmlformats.org/officeDocument/2006/relationships/hyperlink" Target="consultantplus://offline/ref=FF05149EAA67C4A6A43C359BE1F0BC65348EC3E0773F06A5C66652F141E0895C0BEEFE4200303481Y3rEC" TargetMode="External"/><Relationship Id="rId306" Type="http://schemas.openxmlformats.org/officeDocument/2006/relationships/hyperlink" Target="consultantplus://offline/ref=FF05149EAA67C4A6A43C359BE1F0BC65348EC0E6743206A5C66652F141E0895C0BEEFE4200323C8BY3rFC" TargetMode="External"/><Relationship Id="rId24" Type="http://schemas.openxmlformats.org/officeDocument/2006/relationships/hyperlink" Target="consultantplus://offline/ref=FF05149EAA67C4A6A43C359BE1F0BC65348EC4E3743906A5C66652F141E0895C0BEEFE4008Y3r7C" TargetMode="External"/><Relationship Id="rId45" Type="http://schemas.openxmlformats.org/officeDocument/2006/relationships/hyperlink" Target="consultantplus://offline/ref=FF05149EAA67C4A6A43C359BE1F0BC65348EC4E3743906A5C66652F141E0895C0BEEFE4200323280Y3rFC" TargetMode="External"/><Relationship Id="rId66" Type="http://schemas.openxmlformats.org/officeDocument/2006/relationships/hyperlink" Target="consultantplus://offline/ref=FF05149EAA67C4A6A43C359BE1F0BC65348EC0E6743206A5C66652F141YEr0C" TargetMode="External"/><Relationship Id="rId87" Type="http://schemas.openxmlformats.org/officeDocument/2006/relationships/hyperlink" Target="consultantplus://offline/ref=FF05149EAA67C4A6A43C359BE1F0BC65348EC4E3743906A5C66652F141E0895C0BEEFE4200323389Y3rCC" TargetMode="External"/><Relationship Id="rId110" Type="http://schemas.openxmlformats.org/officeDocument/2006/relationships/hyperlink" Target="consultantplus://offline/ref=FF05149EAA67C4A6A43C359BE1F0BC65348EC4E3743906A5C66652F141E0895C0BEEFE42Y0r7C" TargetMode="External"/><Relationship Id="rId131" Type="http://schemas.openxmlformats.org/officeDocument/2006/relationships/hyperlink" Target="consultantplus://offline/ref=FF05149EAA67C4A6A43C359BE1F0BC65348EC0E6743206A5C66652F141E0895C0BEEFE400433Y3r1C" TargetMode="External"/><Relationship Id="rId327" Type="http://schemas.openxmlformats.org/officeDocument/2006/relationships/hyperlink" Target="consultantplus://offline/ref=FF05149EAA67C4A6A43C359BE1F0BC65348EC0E6743206A5C66652F141E0895C0BEEFE420030348AY3r0C" TargetMode="External"/><Relationship Id="rId348" Type="http://schemas.openxmlformats.org/officeDocument/2006/relationships/hyperlink" Target="consultantplus://offline/ref=FF05149EAA67C4A6A43C359BE1F0BC65348EC3E0773F06A5C66652F141E0895C0BEEFE4200303480Y3rBC" TargetMode="External"/><Relationship Id="rId152" Type="http://schemas.openxmlformats.org/officeDocument/2006/relationships/hyperlink" Target="consultantplus://offline/ref=FF05149EAA67C4A6A43C359BE1F0BC65348BC4E7703806A5C66652F141E0895C0BEEFE4200303488Y3r9C" TargetMode="External"/><Relationship Id="rId173" Type="http://schemas.openxmlformats.org/officeDocument/2006/relationships/hyperlink" Target="consultantplus://offline/ref=FF05149EAA67C4A6A43C359BE1F0BC65348EC0E6743206A5C66652F141E0895C0BEEFE410235Y3r1C" TargetMode="External"/><Relationship Id="rId194" Type="http://schemas.openxmlformats.org/officeDocument/2006/relationships/hyperlink" Target="consultantplus://offline/ref=FF05149EAA67C4A6A43C359BE1F0BC65348EC4E3743906A5C66652F141E0895C0BEEFE420030348EY3r1C" TargetMode="External"/><Relationship Id="rId208" Type="http://schemas.openxmlformats.org/officeDocument/2006/relationships/hyperlink" Target="consultantplus://offline/ref=FF05149EAA67C4A6A43C359BE1F0BC65348EC0E6743206A5C66652F141E0895C0BEEFE4200323D8EY3rCC" TargetMode="External"/><Relationship Id="rId229" Type="http://schemas.openxmlformats.org/officeDocument/2006/relationships/hyperlink" Target="consultantplus://offline/ref=FF05149EAA67C4A6A43C359BE1F0BC65348EC4E3743906A5C66652F141E0895C0BEEFE4200323380Y3r9C" TargetMode="External"/><Relationship Id="rId240" Type="http://schemas.openxmlformats.org/officeDocument/2006/relationships/hyperlink" Target="consultantplus://offline/ref=FF05149EAA67C4A6A43C359BE1F0BC65348BC4E7703806A5C66652F141E0895C0BEEFE4200303488Y3rFC" TargetMode="External"/><Relationship Id="rId261" Type="http://schemas.openxmlformats.org/officeDocument/2006/relationships/hyperlink" Target="consultantplus://offline/ref=FF05149EAA67C4A6A43C359BE1F0BC65348EC0E6743206A5C66652F141E0895C0BEEFE410336Y3r1C" TargetMode="External"/><Relationship Id="rId14" Type="http://schemas.openxmlformats.org/officeDocument/2006/relationships/hyperlink" Target="consultantplus://offline/ref=FF05149EAA67C4A6A43C359BE1F0BC65348EC1E5763D06A5C66652F141E0895C0BEEFE4200303480Y3r9C" TargetMode="External"/><Relationship Id="rId35" Type="http://schemas.openxmlformats.org/officeDocument/2006/relationships/hyperlink" Target="consultantplus://offline/ref=FF05149EAA67C4A6A43C359BE1F0BC65348BC4E7703806A5C66652F141E0895C0BEEFE4200303489Y3r1C" TargetMode="External"/><Relationship Id="rId56" Type="http://schemas.openxmlformats.org/officeDocument/2006/relationships/hyperlink" Target="consultantplus://offline/ref=FF05149EAA67C4A6A43C359BE1F0BC65348EC4E3743906A5C66652F141E0895C0BEEFE4200303680Y3rDC" TargetMode="External"/><Relationship Id="rId77" Type="http://schemas.openxmlformats.org/officeDocument/2006/relationships/hyperlink" Target="consultantplus://offline/ref=FF05149EAA67C4A6A43C359BE1F0BC65348EC0E6743206A5C66652F141E0895C0BEEFE420032338AY3r1C" TargetMode="External"/><Relationship Id="rId100" Type="http://schemas.openxmlformats.org/officeDocument/2006/relationships/hyperlink" Target="consultantplus://offline/ref=FF05149EAA67C4A6A43C359BE1F0BC65348EC4E3743906A5C66652F141E0895C0BEEFE4200323180Y3rDC" TargetMode="External"/><Relationship Id="rId282" Type="http://schemas.openxmlformats.org/officeDocument/2006/relationships/hyperlink" Target="consultantplus://offline/ref=FF05149EAA67C4A6A43C359BE1F0BC65348EC3E0773F06A5C66652F141E0895C0BEEFE4200303481Y3rBC" TargetMode="External"/><Relationship Id="rId317" Type="http://schemas.openxmlformats.org/officeDocument/2006/relationships/hyperlink" Target="consultantplus://offline/ref=FF05149EAA67C4A6A43C359BE1F0BC65348EC4E3743906A5C66652F141E0895C0BEEFE420034368FY3rFC" TargetMode="External"/><Relationship Id="rId338" Type="http://schemas.openxmlformats.org/officeDocument/2006/relationships/hyperlink" Target="consultantplus://offline/ref=FF05149EAA67C4A6A43C359BE1F0BC65348EC4E3743906A5C66652F141E0895C0BEEFE4200343680Y3rCC" TargetMode="External"/><Relationship Id="rId8" Type="http://schemas.openxmlformats.org/officeDocument/2006/relationships/hyperlink" Target="consultantplus://offline/ref=FF05149EAA67C4A6A43C359BE1F0BC65348EC3E0773F06A5C66652F141E0895C0BEEFE4200303489Y3rCC" TargetMode="External"/><Relationship Id="rId98" Type="http://schemas.openxmlformats.org/officeDocument/2006/relationships/hyperlink" Target="consultantplus://offline/ref=FF05149EAA67C4A6A43C359BE1F0BC65348EC0E6743206A5C66652F141E0895C0BEEFE4105Y3r2C" TargetMode="External"/><Relationship Id="rId121" Type="http://schemas.openxmlformats.org/officeDocument/2006/relationships/hyperlink" Target="consultantplus://offline/ref=FF05149EAA67C4A6A43C359BE1F0BC65348EC0E6743206A5C66652F141E0895C0BEEFE420032368EY3r1C" TargetMode="External"/><Relationship Id="rId142" Type="http://schemas.openxmlformats.org/officeDocument/2006/relationships/hyperlink" Target="consultantplus://offline/ref=FF05149EAA67C4A6A43C359BE1F0BC65348EC4E3743906A5C66652F141E0895C0BEEFE420030348BY3rFC" TargetMode="External"/><Relationship Id="rId163" Type="http://schemas.openxmlformats.org/officeDocument/2006/relationships/hyperlink" Target="consultantplus://offline/ref=FF05149EAA67C4A6A43C359BE1F0BC65348EC4E3743906A5C66652F141E0895C0BEEFE4200323C8FY3rCC" TargetMode="External"/><Relationship Id="rId184" Type="http://schemas.openxmlformats.org/officeDocument/2006/relationships/hyperlink" Target="consultantplus://offline/ref=FF05149EAA67C4A6A43C359BE1F0BC65348EC4E3743906A5C66652F141YEr0C" TargetMode="External"/><Relationship Id="rId219" Type="http://schemas.openxmlformats.org/officeDocument/2006/relationships/hyperlink" Target="consultantplus://offline/ref=FF05149EAA67C4A6A43C359BE1F0BC65348EC0E6743206A5C66652F141E0895C0BEEFE4200303588Y3r8C" TargetMode="External"/><Relationship Id="rId230" Type="http://schemas.openxmlformats.org/officeDocument/2006/relationships/hyperlink" Target="consultantplus://offline/ref=FF05149EAA67C4A6A43C359BE1F0BC65348EC4E3743906A5C66652F141E0895C0BEEFE420034358CY3r0C" TargetMode="External"/><Relationship Id="rId251" Type="http://schemas.openxmlformats.org/officeDocument/2006/relationships/hyperlink" Target="consultantplus://offline/ref=FF05149EAA67C4A6A43C359BE1F0BC65348EC3E0773F06A5C66652F141E0895C0BEEFE420030348EY3rCC" TargetMode="External"/><Relationship Id="rId25" Type="http://schemas.openxmlformats.org/officeDocument/2006/relationships/hyperlink" Target="consultantplus://offline/ref=FF05149EAA67C4A6A43C359BE1F0BC65348EC4E3743906A5C66652F141E0895C0BEEFE4008Y3r7C" TargetMode="External"/><Relationship Id="rId46" Type="http://schemas.openxmlformats.org/officeDocument/2006/relationships/hyperlink" Target="consultantplus://offline/ref=FF05149EAA67C4A6A43C359BE1F0BC65348EC0E6743206A5C66652F141E0895C0BEEFE400431Y3rDC" TargetMode="External"/><Relationship Id="rId67" Type="http://schemas.openxmlformats.org/officeDocument/2006/relationships/hyperlink" Target="consultantplus://offline/ref=FF05149EAA67C4A6A43C359BE1F0BC65348EC0E6743206A5C66652F141E0895C0BEEFE4200323788Y3r8C" TargetMode="External"/><Relationship Id="rId272" Type="http://schemas.openxmlformats.org/officeDocument/2006/relationships/hyperlink" Target="consultantplus://offline/ref=FF05149EAA67C4A6A43C359BE1F0BC65348EC0E6743206A5C66652F141E0895C0BEEFE4508Y3r0C" TargetMode="External"/><Relationship Id="rId293" Type="http://schemas.openxmlformats.org/officeDocument/2006/relationships/hyperlink" Target="consultantplus://offline/ref=FF05149EAA67C4A6A43C359BE1F0BC65348EC4E3743906A5C66652F141YEr0C" TargetMode="External"/><Relationship Id="rId307" Type="http://schemas.openxmlformats.org/officeDocument/2006/relationships/hyperlink" Target="consultantplus://offline/ref=FF05149EAA67C4A6A43C359BE1F0BC65348EC1E4773E06A5C66652F141E0895C0BEEFE420030358EY3r0C" TargetMode="External"/><Relationship Id="rId328" Type="http://schemas.openxmlformats.org/officeDocument/2006/relationships/hyperlink" Target="consultantplus://offline/ref=FF05149EAA67C4A6A43C359BE1F0BC65348EC3E0773F06A5C66652F141E0895C0BEEFE4200303480Y3r8C" TargetMode="External"/><Relationship Id="rId349" Type="http://schemas.openxmlformats.org/officeDocument/2006/relationships/hyperlink" Target="consultantplus://offline/ref=FF05149EAA67C4A6A43C359BE1F0BC65348EC4E3743906A5C66652F141E0895C0BEEFE4200323D8BY3rCC" TargetMode="External"/><Relationship Id="rId88" Type="http://schemas.openxmlformats.org/officeDocument/2006/relationships/hyperlink" Target="consultantplus://offline/ref=FF05149EAA67C4A6A43C359BE1F0BC65348EC4E3743906A5C66652F141E0895C0BEEFE420032338AY3rBC" TargetMode="External"/><Relationship Id="rId111" Type="http://schemas.openxmlformats.org/officeDocument/2006/relationships/hyperlink" Target="consultantplus://offline/ref=FF05149EAA67C4A6A43C359BE1F0BC65348EC0E6743206A5C66652F141E0895C0BEEFE42Y0r7C" TargetMode="External"/><Relationship Id="rId132" Type="http://schemas.openxmlformats.org/officeDocument/2006/relationships/hyperlink" Target="consultantplus://offline/ref=FF05149EAA67C4A6A43C359BE1F0BC65348EC0E6743206A5C66652F141E0895C0BEEFE420431Y3r2C" TargetMode="External"/><Relationship Id="rId153" Type="http://schemas.openxmlformats.org/officeDocument/2006/relationships/hyperlink" Target="consultantplus://offline/ref=FF05149EAA67C4A6A43C359BE1F0BC65348BC4E7703806A5C66652F141E0895C0BEEFE4200303488Y3rEC" TargetMode="External"/><Relationship Id="rId174" Type="http://schemas.openxmlformats.org/officeDocument/2006/relationships/hyperlink" Target="consultantplus://offline/ref=FF05149EAA67C4A6A43C359BE1F0BC65348EC3E0773F06A5C66652F141E0895C0BEEFE420030348DY3rEC" TargetMode="External"/><Relationship Id="rId195" Type="http://schemas.openxmlformats.org/officeDocument/2006/relationships/hyperlink" Target="consultantplus://offline/ref=FF05149EAA67C4A6A43C359BE1F0BC65348EC4E3743906A5C66652F141E0895C0BEEFE420030348FY3rCC" TargetMode="External"/><Relationship Id="rId209" Type="http://schemas.openxmlformats.org/officeDocument/2006/relationships/hyperlink" Target="consultantplus://offline/ref=FF05149EAA67C4A6A43C359BE1F0BC65348EC3E0773F06A5C66652F141E0895C0BEEFE420030348CY3rFC" TargetMode="External"/><Relationship Id="rId190" Type="http://schemas.openxmlformats.org/officeDocument/2006/relationships/hyperlink" Target="consultantplus://offline/ref=FF05149EAA67C4A6A43C359BE1F0BC65348EC3E0773F06A5C66652F141E0895C0BEEFE420030348DY3r0C" TargetMode="External"/><Relationship Id="rId204" Type="http://schemas.openxmlformats.org/officeDocument/2006/relationships/hyperlink" Target="consultantplus://offline/ref=FF05149EAA67C4A6A43C359BE1F0BC65348EC4E3743906A5C66652F141E0895C0BEEFE420030358AY3rFC" TargetMode="External"/><Relationship Id="rId220" Type="http://schemas.openxmlformats.org/officeDocument/2006/relationships/hyperlink" Target="consultantplus://offline/ref=FF05149EAA67C4A6A43C359BE1F0BC65348EC0E6743206A5C66652F141E0895C0BEEFE420030358EY3rBC" TargetMode="External"/><Relationship Id="rId225" Type="http://schemas.openxmlformats.org/officeDocument/2006/relationships/hyperlink" Target="consultantplus://offline/ref=FF05149EAA67C4A6A43C359BE1F0BC65348EC3E0773F06A5C66652F141E0895C0BEEFE420030348FY3rFC" TargetMode="External"/><Relationship Id="rId241" Type="http://schemas.openxmlformats.org/officeDocument/2006/relationships/hyperlink" Target="consultantplus://offline/ref=FF05149EAA67C4A6A43C359BE1F0BC65348EC0E6743206A5C66652F141E0895C0BEEFE4200323789Y3rDC" TargetMode="External"/><Relationship Id="rId246" Type="http://schemas.openxmlformats.org/officeDocument/2006/relationships/hyperlink" Target="consultantplus://offline/ref=FF05149EAA67C4A6A43C359BE1F0BC65348EC4E3743906A5C66652F141E0895C0BEEFE4105Y3r3C" TargetMode="External"/><Relationship Id="rId267" Type="http://schemas.openxmlformats.org/officeDocument/2006/relationships/hyperlink" Target="consultantplus://offline/ref=FF05149EAA67C4A6A43C359BE1F0BC65348EC0E6743206A5C66652F141E0895C0BEEFE410336Y3r2C" TargetMode="External"/><Relationship Id="rId288" Type="http://schemas.openxmlformats.org/officeDocument/2006/relationships/hyperlink" Target="consultantplus://offline/ref=FF05149EAA67C4A6A43C359BE1F0BC65348EC4E3743906A5C66652F141E0895C0BEEFE4200323C8EY3r1C" TargetMode="External"/><Relationship Id="rId15" Type="http://schemas.openxmlformats.org/officeDocument/2006/relationships/hyperlink" Target="consultantplus://offline/ref=FF05149EAA67C4A6A43C359BE1F0BC65348BC4E7703806A5C66652F141E0895C0BEEFE4200303489Y3rEC" TargetMode="External"/><Relationship Id="rId36" Type="http://schemas.openxmlformats.org/officeDocument/2006/relationships/hyperlink" Target="consultantplus://offline/ref=FF05149EAA67C4A6A43C359BE1F0BC65348FCDE37F3306A5C66652F141YEr0C" TargetMode="External"/><Relationship Id="rId57" Type="http://schemas.openxmlformats.org/officeDocument/2006/relationships/hyperlink" Target="consultantplus://offline/ref=FF05149EAA67C4A6A43C359BE1F0BC65348EC4E3743906A5C66652F141E0895C0BEEFE420030378CY3r0C" TargetMode="External"/><Relationship Id="rId106" Type="http://schemas.openxmlformats.org/officeDocument/2006/relationships/hyperlink" Target="consultantplus://offline/ref=FF05149EAA67C4A6A43C359BE1F0BC65348EC4E3743906A5C66652F141YEr0C" TargetMode="External"/><Relationship Id="rId127" Type="http://schemas.openxmlformats.org/officeDocument/2006/relationships/hyperlink" Target="consultantplus://offline/ref=FF05149EAA67C4A6A43C359BE1F0BC65348EC0E6743206A5C66652F141E0895C0BEEFE4200323180Y3rDC" TargetMode="External"/><Relationship Id="rId262" Type="http://schemas.openxmlformats.org/officeDocument/2006/relationships/hyperlink" Target="consultantplus://offline/ref=FF05149EAA67C4A6A43C359BE1F0BC65348EC0E6743206A5C66652F141E0895C0BEEFE410739Y3r7C" TargetMode="External"/><Relationship Id="rId283" Type="http://schemas.openxmlformats.org/officeDocument/2006/relationships/hyperlink" Target="consultantplus://offline/ref=FF05149EAA67C4A6A43C359BE1F0BC65348EC0E6743206A5C66652F141E0895C0BEEFE400733Y3rCC" TargetMode="External"/><Relationship Id="rId313" Type="http://schemas.openxmlformats.org/officeDocument/2006/relationships/hyperlink" Target="consultantplus://offline/ref=FF05149EAA67C4A6A43C359BE1F0BC65348EC4E3743906A5C66652F141E0895C0BEEFE4200323C8FY3r1C" TargetMode="External"/><Relationship Id="rId318" Type="http://schemas.openxmlformats.org/officeDocument/2006/relationships/hyperlink" Target="consultantplus://offline/ref=FF05149EAA67C4A6A43C359BE1F0BC65348EC4E3743906A5C66652F141E0895C0BEEFE420034378BY3r9C" TargetMode="External"/><Relationship Id="rId339" Type="http://schemas.openxmlformats.org/officeDocument/2006/relationships/hyperlink" Target="consultantplus://offline/ref=FF05149EAA67C4A6A43C359BE1F0BC65348EC4E3743906A5C66652F141YEr0C" TargetMode="External"/><Relationship Id="rId10" Type="http://schemas.openxmlformats.org/officeDocument/2006/relationships/hyperlink" Target="consultantplus://offline/ref=FF05149EAA67C4A6A43C359BE1F0BC65348EC4E3743906A5C66652F141YEr0C" TargetMode="External"/><Relationship Id="rId31" Type="http://schemas.openxmlformats.org/officeDocument/2006/relationships/hyperlink" Target="consultantplus://offline/ref=FF05149EAA67C4A6A43C359BE1F0BC65348EC0E6743206A5C66652F141E0895C0BEEFE4200343781Y3r1C" TargetMode="External"/><Relationship Id="rId52" Type="http://schemas.openxmlformats.org/officeDocument/2006/relationships/hyperlink" Target="consultantplus://offline/ref=FF05149EAA67C4A6A43C359BE1F0BC65348EC4E3743906A5C66652F141E0895C0BEEFE4008Y3r7C" TargetMode="External"/><Relationship Id="rId73" Type="http://schemas.openxmlformats.org/officeDocument/2006/relationships/hyperlink" Target="consultantplus://offline/ref=FF05149EAA67C4A6A43C359BE1F0BC65348EC0E6743206A5C66652F141E0895C0BEEFE4200333588Y3rDC" TargetMode="External"/><Relationship Id="rId78" Type="http://schemas.openxmlformats.org/officeDocument/2006/relationships/hyperlink" Target="consultantplus://offline/ref=FF05149EAA67C4A6A43C359BE1F0BC65348EC0E6743206A5C66652F141E0895C0BEEFE4200333588Y3rDC" TargetMode="External"/><Relationship Id="rId94" Type="http://schemas.openxmlformats.org/officeDocument/2006/relationships/hyperlink" Target="consultantplus://offline/ref=FF05149EAA67C4A6A43C359BE1F0BC65348EC0E6743206A5C66652F141E0895C0BEEFE4200323C89Y3rDC" TargetMode="External"/><Relationship Id="rId99" Type="http://schemas.openxmlformats.org/officeDocument/2006/relationships/hyperlink" Target="consultantplus://offline/ref=FF05149EAA67C4A6A43C359BE1F0BC65348EC3E0773F06A5C66652F141E0895C0BEEFE420030348BY3r1C" TargetMode="External"/><Relationship Id="rId101" Type="http://schemas.openxmlformats.org/officeDocument/2006/relationships/hyperlink" Target="consultantplus://offline/ref=FF05149EAA67C4A6A43C359BE1F0BC65348EC4E3743906A5C66652F141E0895C0BEEFE420033348BY3rCC" TargetMode="External"/><Relationship Id="rId122" Type="http://schemas.openxmlformats.org/officeDocument/2006/relationships/hyperlink" Target="consultantplus://offline/ref=FF05149EAA67C4A6A43C359BE1F0BC65348EC0E6743206A5C66652F141E0895C0BEEFE4200323C89Y3rDC" TargetMode="External"/><Relationship Id="rId143" Type="http://schemas.openxmlformats.org/officeDocument/2006/relationships/hyperlink" Target="consultantplus://offline/ref=FF05149EAA67C4A6A43C359BE1F0BC65348EC4E3743906A5C66652F141E0895C0BEEFE4200323681Y3rFC" TargetMode="External"/><Relationship Id="rId148" Type="http://schemas.openxmlformats.org/officeDocument/2006/relationships/hyperlink" Target="consultantplus://offline/ref=FF05149EAA67C4A6A43C359BE1F0BC65348EC4E3743906A5C66652F141E0895C0BEEFE420030348BY3rFC" TargetMode="External"/><Relationship Id="rId164" Type="http://schemas.openxmlformats.org/officeDocument/2006/relationships/hyperlink" Target="consultantplus://offline/ref=FF05149EAA67C4A6A43C359BE1F0BC65348EC4E3743906A5C66652F141E0895C0BEEFE420030348DY3rCC" TargetMode="External"/><Relationship Id="rId169" Type="http://schemas.openxmlformats.org/officeDocument/2006/relationships/hyperlink" Target="consultantplus://offline/ref=FF05149EAA67C4A6A43C359BE1F0BC65348EC4E3743906A5C66652F141E0895C0BEEFE420030358FY3rEC" TargetMode="External"/><Relationship Id="rId185" Type="http://schemas.openxmlformats.org/officeDocument/2006/relationships/hyperlink" Target="consultantplus://offline/ref=FF05149EAA67C4A6A43C359BE1F0BC65338AC5E074305BAFCE3F5EF346EFD64B0CA7F243003034Y8rCC" TargetMode="External"/><Relationship Id="rId334" Type="http://schemas.openxmlformats.org/officeDocument/2006/relationships/hyperlink" Target="consultantplus://offline/ref=FF05149EAA67C4A6A43C359BE1F0BC65348EC3E0773F06A5C66652F141E0895C0BEEFE4200303480Y3r9C" TargetMode="External"/><Relationship Id="rId350" Type="http://schemas.openxmlformats.org/officeDocument/2006/relationships/hyperlink" Target="consultantplus://offline/ref=FF05149EAA67C4A6A43C359BE1F0BC65348EC4E3743906A5C66652F141E0895C0BEEFE4200323D8BY3rEC" TargetMode="External"/><Relationship Id="rId355" Type="http://schemas.openxmlformats.org/officeDocument/2006/relationships/hyperlink" Target="consultantplus://offline/ref=FF05149EAA67C4A6A43C359BE1F0BC65348EC4E3743906A5C66652F141E0895C0BEEFE4200323D89Y3r0C" TargetMode="External"/><Relationship Id="rId4" Type="http://schemas.openxmlformats.org/officeDocument/2006/relationships/hyperlink" Target="consultantplus://offline/ref=FF05149EAA67C4A6A43C359BE1F0BC65338AC5E074305BAFCE3F5EF346EFD64B0CA7F243003034Y8rDC" TargetMode="External"/><Relationship Id="rId9" Type="http://schemas.openxmlformats.org/officeDocument/2006/relationships/hyperlink" Target="consultantplus://offline/ref=FF05149EAA67C4A6A43C359BE1F0BC65348EC4E3743906A5C66652F141YEr0C" TargetMode="External"/><Relationship Id="rId180" Type="http://schemas.openxmlformats.org/officeDocument/2006/relationships/hyperlink" Target="consultantplus://offline/ref=FF05149EAA67C4A6A43C359BE1F0BC65348EC4E3743906A5C66652F141E0895C0BEEFE420032378AY3rBC" TargetMode="External"/><Relationship Id="rId210" Type="http://schemas.openxmlformats.org/officeDocument/2006/relationships/hyperlink" Target="consultantplus://offline/ref=FF05149EAA67C4A6A43C359BE1F0BC65348EC4E3743906A5C66652F141E0895C0BEEFE4200323080Y3rDC" TargetMode="External"/><Relationship Id="rId215" Type="http://schemas.openxmlformats.org/officeDocument/2006/relationships/hyperlink" Target="consultantplus://offline/ref=FF05149EAA67C4A6A43C359BE1F0BC65368BC7E674305BAFCE3F5EF346EFD64B0CA7F243003032Y8rFC" TargetMode="External"/><Relationship Id="rId236" Type="http://schemas.openxmlformats.org/officeDocument/2006/relationships/hyperlink" Target="consultantplus://offline/ref=FF05149EAA67C4A6A43C359BE1F0BC65348EC4E3743906A5C66652F141E0895C0BEEFE4608Y3r9C" TargetMode="External"/><Relationship Id="rId257" Type="http://schemas.openxmlformats.org/officeDocument/2006/relationships/hyperlink" Target="consultantplus://offline/ref=FF05149EAA67C4A6A43C359BE1F0BC65348EC4E3743906A5C66652F141E0895C0BEEFE420032308CY3r1C" TargetMode="External"/><Relationship Id="rId278" Type="http://schemas.openxmlformats.org/officeDocument/2006/relationships/hyperlink" Target="consultantplus://offline/ref=FF05149EAA67C4A6A43C359BE1F0BC65348EC4E3743906A5C66652F141E0895C0BEEFE4200323C8BY3rBC" TargetMode="External"/><Relationship Id="rId26" Type="http://schemas.openxmlformats.org/officeDocument/2006/relationships/hyperlink" Target="consultantplus://offline/ref=FF05149EAA67C4A6A43C359BE1F0BC65348EC4E3743906A5C66652F141E0895C0BEEFE4703Y3r4C" TargetMode="External"/><Relationship Id="rId231" Type="http://schemas.openxmlformats.org/officeDocument/2006/relationships/hyperlink" Target="consultantplus://offline/ref=FF05149EAA67C4A6A43C359BE1F0BC65348EC4E3743906A5C66652F141E0895C0BEEFE4601Y3r6C" TargetMode="External"/><Relationship Id="rId252" Type="http://schemas.openxmlformats.org/officeDocument/2006/relationships/hyperlink" Target="consultantplus://offline/ref=FF05149EAA67C4A6A43C359BE1F0BC65348EC4E3743906A5C66652F141E0895C0BEEFE4200323680Y3r1C" TargetMode="External"/><Relationship Id="rId273" Type="http://schemas.openxmlformats.org/officeDocument/2006/relationships/hyperlink" Target="consultantplus://offline/ref=FF05149EAA67C4A6A43C359BE1F0BC65348EC0E6743206A5C66652F141E0895C0BEEFE4508Y3r3C" TargetMode="External"/><Relationship Id="rId294" Type="http://schemas.openxmlformats.org/officeDocument/2006/relationships/hyperlink" Target="consultantplus://offline/ref=FF05149EAA67C4A6A43C359BE1F0BC65348EC4E3743906A5C66652F141E0895C0BEEFE4200323C8AY3rFC" TargetMode="External"/><Relationship Id="rId308" Type="http://schemas.openxmlformats.org/officeDocument/2006/relationships/hyperlink" Target="consultantplus://offline/ref=FF05149EAA67C4A6A43C359BE1F0BC65348EC3E0773F06A5C66652F141E0895C0BEEFE4200303481Y3rFC" TargetMode="External"/><Relationship Id="rId329" Type="http://schemas.openxmlformats.org/officeDocument/2006/relationships/hyperlink" Target="consultantplus://offline/ref=FF05149EAA67C4A6A43C359BE1F0BC65348EC4E3743906A5C66652F141E0895C0BEEFE420034368EY3rBC" TargetMode="External"/><Relationship Id="rId47" Type="http://schemas.openxmlformats.org/officeDocument/2006/relationships/hyperlink" Target="consultantplus://offline/ref=FF05149EAA67C4A6A43C359BE1F0BC65348EC3E0773F06A5C66652F141E0895C0BEEFE4200303489Y3r0C" TargetMode="External"/><Relationship Id="rId68" Type="http://schemas.openxmlformats.org/officeDocument/2006/relationships/hyperlink" Target="consultantplus://offline/ref=FF05149EAA67C4A6A43C359BE1F0BC65348EC0E6743206A5C66652F141E0895C0BEEFE4200323788Y3r9C" TargetMode="External"/><Relationship Id="rId89" Type="http://schemas.openxmlformats.org/officeDocument/2006/relationships/hyperlink" Target="consultantplus://offline/ref=FF05149EAA67C4A6A43C359BE1F0BC65348EC4E3743906A5C66652F141E0895C0BEEFE4200323381Y3r9C" TargetMode="External"/><Relationship Id="rId112" Type="http://schemas.openxmlformats.org/officeDocument/2006/relationships/hyperlink" Target="consultantplus://offline/ref=FF05149EAA67C4A6A43C359BE1F0BC65348EC3E2763806A5C66652F141E0895C0BEEFE4502Y3r2C" TargetMode="External"/><Relationship Id="rId133" Type="http://schemas.openxmlformats.org/officeDocument/2006/relationships/hyperlink" Target="consultantplus://offline/ref=FF05149EAA67C4A6A43C359BE1F0BC65348EC3E0773F06A5C66652F141E0895C0BEEFE420030348AY3r1C" TargetMode="External"/><Relationship Id="rId154" Type="http://schemas.openxmlformats.org/officeDocument/2006/relationships/hyperlink" Target="consultantplus://offline/ref=FF05149EAA67C4A6A43C359BE1F0BC65348EC4E3743906A5C66652F141E0895C0BEEFE420030358FY3rAC" TargetMode="External"/><Relationship Id="rId175" Type="http://schemas.openxmlformats.org/officeDocument/2006/relationships/hyperlink" Target="consultantplus://offline/ref=FF05149EAA67C4A6A43C359BE1F0BC65348EC4E3743906A5C66652F141E0895C0BEEFE420030368FY3r1C" TargetMode="External"/><Relationship Id="rId340" Type="http://schemas.openxmlformats.org/officeDocument/2006/relationships/hyperlink" Target="consultantplus://offline/ref=FF05149EAA67C4A6A43C359BE1F0BC65348EC4E3743906A5C66652F141E0895C0BEEFE4200343680Y3r0C" TargetMode="External"/><Relationship Id="rId196" Type="http://schemas.openxmlformats.org/officeDocument/2006/relationships/hyperlink" Target="consultantplus://offline/ref=FF05149EAA67C4A6A43C359BE1F0BC65348EC4E3743906A5C66652F141E0895C0BEEFE4200323C8FY3rCC" TargetMode="External"/><Relationship Id="rId200" Type="http://schemas.openxmlformats.org/officeDocument/2006/relationships/hyperlink" Target="consultantplus://offline/ref=FF05149EAA67C4A6A43C359BE1F0BC65348EC4E3743906A5C66652F141E0895C0BEEFE420030358AY3rDC" TargetMode="External"/><Relationship Id="rId16" Type="http://schemas.openxmlformats.org/officeDocument/2006/relationships/hyperlink" Target="consultantplus://offline/ref=FF05149EAA67C4A6A43C359BE1F0BC65348EC4E3743906A5C66652F141E0895C0BEEFE4200303488Y3rCC" TargetMode="External"/><Relationship Id="rId221" Type="http://schemas.openxmlformats.org/officeDocument/2006/relationships/hyperlink" Target="consultantplus://offline/ref=FF05149EAA67C4A6A43C359BE1F0BC65348EC0E6743206A5C66652F141E0895C0BEEFE400837Y3r7C" TargetMode="External"/><Relationship Id="rId242" Type="http://schemas.openxmlformats.org/officeDocument/2006/relationships/hyperlink" Target="consultantplus://offline/ref=FF05149EAA67C4A6A43C359BE1F0BC65348EC3E0773F06A5C66652F141E0895C0BEEFE420030348EY3rAC" TargetMode="External"/><Relationship Id="rId263" Type="http://schemas.openxmlformats.org/officeDocument/2006/relationships/hyperlink" Target="consultantplus://offline/ref=FF05149EAA67C4A6A43C359BE1F0BC65348EC0E6743206A5C66652F141E0895C0BEEFE400433Y3r0C" TargetMode="External"/><Relationship Id="rId284" Type="http://schemas.openxmlformats.org/officeDocument/2006/relationships/hyperlink" Target="consultantplus://offline/ref=FF05149EAA67C4A6A43C359BE1F0BC65348EC0E6743206A5C66652F141E0895C0BEEFE4200323381Y3rCC" TargetMode="External"/><Relationship Id="rId319" Type="http://schemas.openxmlformats.org/officeDocument/2006/relationships/hyperlink" Target="consultantplus://offline/ref=FF05149EAA67C4A6A43C359BE1F0BC65348BC4E7703806A5C66652F141E0895C0BEEFE420030348BY3rBC" TargetMode="External"/><Relationship Id="rId37" Type="http://schemas.openxmlformats.org/officeDocument/2006/relationships/hyperlink" Target="consultantplus://offline/ref=FF05149EAA67C4A6A43C359BE1F0BC65348EC4E3743906A5C66652F141E0895C0BEEFE420032338AY3rCC" TargetMode="External"/><Relationship Id="rId58" Type="http://schemas.openxmlformats.org/officeDocument/2006/relationships/hyperlink" Target="consultantplus://offline/ref=FF05149EAA67C4A6A43C359BE1F0BC65348EC4E3743906A5C66652F141E0895C0BEEFE4200313380Y3rFC" TargetMode="External"/><Relationship Id="rId79" Type="http://schemas.openxmlformats.org/officeDocument/2006/relationships/hyperlink" Target="consultantplus://offline/ref=FF05149EAA67C4A6A43C359BE1F0BC65348EC0E6743206A5C66652F141E0895C0BEEFE400538Y3r0C" TargetMode="External"/><Relationship Id="rId102" Type="http://schemas.openxmlformats.org/officeDocument/2006/relationships/hyperlink" Target="consultantplus://offline/ref=FF05149EAA67C4A6A43C359BE1F0BC65348EC4E3743906A5C66652F141E0895C0BEEFE4200313C8FY3r0C" TargetMode="External"/><Relationship Id="rId123" Type="http://schemas.openxmlformats.org/officeDocument/2006/relationships/hyperlink" Target="consultantplus://offline/ref=FF05149EAA67C4A6A43C359BE1F0BC65348EC3E0773F06A5C66652F141E0895C0BEEFE420030348AY3rEC" TargetMode="External"/><Relationship Id="rId144" Type="http://schemas.openxmlformats.org/officeDocument/2006/relationships/hyperlink" Target="consultantplus://offline/ref=FF05149EAA67C4A6A43C359BE1F0BC65348EC4E3743906A5C66652F141E0895C0BEEFE420030358FY3r8C" TargetMode="External"/><Relationship Id="rId330" Type="http://schemas.openxmlformats.org/officeDocument/2006/relationships/hyperlink" Target="consultantplus://offline/ref=FF05149EAA67C4A6A43C359BE1F0BC65348EC4E3743906A5C66652F141E0895C0BEEFE420034368EY3rCC" TargetMode="External"/><Relationship Id="rId90" Type="http://schemas.openxmlformats.org/officeDocument/2006/relationships/hyperlink" Target="consultantplus://offline/ref=FF05149EAA67C4A6A43C359BE1F0BC65348EC0E6743206A5C66652F141YEr0C" TargetMode="External"/><Relationship Id="rId165" Type="http://schemas.openxmlformats.org/officeDocument/2006/relationships/hyperlink" Target="consultantplus://offline/ref=FF05149EAA67C4A6A43C359BE1F0BC65348EC4E3743906A5C66652F141E0895C0BEEFE420030348CY3r9C" TargetMode="External"/><Relationship Id="rId186" Type="http://schemas.openxmlformats.org/officeDocument/2006/relationships/hyperlink" Target="consultantplus://offline/ref=FF05149EAA67C4A6A43C359BE1F0BC65348EC4E3743906A5C66652F141E0895C0BEEFE4200323180Y3r8C" TargetMode="External"/><Relationship Id="rId351" Type="http://schemas.openxmlformats.org/officeDocument/2006/relationships/hyperlink" Target="consultantplus://offline/ref=FF05149EAA67C4A6A43C359BE1F0BC65348EC4E3743906A5C66652F141E0895C0BEEFE4200323D88Y3rDC" TargetMode="External"/><Relationship Id="rId211" Type="http://schemas.openxmlformats.org/officeDocument/2006/relationships/hyperlink" Target="consultantplus://offline/ref=FF05149EAA67C4A6A43C359BE1F0BC65348EC4E3743906A5C66652F141E0895C0BEEFE420032308FY3r8C" TargetMode="External"/><Relationship Id="rId232" Type="http://schemas.openxmlformats.org/officeDocument/2006/relationships/hyperlink" Target="consultantplus://offline/ref=FF05149EAA67C4A6A43C359BE1F0BC65348EC4E3743906A5C66652F141E0895C0BEEFE4608Y3r0C" TargetMode="External"/><Relationship Id="rId253" Type="http://schemas.openxmlformats.org/officeDocument/2006/relationships/hyperlink" Target="consultantplus://offline/ref=FF05149EAA67C4A6A43C359BE1F0BC65348EC4E3743906A5C66652F141E0895C0BEEFE4200323680Y3rBC" TargetMode="External"/><Relationship Id="rId274" Type="http://schemas.openxmlformats.org/officeDocument/2006/relationships/hyperlink" Target="consultantplus://offline/ref=FF05149EAA67C4A6A43C359BE1F0BC65348EC0E6743206A5C66652F141E0895C0BEEFE410335Y3rCC" TargetMode="External"/><Relationship Id="rId295" Type="http://schemas.openxmlformats.org/officeDocument/2006/relationships/hyperlink" Target="consultantplus://offline/ref=FF05149EAA67C4A6A43C359BE1F0BC65348BC4E7703806A5C66652F141E0895C0BEEFE420030348BY3rAC" TargetMode="External"/><Relationship Id="rId309" Type="http://schemas.openxmlformats.org/officeDocument/2006/relationships/hyperlink" Target="consultantplus://offline/ref=FF05149EAA67C4A6A43C359BE1F0BC65348EC4E3743906A5C66652F141E0895C0BEEFE4200323C8EY3rEC" TargetMode="External"/><Relationship Id="rId27" Type="http://schemas.openxmlformats.org/officeDocument/2006/relationships/hyperlink" Target="consultantplus://offline/ref=FF05149EAA67C4A6A43C359BE1F0BC65348EC4E3743906A5C66652F141E0895C0BEEFE4200323280Y3rFC" TargetMode="External"/><Relationship Id="rId48" Type="http://schemas.openxmlformats.org/officeDocument/2006/relationships/hyperlink" Target="consultantplus://offline/ref=FF05149EAA67C4A6A43C359BE1F0BC65348EC4E3743906A5C66652F141E0895C0BEEFE4008Y3r7C" TargetMode="External"/><Relationship Id="rId69" Type="http://schemas.openxmlformats.org/officeDocument/2006/relationships/hyperlink" Target="consultantplus://offline/ref=FF05149EAA67C4A6A43C359BE1F0BC65348EC0E6743206A5C66652F141E0895C0BEEFE4200323789Y3rDC" TargetMode="External"/><Relationship Id="rId113" Type="http://schemas.openxmlformats.org/officeDocument/2006/relationships/hyperlink" Target="consultantplus://offline/ref=FF05149EAA67C4A6A43C359BE1F0BC65348EC3E2763806A5C66652F141E0895C0BEEFE420030368DY3r1C" TargetMode="External"/><Relationship Id="rId134" Type="http://schemas.openxmlformats.org/officeDocument/2006/relationships/hyperlink" Target="consultantplus://offline/ref=FF05149EAA67C4A6A43C359BE1F0BC65348EC4E3743906A5C66652F141E0895C0BEEFE4200323789Y3r1C" TargetMode="External"/><Relationship Id="rId320" Type="http://schemas.openxmlformats.org/officeDocument/2006/relationships/hyperlink" Target="consultantplus://offline/ref=FF05149EAA67C4A6A43C359BE1F0BC65348EC4E3743906A5C66652F141E0895C0BEEFE420034368EY3r8C" TargetMode="External"/><Relationship Id="rId80" Type="http://schemas.openxmlformats.org/officeDocument/2006/relationships/hyperlink" Target="consultantplus://offline/ref=FF05149EAA67C4A6A43C359BE1F0BC65348EC0E6743206A5C66652F141E0895C0BEEFE4200333588Y3rDC" TargetMode="External"/><Relationship Id="rId155" Type="http://schemas.openxmlformats.org/officeDocument/2006/relationships/hyperlink" Target="consultantplus://offline/ref=FF05149EAA67C4A6A43C359BE1F0BC65348EC4E3743906A5C66652F141E0895C0BEEFE420034348CY3r1C" TargetMode="External"/><Relationship Id="rId176" Type="http://schemas.openxmlformats.org/officeDocument/2006/relationships/hyperlink" Target="consultantplus://offline/ref=FF05149EAA67C4A6A43C359BE1F0BC65348EC4E3743906A5C66652F141E0895C0BEEFE420032308DY3rDC" TargetMode="External"/><Relationship Id="rId197" Type="http://schemas.openxmlformats.org/officeDocument/2006/relationships/hyperlink" Target="consultantplus://offline/ref=FF05149EAA67C4A6A43C359BE1F0BC65348EC0E6743206A5C66652F141E0895C0BEEFE470237Y3r4C" TargetMode="External"/><Relationship Id="rId341" Type="http://schemas.openxmlformats.org/officeDocument/2006/relationships/hyperlink" Target="consultantplus://offline/ref=FF05149EAA67C4A6A43C359BE1F0BC65348EC4E3743906A5C66652F141E0895C0BEEFE4200343789Y3r9C" TargetMode="External"/><Relationship Id="rId201" Type="http://schemas.openxmlformats.org/officeDocument/2006/relationships/hyperlink" Target="consultantplus://offline/ref=FF05149EAA67C4A6A43C359BE1F0BC65348EC4E3743906A5C66652F141E0895C0BEEFE420030358AY3rEC" TargetMode="External"/><Relationship Id="rId222" Type="http://schemas.openxmlformats.org/officeDocument/2006/relationships/hyperlink" Target="consultantplus://offline/ref=FF05149EAA67C4A6A43C359BE1F0BC65348EC0E6743206A5C66652F141E0895C0BEEFE400134Y3rCC" TargetMode="External"/><Relationship Id="rId243" Type="http://schemas.openxmlformats.org/officeDocument/2006/relationships/hyperlink" Target="consultantplus://offline/ref=FF05149EAA67C4A6A43C359BE1F0BC65348EC4E3743906A5C66652F141E0895C0BEEFE4105Y3r1C" TargetMode="External"/><Relationship Id="rId264" Type="http://schemas.openxmlformats.org/officeDocument/2006/relationships/hyperlink" Target="consultantplus://offline/ref=FF05149EAA67C4A6A43C359BE1F0BC65348EC3E0773F06A5C66652F141E0895C0BEEFE420030348EY3rEC" TargetMode="External"/><Relationship Id="rId285" Type="http://schemas.openxmlformats.org/officeDocument/2006/relationships/hyperlink" Target="consultantplus://offline/ref=FF05149EAA67C4A6A43C359BE1F0BC65348EC3E0773F06A5C66652F141E0895C0BEEFE4200303481Y3rDC" TargetMode="External"/><Relationship Id="rId17" Type="http://schemas.openxmlformats.org/officeDocument/2006/relationships/hyperlink" Target="consultantplus://offline/ref=FF05149EAA67C4A6A43C359BE1F0BC65348EC4E3743906A5C66652F141E0895C0BEEFE420538Y3rDC" TargetMode="External"/><Relationship Id="rId38" Type="http://schemas.openxmlformats.org/officeDocument/2006/relationships/hyperlink" Target="consultantplus://offline/ref=FF05149EAA67C4A6A43C359BE1F0BC65348EC4E3743906A5C66652F141E0895C0BEEFE4009Y3r2C" TargetMode="External"/><Relationship Id="rId59" Type="http://schemas.openxmlformats.org/officeDocument/2006/relationships/hyperlink" Target="consultantplus://offline/ref=FF05149EAA67C4A6A43C359BE1F0BC65348EC4E3743906A5C66652F141E0895C0BEEFE4703Y3r4C" TargetMode="External"/><Relationship Id="rId103" Type="http://schemas.openxmlformats.org/officeDocument/2006/relationships/hyperlink" Target="consultantplus://offline/ref=FF05149EAA67C4A6A43C359BE1F0BC65348EC4E3743906A5C66652F141YEr0C" TargetMode="External"/><Relationship Id="rId124" Type="http://schemas.openxmlformats.org/officeDocument/2006/relationships/hyperlink" Target="consultantplus://offline/ref=FF05149EAA67C4A6A43C359BE1F0BC65348EC3E0773F06A5C66652F141E0895C0BEEFE420030348AY3r0C" TargetMode="External"/><Relationship Id="rId310" Type="http://schemas.openxmlformats.org/officeDocument/2006/relationships/hyperlink" Target="consultantplus://offline/ref=FF05149EAA67C4A6A43C359BE1F0BC65348EC4E3743906A5C66652F141E0895C0BEEFE4200323C8BY3r1C" TargetMode="External"/><Relationship Id="rId70" Type="http://schemas.openxmlformats.org/officeDocument/2006/relationships/hyperlink" Target="consultantplus://offline/ref=FF05149EAA67C4A6A43C359BE1F0BC65348EC0E6743206A5C66652F141E0895C0BEEFE4701Y3r4C" TargetMode="External"/><Relationship Id="rId91" Type="http://schemas.openxmlformats.org/officeDocument/2006/relationships/hyperlink" Target="consultantplus://offline/ref=FF05149EAA67C4A6A43C359BE1F0BC65348EC3E0773F06A5C66652F141E0895C0BEEFE420030348BY3rDC" TargetMode="External"/><Relationship Id="rId145" Type="http://schemas.openxmlformats.org/officeDocument/2006/relationships/hyperlink" Target="consultantplus://offline/ref=FF05149EAA67C4A6A43C359BE1F0BC65348EC4E3743906A5C66652F141E0895C0BEEFE4200323381Y3r1C" TargetMode="External"/><Relationship Id="rId166" Type="http://schemas.openxmlformats.org/officeDocument/2006/relationships/hyperlink" Target="consultantplus://offline/ref=FF05149EAA67C4A6A43C359BE1F0BC65348EC4E3743906A5C66652F141YEr0C" TargetMode="External"/><Relationship Id="rId187" Type="http://schemas.openxmlformats.org/officeDocument/2006/relationships/hyperlink" Target="consultantplus://offline/ref=FF05149EAA67C4A6A43C359BE1F0BC65348EC4E3743906A5C66652F141YEr0C" TargetMode="External"/><Relationship Id="rId331" Type="http://schemas.openxmlformats.org/officeDocument/2006/relationships/hyperlink" Target="consultantplus://offline/ref=FF05149EAA67C4A6A43C359BE1F0BC65348EC4E3743906A5C66652F141E0895C0BEEFE420034368EY3rFC" TargetMode="External"/><Relationship Id="rId352" Type="http://schemas.openxmlformats.org/officeDocument/2006/relationships/hyperlink" Target="consultantplus://offline/ref=FF05149EAA67C4A6A43C359BE1F0BC65348EC4E3743906A5C66652F141E0895C0BEEFE4200323D8BY3rBC" TargetMode="External"/><Relationship Id="rId1" Type="http://schemas.openxmlformats.org/officeDocument/2006/relationships/styles" Target="styles.xml"/><Relationship Id="rId212" Type="http://schemas.openxmlformats.org/officeDocument/2006/relationships/hyperlink" Target="consultantplus://offline/ref=FF05149EAA67C4A6A43C359BE1F0BC65348EC0E6743206A5C66652F141E0895C0BEEFE400332Y3r7C" TargetMode="External"/><Relationship Id="rId233" Type="http://schemas.openxmlformats.org/officeDocument/2006/relationships/hyperlink" Target="consultantplus://offline/ref=FF05149EAA67C4A6A43C359BE1F0BC65348EC4E3743906A5C66652F141E0895C0BEEFE4606Y3r8C" TargetMode="External"/><Relationship Id="rId254" Type="http://schemas.openxmlformats.org/officeDocument/2006/relationships/hyperlink" Target="consultantplus://offline/ref=FF05149EAA67C4A6A43C359BE1F0BC65348EC6ED733D06A5C66652F141E0895C0BEEFE4200303480Y3r9C" TargetMode="External"/><Relationship Id="rId28" Type="http://schemas.openxmlformats.org/officeDocument/2006/relationships/hyperlink" Target="consultantplus://offline/ref=FF05149EAA67C4A6A43C359BE1F0BC65348EC4E3743906A5C66652F141E0895C0BEEFE4200313C8EY3rBC" TargetMode="External"/><Relationship Id="rId49" Type="http://schemas.openxmlformats.org/officeDocument/2006/relationships/hyperlink" Target="consultantplus://offline/ref=FF05149EAA67C4A6A43C359BE1F0BC65348EC4E3743906A5C66652F141E0895C0BEEFE4703Y3r4C" TargetMode="External"/><Relationship Id="rId114" Type="http://schemas.openxmlformats.org/officeDocument/2006/relationships/hyperlink" Target="consultantplus://offline/ref=FF05149EAA67C4A6A43C359BE1F0BC65348EC3E0773F06A5C66652F141E0895C0BEEFE420030348AY3rAC" TargetMode="External"/><Relationship Id="rId275" Type="http://schemas.openxmlformats.org/officeDocument/2006/relationships/hyperlink" Target="consultantplus://offline/ref=FF05149EAA67C4A6A43C359BE1F0BC65348EC0E6743206A5C66652F141E0895C0BEEFE4200323C8AY3rDC" TargetMode="External"/><Relationship Id="rId296" Type="http://schemas.openxmlformats.org/officeDocument/2006/relationships/hyperlink" Target="consultantplus://offline/ref=FF05149EAA67C4A6A43C359BE1F0BC65348EC4E3743906A5C66652F141E0895C0BEEFE4200323C8BY3rAC" TargetMode="External"/><Relationship Id="rId300" Type="http://schemas.openxmlformats.org/officeDocument/2006/relationships/hyperlink" Target="consultantplus://offline/ref=FF05149EAA67C4A6A43C359BE1F0BC65348EC4E3743906A5C66652F141E0895C0BEEFE4200323C8BY3rFC" TargetMode="External"/><Relationship Id="rId60" Type="http://schemas.openxmlformats.org/officeDocument/2006/relationships/hyperlink" Target="consultantplus://offline/ref=FF05149EAA67C4A6A43C359BE1F0BC65348EC4E3743906A5C66652F141E0895C0BEEFE4200323381Y3rAC" TargetMode="External"/><Relationship Id="rId81" Type="http://schemas.openxmlformats.org/officeDocument/2006/relationships/hyperlink" Target="consultantplus://offline/ref=FF05149EAA67C4A6A43C359BE1F0BC65348EC0E6743206A5C66652F141E0895C0BEEFE420032338AY3rCC" TargetMode="External"/><Relationship Id="rId135" Type="http://schemas.openxmlformats.org/officeDocument/2006/relationships/hyperlink" Target="consultantplus://offline/ref=FF05149EAA67C4A6A43C359BE1F0BC65348EC4E3743906A5C66652F141E0895C0BEEFE4200323788Y3r9C" TargetMode="External"/><Relationship Id="rId156" Type="http://schemas.openxmlformats.org/officeDocument/2006/relationships/hyperlink" Target="consultantplus://offline/ref=FF05149EAA67C4A6A43C359BE1F0BC653D8AC3E07F305BAFCE3F5EF346EFD64B0CA7F243003036Y8rFC" TargetMode="External"/><Relationship Id="rId177" Type="http://schemas.openxmlformats.org/officeDocument/2006/relationships/hyperlink" Target="consultantplus://offline/ref=FF05149EAA67C4A6A43C359BE1F0BC65348EC4E3743906A5C66652F141E0895C0BEEFE4200323089Y3rFC" TargetMode="External"/><Relationship Id="rId198" Type="http://schemas.openxmlformats.org/officeDocument/2006/relationships/hyperlink" Target="consultantplus://offline/ref=FF05149EAA67C4A6A43C359BE1F0BC65348EC0E6743206A5C66652F141E0895C0BEEFE470331Y3rDC" TargetMode="External"/><Relationship Id="rId321" Type="http://schemas.openxmlformats.org/officeDocument/2006/relationships/hyperlink" Target="consultantplus://offline/ref=FF05149EAA67C4A6A43C359BE1F0BC65338AC5E074305BAFCE3F5EF346EFD64B0CA7F243003034Y8rFC" TargetMode="External"/><Relationship Id="rId342" Type="http://schemas.openxmlformats.org/officeDocument/2006/relationships/hyperlink" Target="consultantplus://offline/ref=FF05149EAA67C4A6A43C359BE1F0BC65348BC4E7703806A5C66652F141E0895C0BEEFE420030348BY3rDC" TargetMode="External"/><Relationship Id="rId202" Type="http://schemas.openxmlformats.org/officeDocument/2006/relationships/hyperlink" Target="consultantplus://offline/ref=FF05149EAA67C4A6A43C359BE1F0BC65348EC4E3743906A5C66652F141E0895C0BEEFE4703Y3r4C" TargetMode="External"/><Relationship Id="rId223" Type="http://schemas.openxmlformats.org/officeDocument/2006/relationships/hyperlink" Target="consultantplus://offline/ref=FF05149EAA67C4A6A43C359BE1F0BC65348EC0E6743206A5C66652F141E0895C0BEEFE4200303588Y3rBC" TargetMode="External"/><Relationship Id="rId244" Type="http://schemas.openxmlformats.org/officeDocument/2006/relationships/hyperlink" Target="consultantplus://offline/ref=FF05149EAA67C4A6A43C359BE1F0BC65348EC4E3743906A5C66652F141YEr0C" TargetMode="External"/><Relationship Id="rId18" Type="http://schemas.openxmlformats.org/officeDocument/2006/relationships/hyperlink" Target="consultantplus://offline/ref=FF05149EAA67C4A6A43C359BE1F0BC65348EC4E3743906A5C66652F141E0895C0BEEFE4200303589Y3rBC" TargetMode="External"/><Relationship Id="rId39" Type="http://schemas.openxmlformats.org/officeDocument/2006/relationships/hyperlink" Target="consultantplus://offline/ref=FF05149EAA67C4A6A43C359BE1F0BC65348EC4E3743906A5C66652F141E0895C0BEEFE420032338AY3rCC" TargetMode="External"/><Relationship Id="rId265" Type="http://schemas.openxmlformats.org/officeDocument/2006/relationships/hyperlink" Target="consultantplus://offline/ref=FF05149EAA67C4A6A43C359BE1F0BC65348EC0E6743206A5C66652F141E0895C0BEEFE4200323C8AY3rDC" TargetMode="External"/><Relationship Id="rId286" Type="http://schemas.openxmlformats.org/officeDocument/2006/relationships/hyperlink" Target="consultantplus://offline/ref=FF05149EAA67C4A6A43C359BE1F0BC65348EC4E3743906A5C66652F141E0895C0BEEFE4200323C8AY3rEC" TargetMode="External"/><Relationship Id="rId50" Type="http://schemas.openxmlformats.org/officeDocument/2006/relationships/hyperlink" Target="consultantplus://offline/ref=FF05149EAA67C4A6A43C359BE1F0BC65348EC3E0773F06A5C66652F141E0895C0BEEFE4200303489Y3r1C" TargetMode="External"/><Relationship Id="rId104" Type="http://schemas.openxmlformats.org/officeDocument/2006/relationships/hyperlink" Target="consultantplus://offline/ref=FF05149EAA67C4A6A43C359BE1F0BC65348EC4E3743906A5C66652F141E0895C0BEEFE4200313C8FY3rDC" TargetMode="External"/><Relationship Id="rId125" Type="http://schemas.openxmlformats.org/officeDocument/2006/relationships/hyperlink" Target="consultantplus://offline/ref=FF05149EAA67C4A6A43C359BE1F0BC65348EC0E6743206A5C66652F141E0895C0BEEFE4200323789Y3r9C" TargetMode="External"/><Relationship Id="rId146" Type="http://schemas.openxmlformats.org/officeDocument/2006/relationships/hyperlink" Target="consultantplus://offline/ref=FF05149EAA67C4A6A43C359BE1F0BC65348EC4E3743906A5C66652F141E0895C0BEEFE4200323C8CY3r1C" TargetMode="External"/><Relationship Id="rId167" Type="http://schemas.openxmlformats.org/officeDocument/2006/relationships/hyperlink" Target="consultantplus://offline/ref=FF05149EAA67C4A6A43C359BE1F0BC65348EC4E3743906A5C66652F141E0895C0BEEFE420030348DY3rCC" TargetMode="External"/><Relationship Id="rId188" Type="http://schemas.openxmlformats.org/officeDocument/2006/relationships/hyperlink" Target="consultantplus://offline/ref=FF05149EAA67C4A6A43C359BE1F0BC65348EC4E3743906A5C66652F141YEr0C" TargetMode="External"/><Relationship Id="rId311" Type="http://schemas.openxmlformats.org/officeDocument/2006/relationships/hyperlink" Target="consultantplus://offline/ref=FF05149EAA67C4A6A43C359BE1F0BC65348EC4E3743906A5C66652F141E0895C0BEEFE4200323C8FY3r1C" TargetMode="External"/><Relationship Id="rId332" Type="http://schemas.openxmlformats.org/officeDocument/2006/relationships/hyperlink" Target="consultantplus://offline/ref=FF05149EAA67C4A6A43C359BE1F0BC65348EC4E3743906A5C66652F141E0895C0BEEFE4200343789Y3r8C" TargetMode="External"/><Relationship Id="rId353" Type="http://schemas.openxmlformats.org/officeDocument/2006/relationships/hyperlink" Target="consultantplus://offline/ref=FF05149EAA67C4A6A43C359BE1F0BC65348EC4E3743906A5C66652F141E0895C0BEEFE4200323789Y3rAC" TargetMode="External"/><Relationship Id="rId71" Type="http://schemas.openxmlformats.org/officeDocument/2006/relationships/hyperlink" Target="consultantplus://offline/ref=FF05149EAA67C4A6A43C359BE1F0BC65348EC0E6743206A5C66652F141E0895C0BEEFE400237Y3r5C" TargetMode="External"/><Relationship Id="rId92" Type="http://schemas.openxmlformats.org/officeDocument/2006/relationships/hyperlink" Target="consultantplus://offline/ref=FF05149EAA67C4A6A43C359BE1F0BC65348EC0E6743206A5C66652F141E0895C0BEEFE470734Y3rCC" TargetMode="External"/><Relationship Id="rId213" Type="http://schemas.openxmlformats.org/officeDocument/2006/relationships/hyperlink" Target="consultantplus://offline/ref=FF05149EAA67C4A6A43C359BE1F0BC65348EC0E6743206A5C66652F141E0895C0BEEFE420136Y3r2C" TargetMode="External"/><Relationship Id="rId234" Type="http://schemas.openxmlformats.org/officeDocument/2006/relationships/hyperlink" Target="consultantplus://offline/ref=FF05149EAA67C4A6A43C359BE1F0BC65348EC4E3743906A5C66652F141YEr0C" TargetMode="External"/><Relationship Id="rId2" Type="http://schemas.openxmlformats.org/officeDocument/2006/relationships/settings" Target="settings.xml"/><Relationship Id="rId29" Type="http://schemas.openxmlformats.org/officeDocument/2006/relationships/hyperlink" Target="consultantplus://offline/ref=FF05149EAA67C4A6A43C359BE1F0BC65348BC4E7703806A5C66652F141E0895C0BEEFE4200303489Y3r0C" TargetMode="External"/><Relationship Id="rId255" Type="http://schemas.openxmlformats.org/officeDocument/2006/relationships/hyperlink" Target="consultantplus://offline/ref=FF05149EAA67C4A6A43C359BE1F0BC65348EC0E5703D06A5C66652F141E0895C0BEEFE420032328BY3rEC" TargetMode="External"/><Relationship Id="rId276" Type="http://schemas.openxmlformats.org/officeDocument/2006/relationships/hyperlink" Target="consultantplus://offline/ref=FF05149EAA67C4A6A43C359BE1F0BC65348EC0E6743206A5C66652F141E0895C0BEEFE4200323C81Y3r1C" TargetMode="External"/><Relationship Id="rId297" Type="http://schemas.openxmlformats.org/officeDocument/2006/relationships/hyperlink" Target="consultantplus://offline/ref=FF05149EAA67C4A6A43C359BE1F0BC65348EC4E3743906A5C66652F141E0895C0BEEFE4200323C8BY3rBC" TargetMode="External"/><Relationship Id="rId40" Type="http://schemas.openxmlformats.org/officeDocument/2006/relationships/hyperlink" Target="consultantplus://offline/ref=FF05149EAA67C4A6A43C359BE1F0BC65348EC4E3743906A5C66652F141E0895C0BEEFE4008Y3r7C" TargetMode="External"/><Relationship Id="rId115" Type="http://schemas.openxmlformats.org/officeDocument/2006/relationships/hyperlink" Target="consultantplus://offline/ref=FF05149EAA67C4A6A43C359BE1F0BC65348EC0E6743206A5C66652F141E0895C0BEEFE420032368EY3r1C" TargetMode="External"/><Relationship Id="rId136" Type="http://schemas.openxmlformats.org/officeDocument/2006/relationships/hyperlink" Target="consultantplus://offline/ref=FF05149EAA67C4A6A43C359BE1F0BC65348EC4E3743906A5C66652F141E0895C0BEEFE4200323088Y3r9C" TargetMode="External"/><Relationship Id="rId157" Type="http://schemas.openxmlformats.org/officeDocument/2006/relationships/hyperlink" Target="consultantplus://offline/ref=FF05149EAA67C4A6A43C359BE1F0BC653D8AC3E07F305BAFCE3F5EF346EFD64B0CA7F243003036Y8r1C" TargetMode="External"/><Relationship Id="rId178" Type="http://schemas.openxmlformats.org/officeDocument/2006/relationships/hyperlink" Target="consultantplus://offline/ref=FF05149EAA67C4A6A43C359BE1F0BC65348EC4E3743906A5C66652F141E0895C0BEEFE4200323789Y3rBC" TargetMode="External"/><Relationship Id="rId301" Type="http://schemas.openxmlformats.org/officeDocument/2006/relationships/hyperlink" Target="consultantplus://offline/ref=FF05149EAA67C4A6A43C359BE1F0BC65348EC1E4773E06A5C66652F141YEr0C" TargetMode="External"/><Relationship Id="rId322" Type="http://schemas.openxmlformats.org/officeDocument/2006/relationships/hyperlink" Target="consultantplus://offline/ref=FF05149EAA67C4A6A43C359BE1F0BC65348BC4E7703806A5C66652F141E0895C0BEEFE420030348BY3rCC" TargetMode="External"/><Relationship Id="rId343" Type="http://schemas.openxmlformats.org/officeDocument/2006/relationships/hyperlink" Target="consultantplus://offline/ref=FF05149EAA67C4A6A43C359BE1F0BC65348EC4E3743906A5C66652F141E0895C0BEEFE4200323C80Y3r0C" TargetMode="External"/><Relationship Id="rId61" Type="http://schemas.openxmlformats.org/officeDocument/2006/relationships/hyperlink" Target="consultantplus://offline/ref=FF05149EAA67C4A6A43C359BE1F0BC65348EC0E6743206A5C66652F141E0895C0BEEFE420032338AY3rFC" TargetMode="External"/><Relationship Id="rId82" Type="http://schemas.openxmlformats.org/officeDocument/2006/relationships/hyperlink" Target="consultantplus://offline/ref=FF05149EAA67C4A6A43C359BE1F0BC65348EC1E4773E06A5C66652F141E0895C0BEEFE4200313681Y3r0C" TargetMode="External"/><Relationship Id="rId199" Type="http://schemas.openxmlformats.org/officeDocument/2006/relationships/hyperlink" Target="consultantplus://offline/ref=FF05149EAA67C4A6A43C359BE1F0BC65348EC3E0773F06A5C66652F141E0895C0BEEFE420030348CY3r9C" TargetMode="External"/><Relationship Id="rId203" Type="http://schemas.openxmlformats.org/officeDocument/2006/relationships/hyperlink" Target="consultantplus://offline/ref=FF05149EAA67C4A6A43C359BE1F0BC65348EC4E3743906A5C66652F141YEr0C" TargetMode="External"/><Relationship Id="rId19" Type="http://schemas.openxmlformats.org/officeDocument/2006/relationships/hyperlink" Target="consultantplus://offline/ref=FF05149EAA67C4A6A43C359BE1F0BC65348BC4E7703806A5C66652F141E0895C0BEEFE4200303489Y3rFC" TargetMode="External"/><Relationship Id="rId224" Type="http://schemas.openxmlformats.org/officeDocument/2006/relationships/hyperlink" Target="consultantplus://offline/ref=FF05149EAA67C4A6A43C359BE1F0BC65348EC1E4743B06A5C66652F141E0895C0BEEFE420030368FY3rFC" TargetMode="External"/><Relationship Id="rId245" Type="http://schemas.openxmlformats.org/officeDocument/2006/relationships/hyperlink" Target="consultantplus://offline/ref=FF05149EAA67C4A6A43C359BE1F0BC65348EC4E3743906A5C66652F141YEr0C" TargetMode="External"/><Relationship Id="rId266" Type="http://schemas.openxmlformats.org/officeDocument/2006/relationships/hyperlink" Target="consultantplus://offline/ref=FF05149EAA67C4A6A43C359BE1F0BC65348EC0E6743206A5C66652F141E0895C0BEEFE4200323C81Y3r1C" TargetMode="External"/><Relationship Id="rId287" Type="http://schemas.openxmlformats.org/officeDocument/2006/relationships/hyperlink" Target="consultantplus://offline/ref=FF05149EAA67C4A6A43C359BE1F0BC65348EC4E3743906A5C66652F141E0895C0BEEFE4200323C8AY3rFC" TargetMode="External"/><Relationship Id="rId30" Type="http://schemas.openxmlformats.org/officeDocument/2006/relationships/hyperlink" Target="consultantplus://offline/ref=FF05149EAA67C4A6A43C359BE1F0BC65348EC0E6743206A5C66652F141E0895C0BEEFE4200323280Y3r1C" TargetMode="External"/><Relationship Id="rId105" Type="http://schemas.openxmlformats.org/officeDocument/2006/relationships/hyperlink" Target="consultantplus://offline/ref=FF05149EAA67C4A6A43C359BE1F0BC65348EC4E3743906A5C66652F141E0895C0BEEFE420032338DY3rAC" TargetMode="External"/><Relationship Id="rId126" Type="http://schemas.openxmlformats.org/officeDocument/2006/relationships/hyperlink" Target="consultantplus://offline/ref=FF05149EAA67C4A6A43C359BE1F0BC65348EC0E6743206A5C66652F141E0895C0BEEFE410739Y3r0C" TargetMode="External"/><Relationship Id="rId147" Type="http://schemas.openxmlformats.org/officeDocument/2006/relationships/hyperlink" Target="consultantplus://offline/ref=FF05149EAA67C4A6A43C359BE1F0BC65348EC4E3743906A5C66652F141E0895C0BEEFE4200323C8EY3rEC" TargetMode="External"/><Relationship Id="rId168" Type="http://schemas.openxmlformats.org/officeDocument/2006/relationships/hyperlink" Target="consultantplus://offline/ref=FF05149EAA67C4A6A43C359BE1F0BC65348EC4E3743906A5C66652F141E0895C0BEEFE420030358CY3r8C" TargetMode="External"/><Relationship Id="rId312" Type="http://schemas.openxmlformats.org/officeDocument/2006/relationships/hyperlink" Target="consultantplus://offline/ref=FF05149EAA67C4A6A43C359BE1F0BC65348EC4E3743906A5C66652F141E0895C0BEEFE4200323C8BY3r1C" TargetMode="External"/><Relationship Id="rId333" Type="http://schemas.openxmlformats.org/officeDocument/2006/relationships/hyperlink" Target="consultantplus://offline/ref=FF05149EAA67C4A6A43C359BE1F0BC65348EC0E6743206A5C66652F141E0895C0BEEFE420034368EY3rFC" TargetMode="External"/><Relationship Id="rId354" Type="http://schemas.openxmlformats.org/officeDocument/2006/relationships/hyperlink" Target="consultantplus://offline/ref=FF05149EAA67C4A6A43C359BE1F0BC65348EC4E3743906A5C66652F141E0895C0BEEFE420032378BY3rCC" TargetMode="External"/><Relationship Id="rId51" Type="http://schemas.openxmlformats.org/officeDocument/2006/relationships/hyperlink" Target="consultantplus://offline/ref=FF05149EAA67C4A6A43C359BE1F0BC65348EC4E3743906A5C66652F141E0895C0BEEFE4200313C8EY3rEC" TargetMode="External"/><Relationship Id="rId72" Type="http://schemas.openxmlformats.org/officeDocument/2006/relationships/hyperlink" Target="consultantplus://offline/ref=FF05149EAA67C4A6A43C359BE1F0BC65348EC0E6743206A5C66652F141E0895C0BEEFE420032338AY3r1C" TargetMode="External"/><Relationship Id="rId93" Type="http://schemas.openxmlformats.org/officeDocument/2006/relationships/hyperlink" Target="consultantplus://offline/ref=FF05149EAA67C4A6A43C359BE1F0BC65348EC0E6743206A5C66652F141E0895C0BEEFE420032338AY3rCC" TargetMode="External"/><Relationship Id="rId189" Type="http://schemas.openxmlformats.org/officeDocument/2006/relationships/hyperlink" Target="consultantplus://offline/ref=FF05149EAA67C4A6A43C359BE1F0BC65348EC0E6743206A5C66652F141YEr0C" TargetMode="External"/><Relationship Id="rId3" Type="http://schemas.openxmlformats.org/officeDocument/2006/relationships/webSettings" Target="webSettings.xml"/><Relationship Id="rId214" Type="http://schemas.openxmlformats.org/officeDocument/2006/relationships/hyperlink" Target="consultantplus://offline/ref=FF05149EAA67C4A6A43C359BE1F0BC65348EC0E6743206A5C66652F141E0895C0BEEFE4200323380Y3rBC" TargetMode="External"/><Relationship Id="rId235" Type="http://schemas.openxmlformats.org/officeDocument/2006/relationships/hyperlink" Target="consultantplus://offline/ref=FF05149EAA67C4A6A43C359BE1F0BC65348EC4E3743906A5C66652F141E0895C0BEEFE4608Y3r1C" TargetMode="External"/><Relationship Id="rId256" Type="http://schemas.openxmlformats.org/officeDocument/2006/relationships/hyperlink" Target="consultantplus://offline/ref=FF05149EAA67C4A6A43C359BE1F0BC65348EC0E5703D06A5C66652F141E0895C0BEEFE420032328BY3r0C" TargetMode="External"/><Relationship Id="rId277" Type="http://schemas.openxmlformats.org/officeDocument/2006/relationships/hyperlink" Target="consultantplus://offline/ref=FF05149EAA67C4A6A43C359BE1F0BC65348EC3E0773F06A5C66652F141E0895C0BEEFE420030348EY3r1C" TargetMode="External"/><Relationship Id="rId298" Type="http://schemas.openxmlformats.org/officeDocument/2006/relationships/hyperlink" Target="consultantplus://offline/ref=FF05149EAA67C4A6A43C359BE1F0BC65348EC4E3743906A5C66652F141E0895C0BEEFE4200323C8EY3rCC" TargetMode="External"/><Relationship Id="rId116" Type="http://schemas.openxmlformats.org/officeDocument/2006/relationships/hyperlink" Target="consultantplus://offline/ref=FF05149EAA67C4A6A43C359BE1F0BC65348EC3E0773F06A5C66652F141E0895C0BEEFE420030348AY3rCC" TargetMode="External"/><Relationship Id="rId137" Type="http://schemas.openxmlformats.org/officeDocument/2006/relationships/hyperlink" Target="consultantplus://offline/ref=FF05149EAA67C4A6A43C359BE1F0BC65348EC4E3743906A5C66652F141E0895C0BEEFE4200313188Y3rDC" TargetMode="External"/><Relationship Id="rId158" Type="http://schemas.openxmlformats.org/officeDocument/2006/relationships/hyperlink" Target="consultantplus://offline/ref=FF05149EAA67C4A6A43C359BE1F0BC65348EC4E3743906A5C66652F141E0895C0BEEFE420030358FY3rDC" TargetMode="External"/><Relationship Id="rId302" Type="http://schemas.openxmlformats.org/officeDocument/2006/relationships/hyperlink" Target="consultantplus://offline/ref=FF05149EAA67C4A6A43C359BE1F0BC653489C7E3723206A5C66652F141E0895C0BEEFE420030348AY3r1C" TargetMode="External"/><Relationship Id="rId323" Type="http://schemas.openxmlformats.org/officeDocument/2006/relationships/hyperlink" Target="consultantplus://offline/ref=FF05149EAA67C4A6A43C359BE1F0BC65348EC0E6743206A5C66652F141E0895C0BEEFE4200323C8DY3rAC" TargetMode="External"/><Relationship Id="rId344" Type="http://schemas.openxmlformats.org/officeDocument/2006/relationships/hyperlink" Target="consultantplus://offline/ref=FF05149EAA67C4A6A43C359BE1F0BC65348EC4E3743906A5C66652F141E0895C0BEEFE4200323C81Y3r1C" TargetMode="External"/><Relationship Id="rId20" Type="http://schemas.openxmlformats.org/officeDocument/2006/relationships/hyperlink" Target="consultantplus://offline/ref=FF05149EAA67C4A6A43C359BE1F0BC65348FC6E4703A06A5C66652F141YEr0C" TargetMode="External"/><Relationship Id="rId41" Type="http://schemas.openxmlformats.org/officeDocument/2006/relationships/hyperlink" Target="consultantplus://offline/ref=FF05149EAA67C4A6A43C359BE1F0BC65348EC4E3743906A5C66652F141E0895C0BEEFE4703Y3r4C" TargetMode="External"/><Relationship Id="rId62" Type="http://schemas.openxmlformats.org/officeDocument/2006/relationships/hyperlink" Target="consultantplus://offline/ref=FF05149EAA67C4A6A43C359BE1F0BC65348EC0E6743206A5C66652F141E0895C0BEEFE420032338AY3r0C" TargetMode="External"/><Relationship Id="rId83" Type="http://schemas.openxmlformats.org/officeDocument/2006/relationships/hyperlink" Target="consultantplus://offline/ref=FF05149EAA67C4A6A43C359BE1F0BC65348EC0E6743206A5C66652F141E0895C0BEEFE420032338AY3r1C" TargetMode="External"/><Relationship Id="rId179" Type="http://schemas.openxmlformats.org/officeDocument/2006/relationships/hyperlink" Target="consultantplus://offline/ref=FF05149EAA67C4A6A43C359BE1F0BC65348EC4E3743906A5C66652F141E0895C0BEEFE4200323788Y3r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18817</Words>
  <Characters>107260</Characters>
  <Application>Microsoft Office Word</Application>
  <DocSecurity>0</DocSecurity>
  <Lines>893</Lines>
  <Paragraphs>251</Paragraphs>
  <ScaleCrop>false</ScaleCrop>
  <Company>Administration of Irkutsk region</Company>
  <LinksUpToDate>false</LinksUpToDate>
  <CharactersWithSpaces>125826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С. Хлыбова</dc:creator>
  <cp:keywords/>
  <dc:description/>
  <cp:lastModifiedBy>Марианна С. Хлыбова</cp:lastModifiedBy>
  <cp:revision>1</cp:revision>
  <dcterms:created xsi:type="dcterms:W3CDTF">2014-01-15T02:43:00Z</dcterms:created>
  <dcterms:modified xsi:type="dcterms:W3CDTF">2014-01-15T02:45:00Z</dcterms:modified>
</cp:coreProperties>
</file>