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C9" w:rsidRDefault="002079C9" w:rsidP="004A4A0E">
      <w:pPr>
        <w:jc w:val="right"/>
        <w:rPr>
          <w:sz w:val="28"/>
          <w:szCs w:val="28"/>
        </w:rPr>
      </w:pPr>
    </w:p>
    <w:p w:rsidR="00A94052" w:rsidRDefault="004A4A0E" w:rsidP="004A4A0E">
      <w:pPr>
        <w:jc w:val="right"/>
        <w:rPr>
          <w:sz w:val="28"/>
          <w:szCs w:val="28"/>
        </w:rPr>
      </w:pPr>
      <w:r w:rsidRPr="001A24BE">
        <w:rPr>
          <w:sz w:val="28"/>
          <w:szCs w:val="28"/>
        </w:rPr>
        <w:t xml:space="preserve">                                                     </w:t>
      </w:r>
      <w:r w:rsidR="00A408A6">
        <w:rPr>
          <w:sz w:val="28"/>
          <w:szCs w:val="28"/>
        </w:rPr>
        <w:t xml:space="preserve">        </w:t>
      </w:r>
    </w:p>
    <w:p w:rsidR="004A4A0E" w:rsidRPr="001A24BE" w:rsidRDefault="004A4A0E" w:rsidP="00A408A6">
      <w:pPr>
        <w:jc w:val="center"/>
        <w:rPr>
          <w:sz w:val="28"/>
          <w:szCs w:val="28"/>
        </w:rPr>
      </w:pPr>
    </w:p>
    <w:p w:rsidR="004A4A0E" w:rsidRPr="001A24BE" w:rsidRDefault="00853CFC" w:rsidP="00A408A6">
      <w:pPr>
        <w:jc w:val="center"/>
        <w:rPr>
          <w:b/>
          <w:sz w:val="28"/>
          <w:szCs w:val="28"/>
        </w:rPr>
      </w:pPr>
      <w:r>
        <w:rPr>
          <w:b/>
          <w:sz w:val="28"/>
          <w:szCs w:val="28"/>
        </w:rPr>
        <w:t>Сводное з</w:t>
      </w:r>
      <w:r w:rsidR="004A4A0E" w:rsidRPr="001A24BE">
        <w:rPr>
          <w:b/>
          <w:sz w:val="28"/>
          <w:szCs w:val="28"/>
        </w:rPr>
        <w:t>аключение</w:t>
      </w:r>
      <w:r w:rsidR="00BC4E89">
        <w:rPr>
          <w:b/>
          <w:sz w:val="28"/>
          <w:szCs w:val="28"/>
        </w:rPr>
        <w:t xml:space="preserve"> </w:t>
      </w:r>
    </w:p>
    <w:p w:rsidR="004A4A0E" w:rsidRPr="001A24BE" w:rsidRDefault="00853CFC" w:rsidP="00A408A6">
      <w:pPr>
        <w:jc w:val="center"/>
        <w:rPr>
          <w:b/>
          <w:sz w:val="28"/>
          <w:szCs w:val="28"/>
        </w:rPr>
      </w:pPr>
      <w:r>
        <w:rPr>
          <w:b/>
          <w:sz w:val="28"/>
          <w:szCs w:val="28"/>
        </w:rPr>
        <w:t>к</w:t>
      </w:r>
      <w:r w:rsidR="004A4A0E">
        <w:rPr>
          <w:b/>
          <w:sz w:val="28"/>
          <w:szCs w:val="28"/>
        </w:rPr>
        <w:t>онтрольно-счетной палаты Клетнян</w:t>
      </w:r>
      <w:r w:rsidR="004A4A0E" w:rsidRPr="001A24BE">
        <w:rPr>
          <w:b/>
          <w:sz w:val="28"/>
          <w:szCs w:val="28"/>
        </w:rPr>
        <w:t>ского</w:t>
      </w:r>
      <w:r w:rsidR="0023144A">
        <w:rPr>
          <w:b/>
          <w:sz w:val="28"/>
          <w:szCs w:val="28"/>
        </w:rPr>
        <w:t xml:space="preserve"> муниципального</w:t>
      </w:r>
      <w:r w:rsidR="004A4A0E" w:rsidRPr="001A24BE">
        <w:rPr>
          <w:b/>
          <w:sz w:val="28"/>
          <w:szCs w:val="28"/>
        </w:rPr>
        <w:t xml:space="preserve"> района на годовой отчет об исполнении бюджета </w:t>
      </w:r>
      <w:r w:rsidR="004A4A0E">
        <w:rPr>
          <w:b/>
          <w:sz w:val="28"/>
          <w:szCs w:val="28"/>
        </w:rPr>
        <w:t>Клетнян</w:t>
      </w:r>
      <w:r w:rsidR="00A408A6">
        <w:rPr>
          <w:b/>
          <w:sz w:val="28"/>
          <w:szCs w:val="28"/>
        </w:rPr>
        <w:t>ск</w:t>
      </w:r>
      <w:r w:rsidR="009F1BF1">
        <w:rPr>
          <w:b/>
          <w:sz w:val="28"/>
          <w:szCs w:val="28"/>
        </w:rPr>
        <w:t>ого</w:t>
      </w:r>
      <w:r w:rsidR="00A408A6">
        <w:rPr>
          <w:b/>
          <w:sz w:val="28"/>
          <w:szCs w:val="28"/>
        </w:rPr>
        <w:t xml:space="preserve"> </w:t>
      </w:r>
      <w:r w:rsidR="004A4A0E" w:rsidRPr="001A24BE">
        <w:rPr>
          <w:b/>
          <w:sz w:val="28"/>
          <w:szCs w:val="28"/>
        </w:rPr>
        <w:t>муниципальн</w:t>
      </w:r>
      <w:r w:rsidR="009F1BF1">
        <w:rPr>
          <w:b/>
          <w:sz w:val="28"/>
          <w:szCs w:val="28"/>
        </w:rPr>
        <w:t>ого</w:t>
      </w:r>
      <w:r w:rsidR="00AE7BCA" w:rsidRPr="00AE7BCA">
        <w:rPr>
          <w:b/>
          <w:sz w:val="28"/>
          <w:szCs w:val="28"/>
        </w:rPr>
        <w:t xml:space="preserve"> </w:t>
      </w:r>
      <w:r w:rsidR="004A4A0E" w:rsidRPr="001A24BE">
        <w:rPr>
          <w:b/>
          <w:sz w:val="28"/>
          <w:szCs w:val="28"/>
        </w:rPr>
        <w:t xml:space="preserve"> район</w:t>
      </w:r>
      <w:r w:rsidR="009F1BF1">
        <w:rPr>
          <w:b/>
          <w:sz w:val="28"/>
          <w:szCs w:val="28"/>
        </w:rPr>
        <w:t>а Брянской области</w:t>
      </w:r>
      <w:r w:rsidR="004A4A0E" w:rsidRPr="001A24BE">
        <w:rPr>
          <w:b/>
          <w:sz w:val="28"/>
          <w:szCs w:val="28"/>
        </w:rPr>
        <w:t xml:space="preserve"> за 20</w:t>
      </w:r>
      <w:r w:rsidR="00083B38">
        <w:rPr>
          <w:b/>
          <w:sz w:val="28"/>
          <w:szCs w:val="28"/>
        </w:rPr>
        <w:t>21</w:t>
      </w:r>
      <w:r w:rsidR="005E2B1B">
        <w:rPr>
          <w:b/>
          <w:sz w:val="28"/>
          <w:szCs w:val="28"/>
        </w:rPr>
        <w:t xml:space="preserve"> </w:t>
      </w:r>
      <w:r w:rsidR="004A4A0E" w:rsidRPr="001A24BE">
        <w:rPr>
          <w:b/>
          <w:sz w:val="28"/>
          <w:szCs w:val="28"/>
        </w:rPr>
        <w:t>год</w:t>
      </w:r>
    </w:p>
    <w:p w:rsidR="004A4A0E" w:rsidRPr="001A24BE" w:rsidRDefault="004A4A0E" w:rsidP="00A408A6">
      <w:pPr>
        <w:jc w:val="center"/>
        <w:rPr>
          <w:b/>
          <w:sz w:val="28"/>
          <w:szCs w:val="28"/>
        </w:rPr>
      </w:pPr>
    </w:p>
    <w:p w:rsidR="004A4A0E" w:rsidRPr="001A24BE" w:rsidRDefault="00167BAF" w:rsidP="004A4A0E">
      <w:pPr>
        <w:rPr>
          <w:sz w:val="28"/>
          <w:szCs w:val="28"/>
        </w:rPr>
      </w:pPr>
      <w:r>
        <w:rPr>
          <w:sz w:val="28"/>
          <w:szCs w:val="28"/>
        </w:rPr>
        <w:t>25</w:t>
      </w:r>
      <w:r w:rsidR="00083B38">
        <w:rPr>
          <w:sz w:val="28"/>
          <w:szCs w:val="28"/>
        </w:rPr>
        <w:t xml:space="preserve"> апреля 2022</w:t>
      </w:r>
      <w:r w:rsidR="004A4A0E" w:rsidRPr="001A24BE">
        <w:rPr>
          <w:sz w:val="28"/>
          <w:szCs w:val="28"/>
        </w:rPr>
        <w:t xml:space="preserve"> г.                                                            </w:t>
      </w:r>
      <w:r w:rsidR="00C75523">
        <w:rPr>
          <w:sz w:val="28"/>
          <w:szCs w:val="28"/>
        </w:rPr>
        <w:t xml:space="preserve">           </w:t>
      </w:r>
      <w:r w:rsidR="004A4A0E" w:rsidRPr="001A24BE">
        <w:rPr>
          <w:sz w:val="28"/>
          <w:szCs w:val="28"/>
        </w:rPr>
        <w:t xml:space="preserve">                      </w:t>
      </w:r>
      <w:proofErr w:type="spellStart"/>
      <w:r w:rsidR="004A4A0E" w:rsidRPr="001A24BE">
        <w:rPr>
          <w:sz w:val="28"/>
          <w:szCs w:val="28"/>
        </w:rPr>
        <w:t>п</w:t>
      </w:r>
      <w:proofErr w:type="gramStart"/>
      <w:r w:rsidR="004A4A0E" w:rsidRPr="001A24BE">
        <w:rPr>
          <w:sz w:val="28"/>
          <w:szCs w:val="28"/>
        </w:rPr>
        <w:t>.</w:t>
      </w:r>
      <w:r w:rsidR="004A4A0E">
        <w:rPr>
          <w:sz w:val="28"/>
          <w:szCs w:val="28"/>
        </w:rPr>
        <w:t>К</w:t>
      </w:r>
      <w:proofErr w:type="gramEnd"/>
      <w:r w:rsidR="004A4A0E">
        <w:rPr>
          <w:sz w:val="28"/>
          <w:szCs w:val="28"/>
        </w:rPr>
        <w:t>летня</w:t>
      </w:r>
      <w:proofErr w:type="spellEnd"/>
    </w:p>
    <w:p w:rsidR="000F28D3" w:rsidRPr="00136FC8" w:rsidRDefault="000F28D3" w:rsidP="004A4A0E">
      <w:pPr>
        <w:jc w:val="both"/>
        <w:rPr>
          <w:b/>
          <w:sz w:val="28"/>
          <w:szCs w:val="28"/>
        </w:rPr>
      </w:pPr>
    </w:p>
    <w:p w:rsidR="00056155" w:rsidRPr="00056155" w:rsidRDefault="00056155" w:rsidP="004A4A0E">
      <w:pPr>
        <w:jc w:val="both"/>
        <w:rPr>
          <w:b/>
          <w:sz w:val="28"/>
          <w:szCs w:val="28"/>
        </w:rPr>
      </w:pPr>
      <w:r>
        <w:rPr>
          <w:b/>
          <w:sz w:val="28"/>
          <w:szCs w:val="28"/>
          <w:lang w:val="en-US"/>
        </w:rPr>
        <w:t>I</w:t>
      </w:r>
      <w:r w:rsidRPr="00136FC8">
        <w:rPr>
          <w:b/>
          <w:sz w:val="28"/>
          <w:szCs w:val="28"/>
        </w:rPr>
        <w:t>. Общие положения</w:t>
      </w:r>
    </w:p>
    <w:p w:rsidR="004A4A0E" w:rsidRPr="001A24BE" w:rsidRDefault="004A4A0E" w:rsidP="004A4A0E">
      <w:pPr>
        <w:jc w:val="both"/>
        <w:rPr>
          <w:sz w:val="28"/>
          <w:szCs w:val="28"/>
        </w:rPr>
      </w:pPr>
      <w:r w:rsidRPr="001A24BE">
        <w:rPr>
          <w:b/>
          <w:sz w:val="28"/>
          <w:szCs w:val="28"/>
        </w:rPr>
        <w:t xml:space="preserve">Основание для проведения внешней проверки: </w:t>
      </w:r>
      <w:r w:rsidRPr="001A24BE">
        <w:rPr>
          <w:sz w:val="28"/>
          <w:szCs w:val="28"/>
        </w:rPr>
        <w:t>ст.264.4 Бюджетного код</w:t>
      </w:r>
      <w:r w:rsidR="00FB7309">
        <w:rPr>
          <w:sz w:val="28"/>
          <w:szCs w:val="28"/>
        </w:rPr>
        <w:t>екса Российской Федерации, п.1.3</w:t>
      </w:r>
      <w:r w:rsidR="00E53640">
        <w:rPr>
          <w:sz w:val="28"/>
          <w:szCs w:val="28"/>
        </w:rPr>
        <w:t>.1.</w:t>
      </w:r>
      <w:r w:rsidRPr="001A24BE">
        <w:rPr>
          <w:sz w:val="28"/>
          <w:szCs w:val="28"/>
        </w:rPr>
        <w:t xml:space="preserve"> Плана работы</w:t>
      </w:r>
      <w:r w:rsidR="004E1A3D">
        <w:rPr>
          <w:sz w:val="28"/>
          <w:szCs w:val="28"/>
        </w:rPr>
        <w:t xml:space="preserve"> на 2022 год</w:t>
      </w:r>
      <w:r w:rsidRPr="001A24BE">
        <w:rPr>
          <w:sz w:val="28"/>
          <w:szCs w:val="28"/>
        </w:rPr>
        <w:t xml:space="preserve"> Контрольно-счетно</w:t>
      </w:r>
      <w:r>
        <w:rPr>
          <w:sz w:val="28"/>
          <w:szCs w:val="28"/>
        </w:rPr>
        <w:t>й палаты Клетнян</w:t>
      </w:r>
      <w:r w:rsidRPr="001A24BE">
        <w:rPr>
          <w:sz w:val="28"/>
          <w:szCs w:val="28"/>
        </w:rPr>
        <w:t xml:space="preserve">ского района, утвержденного  </w:t>
      </w:r>
      <w:r w:rsidR="00FB7309">
        <w:rPr>
          <w:sz w:val="28"/>
          <w:szCs w:val="28"/>
        </w:rPr>
        <w:t>Приказом председателя</w:t>
      </w:r>
      <w:proofErr w:type="gramStart"/>
      <w:r w:rsidR="00FB7309">
        <w:rPr>
          <w:sz w:val="28"/>
          <w:szCs w:val="28"/>
        </w:rPr>
        <w:t xml:space="preserve"> К</w:t>
      </w:r>
      <w:proofErr w:type="gramEnd"/>
      <w:r w:rsidR="00FB7309">
        <w:rPr>
          <w:sz w:val="28"/>
          <w:szCs w:val="28"/>
        </w:rPr>
        <w:t>онтрольно – счетной палаты Клетнянского муниципального района</w:t>
      </w:r>
      <w:r w:rsidR="004C3CD8">
        <w:rPr>
          <w:sz w:val="28"/>
          <w:szCs w:val="28"/>
        </w:rPr>
        <w:t xml:space="preserve"> </w:t>
      </w:r>
      <w:r w:rsidRPr="001A24BE">
        <w:rPr>
          <w:sz w:val="28"/>
          <w:szCs w:val="28"/>
        </w:rPr>
        <w:t xml:space="preserve">от </w:t>
      </w:r>
      <w:r w:rsidR="00A258F6">
        <w:rPr>
          <w:sz w:val="28"/>
          <w:szCs w:val="28"/>
        </w:rPr>
        <w:t>29</w:t>
      </w:r>
      <w:r w:rsidRPr="001A24BE">
        <w:rPr>
          <w:sz w:val="28"/>
          <w:szCs w:val="28"/>
        </w:rPr>
        <w:t>.12.20</w:t>
      </w:r>
      <w:r w:rsidR="004C3CD8">
        <w:rPr>
          <w:sz w:val="28"/>
          <w:szCs w:val="28"/>
        </w:rPr>
        <w:t>2</w:t>
      </w:r>
      <w:r w:rsidR="00A258F6">
        <w:rPr>
          <w:sz w:val="28"/>
          <w:szCs w:val="28"/>
        </w:rPr>
        <w:t>0</w:t>
      </w:r>
      <w:r>
        <w:rPr>
          <w:sz w:val="28"/>
          <w:szCs w:val="28"/>
        </w:rPr>
        <w:t xml:space="preserve"> г. №</w:t>
      </w:r>
      <w:r w:rsidR="009F1B3C">
        <w:rPr>
          <w:sz w:val="28"/>
          <w:szCs w:val="28"/>
        </w:rPr>
        <w:t xml:space="preserve"> </w:t>
      </w:r>
      <w:r w:rsidR="00A258F6">
        <w:rPr>
          <w:sz w:val="28"/>
          <w:szCs w:val="28"/>
        </w:rPr>
        <w:t>29</w:t>
      </w:r>
      <w:r w:rsidR="00FB7309">
        <w:rPr>
          <w:sz w:val="28"/>
          <w:szCs w:val="28"/>
        </w:rPr>
        <w:t>-п</w:t>
      </w:r>
      <w:r w:rsidR="00A46DD2">
        <w:rPr>
          <w:sz w:val="28"/>
          <w:szCs w:val="28"/>
        </w:rPr>
        <w:t xml:space="preserve">. </w:t>
      </w:r>
      <w:r w:rsidRPr="001A24BE">
        <w:rPr>
          <w:b/>
          <w:sz w:val="28"/>
          <w:szCs w:val="28"/>
        </w:rPr>
        <w:t xml:space="preserve">Цель внешней проверки: </w:t>
      </w:r>
      <w:r w:rsidRPr="001A24BE">
        <w:rPr>
          <w:sz w:val="28"/>
          <w:szCs w:val="28"/>
        </w:rPr>
        <w:t>установление полноты бюджетной отчетности, ее соответствие требованиям нормативных правовых актов, оценка достоверности показателей бюджетной отчетности, анализ эффективности и результативности использования бюджетных средств.</w:t>
      </w:r>
    </w:p>
    <w:p w:rsidR="004A4A0E" w:rsidRPr="001A24BE" w:rsidRDefault="004A4A0E" w:rsidP="004A4A0E">
      <w:pPr>
        <w:jc w:val="both"/>
        <w:rPr>
          <w:sz w:val="28"/>
          <w:szCs w:val="28"/>
        </w:rPr>
      </w:pPr>
      <w:r w:rsidRPr="001A24BE">
        <w:rPr>
          <w:b/>
          <w:sz w:val="28"/>
          <w:szCs w:val="28"/>
        </w:rPr>
        <w:t>Предмет внешней проверки:</w:t>
      </w:r>
      <w:r w:rsidRPr="001A24BE">
        <w:rPr>
          <w:sz w:val="28"/>
          <w:szCs w:val="28"/>
        </w:rPr>
        <w:t xml:space="preserve"> документы, подтверждающие исполнение </w:t>
      </w:r>
      <w:r w:rsidR="00FB7309">
        <w:rPr>
          <w:sz w:val="28"/>
          <w:szCs w:val="28"/>
        </w:rPr>
        <w:t>Р</w:t>
      </w:r>
      <w:r w:rsidRPr="001A24BE">
        <w:rPr>
          <w:sz w:val="28"/>
          <w:szCs w:val="28"/>
        </w:rPr>
        <w:t>ешения о  бюд</w:t>
      </w:r>
      <w:r w:rsidR="00A65C81">
        <w:rPr>
          <w:sz w:val="28"/>
          <w:szCs w:val="28"/>
        </w:rPr>
        <w:t>жете на 202</w:t>
      </w:r>
      <w:r w:rsidR="00A258F6">
        <w:rPr>
          <w:sz w:val="28"/>
          <w:szCs w:val="28"/>
        </w:rPr>
        <w:t>1</w:t>
      </w:r>
      <w:r w:rsidRPr="001A24BE">
        <w:rPr>
          <w:sz w:val="28"/>
          <w:szCs w:val="28"/>
        </w:rPr>
        <w:t xml:space="preserve"> финансовый год; показатели, характеризующие его исполнение.</w:t>
      </w:r>
    </w:p>
    <w:p w:rsidR="003A5957" w:rsidRPr="00E80F6F" w:rsidRDefault="004A4A0E" w:rsidP="003A5957">
      <w:pPr>
        <w:jc w:val="both"/>
      </w:pPr>
      <w:r w:rsidRPr="001A24BE">
        <w:rPr>
          <w:sz w:val="28"/>
          <w:szCs w:val="28"/>
        </w:rPr>
        <w:t xml:space="preserve">        Заключение Контрольно-счетной палатой </w:t>
      </w:r>
      <w:r>
        <w:rPr>
          <w:sz w:val="28"/>
          <w:szCs w:val="28"/>
        </w:rPr>
        <w:t>Клетнян</w:t>
      </w:r>
      <w:r w:rsidRPr="001A24BE">
        <w:rPr>
          <w:sz w:val="28"/>
          <w:szCs w:val="28"/>
        </w:rPr>
        <w:t xml:space="preserve">ского района на годовой отчет об исполнении бюджета по результатам внешней проверки бюджетной отчетности </w:t>
      </w:r>
      <w:r>
        <w:rPr>
          <w:sz w:val="28"/>
          <w:szCs w:val="28"/>
        </w:rPr>
        <w:t>Клетнян</w:t>
      </w:r>
      <w:r w:rsidR="00A65C81">
        <w:rPr>
          <w:sz w:val="28"/>
          <w:szCs w:val="28"/>
        </w:rPr>
        <w:t>ск</w:t>
      </w:r>
      <w:r w:rsidR="001C61AA">
        <w:rPr>
          <w:sz w:val="28"/>
          <w:szCs w:val="28"/>
        </w:rPr>
        <w:t>ого</w:t>
      </w:r>
      <w:r w:rsidR="00A65C81">
        <w:rPr>
          <w:sz w:val="28"/>
          <w:szCs w:val="28"/>
        </w:rPr>
        <w:t xml:space="preserve"> муниципальн</w:t>
      </w:r>
      <w:r w:rsidR="001C61AA">
        <w:rPr>
          <w:sz w:val="28"/>
          <w:szCs w:val="28"/>
        </w:rPr>
        <w:t>ого</w:t>
      </w:r>
      <w:r w:rsidR="00A65C81">
        <w:rPr>
          <w:sz w:val="28"/>
          <w:szCs w:val="28"/>
        </w:rPr>
        <w:t xml:space="preserve"> район</w:t>
      </w:r>
      <w:r w:rsidR="001C61AA">
        <w:rPr>
          <w:sz w:val="28"/>
          <w:szCs w:val="28"/>
        </w:rPr>
        <w:t>а</w:t>
      </w:r>
      <w:r w:rsidR="00A65C81">
        <w:rPr>
          <w:sz w:val="28"/>
          <w:szCs w:val="28"/>
        </w:rPr>
        <w:t xml:space="preserve"> </w:t>
      </w:r>
      <w:r w:rsidR="00C160ED">
        <w:rPr>
          <w:sz w:val="28"/>
          <w:szCs w:val="28"/>
        </w:rPr>
        <w:t xml:space="preserve">Брянской области </w:t>
      </w:r>
      <w:r w:rsidR="00A65C81">
        <w:rPr>
          <w:sz w:val="28"/>
          <w:szCs w:val="28"/>
        </w:rPr>
        <w:t>за 202</w:t>
      </w:r>
      <w:r w:rsidR="00A258F6">
        <w:rPr>
          <w:sz w:val="28"/>
          <w:szCs w:val="28"/>
        </w:rPr>
        <w:t>1</w:t>
      </w:r>
      <w:r w:rsidRPr="001A24BE">
        <w:rPr>
          <w:sz w:val="28"/>
          <w:szCs w:val="28"/>
        </w:rPr>
        <w:t xml:space="preserve"> год подготовлено в соответствии с Бюджетным кодексом Российской Федерации, Положением Контрольно-счетной палаты </w:t>
      </w:r>
      <w:r w:rsidR="003A5957">
        <w:rPr>
          <w:sz w:val="28"/>
          <w:szCs w:val="28"/>
        </w:rPr>
        <w:t>Клетнянского</w:t>
      </w:r>
      <w:r w:rsidR="00A65C81">
        <w:rPr>
          <w:sz w:val="28"/>
          <w:szCs w:val="28"/>
        </w:rPr>
        <w:t xml:space="preserve"> муниципального </w:t>
      </w:r>
      <w:r w:rsidR="003A5957">
        <w:rPr>
          <w:sz w:val="28"/>
          <w:szCs w:val="28"/>
        </w:rPr>
        <w:t>района,</w:t>
      </w:r>
      <w:r w:rsidR="003A5957" w:rsidRPr="003A5957">
        <w:t xml:space="preserve"> </w:t>
      </w:r>
      <w:r w:rsidR="00167BAF">
        <w:t xml:space="preserve">  </w:t>
      </w:r>
      <w:r w:rsidR="003A5957" w:rsidRPr="003A5957">
        <w:rPr>
          <w:sz w:val="28"/>
          <w:szCs w:val="28"/>
        </w:rPr>
        <w:t>Стандартом внешнего государственного (муниципального) финансового контроля  12 «Последующий контроль исполнения бюджета муниципального образования»</w:t>
      </w:r>
      <w:r w:rsidR="003A5957">
        <w:t xml:space="preserve"> </w:t>
      </w:r>
      <w:r w:rsidR="003A5957">
        <w:rPr>
          <w:sz w:val="28"/>
          <w:szCs w:val="28"/>
        </w:rPr>
        <w:t xml:space="preserve"> </w:t>
      </w:r>
      <w:r w:rsidRPr="001A24BE">
        <w:rPr>
          <w:sz w:val="28"/>
          <w:szCs w:val="28"/>
        </w:rPr>
        <w:t>и иными актами Российской Федерации.</w:t>
      </w:r>
      <w:r w:rsidR="003A5957" w:rsidRPr="003A5957">
        <w:t xml:space="preserve"> </w:t>
      </w:r>
    </w:p>
    <w:p w:rsidR="004A4A0E" w:rsidRDefault="004A4A0E" w:rsidP="004A4A0E">
      <w:pPr>
        <w:jc w:val="both"/>
        <w:rPr>
          <w:sz w:val="28"/>
          <w:szCs w:val="28"/>
        </w:rPr>
      </w:pPr>
      <w:r>
        <w:rPr>
          <w:sz w:val="28"/>
          <w:szCs w:val="28"/>
        </w:rPr>
        <w:t xml:space="preserve">      </w:t>
      </w:r>
      <w:r w:rsidRPr="001A24BE">
        <w:rPr>
          <w:sz w:val="28"/>
          <w:szCs w:val="28"/>
        </w:rPr>
        <w:t xml:space="preserve"> Перечень документов представленных для заключения муниципальным образованием  «</w:t>
      </w:r>
      <w:proofErr w:type="spellStart"/>
      <w:r>
        <w:rPr>
          <w:sz w:val="28"/>
          <w:szCs w:val="28"/>
        </w:rPr>
        <w:t>Клетнян</w:t>
      </w:r>
      <w:r w:rsidRPr="001A24BE">
        <w:rPr>
          <w:sz w:val="28"/>
          <w:szCs w:val="28"/>
        </w:rPr>
        <w:t>ский</w:t>
      </w:r>
      <w:proofErr w:type="spellEnd"/>
      <w:r w:rsidRPr="001A24BE">
        <w:rPr>
          <w:sz w:val="28"/>
          <w:szCs w:val="28"/>
        </w:rPr>
        <w:t xml:space="preserve"> муниципальный район»,  соответствует ст. 264.1 Бюджетного кодекса РФ.</w:t>
      </w:r>
    </w:p>
    <w:p w:rsidR="00FA3BBE" w:rsidRPr="00FA3BBE" w:rsidRDefault="00FA3BBE" w:rsidP="00FA3BBE">
      <w:pPr>
        <w:jc w:val="both"/>
        <w:rPr>
          <w:sz w:val="28"/>
          <w:szCs w:val="28"/>
        </w:rPr>
      </w:pPr>
      <w:r w:rsidRPr="00FA3BBE">
        <w:rPr>
          <w:sz w:val="28"/>
          <w:szCs w:val="28"/>
        </w:rPr>
        <w:t xml:space="preserve"> </w:t>
      </w:r>
      <w:r>
        <w:rPr>
          <w:sz w:val="28"/>
          <w:szCs w:val="28"/>
        </w:rPr>
        <w:t xml:space="preserve">   </w:t>
      </w:r>
      <w:r w:rsidRPr="00FA3BBE">
        <w:rPr>
          <w:sz w:val="28"/>
          <w:szCs w:val="28"/>
        </w:rPr>
        <w:t xml:space="preserve">   Заключение Контрольно-счетной палаты подготовлено по результатам </w:t>
      </w:r>
      <w:proofErr w:type="gramStart"/>
      <w:r w:rsidR="002A7155">
        <w:rPr>
          <w:sz w:val="28"/>
          <w:szCs w:val="28"/>
        </w:rPr>
        <w:t xml:space="preserve">комплекса </w:t>
      </w:r>
      <w:r w:rsidRPr="00FA3BBE">
        <w:rPr>
          <w:sz w:val="28"/>
          <w:szCs w:val="28"/>
        </w:rPr>
        <w:t>внешних проверок годовой бюджетной отчетности главных распорядителей средств районного бюджета</w:t>
      </w:r>
      <w:proofErr w:type="gramEnd"/>
      <w:r w:rsidRPr="00FA3BBE">
        <w:rPr>
          <w:sz w:val="28"/>
          <w:szCs w:val="28"/>
        </w:rPr>
        <w:t xml:space="preserve"> за </w:t>
      </w:r>
      <w:r w:rsidR="00680597">
        <w:rPr>
          <w:sz w:val="28"/>
          <w:szCs w:val="28"/>
        </w:rPr>
        <w:t>20</w:t>
      </w:r>
      <w:r w:rsidR="00A65C81">
        <w:rPr>
          <w:sz w:val="28"/>
          <w:szCs w:val="28"/>
        </w:rPr>
        <w:t>2</w:t>
      </w:r>
      <w:r w:rsidR="00A258F6">
        <w:rPr>
          <w:sz w:val="28"/>
          <w:szCs w:val="28"/>
        </w:rPr>
        <w:t>1</w:t>
      </w:r>
      <w:r w:rsidRPr="00FA3BBE">
        <w:rPr>
          <w:sz w:val="28"/>
          <w:szCs w:val="28"/>
        </w:rPr>
        <w:t xml:space="preserve"> год, а так же проверки годового отчета об исполнении районного бюджета за </w:t>
      </w:r>
      <w:r w:rsidR="00680597">
        <w:rPr>
          <w:sz w:val="28"/>
          <w:szCs w:val="28"/>
        </w:rPr>
        <w:t>20</w:t>
      </w:r>
      <w:r w:rsidR="00A65C81">
        <w:rPr>
          <w:sz w:val="28"/>
          <w:szCs w:val="28"/>
        </w:rPr>
        <w:t>2</w:t>
      </w:r>
      <w:r w:rsidR="00A258F6">
        <w:rPr>
          <w:sz w:val="28"/>
          <w:szCs w:val="28"/>
        </w:rPr>
        <w:t>1</w:t>
      </w:r>
      <w:r w:rsidRPr="00FA3BBE">
        <w:rPr>
          <w:sz w:val="28"/>
          <w:szCs w:val="28"/>
        </w:rPr>
        <w:t xml:space="preserve"> год, представленного в Контрольно-счетную палату администрацией Клетнянского района.</w:t>
      </w:r>
    </w:p>
    <w:p w:rsidR="004A4A0E" w:rsidRPr="001A24BE" w:rsidRDefault="004A4A0E" w:rsidP="004A4A0E">
      <w:pPr>
        <w:jc w:val="both"/>
        <w:rPr>
          <w:sz w:val="28"/>
          <w:szCs w:val="28"/>
        </w:rPr>
      </w:pPr>
      <w:r>
        <w:rPr>
          <w:sz w:val="28"/>
          <w:szCs w:val="28"/>
        </w:rPr>
        <w:t xml:space="preserve">       </w:t>
      </w:r>
      <w:proofErr w:type="spellStart"/>
      <w:r>
        <w:rPr>
          <w:sz w:val="28"/>
          <w:szCs w:val="28"/>
        </w:rPr>
        <w:t>Клетнян</w:t>
      </w:r>
      <w:r w:rsidRPr="001A24BE">
        <w:rPr>
          <w:sz w:val="28"/>
          <w:szCs w:val="28"/>
        </w:rPr>
        <w:t>ский</w:t>
      </w:r>
      <w:proofErr w:type="spellEnd"/>
      <w:r w:rsidRPr="001A24BE">
        <w:rPr>
          <w:sz w:val="28"/>
          <w:szCs w:val="28"/>
        </w:rPr>
        <w:t xml:space="preserve"> муниципальный район образован и наделен статусом муниципального района в соответствии с законом Брянской области от 09.03.2005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4A4A0E" w:rsidRDefault="004A4A0E" w:rsidP="004A4A0E">
      <w:pPr>
        <w:widowControl w:val="0"/>
        <w:jc w:val="both"/>
        <w:rPr>
          <w:sz w:val="28"/>
          <w:szCs w:val="28"/>
        </w:rPr>
      </w:pPr>
      <w:r>
        <w:rPr>
          <w:sz w:val="28"/>
          <w:szCs w:val="28"/>
        </w:rPr>
        <w:t xml:space="preserve">       </w:t>
      </w:r>
      <w:r w:rsidRPr="001A24BE">
        <w:rPr>
          <w:sz w:val="28"/>
          <w:szCs w:val="28"/>
        </w:rPr>
        <w:t xml:space="preserve">Перечень бюджетной отчетности, </w:t>
      </w:r>
      <w:r w:rsidRPr="00C74149">
        <w:rPr>
          <w:sz w:val="28"/>
          <w:szCs w:val="28"/>
        </w:rPr>
        <w:t xml:space="preserve">представленной </w:t>
      </w:r>
      <w:r w:rsidR="005625DF" w:rsidRPr="00C74149">
        <w:rPr>
          <w:sz w:val="28"/>
          <w:szCs w:val="28"/>
        </w:rPr>
        <w:t xml:space="preserve"> </w:t>
      </w:r>
      <w:r w:rsidRPr="00C74149">
        <w:rPr>
          <w:sz w:val="28"/>
          <w:szCs w:val="28"/>
        </w:rPr>
        <w:t>администрацией Клетнянского района</w:t>
      </w:r>
      <w:r w:rsidRPr="001A24BE">
        <w:rPr>
          <w:sz w:val="28"/>
          <w:szCs w:val="28"/>
        </w:rPr>
        <w:t xml:space="preserve">, соответствует статье 264.1 Бюджетного кодекса Российской Федерации. Годовой отчет об исполнении районного бюджета представлен в установленный срок,  что соответствует требованиям п.3  ст. 264.4  БК (до 1 </w:t>
      </w:r>
      <w:r w:rsidRPr="001A24BE">
        <w:rPr>
          <w:sz w:val="28"/>
          <w:szCs w:val="28"/>
        </w:rPr>
        <w:lastRenderedPageBreak/>
        <w:t>апреля), вместе  с документами  и материалами, пре</w:t>
      </w:r>
      <w:r w:rsidR="00FB7309">
        <w:rPr>
          <w:sz w:val="28"/>
          <w:szCs w:val="28"/>
        </w:rPr>
        <w:t>дусмотренными  п.2. раздела 3  Р</w:t>
      </w:r>
      <w:r w:rsidRPr="001A24BE">
        <w:rPr>
          <w:sz w:val="28"/>
          <w:szCs w:val="28"/>
        </w:rPr>
        <w:t xml:space="preserve">ешения от </w:t>
      </w:r>
      <w:r w:rsidR="00BD0162">
        <w:rPr>
          <w:sz w:val="28"/>
          <w:szCs w:val="28"/>
        </w:rPr>
        <w:t>19</w:t>
      </w:r>
      <w:r w:rsidRPr="006E1961">
        <w:rPr>
          <w:sz w:val="28"/>
          <w:szCs w:val="28"/>
        </w:rPr>
        <w:t>.0</w:t>
      </w:r>
      <w:r w:rsidR="00BD0162">
        <w:rPr>
          <w:sz w:val="28"/>
          <w:szCs w:val="28"/>
        </w:rPr>
        <w:t>7</w:t>
      </w:r>
      <w:r w:rsidRPr="006E1961">
        <w:rPr>
          <w:sz w:val="28"/>
          <w:szCs w:val="28"/>
        </w:rPr>
        <w:t>.201</w:t>
      </w:r>
      <w:r w:rsidR="00BD0162">
        <w:rPr>
          <w:sz w:val="28"/>
          <w:szCs w:val="28"/>
        </w:rPr>
        <w:t>3</w:t>
      </w:r>
      <w:r w:rsidRPr="006E1961">
        <w:rPr>
          <w:sz w:val="28"/>
          <w:szCs w:val="28"/>
        </w:rPr>
        <w:t xml:space="preserve"> г.  № </w:t>
      </w:r>
      <w:r w:rsidR="00BD0162">
        <w:rPr>
          <w:sz w:val="28"/>
          <w:szCs w:val="28"/>
        </w:rPr>
        <w:t>35-4</w:t>
      </w:r>
      <w:r w:rsidR="009F1B3C">
        <w:rPr>
          <w:sz w:val="28"/>
          <w:szCs w:val="28"/>
        </w:rPr>
        <w:t xml:space="preserve"> </w:t>
      </w:r>
      <w:proofErr w:type="gramStart"/>
      <w:r w:rsidR="009F1B3C">
        <w:rPr>
          <w:sz w:val="28"/>
          <w:szCs w:val="28"/>
        </w:rPr>
        <w:t xml:space="preserve">( </w:t>
      </w:r>
      <w:proofErr w:type="gramEnd"/>
      <w:r w:rsidR="009F1B3C">
        <w:rPr>
          <w:sz w:val="28"/>
          <w:szCs w:val="28"/>
        </w:rPr>
        <w:t>с изменениями и дополнениями)</w:t>
      </w:r>
      <w:r w:rsidR="0043691D">
        <w:rPr>
          <w:sz w:val="28"/>
          <w:szCs w:val="28"/>
        </w:rPr>
        <w:t>.</w:t>
      </w:r>
    </w:p>
    <w:p w:rsidR="0043691D" w:rsidRPr="001A24BE" w:rsidRDefault="0043691D" w:rsidP="004A4A0E">
      <w:pPr>
        <w:widowControl w:val="0"/>
        <w:jc w:val="both"/>
        <w:rPr>
          <w:sz w:val="28"/>
          <w:szCs w:val="28"/>
        </w:rPr>
      </w:pPr>
      <w:r>
        <w:rPr>
          <w:sz w:val="28"/>
          <w:szCs w:val="28"/>
        </w:rPr>
        <w:t xml:space="preserve">      В составе материалов годового отчета об исполнении бюджета Клетнянского района Брянской области за 2021 год представлен проект Решения Клетнянского районного Совета народных депутатов «Об исполнении бюджета Клетнянского муниципального района Брянской области за 2021 год», сформированный в соответствии с положениями ста</w:t>
      </w:r>
      <w:r w:rsidR="00D16AE1">
        <w:rPr>
          <w:sz w:val="28"/>
          <w:szCs w:val="28"/>
        </w:rPr>
        <w:t>тьи 264.6 Бюджетного кодекса РФ:</w:t>
      </w:r>
    </w:p>
    <w:p w:rsidR="004A4A0E" w:rsidRPr="001A24BE" w:rsidRDefault="004A4A0E" w:rsidP="004A4A0E">
      <w:pPr>
        <w:autoSpaceDE w:val="0"/>
        <w:autoSpaceDN w:val="0"/>
        <w:adjustRightInd w:val="0"/>
        <w:jc w:val="both"/>
        <w:rPr>
          <w:sz w:val="28"/>
          <w:szCs w:val="28"/>
        </w:rPr>
      </w:pPr>
      <w:r w:rsidRPr="001A24BE">
        <w:rPr>
          <w:sz w:val="28"/>
          <w:szCs w:val="28"/>
        </w:rPr>
        <w:t xml:space="preserve">       Проект решения об исполнении районного бюджета за 20</w:t>
      </w:r>
      <w:r w:rsidR="001C61AA">
        <w:rPr>
          <w:sz w:val="28"/>
          <w:szCs w:val="28"/>
        </w:rPr>
        <w:t>2</w:t>
      </w:r>
      <w:r w:rsidR="00A258F6">
        <w:rPr>
          <w:sz w:val="28"/>
          <w:szCs w:val="28"/>
        </w:rPr>
        <w:t>1</w:t>
      </w:r>
      <w:r w:rsidRPr="001A24BE">
        <w:rPr>
          <w:sz w:val="28"/>
          <w:szCs w:val="28"/>
        </w:rPr>
        <w:t xml:space="preserve"> год включает в себя  основные показатели:  объем доходов, расходов и </w:t>
      </w:r>
      <w:r w:rsidR="00C65A63">
        <w:rPr>
          <w:sz w:val="28"/>
          <w:szCs w:val="28"/>
        </w:rPr>
        <w:t>источников финансирования дефицита</w:t>
      </w:r>
      <w:r w:rsidRPr="001A24BE">
        <w:rPr>
          <w:sz w:val="28"/>
          <w:szCs w:val="28"/>
        </w:rPr>
        <w:t xml:space="preserve">. </w:t>
      </w:r>
    </w:p>
    <w:p w:rsidR="004A4A0E" w:rsidRPr="001A24BE" w:rsidRDefault="007704D5" w:rsidP="004A4A0E">
      <w:pPr>
        <w:autoSpaceDE w:val="0"/>
        <w:autoSpaceDN w:val="0"/>
        <w:adjustRightInd w:val="0"/>
        <w:jc w:val="both"/>
        <w:rPr>
          <w:sz w:val="28"/>
          <w:szCs w:val="28"/>
        </w:rPr>
      </w:pPr>
      <w:r>
        <w:rPr>
          <w:sz w:val="28"/>
          <w:szCs w:val="28"/>
        </w:rPr>
        <w:t xml:space="preserve">       Р</w:t>
      </w:r>
      <w:r w:rsidR="004A4A0E" w:rsidRPr="001A24BE">
        <w:rPr>
          <w:sz w:val="28"/>
          <w:szCs w:val="28"/>
        </w:rPr>
        <w:t>ешени</w:t>
      </w:r>
      <w:r>
        <w:rPr>
          <w:sz w:val="28"/>
          <w:szCs w:val="28"/>
        </w:rPr>
        <w:t>ем</w:t>
      </w:r>
      <w:r w:rsidR="004A4A0E" w:rsidRPr="001A24BE">
        <w:rPr>
          <w:sz w:val="28"/>
          <w:szCs w:val="28"/>
        </w:rPr>
        <w:t xml:space="preserve"> </w:t>
      </w:r>
      <w:r w:rsidR="004A4A0E">
        <w:rPr>
          <w:sz w:val="28"/>
          <w:szCs w:val="28"/>
        </w:rPr>
        <w:t>Клетнян</w:t>
      </w:r>
      <w:r w:rsidR="004A4A0E" w:rsidRPr="001A24BE">
        <w:rPr>
          <w:sz w:val="28"/>
          <w:szCs w:val="28"/>
        </w:rPr>
        <w:t>ского районного Совета об исполнении районного бюджета за отчетный финансовый год утверждаются отдельными приложениями показатели:</w:t>
      </w:r>
    </w:p>
    <w:p w:rsidR="004A4A0E" w:rsidRPr="001A24BE" w:rsidRDefault="000F28D3" w:rsidP="000F28D3">
      <w:pPr>
        <w:autoSpaceDE w:val="0"/>
        <w:autoSpaceDN w:val="0"/>
        <w:adjustRightInd w:val="0"/>
        <w:jc w:val="both"/>
        <w:rPr>
          <w:sz w:val="28"/>
          <w:szCs w:val="28"/>
        </w:rPr>
      </w:pPr>
      <w:r>
        <w:rPr>
          <w:sz w:val="28"/>
          <w:szCs w:val="28"/>
        </w:rPr>
        <w:t xml:space="preserve">      </w:t>
      </w:r>
      <w:r w:rsidR="004A4A0E" w:rsidRPr="001A24BE">
        <w:rPr>
          <w:sz w:val="28"/>
          <w:szCs w:val="28"/>
        </w:rPr>
        <w:t>доходов районного бюджета по кодам классификации доходов бюджета;</w:t>
      </w:r>
    </w:p>
    <w:p w:rsidR="004A4A0E" w:rsidRDefault="000F28D3" w:rsidP="000F28D3">
      <w:pPr>
        <w:autoSpaceDE w:val="0"/>
        <w:autoSpaceDN w:val="0"/>
        <w:adjustRightInd w:val="0"/>
        <w:jc w:val="both"/>
        <w:rPr>
          <w:sz w:val="28"/>
          <w:szCs w:val="28"/>
        </w:rPr>
      </w:pPr>
      <w:r>
        <w:rPr>
          <w:sz w:val="28"/>
          <w:szCs w:val="28"/>
        </w:rPr>
        <w:t xml:space="preserve">       </w:t>
      </w:r>
      <w:r w:rsidR="004A4A0E" w:rsidRPr="001A24BE">
        <w:rPr>
          <w:sz w:val="28"/>
          <w:szCs w:val="28"/>
        </w:rPr>
        <w:t>расходов районного бюджета по ведомственной структуре расходов районного бюджета;</w:t>
      </w:r>
    </w:p>
    <w:p w:rsidR="007D6A55" w:rsidRDefault="007D6A55" w:rsidP="007D6A55">
      <w:pPr>
        <w:autoSpaceDE w:val="0"/>
        <w:autoSpaceDN w:val="0"/>
        <w:adjustRightInd w:val="0"/>
        <w:jc w:val="both"/>
        <w:rPr>
          <w:sz w:val="28"/>
          <w:szCs w:val="28"/>
        </w:rPr>
      </w:pPr>
      <w:r>
        <w:rPr>
          <w:sz w:val="28"/>
          <w:szCs w:val="28"/>
        </w:rPr>
        <w:t xml:space="preserve">      </w:t>
      </w:r>
      <w:r w:rsidRPr="001A24BE">
        <w:rPr>
          <w:sz w:val="28"/>
          <w:szCs w:val="28"/>
        </w:rPr>
        <w:t>расходов районного бюджета по  разделам и  подразделам классификации расходов бюджетов;</w:t>
      </w:r>
    </w:p>
    <w:p w:rsidR="007D6A55" w:rsidRPr="001A24BE" w:rsidRDefault="007D6A55" w:rsidP="007D6A55">
      <w:pPr>
        <w:autoSpaceDE w:val="0"/>
        <w:autoSpaceDN w:val="0"/>
        <w:adjustRightInd w:val="0"/>
        <w:jc w:val="both"/>
        <w:rPr>
          <w:sz w:val="28"/>
          <w:szCs w:val="28"/>
        </w:rPr>
      </w:pPr>
      <w:r>
        <w:rPr>
          <w:sz w:val="28"/>
          <w:szCs w:val="28"/>
        </w:rPr>
        <w:t xml:space="preserve">      </w:t>
      </w:r>
      <w:r w:rsidRPr="001A24BE">
        <w:rPr>
          <w:sz w:val="28"/>
          <w:szCs w:val="28"/>
        </w:rPr>
        <w:t xml:space="preserve">источников финансирования дефицита  </w:t>
      </w:r>
      <w:r w:rsidR="007F1B91">
        <w:rPr>
          <w:sz w:val="28"/>
          <w:szCs w:val="28"/>
        </w:rPr>
        <w:t xml:space="preserve">районного </w:t>
      </w:r>
      <w:r w:rsidRPr="001A24BE">
        <w:rPr>
          <w:sz w:val="28"/>
          <w:szCs w:val="28"/>
        </w:rPr>
        <w:t>бюджета</w:t>
      </w:r>
      <w:r w:rsidR="007F1B91">
        <w:rPr>
          <w:sz w:val="28"/>
          <w:szCs w:val="28"/>
        </w:rPr>
        <w:t xml:space="preserve"> </w:t>
      </w:r>
      <w:r w:rsidRPr="001A24BE">
        <w:rPr>
          <w:sz w:val="28"/>
          <w:szCs w:val="28"/>
        </w:rPr>
        <w:t xml:space="preserve">по кодам </w:t>
      </w:r>
      <w:proofErr w:type="gramStart"/>
      <w:r w:rsidRPr="001A24BE">
        <w:rPr>
          <w:sz w:val="28"/>
          <w:szCs w:val="28"/>
        </w:rPr>
        <w:t>классификации источников финансирования дефицитов бюджетов</w:t>
      </w:r>
      <w:proofErr w:type="gramEnd"/>
      <w:r w:rsidRPr="001A24BE">
        <w:rPr>
          <w:sz w:val="28"/>
          <w:szCs w:val="28"/>
        </w:rPr>
        <w:t>;</w:t>
      </w:r>
    </w:p>
    <w:p w:rsidR="00910C1A" w:rsidRPr="00F37C3D" w:rsidRDefault="00910C1A" w:rsidP="002831E7">
      <w:pPr>
        <w:jc w:val="center"/>
        <w:rPr>
          <w:b/>
          <w:sz w:val="28"/>
          <w:szCs w:val="28"/>
        </w:rPr>
      </w:pPr>
    </w:p>
    <w:p w:rsidR="002831E7" w:rsidRPr="00682146" w:rsidRDefault="00056155" w:rsidP="002831E7">
      <w:pPr>
        <w:jc w:val="center"/>
        <w:rPr>
          <w:b/>
          <w:sz w:val="28"/>
          <w:szCs w:val="28"/>
          <w:u w:val="single"/>
        </w:rPr>
      </w:pPr>
      <w:r>
        <w:rPr>
          <w:b/>
          <w:sz w:val="28"/>
          <w:szCs w:val="28"/>
          <w:u w:val="single"/>
          <w:lang w:val="en-US"/>
        </w:rPr>
        <w:t>II</w:t>
      </w:r>
      <w:r w:rsidR="00682146" w:rsidRPr="00682146">
        <w:rPr>
          <w:b/>
          <w:sz w:val="28"/>
          <w:szCs w:val="28"/>
          <w:u w:val="single"/>
        </w:rPr>
        <w:t xml:space="preserve">. </w:t>
      </w:r>
      <w:r w:rsidR="002831E7" w:rsidRPr="00682146">
        <w:rPr>
          <w:b/>
          <w:sz w:val="28"/>
          <w:szCs w:val="28"/>
          <w:u w:val="single"/>
        </w:rPr>
        <w:t>Основные показатели исполнения консолидированного бюджета МО «</w:t>
      </w:r>
      <w:proofErr w:type="spellStart"/>
      <w:r w:rsidR="002831E7" w:rsidRPr="00682146">
        <w:rPr>
          <w:b/>
          <w:sz w:val="28"/>
          <w:szCs w:val="28"/>
          <w:u w:val="single"/>
        </w:rPr>
        <w:t>Клетнянский</w:t>
      </w:r>
      <w:proofErr w:type="spellEnd"/>
      <w:r w:rsidR="002831E7" w:rsidRPr="00682146">
        <w:rPr>
          <w:b/>
          <w:sz w:val="28"/>
          <w:szCs w:val="28"/>
          <w:u w:val="single"/>
        </w:rPr>
        <w:t xml:space="preserve"> муниципальный район»</w:t>
      </w:r>
    </w:p>
    <w:p w:rsidR="006C63C1" w:rsidRDefault="002831E7" w:rsidP="006C63C1">
      <w:pPr>
        <w:jc w:val="both"/>
        <w:rPr>
          <w:sz w:val="28"/>
          <w:szCs w:val="28"/>
        </w:rPr>
      </w:pPr>
      <w:r w:rsidRPr="00F37C3D">
        <w:rPr>
          <w:sz w:val="28"/>
          <w:szCs w:val="28"/>
        </w:rPr>
        <w:t xml:space="preserve">   </w:t>
      </w:r>
    </w:p>
    <w:p w:rsidR="006C63C1" w:rsidRDefault="002831E7" w:rsidP="006C63C1">
      <w:pPr>
        <w:jc w:val="both"/>
        <w:rPr>
          <w:sz w:val="28"/>
          <w:szCs w:val="28"/>
        </w:rPr>
      </w:pPr>
      <w:r w:rsidRPr="00F37C3D">
        <w:rPr>
          <w:sz w:val="28"/>
          <w:szCs w:val="28"/>
        </w:rPr>
        <w:t xml:space="preserve">     </w:t>
      </w:r>
      <w:r w:rsidR="006C63C1">
        <w:rPr>
          <w:sz w:val="28"/>
          <w:szCs w:val="28"/>
        </w:rPr>
        <w:t>Консолидированная бюджетная отчетность по муниципальному образованию «</w:t>
      </w:r>
      <w:proofErr w:type="spellStart"/>
      <w:r w:rsidR="006C63C1">
        <w:rPr>
          <w:sz w:val="28"/>
          <w:szCs w:val="28"/>
        </w:rPr>
        <w:t>Клетнянский</w:t>
      </w:r>
      <w:proofErr w:type="spellEnd"/>
      <w:r w:rsidR="006C63C1">
        <w:rPr>
          <w:sz w:val="28"/>
          <w:szCs w:val="28"/>
        </w:rPr>
        <w:t xml:space="preserve"> </w:t>
      </w:r>
      <w:r w:rsidR="00051812">
        <w:rPr>
          <w:sz w:val="28"/>
          <w:szCs w:val="28"/>
        </w:rPr>
        <w:t xml:space="preserve">муниципальный </w:t>
      </w:r>
      <w:r w:rsidR="006C63C1">
        <w:rPr>
          <w:sz w:val="28"/>
          <w:szCs w:val="28"/>
        </w:rPr>
        <w:t>район» за 20</w:t>
      </w:r>
      <w:r w:rsidR="007F1B91">
        <w:rPr>
          <w:sz w:val="28"/>
          <w:szCs w:val="28"/>
        </w:rPr>
        <w:t>2</w:t>
      </w:r>
      <w:r w:rsidR="00A258F6">
        <w:rPr>
          <w:sz w:val="28"/>
          <w:szCs w:val="28"/>
        </w:rPr>
        <w:t>1</w:t>
      </w:r>
      <w:r w:rsidR="006C63C1">
        <w:rPr>
          <w:sz w:val="28"/>
          <w:szCs w:val="28"/>
        </w:rPr>
        <w:t xml:space="preserve"> год составлена на основании бюджетной отчетности, предоставленной главными распорядителями и получателями  средств районного бюджета и бюджетной отчетностью, предоставленной поселениями, расположенными на территории муниципального образования, а именно, </w:t>
      </w:r>
      <w:proofErr w:type="spellStart"/>
      <w:r w:rsidR="006C63C1">
        <w:rPr>
          <w:sz w:val="28"/>
          <w:szCs w:val="28"/>
        </w:rPr>
        <w:t>Клетнянское</w:t>
      </w:r>
      <w:proofErr w:type="spellEnd"/>
      <w:r w:rsidR="006C63C1">
        <w:rPr>
          <w:sz w:val="28"/>
          <w:szCs w:val="28"/>
        </w:rPr>
        <w:t xml:space="preserve"> городское поселение, </w:t>
      </w:r>
      <w:proofErr w:type="spellStart"/>
      <w:r w:rsidR="006C63C1">
        <w:rPr>
          <w:sz w:val="28"/>
          <w:szCs w:val="28"/>
        </w:rPr>
        <w:t>Акуличское</w:t>
      </w:r>
      <w:proofErr w:type="spellEnd"/>
      <w:r w:rsidR="006C63C1">
        <w:rPr>
          <w:sz w:val="28"/>
          <w:szCs w:val="28"/>
        </w:rPr>
        <w:t xml:space="preserve">, </w:t>
      </w:r>
      <w:proofErr w:type="spellStart"/>
      <w:r w:rsidR="006C63C1">
        <w:rPr>
          <w:sz w:val="28"/>
          <w:szCs w:val="28"/>
        </w:rPr>
        <w:t>Лутенское</w:t>
      </w:r>
      <w:proofErr w:type="spellEnd"/>
      <w:r w:rsidR="006C63C1">
        <w:rPr>
          <w:sz w:val="28"/>
          <w:szCs w:val="28"/>
        </w:rPr>
        <w:t xml:space="preserve">, </w:t>
      </w:r>
      <w:proofErr w:type="spellStart"/>
      <w:r w:rsidR="006C63C1">
        <w:rPr>
          <w:sz w:val="28"/>
          <w:szCs w:val="28"/>
        </w:rPr>
        <w:t>Мирнинское</w:t>
      </w:r>
      <w:proofErr w:type="spellEnd"/>
      <w:r w:rsidR="006C63C1">
        <w:rPr>
          <w:sz w:val="28"/>
          <w:szCs w:val="28"/>
        </w:rPr>
        <w:t xml:space="preserve">, </w:t>
      </w:r>
      <w:proofErr w:type="spellStart"/>
      <w:r w:rsidR="006C63C1">
        <w:rPr>
          <w:sz w:val="28"/>
          <w:szCs w:val="28"/>
        </w:rPr>
        <w:t>Мужиновское</w:t>
      </w:r>
      <w:proofErr w:type="spellEnd"/>
      <w:r w:rsidR="006C63C1">
        <w:rPr>
          <w:sz w:val="28"/>
          <w:szCs w:val="28"/>
        </w:rPr>
        <w:t xml:space="preserve">, </w:t>
      </w:r>
      <w:proofErr w:type="spellStart"/>
      <w:r w:rsidR="006C63C1">
        <w:rPr>
          <w:sz w:val="28"/>
          <w:szCs w:val="28"/>
        </w:rPr>
        <w:t>Надвинское</w:t>
      </w:r>
      <w:proofErr w:type="spellEnd"/>
      <w:r w:rsidR="006C63C1">
        <w:rPr>
          <w:sz w:val="28"/>
          <w:szCs w:val="28"/>
        </w:rPr>
        <w:t xml:space="preserve"> сельские поселения. </w:t>
      </w:r>
    </w:p>
    <w:p w:rsidR="006C63C1" w:rsidRDefault="006C63C1" w:rsidP="006C63C1">
      <w:pPr>
        <w:jc w:val="both"/>
        <w:rPr>
          <w:sz w:val="28"/>
          <w:szCs w:val="28"/>
        </w:rPr>
      </w:pPr>
      <w:r>
        <w:rPr>
          <w:sz w:val="28"/>
          <w:szCs w:val="28"/>
        </w:rPr>
        <w:t xml:space="preserve">    Консолидированная бюджетная отчетность составлена с учетом исключения сумм по взаиморасчетам между бюджетными учреждениями внутри муниципального района, а также взаиморасчетов между муниципальным районом и поселениями.</w:t>
      </w:r>
    </w:p>
    <w:p w:rsidR="006C63C1" w:rsidRDefault="007F1B91" w:rsidP="006C63C1">
      <w:pPr>
        <w:jc w:val="both"/>
        <w:rPr>
          <w:sz w:val="28"/>
          <w:szCs w:val="28"/>
        </w:rPr>
      </w:pPr>
      <w:r>
        <w:rPr>
          <w:sz w:val="28"/>
          <w:szCs w:val="28"/>
        </w:rPr>
        <w:t xml:space="preserve">   Годовая отчетность за 202</w:t>
      </w:r>
      <w:r w:rsidR="00A258F6">
        <w:rPr>
          <w:sz w:val="28"/>
          <w:szCs w:val="28"/>
        </w:rPr>
        <w:t>1</w:t>
      </w:r>
      <w:r w:rsidR="006C63C1">
        <w:rPr>
          <w:sz w:val="28"/>
          <w:szCs w:val="28"/>
        </w:rPr>
        <w:t xml:space="preserve"> год </w:t>
      </w:r>
      <w:r w:rsidR="00665ECB">
        <w:rPr>
          <w:sz w:val="28"/>
          <w:szCs w:val="28"/>
        </w:rPr>
        <w:t>сформирована</w:t>
      </w:r>
      <w:r w:rsidR="006C63C1">
        <w:rPr>
          <w:sz w:val="28"/>
          <w:szCs w:val="28"/>
        </w:rPr>
        <w:t xml:space="preserve"> согласно требований инструкции, утвержденной Приказом Министерства финансов РФ № 191н от 28.12.2010 года ( с изменениями и дополнениями) «Об утверждении Инструкции о порядке составления и представления годовой, квартальной и месячной отчетности об исполнении</w:t>
      </w:r>
      <w:r w:rsidR="00665ECB">
        <w:rPr>
          <w:sz w:val="28"/>
          <w:szCs w:val="28"/>
        </w:rPr>
        <w:t xml:space="preserve"> бюджетов бюджетной системы РФ» и</w:t>
      </w:r>
      <w:proofErr w:type="gramStart"/>
      <w:r w:rsidR="00665ECB">
        <w:rPr>
          <w:sz w:val="28"/>
          <w:szCs w:val="28"/>
        </w:rPr>
        <w:t xml:space="preserve"> ,</w:t>
      </w:r>
      <w:proofErr w:type="gramEnd"/>
      <w:r w:rsidR="00665ECB">
        <w:rPr>
          <w:sz w:val="28"/>
          <w:szCs w:val="28"/>
        </w:rPr>
        <w:t xml:space="preserve"> Приказом Министерства финансов Р Ф от 01.12.2010г. № 157н «Об утверждении Единого плана счетов бухгалтерского учета для органов государственной власти </w:t>
      </w:r>
      <w:proofErr w:type="gramStart"/>
      <w:r w:rsidR="00665ECB">
        <w:rPr>
          <w:sz w:val="28"/>
          <w:szCs w:val="28"/>
        </w:rPr>
        <w:t xml:space="preserve">( </w:t>
      </w:r>
      <w:proofErr w:type="gramEnd"/>
      <w:r w:rsidR="00665ECB">
        <w:rPr>
          <w:sz w:val="28"/>
          <w:szCs w:val="28"/>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 муниципальных) учреждений и Инструкции по его применению» ( с изменениями и дополнениями). </w:t>
      </w:r>
      <w:r w:rsidR="006C63C1">
        <w:rPr>
          <w:sz w:val="28"/>
          <w:szCs w:val="28"/>
        </w:rPr>
        <w:t xml:space="preserve"> Нарушений не установлено.</w:t>
      </w:r>
    </w:p>
    <w:p w:rsidR="006C63C1" w:rsidRDefault="006C63C1" w:rsidP="006C63C1">
      <w:pPr>
        <w:jc w:val="both"/>
        <w:rPr>
          <w:sz w:val="28"/>
          <w:szCs w:val="28"/>
        </w:rPr>
      </w:pPr>
      <w:r>
        <w:rPr>
          <w:sz w:val="28"/>
          <w:szCs w:val="28"/>
        </w:rPr>
        <w:lastRenderedPageBreak/>
        <w:t xml:space="preserve">   Документы представлены в Контрольно </w:t>
      </w:r>
      <w:proofErr w:type="gramStart"/>
      <w:r>
        <w:rPr>
          <w:sz w:val="28"/>
          <w:szCs w:val="28"/>
        </w:rPr>
        <w:t>–с</w:t>
      </w:r>
      <w:proofErr w:type="gramEnd"/>
      <w:r>
        <w:rPr>
          <w:sz w:val="28"/>
          <w:szCs w:val="28"/>
        </w:rPr>
        <w:t>четную палату Клетнянского муниципального района</w:t>
      </w:r>
      <w:r w:rsidRPr="00B13827">
        <w:rPr>
          <w:sz w:val="28"/>
          <w:szCs w:val="28"/>
        </w:rPr>
        <w:t xml:space="preserve"> </w:t>
      </w:r>
      <w:r>
        <w:rPr>
          <w:sz w:val="28"/>
          <w:szCs w:val="28"/>
        </w:rPr>
        <w:t>вместе с г</w:t>
      </w:r>
      <w:r w:rsidRPr="001A24BE">
        <w:rPr>
          <w:sz w:val="28"/>
          <w:szCs w:val="28"/>
        </w:rPr>
        <w:t>одовой отчет</w:t>
      </w:r>
      <w:r>
        <w:rPr>
          <w:sz w:val="28"/>
          <w:szCs w:val="28"/>
        </w:rPr>
        <w:t>ностью</w:t>
      </w:r>
      <w:r w:rsidRPr="001A24BE">
        <w:rPr>
          <w:sz w:val="28"/>
          <w:szCs w:val="28"/>
        </w:rPr>
        <w:t xml:space="preserve"> об исполнени</w:t>
      </w:r>
      <w:r>
        <w:rPr>
          <w:sz w:val="28"/>
          <w:szCs w:val="28"/>
        </w:rPr>
        <w:t xml:space="preserve">и районного бюджета </w:t>
      </w:r>
      <w:r w:rsidRPr="001A24BE">
        <w:rPr>
          <w:sz w:val="28"/>
          <w:szCs w:val="28"/>
        </w:rPr>
        <w:t>в установленный срок</w:t>
      </w:r>
      <w:r>
        <w:rPr>
          <w:sz w:val="28"/>
          <w:szCs w:val="28"/>
        </w:rPr>
        <w:t>.</w:t>
      </w:r>
    </w:p>
    <w:p w:rsidR="002831E7" w:rsidRPr="00F37C3D" w:rsidRDefault="006C63C1" w:rsidP="002831E7">
      <w:pPr>
        <w:jc w:val="both"/>
        <w:rPr>
          <w:sz w:val="28"/>
          <w:szCs w:val="28"/>
        </w:rPr>
      </w:pPr>
      <w:r w:rsidRPr="001A24BE">
        <w:rPr>
          <w:sz w:val="28"/>
          <w:szCs w:val="28"/>
        </w:rPr>
        <w:t xml:space="preserve">  </w:t>
      </w:r>
      <w:r>
        <w:rPr>
          <w:sz w:val="28"/>
          <w:szCs w:val="28"/>
        </w:rPr>
        <w:t xml:space="preserve"> </w:t>
      </w:r>
      <w:r w:rsidR="002831E7" w:rsidRPr="00F37C3D">
        <w:rPr>
          <w:sz w:val="28"/>
          <w:szCs w:val="28"/>
        </w:rPr>
        <w:t xml:space="preserve"> </w:t>
      </w:r>
      <w:proofErr w:type="gramStart"/>
      <w:r w:rsidR="002831E7" w:rsidRPr="00F37C3D">
        <w:rPr>
          <w:sz w:val="28"/>
          <w:szCs w:val="28"/>
        </w:rPr>
        <w:t xml:space="preserve">В соответствии с </w:t>
      </w:r>
      <w:r w:rsidR="002831E7" w:rsidRPr="00C74149">
        <w:rPr>
          <w:sz w:val="28"/>
          <w:szCs w:val="28"/>
        </w:rPr>
        <w:t xml:space="preserve">решениями </w:t>
      </w:r>
      <w:r w:rsidR="005625DF" w:rsidRPr="00C74149">
        <w:rPr>
          <w:sz w:val="28"/>
          <w:szCs w:val="28"/>
        </w:rPr>
        <w:t xml:space="preserve">Советов народных депутатов </w:t>
      </w:r>
      <w:r w:rsidR="002831E7" w:rsidRPr="00C74149">
        <w:rPr>
          <w:sz w:val="28"/>
          <w:szCs w:val="28"/>
        </w:rPr>
        <w:t>муниципальных образований</w:t>
      </w:r>
      <w:r w:rsidR="002831E7" w:rsidRPr="00F37C3D">
        <w:rPr>
          <w:sz w:val="28"/>
          <w:szCs w:val="28"/>
        </w:rPr>
        <w:t xml:space="preserve"> Клетня</w:t>
      </w:r>
      <w:r w:rsidR="007F1B91">
        <w:rPr>
          <w:sz w:val="28"/>
          <w:szCs w:val="28"/>
        </w:rPr>
        <w:t xml:space="preserve">нского района </w:t>
      </w:r>
      <w:r w:rsidR="009F5644">
        <w:rPr>
          <w:sz w:val="28"/>
          <w:szCs w:val="28"/>
        </w:rPr>
        <w:t>о</w:t>
      </w:r>
      <w:r w:rsidR="007F1B91">
        <w:rPr>
          <w:sz w:val="28"/>
          <w:szCs w:val="28"/>
        </w:rPr>
        <w:t xml:space="preserve"> бюджете на  202</w:t>
      </w:r>
      <w:r w:rsidR="00A258F6">
        <w:rPr>
          <w:sz w:val="28"/>
          <w:szCs w:val="28"/>
        </w:rPr>
        <w:t>1</w:t>
      </w:r>
      <w:r w:rsidR="00F37C3D">
        <w:rPr>
          <w:sz w:val="28"/>
          <w:szCs w:val="28"/>
        </w:rPr>
        <w:t xml:space="preserve"> год</w:t>
      </w:r>
      <w:r w:rsidR="007F1B91">
        <w:rPr>
          <w:sz w:val="28"/>
          <w:szCs w:val="28"/>
        </w:rPr>
        <w:t xml:space="preserve"> и плановый период 202</w:t>
      </w:r>
      <w:r w:rsidR="00A258F6">
        <w:rPr>
          <w:sz w:val="28"/>
          <w:szCs w:val="28"/>
        </w:rPr>
        <w:t>2</w:t>
      </w:r>
      <w:r w:rsidR="009F1B3C">
        <w:rPr>
          <w:sz w:val="28"/>
          <w:szCs w:val="28"/>
        </w:rPr>
        <w:t xml:space="preserve"> и 202</w:t>
      </w:r>
      <w:r w:rsidR="00A258F6">
        <w:rPr>
          <w:sz w:val="28"/>
          <w:szCs w:val="28"/>
        </w:rPr>
        <w:t>3</w:t>
      </w:r>
      <w:r w:rsidR="007704D5">
        <w:rPr>
          <w:sz w:val="28"/>
          <w:szCs w:val="28"/>
        </w:rPr>
        <w:t>г</w:t>
      </w:r>
      <w:r w:rsidR="00E648BC">
        <w:rPr>
          <w:sz w:val="28"/>
          <w:szCs w:val="28"/>
        </w:rPr>
        <w:t>одов</w:t>
      </w:r>
      <w:r w:rsidR="002831E7" w:rsidRPr="00F37C3D">
        <w:rPr>
          <w:sz w:val="28"/>
          <w:szCs w:val="28"/>
        </w:rPr>
        <w:t xml:space="preserve"> утверждены основные характеристики бюджетов муниципального района и бюджетов поселений в соответствии с нормами, установленными ст. 174.1 БК РФ, в условиях действующего бюджетного и налогового законодательства и нормативно - правовых актов РФ, Брянской области и местного самоуправления.</w:t>
      </w:r>
      <w:proofErr w:type="gramEnd"/>
    </w:p>
    <w:p w:rsidR="00167BAF" w:rsidRDefault="002831E7" w:rsidP="002831E7">
      <w:pPr>
        <w:jc w:val="both"/>
        <w:rPr>
          <w:sz w:val="28"/>
          <w:szCs w:val="28"/>
        </w:rPr>
      </w:pPr>
      <w:r w:rsidRPr="00F37C3D">
        <w:rPr>
          <w:sz w:val="28"/>
          <w:szCs w:val="28"/>
        </w:rPr>
        <w:t xml:space="preserve">       Доходы консолидированного бюджета на </w:t>
      </w:r>
      <w:r w:rsidR="007F1B91">
        <w:rPr>
          <w:sz w:val="28"/>
          <w:szCs w:val="28"/>
        </w:rPr>
        <w:t>202</w:t>
      </w:r>
      <w:r w:rsidR="00A258F6">
        <w:rPr>
          <w:sz w:val="28"/>
          <w:szCs w:val="28"/>
        </w:rPr>
        <w:t>1</w:t>
      </w:r>
      <w:r w:rsidRPr="00F37C3D">
        <w:rPr>
          <w:sz w:val="28"/>
          <w:szCs w:val="28"/>
        </w:rPr>
        <w:t xml:space="preserve"> год были утверждены</w:t>
      </w:r>
      <w:r w:rsidR="00546B2F">
        <w:rPr>
          <w:sz w:val="28"/>
          <w:szCs w:val="28"/>
        </w:rPr>
        <w:t xml:space="preserve"> первоначально </w:t>
      </w:r>
      <w:r w:rsidRPr="00F37C3D">
        <w:rPr>
          <w:sz w:val="28"/>
          <w:szCs w:val="28"/>
        </w:rPr>
        <w:t xml:space="preserve"> в объеме</w:t>
      </w:r>
      <w:r w:rsidR="00546B2F">
        <w:rPr>
          <w:sz w:val="28"/>
          <w:szCs w:val="28"/>
        </w:rPr>
        <w:t xml:space="preserve"> 384 331,1</w:t>
      </w:r>
      <w:r w:rsidRPr="00F37C3D">
        <w:rPr>
          <w:sz w:val="28"/>
          <w:szCs w:val="28"/>
        </w:rPr>
        <w:t>тыс. руб.</w:t>
      </w:r>
      <w:r w:rsidR="00546B2F">
        <w:rPr>
          <w:sz w:val="28"/>
          <w:szCs w:val="28"/>
        </w:rPr>
        <w:t xml:space="preserve"> В связи с внесением изменений и</w:t>
      </w:r>
      <w:r w:rsidR="004E1A3D">
        <w:rPr>
          <w:sz w:val="28"/>
          <w:szCs w:val="28"/>
        </w:rPr>
        <w:t xml:space="preserve"> дополнений в  решения о бюджетах</w:t>
      </w:r>
      <w:r w:rsidR="00546B2F">
        <w:rPr>
          <w:sz w:val="28"/>
          <w:szCs w:val="28"/>
        </w:rPr>
        <w:t xml:space="preserve">, объем доходов утвержден в объеме </w:t>
      </w:r>
      <w:r w:rsidR="00546B2F" w:rsidRPr="00815FDA">
        <w:rPr>
          <w:b/>
          <w:sz w:val="28"/>
          <w:szCs w:val="28"/>
        </w:rPr>
        <w:t>414 124,2</w:t>
      </w:r>
      <w:r w:rsidR="00546B2F">
        <w:rPr>
          <w:sz w:val="28"/>
          <w:szCs w:val="28"/>
        </w:rPr>
        <w:t xml:space="preserve"> тыс. руб., </w:t>
      </w:r>
      <w:r w:rsidR="005F03FD">
        <w:rPr>
          <w:sz w:val="28"/>
          <w:szCs w:val="28"/>
        </w:rPr>
        <w:t>к</w:t>
      </w:r>
      <w:r w:rsidR="002F1168">
        <w:rPr>
          <w:sz w:val="28"/>
          <w:szCs w:val="28"/>
        </w:rPr>
        <w:t xml:space="preserve"> уровню 2020г. </w:t>
      </w:r>
      <w:r w:rsidR="00546B2F">
        <w:rPr>
          <w:sz w:val="28"/>
          <w:szCs w:val="28"/>
        </w:rPr>
        <w:t>больше</w:t>
      </w:r>
      <w:r w:rsidR="005F03FD">
        <w:rPr>
          <w:sz w:val="28"/>
          <w:szCs w:val="28"/>
        </w:rPr>
        <w:t xml:space="preserve"> на</w:t>
      </w:r>
      <w:r w:rsidR="00546B2F">
        <w:rPr>
          <w:sz w:val="28"/>
          <w:szCs w:val="28"/>
        </w:rPr>
        <w:t xml:space="preserve"> 76 765,9 тыс. руб. или на 122,8% </w:t>
      </w:r>
      <w:proofErr w:type="gramStart"/>
      <w:r w:rsidR="00CD4AA4">
        <w:rPr>
          <w:sz w:val="28"/>
          <w:szCs w:val="28"/>
        </w:rPr>
        <w:t>(</w:t>
      </w:r>
      <w:r w:rsidR="00A258F6">
        <w:rPr>
          <w:sz w:val="28"/>
          <w:szCs w:val="28"/>
        </w:rPr>
        <w:t xml:space="preserve"> </w:t>
      </w:r>
      <w:proofErr w:type="gramEnd"/>
      <w:r w:rsidR="00A258F6">
        <w:rPr>
          <w:sz w:val="28"/>
          <w:szCs w:val="28"/>
        </w:rPr>
        <w:t>2020 г</w:t>
      </w:r>
      <w:r w:rsidR="005F03FD">
        <w:rPr>
          <w:sz w:val="28"/>
          <w:szCs w:val="28"/>
        </w:rPr>
        <w:t>.</w:t>
      </w:r>
      <w:r w:rsidR="00A258F6">
        <w:rPr>
          <w:sz w:val="28"/>
          <w:szCs w:val="28"/>
        </w:rPr>
        <w:t xml:space="preserve"> –</w:t>
      </w:r>
      <w:r w:rsidR="002F1168">
        <w:rPr>
          <w:sz w:val="28"/>
          <w:szCs w:val="28"/>
        </w:rPr>
        <w:t xml:space="preserve"> 337 358,3 тыс. руб.</w:t>
      </w:r>
      <w:r w:rsidR="00CD4AA4">
        <w:rPr>
          <w:sz w:val="28"/>
          <w:szCs w:val="28"/>
        </w:rPr>
        <w:t>)</w:t>
      </w:r>
      <w:r w:rsidR="005D0F51">
        <w:rPr>
          <w:sz w:val="28"/>
          <w:szCs w:val="28"/>
        </w:rPr>
        <w:t xml:space="preserve">. </w:t>
      </w:r>
    </w:p>
    <w:p w:rsidR="002831E7" w:rsidRDefault="00167BAF" w:rsidP="002831E7">
      <w:pPr>
        <w:jc w:val="both"/>
        <w:rPr>
          <w:sz w:val="28"/>
          <w:szCs w:val="28"/>
        </w:rPr>
      </w:pPr>
      <w:r>
        <w:rPr>
          <w:sz w:val="28"/>
          <w:szCs w:val="28"/>
        </w:rPr>
        <w:t xml:space="preserve">      </w:t>
      </w:r>
      <w:r w:rsidR="002831E7" w:rsidRPr="00F37C3D">
        <w:rPr>
          <w:sz w:val="28"/>
          <w:szCs w:val="28"/>
        </w:rPr>
        <w:t xml:space="preserve">Исполнение консолидированного бюджета </w:t>
      </w:r>
      <w:r w:rsidR="00F37C3D">
        <w:rPr>
          <w:sz w:val="28"/>
          <w:szCs w:val="28"/>
        </w:rPr>
        <w:t xml:space="preserve">по доходам </w:t>
      </w:r>
      <w:r w:rsidR="002831E7" w:rsidRPr="00F37C3D">
        <w:rPr>
          <w:sz w:val="28"/>
          <w:szCs w:val="28"/>
        </w:rPr>
        <w:t xml:space="preserve">составило </w:t>
      </w:r>
      <w:r w:rsidR="00546B2F" w:rsidRPr="002F1168">
        <w:rPr>
          <w:b/>
          <w:sz w:val="28"/>
          <w:szCs w:val="28"/>
        </w:rPr>
        <w:t>405 381,5</w:t>
      </w:r>
      <w:r w:rsidR="002831E7" w:rsidRPr="00F37C3D">
        <w:rPr>
          <w:sz w:val="28"/>
          <w:szCs w:val="28"/>
        </w:rPr>
        <w:t>тыс. руб. или</w:t>
      </w:r>
      <w:r w:rsidR="005F03FD">
        <w:rPr>
          <w:sz w:val="28"/>
          <w:szCs w:val="28"/>
        </w:rPr>
        <w:t xml:space="preserve"> на </w:t>
      </w:r>
      <w:r w:rsidR="002831E7" w:rsidRPr="00F37C3D">
        <w:rPr>
          <w:sz w:val="28"/>
          <w:szCs w:val="28"/>
        </w:rPr>
        <w:t xml:space="preserve"> </w:t>
      </w:r>
      <w:r w:rsidR="002F1168">
        <w:rPr>
          <w:sz w:val="28"/>
          <w:szCs w:val="28"/>
        </w:rPr>
        <w:t>97,9%</w:t>
      </w:r>
      <w:r w:rsidR="00F37C3D">
        <w:rPr>
          <w:sz w:val="28"/>
          <w:szCs w:val="28"/>
        </w:rPr>
        <w:t xml:space="preserve"> к уточненному плану</w:t>
      </w:r>
      <w:r w:rsidR="003E1A9C">
        <w:rPr>
          <w:sz w:val="28"/>
          <w:szCs w:val="28"/>
        </w:rPr>
        <w:t>.</w:t>
      </w:r>
      <w:r w:rsidR="00B764D4">
        <w:rPr>
          <w:sz w:val="28"/>
          <w:szCs w:val="28"/>
        </w:rPr>
        <w:t xml:space="preserve"> </w:t>
      </w:r>
      <w:r w:rsidR="003E1A9C">
        <w:rPr>
          <w:sz w:val="28"/>
          <w:szCs w:val="28"/>
        </w:rPr>
        <w:t>К уровню 20</w:t>
      </w:r>
      <w:r w:rsidR="002F1168">
        <w:rPr>
          <w:sz w:val="28"/>
          <w:szCs w:val="28"/>
        </w:rPr>
        <w:t>20</w:t>
      </w:r>
      <w:r w:rsidR="003E1A9C">
        <w:rPr>
          <w:sz w:val="28"/>
          <w:szCs w:val="28"/>
        </w:rPr>
        <w:t>г. исполн</w:t>
      </w:r>
      <w:r w:rsidR="002F1168">
        <w:rPr>
          <w:sz w:val="28"/>
          <w:szCs w:val="28"/>
        </w:rPr>
        <w:t>ение составило больше на 82 921,8</w:t>
      </w:r>
      <w:r w:rsidR="003E1A9C">
        <w:rPr>
          <w:sz w:val="28"/>
          <w:szCs w:val="28"/>
        </w:rPr>
        <w:t xml:space="preserve"> тыс. руб. или на 12</w:t>
      </w:r>
      <w:r w:rsidR="002F1168">
        <w:rPr>
          <w:sz w:val="28"/>
          <w:szCs w:val="28"/>
        </w:rPr>
        <w:t>5,7</w:t>
      </w:r>
      <w:r w:rsidR="003E1A9C">
        <w:rPr>
          <w:sz w:val="28"/>
          <w:szCs w:val="28"/>
        </w:rPr>
        <w:t>%</w:t>
      </w:r>
      <w:r w:rsidR="002831E7" w:rsidRPr="00F37C3D">
        <w:rPr>
          <w:sz w:val="28"/>
          <w:szCs w:val="28"/>
        </w:rPr>
        <w:t xml:space="preserve"> </w:t>
      </w:r>
      <w:proofErr w:type="gramStart"/>
      <w:r w:rsidR="002831E7" w:rsidRPr="00F37C3D">
        <w:rPr>
          <w:sz w:val="28"/>
          <w:szCs w:val="28"/>
        </w:rPr>
        <w:t>(</w:t>
      </w:r>
      <w:r w:rsidR="00A258F6">
        <w:rPr>
          <w:sz w:val="28"/>
          <w:szCs w:val="28"/>
        </w:rPr>
        <w:t xml:space="preserve"> </w:t>
      </w:r>
      <w:proofErr w:type="gramEnd"/>
      <w:r w:rsidR="00A258F6">
        <w:rPr>
          <w:sz w:val="28"/>
          <w:szCs w:val="28"/>
        </w:rPr>
        <w:t>2020г. –</w:t>
      </w:r>
      <w:r w:rsidR="002F1168">
        <w:rPr>
          <w:sz w:val="28"/>
          <w:szCs w:val="28"/>
        </w:rPr>
        <w:t xml:space="preserve"> 322 459,7 тыс. руб.</w:t>
      </w:r>
      <w:r w:rsidR="002831E7" w:rsidRPr="00F37C3D">
        <w:rPr>
          <w:sz w:val="28"/>
          <w:szCs w:val="28"/>
        </w:rPr>
        <w:t>).</w:t>
      </w:r>
    </w:p>
    <w:p w:rsidR="005734EA" w:rsidRPr="00F37C3D" w:rsidRDefault="005734EA" w:rsidP="005734EA">
      <w:pPr>
        <w:jc w:val="both"/>
        <w:rPr>
          <w:sz w:val="28"/>
          <w:szCs w:val="28"/>
        </w:rPr>
      </w:pPr>
      <w:r w:rsidRPr="00F37C3D">
        <w:rPr>
          <w:sz w:val="28"/>
          <w:szCs w:val="28"/>
        </w:rPr>
        <w:t xml:space="preserve">       Общий объем собственных доходов  консолидированного бюдж</w:t>
      </w:r>
      <w:r>
        <w:rPr>
          <w:sz w:val="28"/>
          <w:szCs w:val="28"/>
        </w:rPr>
        <w:t>ета Клетнянского  района на 2021</w:t>
      </w:r>
      <w:r w:rsidRPr="00F37C3D">
        <w:rPr>
          <w:sz w:val="28"/>
          <w:szCs w:val="28"/>
        </w:rPr>
        <w:t xml:space="preserve"> год утвержден в сумм</w:t>
      </w:r>
      <w:r>
        <w:rPr>
          <w:sz w:val="28"/>
          <w:szCs w:val="28"/>
        </w:rPr>
        <w:t xml:space="preserve">е </w:t>
      </w:r>
      <w:r w:rsidRPr="00815FDA">
        <w:rPr>
          <w:b/>
          <w:sz w:val="28"/>
          <w:szCs w:val="28"/>
        </w:rPr>
        <w:t>98 533,6</w:t>
      </w:r>
      <w:r>
        <w:rPr>
          <w:sz w:val="28"/>
          <w:szCs w:val="28"/>
        </w:rPr>
        <w:t xml:space="preserve"> тыс</w:t>
      </w:r>
      <w:proofErr w:type="gramStart"/>
      <w:r>
        <w:rPr>
          <w:sz w:val="28"/>
          <w:szCs w:val="28"/>
        </w:rPr>
        <w:t>.р</w:t>
      </w:r>
      <w:proofErr w:type="gramEnd"/>
      <w:r>
        <w:rPr>
          <w:sz w:val="28"/>
          <w:szCs w:val="28"/>
        </w:rPr>
        <w:t>уб., меньше 2020г. на 10 609,9 тыс. руб. или 90,3% (2020г. – 109 143,5тыс. руб.</w:t>
      </w:r>
      <w:r w:rsidRPr="00F37C3D">
        <w:rPr>
          <w:sz w:val="28"/>
          <w:szCs w:val="28"/>
        </w:rPr>
        <w:t>), в т. ч.</w:t>
      </w:r>
      <w:r>
        <w:rPr>
          <w:sz w:val="28"/>
          <w:szCs w:val="28"/>
        </w:rPr>
        <w:t>налоговые доходы 90 849,4 тыс. руб.(92,2%), неналоговые доходы 7 684,2 тыс. руб.( 7,8%).</w:t>
      </w:r>
    </w:p>
    <w:p w:rsidR="00167BAF" w:rsidRDefault="00167BAF" w:rsidP="00167BAF">
      <w:pPr>
        <w:jc w:val="both"/>
        <w:rPr>
          <w:sz w:val="28"/>
          <w:szCs w:val="28"/>
        </w:rPr>
      </w:pPr>
      <w:r w:rsidRPr="00F37C3D">
        <w:rPr>
          <w:sz w:val="28"/>
          <w:szCs w:val="28"/>
        </w:rPr>
        <w:t xml:space="preserve">  </w:t>
      </w:r>
      <w:r w:rsidR="000E2C42">
        <w:rPr>
          <w:sz w:val="28"/>
          <w:szCs w:val="28"/>
        </w:rPr>
        <w:t xml:space="preserve"> </w:t>
      </w:r>
      <w:r w:rsidRPr="00F37C3D">
        <w:rPr>
          <w:sz w:val="28"/>
          <w:szCs w:val="28"/>
        </w:rPr>
        <w:t xml:space="preserve">  Исполнение собственных доходов за 20</w:t>
      </w:r>
      <w:r>
        <w:rPr>
          <w:sz w:val="28"/>
          <w:szCs w:val="28"/>
        </w:rPr>
        <w:t>21</w:t>
      </w:r>
      <w:r w:rsidRPr="00F37C3D">
        <w:rPr>
          <w:sz w:val="28"/>
          <w:szCs w:val="28"/>
        </w:rPr>
        <w:t xml:space="preserve"> год сложилось в объеме</w:t>
      </w:r>
      <w:r>
        <w:rPr>
          <w:sz w:val="28"/>
          <w:szCs w:val="28"/>
        </w:rPr>
        <w:t xml:space="preserve"> </w:t>
      </w:r>
      <w:r w:rsidRPr="00815FDA">
        <w:rPr>
          <w:b/>
          <w:sz w:val="28"/>
          <w:szCs w:val="28"/>
        </w:rPr>
        <w:t>101 775,4</w:t>
      </w:r>
      <w:r>
        <w:rPr>
          <w:sz w:val="28"/>
          <w:szCs w:val="28"/>
        </w:rPr>
        <w:t xml:space="preserve"> тыс. руб. или </w:t>
      </w:r>
      <w:r w:rsidRPr="005734EA">
        <w:rPr>
          <w:b/>
          <w:sz w:val="28"/>
          <w:szCs w:val="28"/>
        </w:rPr>
        <w:t>103,3</w:t>
      </w:r>
      <w:r>
        <w:rPr>
          <w:sz w:val="28"/>
          <w:szCs w:val="28"/>
        </w:rPr>
        <w:t xml:space="preserve">% к уточненным плановым назначениям, из них налоговые доходы 93 991,3 тыс. руб. или 103,5%, неналоговые доходы 7784,0 тыс. руб. или 101,3% к плановым показателям. </w:t>
      </w:r>
    </w:p>
    <w:p w:rsidR="00167BAF" w:rsidRPr="00F37C3D" w:rsidRDefault="00167BAF" w:rsidP="00167BAF">
      <w:pPr>
        <w:jc w:val="both"/>
        <w:rPr>
          <w:sz w:val="28"/>
          <w:szCs w:val="28"/>
        </w:rPr>
      </w:pPr>
      <w:r>
        <w:rPr>
          <w:sz w:val="28"/>
          <w:szCs w:val="28"/>
        </w:rPr>
        <w:t xml:space="preserve">       По сравнению с предыдущим отчетным периодом фактическое поступление </w:t>
      </w:r>
      <w:r w:rsidR="00DA404A">
        <w:rPr>
          <w:sz w:val="28"/>
          <w:szCs w:val="28"/>
        </w:rPr>
        <w:t xml:space="preserve">собственных </w:t>
      </w:r>
      <w:r>
        <w:rPr>
          <w:sz w:val="28"/>
          <w:szCs w:val="28"/>
        </w:rPr>
        <w:t xml:space="preserve">доходов уменьшилось на 8 876,8 тыс. руб. или 92% </w:t>
      </w:r>
      <w:r w:rsidRPr="00F37C3D">
        <w:rPr>
          <w:sz w:val="28"/>
          <w:szCs w:val="28"/>
        </w:rPr>
        <w:t xml:space="preserve"> </w:t>
      </w:r>
      <w:r>
        <w:rPr>
          <w:sz w:val="28"/>
          <w:szCs w:val="28"/>
        </w:rPr>
        <w:t>(2020г. – 110 652,2 тыс</w:t>
      </w:r>
      <w:proofErr w:type="gramStart"/>
      <w:r>
        <w:rPr>
          <w:sz w:val="28"/>
          <w:szCs w:val="28"/>
        </w:rPr>
        <w:t>.р</w:t>
      </w:r>
      <w:proofErr w:type="gramEnd"/>
      <w:r>
        <w:rPr>
          <w:sz w:val="28"/>
          <w:szCs w:val="28"/>
        </w:rPr>
        <w:t>уб.).</w:t>
      </w:r>
    </w:p>
    <w:p w:rsidR="00167BAF" w:rsidRDefault="00167BAF" w:rsidP="00167BAF">
      <w:pPr>
        <w:jc w:val="both"/>
        <w:rPr>
          <w:sz w:val="28"/>
          <w:szCs w:val="28"/>
        </w:rPr>
      </w:pPr>
      <w:r>
        <w:rPr>
          <w:sz w:val="28"/>
          <w:szCs w:val="28"/>
        </w:rPr>
        <w:t xml:space="preserve">  </w:t>
      </w:r>
      <w:r w:rsidRPr="00F37C3D">
        <w:rPr>
          <w:sz w:val="28"/>
          <w:szCs w:val="28"/>
        </w:rPr>
        <w:t xml:space="preserve">      Основным источником доходов консолидированного бюджета является налог на доходы физических л</w:t>
      </w:r>
      <w:r>
        <w:rPr>
          <w:sz w:val="28"/>
          <w:szCs w:val="28"/>
        </w:rPr>
        <w:t>иц, поступление которого за 2021</w:t>
      </w:r>
      <w:r w:rsidRPr="00F37C3D">
        <w:rPr>
          <w:sz w:val="28"/>
          <w:szCs w:val="28"/>
        </w:rPr>
        <w:t xml:space="preserve">год составило </w:t>
      </w:r>
      <w:r>
        <w:rPr>
          <w:sz w:val="28"/>
          <w:szCs w:val="28"/>
        </w:rPr>
        <w:t>55 150,5</w:t>
      </w:r>
      <w:r w:rsidRPr="00F37C3D">
        <w:rPr>
          <w:sz w:val="28"/>
          <w:szCs w:val="28"/>
        </w:rPr>
        <w:t xml:space="preserve"> </w:t>
      </w:r>
      <w:r>
        <w:rPr>
          <w:sz w:val="28"/>
          <w:szCs w:val="28"/>
        </w:rPr>
        <w:t>тыс. руб., что больше уровня 2020</w:t>
      </w:r>
      <w:r w:rsidRPr="00F37C3D">
        <w:rPr>
          <w:sz w:val="28"/>
          <w:szCs w:val="28"/>
        </w:rPr>
        <w:t xml:space="preserve"> г. на </w:t>
      </w:r>
      <w:r>
        <w:rPr>
          <w:sz w:val="28"/>
          <w:szCs w:val="28"/>
        </w:rPr>
        <w:t>1 324,5 тыс. руб. (в 2020г. – 53 826,0</w:t>
      </w:r>
      <w:r w:rsidRPr="00F37C3D">
        <w:rPr>
          <w:sz w:val="28"/>
          <w:szCs w:val="28"/>
        </w:rPr>
        <w:t xml:space="preserve"> тыс. рублей)</w:t>
      </w:r>
      <w:r>
        <w:rPr>
          <w:sz w:val="28"/>
          <w:szCs w:val="28"/>
        </w:rPr>
        <w:t>.</w:t>
      </w:r>
    </w:p>
    <w:p w:rsidR="00167BAF" w:rsidRDefault="00167BAF" w:rsidP="00167BAF">
      <w:pPr>
        <w:jc w:val="both"/>
        <w:rPr>
          <w:sz w:val="28"/>
          <w:szCs w:val="28"/>
        </w:rPr>
      </w:pPr>
      <w:r w:rsidRPr="00F37C3D">
        <w:rPr>
          <w:sz w:val="28"/>
          <w:szCs w:val="28"/>
        </w:rPr>
        <w:t xml:space="preserve">      Расходы консолидированного бюджета </w:t>
      </w:r>
      <w:r w:rsidRPr="00A826A1">
        <w:rPr>
          <w:sz w:val="28"/>
          <w:szCs w:val="28"/>
        </w:rPr>
        <w:t>утверждены</w:t>
      </w:r>
      <w:r w:rsidRPr="00F37C3D">
        <w:rPr>
          <w:sz w:val="28"/>
          <w:szCs w:val="28"/>
        </w:rPr>
        <w:t xml:space="preserve"> </w:t>
      </w:r>
      <w:r>
        <w:rPr>
          <w:sz w:val="28"/>
          <w:szCs w:val="28"/>
        </w:rPr>
        <w:t xml:space="preserve"> </w:t>
      </w:r>
      <w:r w:rsidRPr="00F37C3D">
        <w:rPr>
          <w:sz w:val="28"/>
          <w:szCs w:val="28"/>
        </w:rPr>
        <w:t xml:space="preserve">на </w:t>
      </w:r>
      <w:r>
        <w:rPr>
          <w:sz w:val="28"/>
          <w:szCs w:val="28"/>
        </w:rPr>
        <w:t xml:space="preserve">2021 год в сумме </w:t>
      </w:r>
      <w:r w:rsidRPr="00463A99">
        <w:rPr>
          <w:b/>
          <w:sz w:val="28"/>
          <w:szCs w:val="28"/>
        </w:rPr>
        <w:t>433 724,8</w:t>
      </w:r>
      <w:r w:rsidRPr="00F37C3D">
        <w:rPr>
          <w:sz w:val="28"/>
          <w:szCs w:val="28"/>
        </w:rPr>
        <w:t xml:space="preserve"> тыс. рублей</w:t>
      </w:r>
      <w:proofErr w:type="gramStart"/>
      <w:r>
        <w:rPr>
          <w:sz w:val="28"/>
          <w:szCs w:val="28"/>
        </w:rPr>
        <w:t xml:space="preserve"> ,</w:t>
      </w:r>
      <w:proofErr w:type="gramEnd"/>
      <w:r>
        <w:rPr>
          <w:sz w:val="28"/>
          <w:szCs w:val="28"/>
        </w:rPr>
        <w:t xml:space="preserve"> к уровню 2020 года больше на 99 941,4 тыс. руб., или на 130,0% ( за 2020г. – 333 783,4 тыс. руб.).</w:t>
      </w:r>
      <w:r w:rsidRPr="00F37C3D">
        <w:rPr>
          <w:sz w:val="28"/>
          <w:szCs w:val="28"/>
        </w:rPr>
        <w:t xml:space="preserve">  </w:t>
      </w:r>
    </w:p>
    <w:p w:rsidR="002831E7" w:rsidRPr="00F37C3D" w:rsidRDefault="001C06E8" w:rsidP="002831E7">
      <w:pPr>
        <w:jc w:val="both"/>
        <w:rPr>
          <w:sz w:val="28"/>
          <w:szCs w:val="28"/>
        </w:rPr>
      </w:pPr>
      <w:r>
        <w:rPr>
          <w:sz w:val="28"/>
          <w:szCs w:val="28"/>
        </w:rPr>
        <w:t xml:space="preserve">     </w:t>
      </w:r>
      <w:r w:rsidR="002831E7" w:rsidRPr="00F37C3D">
        <w:rPr>
          <w:sz w:val="28"/>
          <w:szCs w:val="28"/>
        </w:rPr>
        <w:t xml:space="preserve"> Исполнение расходной части бюджета составило </w:t>
      </w:r>
      <w:r w:rsidR="000B3C57" w:rsidRPr="00463A99">
        <w:rPr>
          <w:b/>
          <w:sz w:val="28"/>
          <w:szCs w:val="28"/>
        </w:rPr>
        <w:t>415 648,6</w:t>
      </w:r>
      <w:r w:rsidR="002831E7" w:rsidRPr="00F37C3D">
        <w:rPr>
          <w:sz w:val="28"/>
          <w:szCs w:val="28"/>
        </w:rPr>
        <w:t xml:space="preserve"> ты</w:t>
      </w:r>
      <w:r w:rsidR="00BE5E50">
        <w:rPr>
          <w:sz w:val="28"/>
          <w:szCs w:val="28"/>
        </w:rPr>
        <w:t>с. руб. или</w:t>
      </w:r>
      <w:r w:rsidR="009033C4">
        <w:rPr>
          <w:sz w:val="28"/>
          <w:szCs w:val="28"/>
        </w:rPr>
        <w:t xml:space="preserve"> </w:t>
      </w:r>
      <w:r w:rsidR="00BE5E50">
        <w:rPr>
          <w:sz w:val="28"/>
          <w:szCs w:val="28"/>
        </w:rPr>
        <w:t xml:space="preserve"> 9</w:t>
      </w:r>
      <w:r w:rsidR="000B3C57">
        <w:rPr>
          <w:sz w:val="28"/>
          <w:szCs w:val="28"/>
        </w:rPr>
        <w:t>5</w:t>
      </w:r>
      <w:r w:rsidR="009033C4">
        <w:rPr>
          <w:sz w:val="28"/>
          <w:szCs w:val="28"/>
        </w:rPr>
        <w:t>,8</w:t>
      </w:r>
      <w:r w:rsidR="002831E7" w:rsidRPr="00F37C3D">
        <w:rPr>
          <w:sz w:val="28"/>
          <w:szCs w:val="28"/>
        </w:rPr>
        <w:t xml:space="preserve"> % </w:t>
      </w:r>
      <w:r w:rsidR="003E1A9C">
        <w:rPr>
          <w:sz w:val="28"/>
          <w:szCs w:val="28"/>
        </w:rPr>
        <w:t>к плановым</w:t>
      </w:r>
      <w:r w:rsidR="00991FBE">
        <w:rPr>
          <w:sz w:val="28"/>
          <w:szCs w:val="28"/>
        </w:rPr>
        <w:t xml:space="preserve"> </w:t>
      </w:r>
      <w:proofErr w:type="gramStart"/>
      <w:r w:rsidR="00991FBE">
        <w:rPr>
          <w:sz w:val="28"/>
          <w:szCs w:val="28"/>
        </w:rPr>
        <w:t xml:space="preserve">( </w:t>
      </w:r>
      <w:proofErr w:type="gramEnd"/>
      <w:r w:rsidR="00991FBE">
        <w:rPr>
          <w:sz w:val="28"/>
          <w:szCs w:val="28"/>
        </w:rPr>
        <w:t>план 433 724,8 тыс. руб.)</w:t>
      </w:r>
      <w:r w:rsidR="003E1A9C">
        <w:rPr>
          <w:sz w:val="28"/>
          <w:szCs w:val="28"/>
        </w:rPr>
        <w:t>.</w:t>
      </w:r>
      <w:r w:rsidR="00B764D4">
        <w:rPr>
          <w:sz w:val="28"/>
          <w:szCs w:val="28"/>
        </w:rPr>
        <w:t xml:space="preserve"> </w:t>
      </w:r>
      <w:r w:rsidR="000B3C57">
        <w:rPr>
          <w:sz w:val="28"/>
          <w:szCs w:val="28"/>
        </w:rPr>
        <w:t>К уровню 2020</w:t>
      </w:r>
      <w:r w:rsidR="003E1A9C">
        <w:rPr>
          <w:sz w:val="28"/>
          <w:szCs w:val="28"/>
        </w:rPr>
        <w:t>г. исполнение составило</w:t>
      </w:r>
      <w:r w:rsidR="000B3C57">
        <w:rPr>
          <w:sz w:val="28"/>
          <w:szCs w:val="28"/>
        </w:rPr>
        <w:t xml:space="preserve"> больше </w:t>
      </w:r>
      <w:r w:rsidR="003E1A9C">
        <w:rPr>
          <w:sz w:val="28"/>
          <w:szCs w:val="28"/>
        </w:rPr>
        <w:t xml:space="preserve"> на</w:t>
      </w:r>
      <w:r w:rsidR="000B3C57">
        <w:rPr>
          <w:sz w:val="28"/>
          <w:szCs w:val="28"/>
        </w:rPr>
        <w:t xml:space="preserve"> 106 036,5</w:t>
      </w:r>
      <w:r w:rsidR="003E1A9C">
        <w:rPr>
          <w:sz w:val="28"/>
          <w:szCs w:val="28"/>
        </w:rPr>
        <w:t xml:space="preserve"> тыс. руб., или на </w:t>
      </w:r>
      <w:r w:rsidR="000B3C57" w:rsidRPr="00C74149">
        <w:rPr>
          <w:sz w:val="28"/>
          <w:szCs w:val="28"/>
        </w:rPr>
        <w:t>134,2</w:t>
      </w:r>
      <w:r w:rsidR="003E1A9C" w:rsidRPr="00C74149">
        <w:rPr>
          <w:sz w:val="28"/>
          <w:szCs w:val="28"/>
        </w:rPr>
        <w:t>%</w:t>
      </w:r>
      <w:r w:rsidR="006C63C1">
        <w:rPr>
          <w:sz w:val="28"/>
          <w:szCs w:val="28"/>
        </w:rPr>
        <w:t xml:space="preserve">  </w:t>
      </w:r>
      <w:r w:rsidR="002831E7" w:rsidRPr="00F37C3D">
        <w:rPr>
          <w:sz w:val="28"/>
          <w:szCs w:val="28"/>
        </w:rPr>
        <w:t>(</w:t>
      </w:r>
      <w:r w:rsidR="000B3C57">
        <w:rPr>
          <w:sz w:val="28"/>
          <w:szCs w:val="28"/>
        </w:rPr>
        <w:t>2020 г</w:t>
      </w:r>
      <w:r w:rsidR="005F03FD">
        <w:rPr>
          <w:sz w:val="28"/>
          <w:szCs w:val="28"/>
        </w:rPr>
        <w:t>.</w:t>
      </w:r>
      <w:r w:rsidR="000B3C57">
        <w:rPr>
          <w:sz w:val="28"/>
          <w:szCs w:val="28"/>
        </w:rPr>
        <w:t xml:space="preserve"> – 309 612,1 тыс. руб.</w:t>
      </w:r>
      <w:r w:rsidR="00C16EC9">
        <w:rPr>
          <w:sz w:val="28"/>
          <w:szCs w:val="28"/>
        </w:rPr>
        <w:t>)</w:t>
      </w:r>
      <w:r w:rsidR="002831E7" w:rsidRPr="00F37C3D">
        <w:rPr>
          <w:sz w:val="28"/>
          <w:szCs w:val="28"/>
        </w:rPr>
        <w:t>.</w:t>
      </w:r>
    </w:p>
    <w:p w:rsidR="002831E7" w:rsidRDefault="002831E7" w:rsidP="005734EA">
      <w:pPr>
        <w:jc w:val="both"/>
        <w:rPr>
          <w:sz w:val="28"/>
          <w:szCs w:val="28"/>
        </w:rPr>
      </w:pPr>
      <w:r w:rsidRPr="00F37C3D">
        <w:rPr>
          <w:sz w:val="28"/>
          <w:szCs w:val="28"/>
        </w:rPr>
        <w:t xml:space="preserve">      </w:t>
      </w:r>
      <w:r w:rsidR="005734EA">
        <w:rPr>
          <w:sz w:val="28"/>
          <w:szCs w:val="28"/>
        </w:rPr>
        <w:t>Консолидированный бюджет Клетнянского района исполнен с дефицитом в объеме 10 267,1 тыс. руб.</w:t>
      </w:r>
      <w:r w:rsidRPr="00F37C3D">
        <w:rPr>
          <w:sz w:val="28"/>
          <w:szCs w:val="28"/>
        </w:rPr>
        <w:t xml:space="preserve"> </w:t>
      </w:r>
    </w:p>
    <w:p w:rsidR="00CD47E3" w:rsidRDefault="005734EA" w:rsidP="002831E7">
      <w:pPr>
        <w:jc w:val="both"/>
        <w:rPr>
          <w:sz w:val="28"/>
          <w:szCs w:val="28"/>
        </w:rPr>
      </w:pPr>
      <w:r>
        <w:rPr>
          <w:sz w:val="28"/>
          <w:szCs w:val="28"/>
        </w:rPr>
        <w:t xml:space="preserve">      Анализ показывает, что к уровню пр</w:t>
      </w:r>
      <w:r w:rsidR="00CD47E3">
        <w:rPr>
          <w:sz w:val="28"/>
          <w:szCs w:val="28"/>
        </w:rPr>
        <w:t>едшествующего</w:t>
      </w:r>
      <w:r>
        <w:rPr>
          <w:sz w:val="28"/>
          <w:szCs w:val="28"/>
        </w:rPr>
        <w:t xml:space="preserve"> </w:t>
      </w:r>
      <w:r w:rsidR="00CD47E3">
        <w:rPr>
          <w:sz w:val="28"/>
          <w:szCs w:val="28"/>
        </w:rPr>
        <w:t>года</w:t>
      </w:r>
      <w:r>
        <w:rPr>
          <w:sz w:val="28"/>
          <w:szCs w:val="28"/>
        </w:rPr>
        <w:t xml:space="preserve"> исполнение консолидированного бюджета складывается с темпами роста</w:t>
      </w:r>
      <w:r w:rsidR="00CD47E3">
        <w:rPr>
          <w:sz w:val="28"/>
          <w:szCs w:val="28"/>
        </w:rPr>
        <w:t xml:space="preserve"> по доходам и расходам на 125.7% и </w:t>
      </w:r>
      <w:r w:rsidR="005625DF" w:rsidRPr="00C74149">
        <w:rPr>
          <w:sz w:val="28"/>
          <w:szCs w:val="28"/>
        </w:rPr>
        <w:t>134,2</w:t>
      </w:r>
      <w:r w:rsidR="00CD47E3" w:rsidRPr="00C74149">
        <w:rPr>
          <w:sz w:val="28"/>
          <w:szCs w:val="28"/>
        </w:rPr>
        <w:t>%</w:t>
      </w:r>
      <w:r w:rsidR="00CD47E3">
        <w:rPr>
          <w:sz w:val="28"/>
          <w:szCs w:val="28"/>
        </w:rPr>
        <w:t xml:space="preserve"> соответственно.</w:t>
      </w:r>
    </w:p>
    <w:p w:rsidR="00CD47E3" w:rsidRDefault="00CD47E3" w:rsidP="002831E7">
      <w:pPr>
        <w:jc w:val="both"/>
        <w:rPr>
          <w:sz w:val="28"/>
          <w:szCs w:val="28"/>
        </w:rPr>
      </w:pPr>
      <w:r>
        <w:rPr>
          <w:sz w:val="28"/>
          <w:szCs w:val="28"/>
        </w:rPr>
        <w:t xml:space="preserve">   </w:t>
      </w:r>
    </w:p>
    <w:p w:rsidR="00CD47E3" w:rsidRDefault="00CD47E3" w:rsidP="002831E7">
      <w:pPr>
        <w:jc w:val="both"/>
        <w:rPr>
          <w:sz w:val="28"/>
          <w:szCs w:val="28"/>
        </w:rPr>
      </w:pPr>
    </w:p>
    <w:p w:rsidR="00B13827" w:rsidRDefault="005734EA" w:rsidP="002831E7">
      <w:pPr>
        <w:jc w:val="both"/>
        <w:rPr>
          <w:sz w:val="28"/>
          <w:szCs w:val="28"/>
        </w:rPr>
      </w:pPr>
      <w:r>
        <w:rPr>
          <w:sz w:val="28"/>
          <w:szCs w:val="28"/>
        </w:rPr>
        <w:t xml:space="preserve">  </w:t>
      </w:r>
    </w:p>
    <w:p w:rsidR="004A4A0E" w:rsidRPr="001A24BE" w:rsidRDefault="00056155" w:rsidP="004A4A0E">
      <w:pPr>
        <w:autoSpaceDE w:val="0"/>
        <w:autoSpaceDN w:val="0"/>
        <w:adjustRightInd w:val="0"/>
        <w:ind w:firstLine="540"/>
        <w:jc w:val="center"/>
        <w:rPr>
          <w:sz w:val="28"/>
          <w:szCs w:val="28"/>
          <w:u w:val="single"/>
        </w:rPr>
      </w:pPr>
      <w:r>
        <w:rPr>
          <w:b/>
          <w:sz w:val="28"/>
          <w:szCs w:val="28"/>
          <w:u w:val="single"/>
          <w:lang w:val="en-US"/>
        </w:rPr>
        <w:lastRenderedPageBreak/>
        <w:t>III</w:t>
      </w:r>
      <w:r w:rsidR="00682146">
        <w:rPr>
          <w:b/>
          <w:sz w:val="28"/>
          <w:szCs w:val="28"/>
          <w:u w:val="single"/>
        </w:rPr>
        <w:t xml:space="preserve">. </w:t>
      </w:r>
      <w:r w:rsidR="007A006B">
        <w:rPr>
          <w:b/>
          <w:sz w:val="28"/>
          <w:szCs w:val="28"/>
          <w:u w:val="single"/>
        </w:rPr>
        <w:t>Анализ исполнения бюджета Клетнян</w:t>
      </w:r>
      <w:r w:rsidR="003E1A9C">
        <w:rPr>
          <w:b/>
          <w:sz w:val="28"/>
          <w:szCs w:val="28"/>
          <w:u w:val="single"/>
        </w:rPr>
        <w:t>ского района за 202</w:t>
      </w:r>
      <w:r w:rsidR="00991FBE">
        <w:rPr>
          <w:b/>
          <w:sz w:val="28"/>
          <w:szCs w:val="28"/>
          <w:u w:val="single"/>
        </w:rPr>
        <w:t>1</w:t>
      </w:r>
      <w:r w:rsidR="004A4A0E" w:rsidRPr="001A24BE">
        <w:rPr>
          <w:b/>
          <w:sz w:val="28"/>
          <w:szCs w:val="28"/>
          <w:u w:val="single"/>
        </w:rPr>
        <w:t xml:space="preserve"> год</w:t>
      </w:r>
    </w:p>
    <w:p w:rsidR="00DD6796" w:rsidRDefault="004A4A0E" w:rsidP="004A4A0E">
      <w:pPr>
        <w:jc w:val="both"/>
        <w:rPr>
          <w:sz w:val="28"/>
          <w:szCs w:val="28"/>
        </w:rPr>
      </w:pPr>
      <w:r w:rsidRPr="001A24BE">
        <w:rPr>
          <w:sz w:val="28"/>
          <w:szCs w:val="28"/>
        </w:rPr>
        <w:t xml:space="preserve">  </w:t>
      </w:r>
      <w:r w:rsidR="007A006B">
        <w:rPr>
          <w:sz w:val="28"/>
          <w:szCs w:val="28"/>
        </w:rPr>
        <w:t xml:space="preserve">      </w:t>
      </w:r>
    </w:p>
    <w:p w:rsidR="004A4A0E" w:rsidRPr="001A24BE" w:rsidRDefault="00DD6796" w:rsidP="004A4A0E">
      <w:pPr>
        <w:jc w:val="both"/>
        <w:rPr>
          <w:sz w:val="28"/>
          <w:szCs w:val="28"/>
        </w:rPr>
      </w:pPr>
      <w:r>
        <w:rPr>
          <w:sz w:val="28"/>
          <w:szCs w:val="28"/>
        </w:rPr>
        <w:t xml:space="preserve">        </w:t>
      </w:r>
      <w:proofErr w:type="gramStart"/>
      <w:r w:rsidR="007A006B">
        <w:rPr>
          <w:sz w:val="28"/>
          <w:szCs w:val="28"/>
        </w:rPr>
        <w:t>Первоначально бюджет Клетнян</w:t>
      </w:r>
      <w:r w:rsidR="002F51D7">
        <w:rPr>
          <w:sz w:val="28"/>
          <w:szCs w:val="28"/>
        </w:rPr>
        <w:t xml:space="preserve">ского </w:t>
      </w:r>
      <w:r w:rsidR="00460FC2" w:rsidRPr="005F1BB6">
        <w:rPr>
          <w:sz w:val="28"/>
          <w:szCs w:val="28"/>
        </w:rPr>
        <w:t>муниципального</w:t>
      </w:r>
      <w:r w:rsidR="00460FC2">
        <w:rPr>
          <w:sz w:val="28"/>
          <w:szCs w:val="28"/>
        </w:rPr>
        <w:t xml:space="preserve"> </w:t>
      </w:r>
      <w:r w:rsidR="002F51D7">
        <w:rPr>
          <w:sz w:val="28"/>
          <w:szCs w:val="28"/>
        </w:rPr>
        <w:t>района Брянской области на 202</w:t>
      </w:r>
      <w:r w:rsidR="00AD0360">
        <w:rPr>
          <w:sz w:val="28"/>
          <w:szCs w:val="28"/>
        </w:rPr>
        <w:t>1</w:t>
      </w:r>
      <w:r w:rsidR="004A4A0E" w:rsidRPr="001A24BE">
        <w:rPr>
          <w:sz w:val="28"/>
          <w:szCs w:val="28"/>
        </w:rPr>
        <w:t xml:space="preserve"> год </w:t>
      </w:r>
      <w:r w:rsidR="007A006B">
        <w:rPr>
          <w:sz w:val="28"/>
          <w:szCs w:val="28"/>
        </w:rPr>
        <w:t>утвержд</w:t>
      </w:r>
      <w:r w:rsidR="00B01BDE">
        <w:rPr>
          <w:sz w:val="28"/>
          <w:szCs w:val="28"/>
        </w:rPr>
        <w:t>ен Р</w:t>
      </w:r>
      <w:r w:rsidR="007A006B">
        <w:rPr>
          <w:sz w:val="28"/>
          <w:szCs w:val="28"/>
        </w:rPr>
        <w:t>ешением К</w:t>
      </w:r>
      <w:r w:rsidR="005E5BE4">
        <w:rPr>
          <w:sz w:val="28"/>
          <w:szCs w:val="28"/>
        </w:rPr>
        <w:t>летнян</w:t>
      </w:r>
      <w:r w:rsidR="004A4A0E" w:rsidRPr="001A24BE">
        <w:rPr>
          <w:sz w:val="28"/>
          <w:szCs w:val="28"/>
        </w:rPr>
        <w:t xml:space="preserve">ского районного Совета народных депутатов от </w:t>
      </w:r>
      <w:r w:rsidR="00B13827">
        <w:rPr>
          <w:sz w:val="28"/>
          <w:szCs w:val="28"/>
        </w:rPr>
        <w:t>1</w:t>
      </w:r>
      <w:r w:rsidR="00AD0360">
        <w:rPr>
          <w:sz w:val="28"/>
          <w:szCs w:val="28"/>
        </w:rPr>
        <w:t>1</w:t>
      </w:r>
      <w:r w:rsidR="004A4A0E" w:rsidRPr="001A24BE">
        <w:rPr>
          <w:sz w:val="28"/>
          <w:szCs w:val="28"/>
        </w:rPr>
        <w:t>.12.20</w:t>
      </w:r>
      <w:r w:rsidR="00AD0360">
        <w:rPr>
          <w:sz w:val="28"/>
          <w:szCs w:val="28"/>
        </w:rPr>
        <w:t>20</w:t>
      </w:r>
      <w:r w:rsidR="004A4A0E" w:rsidRPr="001A24BE">
        <w:rPr>
          <w:sz w:val="28"/>
          <w:szCs w:val="28"/>
        </w:rPr>
        <w:t xml:space="preserve"> г. № </w:t>
      </w:r>
      <w:r w:rsidR="00AD0360">
        <w:rPr>
          <w:sz w:val="28"/>
          <w:szCs w:val="28"/>
        </w:rPr>
        <w:t>10</w:t>
      </w:r>
      <w:r w:rsidR="00424F4E">
        <w:rPr>
          <w:sz w:val="28"/>
          <w:szCs w:val="28"/>
        </w:rPr>
        <w:t>-</w:t>
      </w:r>
      <w:r w:rsidR="00B13827">
        <w:rPr>
          <w:sz w:val="28"/>
          <w:szCs w:val="28"/>
        </w:rPr>
        <w:t>1</w:t>
      </w:r>
      <w:r w:rsidR="004A4A0E" w:rsidRPr="001A24BE">
        <w:rPr>
          <w:sz w:val="28"/>
          <w:szCs w:val="28"/>
        </w:rPr>
        <w:t xml:space="preserve"> «О бюджете </w:t>
      </w:r>
      <w:r w:rsidR="005E5BE4">
        <w:rPr>
          <w:sz w:val="28"/>
          <w:szCs w:val="28"/>
        </w:rPr>
        <w:t>Клетнян</w:t>
      </w:r>
      <w:r w:rsidR="004A4A0E" w:rsidRPr="001A24BE">
        <w:rPr>
          <w:sz w:val="28"/>
          <w:szCs w:val="28"/>
        </w:rPr>
        <w:t>ск</w:t>
      </w:r>
      <w:r w:rsidR="002F51D7">
        <w:rPr>
          <w:sz w:val="28"/>
          <w:szCs w:val="28"/>
        </w:rPr>
        <w:t>ого муниципального</w:t>
      </w:r>
      <w:r w:rsidR="004A4A0E" w:rsidRPr="001A24BE">
        <w:rPr>
          <w:sz w:val="28"/>
          <w:szCs w:val="28"/>
        </w:rPr>
        <w:t xml:space="preserve"> район</w:t>
      </w:r>
      <w:r w:rsidR="002F51D7">
        <w:rPr>
          <w:sz w:val="28"/>
          <w:szCs w:val="28"/>
        </w:rPr>
        <w:t>а Брянской области</w:t>
      </w:r>
      <w:r w:rsidR="004A4A0E" w:rsidRPr="001A24BE">
        <w:rPr>
          <w:sz w:val="28"/>
          <w:szCs w:val="28"/>
        </w:rPr>
        <w:t xml:space="preserve"> на 20</w:t>
      </w:r>
      <w:r w:rsidR="00AD0360">
        <w:rPr>
          <w:sz w:val="28"/>
          <w:szCs w:val="28"/>
        </w:rPr>
        <w:t>21</w:t>
      </w:r>
      <w:r w:rsidR="004A4A0E" w:rsidRPr="001A24BE">
        <w:rPr>
          <w:sz w:val="28"/>
          <w:szCs w:val="28"/>
        </w:rPr>
        <w:t xml:space="preserve"> год</w:t>
      </w:r>
      <w:r w:rsidR="00B13827">
        <w:rPr>
          <w:sz w:val="28"/>
          <w:szCs w:val="28"/>
        </w:rPr>
        <w:t xml:space="preserve"> и плановый период 202</w:t>
      </w:r>
      <w:r w:rsidR="00AD0360">
        <w:rPr>
          <w:sz w:val="28"/>
          <w:szCs w:val="28"/>
        </w:rPr>
        <w:t>2</w:t>
      </w:r>
      <w:r w:rsidR="00B13827">
        <w:rPr>
          <w:sz w:val="28"/>
          <w:szCs w:val="28"/>
        </w:rPr>
        <w:t xml:space="preserve"> </w:t>
      </w:r>
      <w:r w:rsidR="003C35D6">
        <w:rPr>
          <w:sz w:val="28"/>
          <w:szCs w:val="28"/>
        </w:rPr>
        <w:t>и 20</w:t>
      </w:r>
      <w:r w:rsidR="00424F4E">
        <w:rPr>
          <w:sz w:val="28"/>
          <w:szCs w:val="28"/>
        </w:rPr>
        <w:t>2</w:t>
      </w:r>
      <w:r w:rsidR="00AD0360">
        <w:rPr>
          <w:sz w:val="28"/>
          <w:szCs w:val="28"/>
        </w:rPr>
        <w:t>3</w:t>
      </w:r>
      <w:r w:rsidR="003C35D6">
        <w:rPr>
          <w:sz w:val="28"/>
          <w:szCs w:val="28"/>
        </w:rPr>
        <w:t>годов»</w:t>
      </w:r>
      <w:r w:rsidR="00B01BDE">
        <w:rPr>
          <w:sz w:val="28"/>
          <w:szCs w:val="28"/>
        </w:rPr>
        <w:t xml:space="preserve"> </w:t>
      </w:r>
      <w:r w:rsidR="004A4A0E" w:rsidRPr="001A24BE">
        <w:rPr>
          <w:sz w:val="28"/>
          <w:szCs w:val="28"/>
        </w:rPr>
        <w:t xml:space="preserve"> по доходам в сумме </w:t>
      </w:r>
      <w:r w:rsidR="00E648BC">
        <w:rPr>
          <w:sz w:val="28"/>
          <w:szCs w:val="28"/>
        </w:rPr>
        <w:t>2</w:t>
      </w:r>
      <w:r w:rsidR="00AD0360">
        <w:rPr>
          <w:sz w:val="28"/>
          <w:szCs w:val="28"/>
        </w:rPr>
        <w:t>98 692,6</w:t>
      </w:r>
      <w:r w:rsidR="004A4A0E" w:rsidRPr="001A24BE">
        <w:rPr>
          <w:sz w:val="28"/>
          <w:szCs w:val="28"/>
        </w:rPr>
        <w:t xml:space="preserve"> тыс. рублей</w:t>
      </w:r>
      <w:r w:rsidR="00460FC2">
        <w:rPr>
          <w:sz w:val="28"/>
          <w:szCs w:val="28"/>
        </w:rPr>
        <w:t xml:space="preserve"> </w:t>
      </w:r>
      <w:r w:rsidR="00614828">
        <w:rPr>
          <w:sz w:val="28"/>
          <w:szCs w:val="28"/>
        </w:rPr>
        <w:t xml:space="preserve">(в том числе собственных доходов районного бюджета в сумме </w:t>
      </w:r>
      <w:r w:rsidR="002F51D7">
        <w:rPr>
          <w:sz w:val="28"/>
          <w:szCs w:val="28"/>
        </w:rPr>
        <w:t>60</w:t>
      </w:r>
      <w:r w:rsidR="00AD0360">
        <w:rPr>
          <w:sz w:val="28"/>
          <w:szCs w:val="28"/>
        </w:rPr>
        <w:t> </w:t>
      </w:r>
      <w:r w:rsidR="002F51D7">
        <w:rPr>
          <w:sz w:val="28"/>
          <w:szCs w:val="28"/>
        </w:rPr>
        <w:t>38</w:t>
      </w:r>
      <w:r w:rsidR="00AD0360">
        <w:rPr>
          <w:sz w:val="28"/>
          <w:szCs w:val="28"/>
        </w:rPr>
        <w:t>7,1</w:t>
      </w:r>
      <w:r w:rsidR="00614828">
        <w:rPr>
          <w:sz w:val="28"/>
          <w:szCs w:val="28"/>
        </w:rPr>
        <w:t xml:space="preserve"> тыс. руб.)</w:t>
      </w:r>
      <w:r w:rsidR="004A4A0E" w:rsidRPr="001A24BE">
        <w:rPr>
          <w:sz w:val="28"/>
          <w:szCs w:val="28"/>
        </w:rPr>
        <w:t xml:space="preserve"> и расходам</w:t>
      </w:r>
      <w:proofErr w:type="gramEnd"/>
      <w:r w:rsidR="004A4A0E" w:rsidRPr="001A24BE">
        <w:rPr>
          <w:sz w:val="28"/>
          <w:szCs w:val="28"/>
        </w:rPr>
        <w:t xml:space="preserve"> в сумме </w:t>
      </w:r>
      <w:r w:rsidR="00E648BC">
        <w:rPr>
          <w:sz w:val="28"/>
          <w:szCs w:val="28"/>
        </w:rPr>
        <w:t>2</w:t>
      </w:r>
      <w:r w:rsidR="00AD0360">
        <w:rPr>
          <w:sz w:val="28"/>
          <w:szCs w:val="28"/>
        </w:rPr>
        <w:t>98 692,6</w:t>
      </w:r>
      <w:r w:rsidR="005E5BE4">
        <w:rPr>
          <w:sz w:val="28"/>
          <w:szCs w:val="28"/>
        </w:rPr>
        <w:t xml:space="preserve"> тыс. рублей, </w:t>
      </w:r>
      <w:proofErr w:type="gramStart"/>
      <w:r w:rsidR="005E5BE4">
        <w:rPr>
          <w:sz w:val="28"/>
          <w:szCs w:val="28"/>
        </w:rPr>
        <w:t>сбалансированным</w:t>
      </w:r>
      <w:proofErr w:type="gramEnd"/>
      <w:r w:rsidR="005E5BE4">
        <w:rPr>
          <w:sz w:val="28"/>
          <w:szCs w:val="28"/>
        </w:rPr>
        <w:t>.</w:t>
      </w:r>
    </w:p>
    <w:p w:rsidR="004A4A0E" w:rsidRPr="001A24BE" w:rsidRDefault="004A4A0E" w:rsidP="004A4A0E">
      <w:pPr>
        <w:jc w:val="both"/>
        <w:rPr>
          <w:sz w:val="28"/>
          <w:szCs w:val="28"/>
        </w:rPr>
      </w:pPr>
      <w:r w:rsidRPr="001A24BE">
        <w:rPr>
          <w:sz w:val="28"/>
          <w:szCs w:val="28"/>
        </w:rPr>
        <w:t xml:space="preserve">        Соответствие принципу прозрачности (открытости), определенному Бюджетным кодексом РФ (статья 36), обеспечено официальным опубликованием бюджета района в </w:t>
      </w:r>
      <w:r w:rsidR="00B744FD">
        <w:rPr>
          <w:sz w:val="28"/>
          <w:szCs w:val="28"/>
        </w:rPr>
        <w:t>Сборнике</w:t>
      </w:r>
      <w:r w:rsidRPr="001A24BE">
        <w:rPr>
          <w:sz w:val="28"/>
          <w:szCs w:val="28"/>
        </w:rPr>
        <w:t xml:space="preserve"> </w:t>
      </w:r>
      <w:r w:rsidR="00686445">
        <w:rPr>
          <w:sz w:val="28"/>
          <w:szCs w:val="28"/>
        </w:rPr>
        <w:t xml:space="preserve">муниципальных правовых актов Клетнянского муниципального района </w:t>
      </w:r>
      <w:r w:rsidR="005E5BE4">
        <w:rPr>
          <w:sz w:val="28"/>
          <w:szCs w:val="28"/>
        </w:rPr>
        <w:t>и на официальном сайте администрации Клетнянского района</w:t>
      </w:r>
      <w:r w:rsidR="00710D08">
        <w:rPr>
          <w:sz w:val="28"/>
          <w:szCs w:val="28"/>
        </w:rPr>
        <w:t xml:space="preserve"> в сети Интернет</w:t>
      </w:r>
      <w:r w:rsidR="005E5BE4">
        <w:rPr>
          <w:sz w:val="28"/>
          <w:szCs w:val="28"/>
        </w:rPr>
        <w:t>.</w:t>
      </w:r>
    </w:p>
    <w:p w:rsidR="00C65A63" w:rsidRDefault="002F51D7" w:rsidP="004A4A0E">
      <w:pPr>
        <w:jc w:val="both"/>
        <w:rPr>
          <w:sz w:val="28"/>
          <w:szCs w:val="28"/>
        </w:rPr>
      </w:pPr>
      <w:r>
        <w:rPr>
          <w:sz w:val="28"/>
          <w:szCs w:val="28"/>
        </w:rPr>
        <w:t xml:space="preserve">        В течение 202</w:t>
      </w:r>
      <w:r w:rsidR="00AD0360">
        <w:rPr>
          <w:sz w:val="28"/>
          <w:szCs w:val="28"/>
        </w:rPr>
        <w:t>1</w:t>
      </w:r>
      <w:r w:rsidR="004A4A0E" w:rsidRPr="001A24BE">
        <w:rPr>
          <w:sz w:val="28"/>
          <w:szCs w:val="28"/>
        </w:rPr>
        <w:t xml:space="preserve"> года в решение «О </w:t>
      </w:r>
      <w:r>
        <w:rPr>
          <w:sz w:val="28"/>
          <w:szCs w:val="28"/>
        </w:rPr>
        <w:t>б</w:t>
      </w:r>
      <w:r w:rsidR="004A4A0E" w:rsidRPr="001A24BE">
        <w:rPr>
          <w:sz w:val="28"/>
          <w:szCs w:val="28"/>
        </w:rPr>
        <w:t xml:space="preserve">юджете </w:t>
      </w:r>
      <w:r w:rsidR="005E5BE4">
        <w:rPr>
          <w:sz w:val="28"/>
          <w:szCs w:val="28"/>
        </w:rPr>
        <w:t>Клетнян</w:t>
      </w:r>
      <w:r w:rsidR="004A4A0E" w:rsidRPr="001A24BE">
        <w:rPr>
          <w:sz w:val="28"/>
          <w:szCs w:val="28"/>
        </w:rPr>
        <w:t>ск</w:t>
      </w:r>
      <w:r>
        <w:rPr>
          <w:sz w:val="28"/>
          <w:szCs w:val="28"/>
        </w:rPr>
        <w:t>ого муниципального</w:t>
      </w:r>
      <w:r w:rsidR="004A4A0E" w:rsidRPr="001A24BE">
        <w:rPr>
          <w:sz w:val="28"/>
          <w:szCs w:val="28"/>
        </w:rPr>
        <w:t xml:space="preserve"> район</w:t>
      </w:r>
      <w:r>
        <w:rPr>
          <w:sz w:val="28"/>
          <w:szCs w:val="28"/>
        </w:rPr>
        <w:t>а Брянской области</w:t>
      </w:r>
      <w:r w:rsidR="004A4A0E" w:rsidRPr="001A24BE">
        <w:rPr>
          <w:sz w:val="28"/>
          <w:szCs w:val="28"/>
        </w:rPr>
        <w:t xml:space="preserve"> на 20</w:t>
      </w:r>
      <w:r w:rsidR="004E1A3D">
        <w:rPr>
          <w:sz w:val="28"/>
          <w:szCs w:val="28"/>
        </w:rPr>
        <w:t>21</w:t>
      </w:r>
      <w:r w:rsidR="004A4A0E" w:rsidRPr="001A24BE">
        <w:rPr>
          <w:sz w:val="28"/>
          <w:szCs w:val="28"/>
        </w:rPr>
        <w:t xml:space="preserve"> год</w:t>
      </w:r>
      <w:r w:rsidR="001B23CA">
        <w:rPr>
          <w:sz w:val="28"/>
          <w:szCs w:val="28"/>
        </w:rPr>
        <w:t xml:space="preserve"> и плановый период 20</w:t>
      </w:r>
      <w:r w:rsidR="00614828">
        <w:rPr>
          <w:sz w:val="28"/>
          <w:szCs w:val="28"/>
        </w:rPr>
        <w:t>2</w:t>
      </w:r>
      <w:r w:rsidR="004E1A3D">
        <w:rPr>
          <w:sz w:val="28"/>
          <w:szCs w:val="28"/>
        </w:rPr>
        <w:t>2</w:t>
      </w:r>
      <w:r w:rsidR="001B23CA">
        <w:rPr>
          <w:sz w:val="28"/>
          <w:szCs w:val="28"/>
        </w:rPr>
        <w:t xml:space="preserve"> и 202</w:t>
      </w:r>
      <w:r w:rsidR="004E1A3D">
        <w:rPr>
          <w:sz w:val="28"/>
          <w:szCs w:val="28"/>
        </w:rPr>
        <w:t>3</w:t>
      </w:r>
      <w:r w:rsidR="00A247BD">
        <w:rPr>
          <w:sz w:val="28"/>
          <w:szCs w:val="28"/>
        </w:rPr>
        <w:t xml:space="preserve"> годов</w:t>
      </w:r>
      <w:r w:rsidR="005E5BE4">
        <w:rPr>
          <w:sz w:val="28"/>
          <w:szCs w:val="28"/>
        </w:rPr>
        <w:t>"</w:t>
      </w:r>
      <w:r w:rsidR="004A4A0E" w:rsidRPr="001A24BE">
        <w:rPr>
          <w:sz w:val="28"/>
          <w:szCs w:val="28"/>
        </w:rPr>
        <w:t xml:space="preserve">   изменения  и дополнения </w:t>
      </w:r>
      <w:r w:rsidR="005E5BE4">
        <w:rPr>
          <w:sz w:val="28"/>
          <w:szCs w:val="28"/>
        </w:rPr>
        <w:t xml:space="preserve"> были </w:t>
      </w:r>
      <w:r w:rsidR="00614828">
        <w:rPr>
          <w:sz w:val="28"/>
          <w:szCs w:val="28"/>
        </w:rPr>
        <w:t xml:space="preserve">внесены </w:t>
      </w:r>
      <w:r w:rsidR="00AD0360">
        <w:rPr>
          <w:sz w:val="28"/>
          <w:szCs w:val="28"/>
        </w:rPr>
        <w:t>два</w:t>
      </w:r>
      <w:r w:rsidR="005E5BE4">
        <w:rPr>
          <w:sz w:val="28"/>
          <w:szCs w:val="28"/>
        </w:rPr>
        <w:t xml:space="preserve"> раз</w:t>
      </w:r>
      <w:r w:rsidR="00614828">
        <w:rPr>
          <w:sz w:val="28"/>
          <w:szCs w:val="28"/>
        </w:rPr>
        <w:t>а</w:t>
      </w:r>
      <w:r w:rsidR="005E5BE4">
        <w:rPr>
          <w:sz w:val="28"/>
          <w:szCs w:val="28"/>
        </w:rPr>
        <w:t xml:space="preserve"> </w:t>
      </w:r>
      <w:r w:rsidR="004A4A0E" w:rsidRPr="001A24BE">
        <w:rPr>
          <w:sz w:val="28"/>
          <w:szCs w:val="28"/>
        </w:rPr>
        <w:t>(№</w:t>
      </w:r>
      <w:r w:rsidR="00AD0360">
        <w:rPr>
          <w:sz w:val="28"/>
          <w:szCs w:val="28"/>
        </w:rPr>
        <w:t>13-1</w:t>
      </w:r>
      <w:r w:rsidR="004A4A0E" w:rsidRPr="001A24BE">
        <w:rPr>
          <w:sz w:val="28"/>
          <w:szCs w:val="28"/>
        </w:rPr>
        <w:t xml:space="preserve"> от </w:t>
      </w:r>
      <w:r w:rsidR="001B23CA">
        <w:rPr>
          <w:sz w:val="28"/>
          <w:szCs w:val="28"/>
        </w:rPr>
        <w:t>2</w:t>
      </w:r>
      <w:r w:rsidR="008729CA">
        <w:rPr>
          <w:sz w:val="28"/>
          <w:szCs w:val="28"/>
        </w:rPr>
        <w:t>0</w:t>
      </w:r>
      <w:r w:rsidR="004A4A0E" w:rsidRPr="001A24BE">
        <w:rPr>
          <w:sz w:val="28"/>
          <w:szCs w:val="28"/>
        </w:rPr>
        <w:t>.0</w:t>
      </w:r>
      <w:r w:rsidR="00AD0360">
        <w:rPr>
          <w:sz w:val="28"/>
          <w:szCs w:val="28"/>
        </w:rPr>
        <w:t>4</w:t>
      </w:r>
      <w:r w:rsidR="004A4A0E" w:rsidRPr="001A24BE">
        <w:rPr>
          <w:sz w:val="28"/>
          <w:szCs w:val="28"/>
        </w:rPr>
        <w:t>.20</w:t>
      </w:r>
      <w:r w:rsidR="008729CA">
        <w:rPr>
          <w:sz w:val="28"/>
          <w:szCs w:val="28"/>
        </w:rPr>
        <w:t>2</w:t>
      </w:r>
      <w:r w:rsidR="00AD0360">
        <w:rPr>
          <w:sz w:val="28"/>
          <w:szCs w:val="28"/>
        </w:rPr>
        <w:t>1</w:t>
      </w:r>
      <w:r w:rsidR="004A4A0E" w:rsidRPr="001A24BE">
        <w:rPr>
          <w:sz w:val="28"/>
          <w:szCs w:val="28"/>
        </w:rPr>
        <w:t xml:space="preserve"> г., №</w:t>
      </w:r>
      <w:r w:rsidR="00AD0360">
        <w:rPr>
          <w:sz w:val="28"/>
          <w:szCs w:val="28"/>
        </w:rPr>
        <w:t>21-1</w:t>
      </w:r>
      <w:r w:rsidR="004A4A0E" w:rsidRPr="001A24BE">
        <w:rPr>
          <w:sz w:val="28"/>
          <w:szCs w:val="28"/>
        </w:rPr>
        <w:t xml:space="preserve"> от </w:t>
      </w:r>
      <w:r w:rsidR="001B23CA">
        <w:rPr>
          <w:sz w:val="28"/>
          <w:szCs w:val="28"/>
        </w:rPr>
        <w:t>2</w:t>
      </w:r>
      <w:r w:rsidR="00AD0360">
        <w:rPr>
          <w:sz w:val="28"/>
          <w:szCs w:val="28"/>
        </w:rPr>
        <w:t>1</w:t>
      </w:r>
      <w:r w:rsidR="004A4A0E" w:rsidRPr="001A24BE">
        <w:rPr>
          <w:sz w:val="28"/>
          <w:szCs w:val="28"/>
        </w:rPr>
        <w:t>.</w:t>
      </w:r>
      <w:r w:rsidR="00AD0360">
        <w:rPr>
          <w:sz w:val="28"/>
          <w:szCs w:val="28"/>
        </w:rPr>
        <w:t>12</w:t>
      </w:r>
      <w:r w:rsidR="004A4A0E" w:rsidRPr="001A24BE">
        <w:rPr>
          <w:sz w:val="28"/>
          <w:szCs w:val="28"/>
        </w:rPr>
        <w:t>.20</w:t>
      </w:r>
      <w:r w:rsidR="008729CA">
        <w:rPr>
          <w:sz w:val="28"/>
          <w:szCs w:val="28"/>
        </w:rPr>
        <w:t>2</w:t>
      </w:r>
      <w:r w:rsidR="00AD0360">
        <w:rPr>
          <w:sz w:val="28"/>
          <w:szCs w:val="28"/>
        </w:rPr>
        <w:t>1</w:t>
      </w:r>
      <w:r w:rsidR="004A4A0E" w:rsidRPr="001A24BE">
        <w:rPr>
          <w:sz w:val="28"/>
          <w:szCs w:val="28"/>
        </w:rPr>
        <w:t xml:space="preserve"> г.</w:t>
      </w:r>
      <w:r w:rsidR="00614828">
        <w:rPr>
          <w:sz w:val="28"/>
          <w:szCs w:val="28"/>
        </w:rPr>
        <w:t>)</w:t>
      </w:r>
    </w:p>
    <w:p w:rsidR="008729CA" w:rsidRDefault="008729CA" w:rsidP="004A4A0E">
      <w:pPr>
        <w:jc w:val="both"/>
        <w:rPr>
          <w:sz w:val="28"/>
          <w:szCs w:val="28"/>
        </w:rPr>
      </w:pPr>
    </w:p>
    <w:p w:rsidR="00C65A63" w:rsidRDefault="00C65A63" w:rsidP="004A4A0E">
      <w:pPr>
        <w:jc w:val="both"/>
        <w:rPr>
          <w:sz w:val="28"/>
          <w:szCs w:val="28"/>
        </w:rPr>
      </w:pPr>
      <w:r>
        <w:rPr>
          <w:sz w:val="28"/>
          <w:szCs w:val="28"/>
        </w:rPr>
        <w:t xml:space="preserve">      С учетом изменений и дополнений </w:t>
      </w:r>
      <w:r w:rsidR="00B744FD">
        <w:rPr>
          <w:sz w:val="28"/>
          <w:szCs w:val="28"/>
        </w:rPr>
        <w:t>в</w:t>
      </w:r>
      <w:r w:rsidR="007D7AEB">
        <w:rPr>
          <w:sz w:val="28"/>
          <w:szCs w:val="28"/>
        </w:rPr>
        <w:t xml:space="preserve"> Решение </w:t>
      </w:r>
      <w:r>
        <w:rPr>
          <w:sz w:val="28"/>
          <w:szCs w:val="28"/>
        </w:rPr>
        <w:t xml:space="preserve"> основные ха</w:t>
      </w:r>
      <w:r w:rsidR="00AD0360">
        <w:rPr>
          <w:sz w:val="28"/>
          <w:szCs w:val="28"/>
        </w:rPr>
        <w:t>рактеристики бюджета Клетнянского муниципального</w:t>
      </w:r>
      <w:r>
        <w:rPr>
          <w:sz w:val="28"/>
          <w:szCs w:val="28"/>
        </w:rPr>
        <w:t xml:space="preserve"> район</w:t>
      </w:r>
      <w:r w:rsidR="00AD0360">
        <w:rPr>
          <w:sz w:val="28"/>
          <w:szCs w:val="28"/>
        </w:rPr>
        <w:t>а Брянской области</w:t>
      </w:r>
      <w:r w:rsidR="00460FC2">
        <w:rPr>
          <w:sz w:val="28"/>
          <w:szCs w:val="28"/>
        </w:rPr>
        <w:t xml:space="preserve">  </w:t>
      </w:r>
      <w:r>
        <w:rPr>
          <w:sz w:val="28"/>
          <w:szCs w:val="28"/>
        </w:rPr>
        <w:t>утверждены:</w:t>
      </w:r>
    </w:p>
    <w:p w:rsidR="00C65A63" w:rsidRDefault="007D7AEB" w:rsidP="004A4A0E">
      <w:pPr>
        <w:jc w:val="both"/>
        <w:rPr>
          <w:sz w:val="28"/>
          <w:szCs w:val="28"/>
        </w:rPr>
      </w:pPr>
      <w:r>
        <w:rPr>
          <w:sz w:val="28"/>
          <w:szCs w:val="28"/>
        </w:rPr>
        <w:t xml:space="preserve">по доходам – </w:t>
      </w:r>
      <w:r w:rsidR="00015B2D">
        <w:rPr>
          <w:b/>
          <w:sz w:val="28"/>
          <w:szCs w:val="28"/>
        </w:rPr>
        <w:t>334 142,4</w:t>
      </w:r>
      <w:r w:rsidR="00C65A63">
        <w:rPr>
          <w:sz w:val="28"/>
          <w:szCs w:val="28"/>
        </w:rPr>
        <w:t xml:space="preserve"> тыс. руб.</w:t>
      </w:r>
    </w:p>
    <w:p w:rsidR="00C65A63" w:rsidRDefault="00614828" w:rsidP="004A4A0E">
      <w:pPr>
        <w:jc w:val="both"/>
        <w:rPr>
          <w:sz w:val="28"/>
          <w:szCs w:val="28"/>
        </w:rPr>
      </w:pPr>
      <w:r>
        <w:rPr>
          <w:sz w:val="28"/>
          <w:szCs w:val="28"/>
        </w:rPr>
        <w:t xml:space="preserve">по расходам – </w:t>
      </w:r>
      <w:r w:rsidR="00015B2D">
        <w:rPr>
          <w:b/>
          <w:sz w:val="28"/>
          <w:szCs w:val="28"/>
        </w:rPr>
        <w:t>341 425,9</w:t>
      </w:r>
      <w:r w:rsidR="00C65A63">
        <w:rPr>
          <w:sz w:val="28"/>
          <w:szCs w:val="28"/>
        </w:rPr>
        <w:t xml:space="preserve"> тыс. руб.</w:t>
      </w:r>
    </w:p>
    <w:p w:rsidR="004A4A0E" w:rsidRDefault="00C65A63" w:rsidP="004A4A0E">
      <w:pPr>
        <w:jc w:val="both"/>
        <w:rPr>
          <w:sz w:val="28"/>
          <w:szCs w:val="28"/>
        </w:rPr>
      </w:pPr>
      <w:r>
        <w:rPr>
          <w:sz w:val="28"/>
          <w:szCs w:val="28"/>
        </w:rPr>
        <w:t xml:space="preserve">по источникам финансирования дефицита </w:t>
      </w:r>
      <w:r w:rsidR="00614828">
        <w:rPr>
          <w:sz w:val="28"/>
          <w:szCs w:val="28"/>
        </w:rPr>
        <w:t>–</w:t>
      </w:r>
      <w:r>
        <w:rPr>
          <w:sz w:val="28"/>
          <w:szCs w:val="28"/>
        </w:rPr>
        <w:t xml:space="preserve"> </w:t>
      </w:r>
      <w:r w:rsidR="00015B2D">
        <w:rPr>
          <w:sz w:val="28"/>
          <w:szCs w:val="28"/>
        </w:rPr>
        <w:t>7283,5</w:t>
      </w:r>
      <w:r>
        <w:rPr>
          <w:sz w:val="28"/>
          <w:szCs w:val="28"/>
        </w:rPr>
        <w:t xml:space="preserve"> тыс. руб.</w:t>
      </w:r>
      <w:r w:rsidR="004A4A0E" w:rsidRPr="001A24BE">
        <w:rPr>
          <w:sz w:val="28"/>
          <w:szCs w:val="28"/>
        </w:rPr>
        <w:t xml:space="preserve"> </w:t>
      </w:r>
    </w:p>
    <w:p w:rsidR="00D77D1B" w:rsidRDefault="00D77D1B" w:rsidP="004A4A0E">
      <w:pPr>
        <w:jc w:val="both"/>
        <w:rPr>
          <w:sz w:val="28"/>
          <w:szCs w:val="28"/>
        </w:rPr>
      </w:pPr>
    </w:p>
    <w:p w:rsidR="00524196" w:rsidRDefault="00B9052C" w:rsidP="004A4A0E">
      <w:pPr>
        <w:jc w:val="both"/>
        <w:rPr>
          <w:sz w:val="28"/>
          <w:szCs w:val="28"/>
        </w:rPr>
      </w:pPr>
      <w:r>
        <w:rPr>
          <w:sz w:val="28"/>
          <w:szCs w:val="28"/>
        </w:rPr>
        <w:t xml:space="preserve">     Изменение показателей бюджета на конец года сложилось следующим образом:</w:t>
      </w:r>
    </w:p>
    <w:p w:rsidR="00B9052C" w:rsidRDefault="00015B2D" w:rsidP="004A4A0E">
      <w:pPr>
        <w:jc w:val="both"/>
        <w:rPr>
          <w:sz w:val="28"/>
          <w:szCs w:val="28"/>
        </w:rPr>
      </w:pPr>
      <w:r>
        <w:rPr>
          <w:sz w:val="28"/>
          <w:szCs w:val="28"/>
        </w:rPr>
        <w:t>- доходы увеличились на 35 449,8</w:t>
      </w:r>
      <w:r w:rsidR="00B9052C">
        <w:rPr>
          <w:sz w:val="28"/>
          <w:szCs w:val="28"/>
        </w:rPr>
        <w:t xml:space="preserve"> тыс. руб., из них собственны</w:t>
      </w:r>
      <w:r>
        <w:rPr>
          <w:sz w:val="28"/>
          <w:szCs w:val="28"/>
        </w:rPr>
        <w:t>е доходы увеличились на 2 696,9</w:t>
      </w:r>
      <w:r w:rsidR="00B9052C">
        <w:rPr>
          <w:sz w:val="28"/>
          <w:szCs w:val="28"/>
        </w:rPr>
        <w:t xml:space="preserve"> тыс. руб., безвозмездные поступления на </w:t>
      </w:r>
      <w:r>
        <w:rPr>
          <w:sz w:val="28"/>
          <w:szCs w:val="28"/>
        </w:rPr>
        <w:t>32 752,9</w:t>
      </w:r>
      <w:r w:rsidR="00100B36">
        <w:rPr>
          <w:sz w:val="28"/>
          <w:szCs w:val="28"/>
        </w:rPr>
        <w:t xml:space="preserve"> </w:t>
      </w:r>
      <w:r w:rsidR="00B9052C">
        <w:rPr>
          <w:sz w:val="28"/>
          <w:szCs w:val="28"/>
        </w:rPr>
        <w:t xml:space="preserve"> тыс. руб.;</w:t>
      </w:r>
    </w:p>
    <w:p w:rsidR="00D475DD" w:rsidRDefault="00B9052C" w:rsidP="004A4A0E">
      <w:pPr>
        <w:jc w:val="both"/>
        <w:rPr>
          <w:sz w:val="28"/>
          <w:szCs w:val="28"/>
        </w:rPr>
      </w:pPr>
      <w:r>
        <w:rPr>
          <w:sz w:val="28"/>
          <w:szCs w:val="28"/>
        </w:rPr>
        <w:t>-</w:t>
      </w:r>
      <w:r w:rsidR="00614828">
        <w:rPr>
          <w:sz w:val="28"/>
          <w:szCs w:val="28"/>
        </w:rPr>
        <w:t xml:space="preserve"> расходы увеличились на </w:t>
      </w:r>
      <w:r w:rsidR="00015B2D">
        <w:rPr>
          <w:sz w:val="28"/>
          <w:szCs w:val="28"/>
        </w:rPr>
        <w:t>42 733,3</w:t>
      </w:r>
      <w:r>
        <w:rPr>
          <w:sz w:val="28"/>
          <w:szCs w:val="28"/>
        </w:rPr>
        <w:t xml:space="preserve"> тыс. руб.</w:t>
      </w:r>
      <w:r w:rsidR="00100B36">
        <w:rPr>
          <w:sz w:val="28"/>
          <w:szCs w:val="28"/>
        </w:rPr>
        <w:t xml:space="preserve"> </w:t>
      </w:r>
    </w:p>
    <w:p w:rsidR="00B9052C" w:rsidRDefault="00D475DD" w:rsidP="004A4A0E">
      <w:pPr>
        <w:jc w:val="both"/>
        <w:rPr>
          <w:sz w:val="28"/>
          <w:szCs w:val="28"/>
        </w:rPr>
      </w:pPr>
      <w:r>
        <w:rPr>
          <w:sz w:val="28"/>
          <w:szCs w:val="28"/>
        </w:rPr>
        <w:t xml:space="preserve">     </w:t>
      </w:r>
      <w:r w:rsidR="00B9052C">
        <w:rPr>
          <w:sz w:val="28"/>
          <w:szCs w:val="28"/>
        </w:rPr>
        <w:t xml:space="preserve">В связи с превышением </w:t>
      </w:r>
      <w:r w:rsidR="00E821F1">
        <w:rPr>
          <w:sz w:val="28"/>
          <w:szCs w:val="28"/>
        </w:rPr>
        <w:t>расходов бюджета</w:t>
      </w:r>
      <w:r w:rsidR="00B9052C">
        <w:rPr>
          <w:sz w:val="28"/>
          <w:szCs w:val="28"/>
        </w:rPr>
        <w:t xml:space="preserve"> над </w:t>
      </w:r>
      <w:r w:rsidR="00E821F1">
        <w:rPr>
          <w:sz w:val="28"/>
          <w:szCs w:val="28"/>
        </w:rPr>
        <w:t>доходными источниками</w:t>
      </w:r>
      <w:r w:rsidR="00B9052C">
        <w:rPr>
          <w:sz w:val="28"/>
          <w:szCs w:val="28"/>
        </w:rPr>
        <w:t xml:space="preserve">, на конец отчетного года бюджет </w:t>
      </w:r>
      <w:r w:rsidR="005C1BB1">
        <w:rPr>
          <w:sz w:val="28"/>
          <w:szCs w:val="28"/>
        </w:rPr>
        <w:t>утвержден с дефицитом</w:t>
      </w:r>
      <w:r w:rsidR="00B9052C">
        <w:rPr>
          <w:sz w:val="28"/>
          <w:szCs w:val="28"/>
        </w:rPr>
        <w:t xml:space="preserve"> в сумме </w:t>
      </w:r>
      <w:r w:rsidR="00015B2D">
        <w:rPr>
          <w:sz w:val="28"/>
          <w:szCs w:val="28"/>
        </w:rPr>
        <w:t>7 283,5</w:t>
      </w:r>
      <w:r w:rsidR="00B9052C">
        <w:rPr>
          <w:sz w:val="28"/>
          <w:szCs w:val="28"/>
        </w:rPr>
        <w:t xml:space="preserve"> тыс. руб.</w:t>
      </w:r>
    </w:p>
    <w:p w:rsidR="00DB2CAB" w:rsidRPr="00062CCE" w:rsidRDefault="00DB2CAB" w:rsidP="00DB2CAB">
      <w:pPr>
        <w:ind w:right="37"/>
        <w:jc w:val="both"/>
        <w:rPr>
          <w:snapToGrid w:val="0"/>
          <w:spacing w:val="-6"/>
          <w:sz w:val="28"/>
          <w:szCs w:val="28"/>
        </w:rPr>
      </w:pPr>
      <w:r>
        <w:rPr>
          <w:snapToGrid w:val="0"/>
          <w:spacing w:val="-6"/>
          <w:sz w:val="28"/>
          <w:szCs w:val="28"/>
        </w:rPr>
        <w:t xml:space="preserve">     </w:t>
      </w:r>
      <w:r w:rsidRPr="00062CCE">
        <w:rPr>
          <w:snapToGrid w:val="0"/>
          <w:spacing w:val="-6"/>
          <w:sz w:val="28"/>
          <w:szCs w:val="28"/>
        </w:rPr>
        <w:t>Ограничения, установленные ст. 264.6 Бюджетного кодекса РФ, по основным параметрам бюджета соблюдены.</w:t>
      </w:r>
    </w:p>
    <w:p w:rsidR="00DB2CAB" w:rsidRDefault="00DB2CAB" w:rsidP="004A4A0E">
      <w:pPr>
        <w:jc w:val="both"/>
        <w:rPr>
          <w:sz w:val="28"/>
          <w:szCs w:val="28"/>
        </w:rPr>
      </w:pPr>
    </w:p>
    <w:p w:rsidR="00D475DD" w:rsidRPr="00C73C52" w:rsidRDefault="00D475DD" w:rsidP="00C73C52">
      <w:pPr>
        <w:rPr>
          <w:sz w:val="28"/>
          <w:szCs w:val="28"/>
        </w:rPr>
      </w:pPr>
      <w:r w:rsidRPr="00C73C52">
        <w:rPr>
          <w:sz w:val="28"/>
          <w:szCs w:val="28"/>
        </w:rPr>
        <w:t xml:space="preserve">     Сводной бюджетной росписью </w:t>
      </w:r>
      <w:r w:rsidR="005C1BB1" w:rsidRPr="00C73C52">
        <w:rPr>
          <w:sz w:val="28"/>
          <w:szCs w:val="28"/>
        </w:rPr>
        <w:t xml:space="preserve">с учетом изменений </w:t>
      </w:r>
      <w:r w:rsidRPr="00C73C52">
        <w:rPr>
          <w:sz w:val="28"/>
          <w:szCs w:val="28"/>
        </w:rPr>
        <w:t>установлены назначения:</w:t>
      </w:r>
    </w:p>
    <w:p w:rsidR="00D475DD" w:rsidRPr="00C73C52" w:rsidRDefault="005C1BB1" w:rsidP="00C73C52">
      <w:pPr>
        <w:rPr>
          <w:sz w:val="28"/>
          <w:szCs w:val="28"/>
        </w:rPr>
      </w:pPr>
      <w:r w:rsidRPr="00C73C52">
        <w:rPr>
          <w:sz w:val="28"/>
          <w:szCs w:val="28"/>
        </w:rPr>
        <w:t xml:space="preserve"> </w:t>
      </w:r>
      <w:r w:rsidR="00D475DD" w:rsidRPr="00C73C52">
        <w:rPr>
          <w:sz w:val="28"/>
          <w:szCs w:val="28"/>
        </w:rPr>
        <w:t xml:space="preserve">по расходам </w:t>
      </w:r>
      <w:r w:rsidR="00015B2D">
        <w:rPr>
          <w:sz w:val="28"/>
          <w:szCs w:val="28"/>
        </w:rPr>
        <w:t>– 341 425,9</w:t>
      </w:r>
      <w:r w:rsidR="00D475DD" w:rsidRPr="00402551">
        <w:rPr>
          <w:sz w:val="28"/>
          <w:szCs w:val="28"/>
        </w:rPr>
        <w:t xml:space="preserve"> тыс</w:t>
      </w:r>
      <w:r w:rsidR="00D475DD" w:rsidRPr="00C73C52">
        <w:rPr>
          <w:sz w:val="28"/>
          <w:szCs w:val="28"/>
        </w:rPr>
        <w:t>. руб.</w:t>
      </w:r>
    </w:p>
    <w:p w:rsidR="00D475DD" w:rsidRDefault="00D475DD" w:rsidP="004A4A0E">
      <w:pPr>
        <w:jc w:val="both"/>
        <w:rPr>
          <w:sz w:val="28"/>
          <w:szCs w:val="28"/>
        </w:rPr>
      </w:pPr>
    </w:p>
    <w:p w:rsidR="005C1BB1" w:rsidRDefault="005C1BB1" w:rsidP="004A4A0E">
      <w:pPr>
        <w:jc w:val="both"/>
        <w:rPr>
          <w:sz w:val="28"/>
          <w:szCs w:val="28"/>
        </w:rPr>
      </w:pPr>
      <w:r>
        <w:rPr>
          <w:sz w:val="28"/>
          <w:szCs w:val="28"/>
        </w:rPr>
        <w:t xml:space="preserve">      Отклонения</w:t>
      </w:r>
      <w:r w:rsidR="00D475DD">
        <w:rPr>
          <w:sz w:val="28"/>
          <w:szCs w:val="28"/>
        </w:rPr>
        <w:t xml:space="preserve"> показателей сводной бюджетной росписи от утвержденных решением районн</w:t>
      </w:r>
      <w:r>
        <w:rPr>
          <w:sz w:val="28"/>
          <w:szCs w:val="28"/>
        </w:rPr>
        <w:t>ого Совета народных депутатов в целом по районному бюджету нет.</w:t>
      </w:r>
      <w:r w:rsidR="004A4A0E" w:rsidRPr="001A24BE">
        <w:rPr>
          <w:sz w:val="28"/>
          <w:szCs w:val="28"/>
        </w:rPr>
        <w:t xml:space="preserve"> </w:t>
      </w:r>
      <w:r w:rsidR="004A4A0E">
        <w:rPr>
          <w:sz w:val="28"/>
          <w:szCs w:val="28"/>
        </w:rPr>
        <w:t xml:space="preserve">     </w:t>
      </w:r>
      <w:r w:rsidR="004A4A0E" w:rsidRPr="001A24BE">
        <w:rPr>
          <w:sz w:val="28"/>
          <w:szCs w:val="28"/>
        </w:rPr>
        <w:t xml:space="preserve"> </w:t>
      </w:r>
    </w:p>
    <w:p w:rsidR="004A4A0E" w:rsidRDefault="005C1BB1" w:rsidP="004A4A0E">
      <w:pPr>
        <w:jc w:val="both"/>
        <w:rPr>
          <w:sz w:val="28"/>
          <w:szCs w:val="28"/>
        </w:rPr>
      </w:pPr>
      <w:r>
        <w:rPr>
          <w:sz w:val="28"/>
          <w:szCs w:val="28"/>
        </w:rPr>
        <w:t xml:space="preserve">      </w:t>
      </w:r>
      <w:r w:rsidR="004A4A0E" w:rsidRPr="001A24BE">
        <w:rPr>
          <w:sz w:val="28"/>
          <w:szCs w:val="28"/>
        </w:rPr>
        <w:t>За анализируемый период исполнение бюджета района за 20</w:t>
      </w:r>
      <w:r>
        <w:rPr>
          <w:sz w:val="28"/>
          <w:szCs w:val="28"/>
        </w:rPr>
        <w:t>2</w:t>
      </w:r>
      <w:r w:rsidR="00015B2D">
        <w:rPr>
          <w:sz w:val="28"/>
          <w:szCs w:val="28"/>
        </w:rPr>
        <w:t>1</w:t>
      </w:r>
      <w:r w:rsidR="004A4A0E" w:rsidRPr="001A24BE">
        <w:rPr>
          <w:sz w:val="28"/>
          <w:szCs w:val="28"/>
        </w:rPr>
        <w:t xml:space="preserve"> год составило по доходам </w:t>
      </w:r>
      <w:r w:rsidR="00015B2D" w:rsidRPr="007507C6">
        <w:rPr>
          <w:b/>
          <w:sz w:val="28"/>
          <w:szCs w:val="28"/>
        </w:rPr>
        <w:t>324 991,</w:t>
      </w:r>
      <w:r w:rsidR="00015B2D">
        <w:rPr>
          <w:sz w:val="28"/>
          <w:szCs w:val="28"/>
        </w:rPr>
        <w:t>0</w:t>
      </w:r>
      <w:r w:rsidR="00893B08">
        <w:rPr>
          <w:sz w:val="28"/>
          <w:szCs w:val="28"/>
        </w:rPr>
        <w:t xml:space="preserve"> </w:t>
      </w:r>
      <w:r w:rsidR="004A4A0E" w:rsidRPr="001A24BE">
        <w:rPr>
          <w:sz w:val="28"/>
          <w:szCs w:val="28"/>
        </w:rPr>
        <w:t>тыс. рублей или</w:t>
      </w:r>
      <w:r w:rsidR="00C65A63">
        <w:rPr>
          <w:sz w:val="28"/>
          <w:szCs w:val="28"/>
        </w:rPr>
        <w:t xml:space="preserve"> </w:t>
      </w:r>
      <w:r w:rsidR="00061302">
        <w:rPr>
          <w:sz w:val="28"/>
          <w:szCs w:val="28"/>
        </w:rPr>
        <w:t>9</w:t>
      </w:r>
      <w:r w:rsidR="00015B2D">
        <w:rPr>
          <w:sz w:val="28"/>
          <w:szCs w:val="28"/>
        </w:rPr>
        <w:t>7,3</w:t>
      </w:r>
      <w:r w:rsidR="004A4A0E" w:rsidRPr="001A24BE">
        <w:rPr>
          <w:sz w:val="28"/>
          <w:szCs w:val="28"/>
        </w:rPr>
        <w:t xml:space="preserve"> процентов к уточненном</w:t>
      </w:r>
      <w:r w:rsidR="00807DC0">
        <w:rPr>
          <w:sz w:val="28"/>
          <w:szCs w:val="28"/>
        </w:rPr>
        <w:t>у п</w:t>
      </w:r>
      <w:r w:rsidR="00061302">
        <w:rPr>
          <w:sz w:val="28"/>
          <w:szCs w:val="28"/>
        </w:rPr>
        <w:t>лану</w:t>
      </w:r>
      <w:r w:rsidR="00E77844">
        <w:rPr>
          <w:sz w:val="28"/>
          <w:szCs w:val="28"/>
        </w:rPr>
        <w:t xml:space="preserve">, </w:t>
      </w:r>
      <w:r w:rsidR="004A4A0E" w:rsidRPr="001A24BE">
        <w:rPr>
          <w:sz w:val="28"/>
          <w:szCs w:val="28"/>
        </w:rPr>
        <w:t xml:space="preserve"> по расходам </w:t>
      </w:r>
      <w:r w:rsidR="00015B2D">
        <w:rPr>
          <w:sz w:val="28"/>
          <w:szCs w:val="28"/>
        </w:rPr>
        <w:t>327 292,0</w:t>
      </w:r>
      <w:r w:rsidR="004A4A0E" w:rsidRPr="001A24BE">
        <w:rPr>
          <w:sz w:val="28"/>
          <w:szCs w:val="28"/>
        </w:rPr>
        <w:t xml:space="preserve"> тыс. рублей или </w:t>
      </w:r>
      <w:r w:rsidR="00E77844">
        <w:rPr>
          <w:sz w:val="28"/>
          <w:szCs w:val="28"/>
        </w:rPr>
        <w:t xml:space="preserve"> 9</w:t>
      </w:r>
      <w:r w:rsidR="00015B2D">
        <w:rPr>
          <w:sz w:val="28"/>
          <w:szCs w:val="28"/>
        </w:rPr>
        <w:t>5,9</w:t>
      </w:r>
      <w:r w:rsidR="006F4CAA">
        <w:rPr>
          <w:sz w:val="28"/>
          <w:szCs w:val="28"/>
        </w:rPr>
        <w:t>% к уточненн</w:t>
      </w:r>
      <w:r w:rsidR="005B3B30">
        <w:rPr>
          <w:sz w:val="28"/>
          <w:szCs w:val="28"/>
        </w:rPr>
        <w:t>ому п</w:t>
      </w:r>
      <w:r w:rsidR="00061302">
        <w:rPr>
          <w:sz w:val="28"/>
          <w:szCs w:val="28"/>
        </w:rPr>
        <w:t>лану</w:t>
      </w:r>
      <w:r w:rsidR="00E77844">
        <w:rPr>
          <w:sz w:val="28"/>
          <w:szCs w:val="28"/>
        </w:rPr>
        <w:t>,</w:t>
      </w:r>
      <w:r w:rsidR="005B3B30">
        <w:rPr>
          <w:sz w:val="28"/>
          <w:szCs w:val="28"/>
        </w:rPr>
        <w:t xml:space="preserve"> </w:t>
      </w:r>
      <w:r w:rsidR="004A4A0E" w:rsidRPr="001A24BE">
        <w:rPr>
          <w:sz w:val="28"/>
          <w:szCs w:val="28"/>
        </w:rPr>
        <w:t xml:space="preserve">и по итогам года сложился </w:t>
      </w:r>
      <w:r w:rsidR="00015B2D">
        <w:rPr>
          <w:sz w:val="28"/>
          <w:szCs w:val="28"/>
        </w:rPr>
        <w:t>де</w:t>
      </w:r>
      <w:r w:rsidR="002831E7">
        <w:rPr>
          <w:sz w:val="28"/>
          <w:szCs w:val="28"/>
        </w:rPr>
        <w:t>фицит</w:t>
      </w:r>
      <w:r w:rsidR="004A4A0E" w:rsidRPr="001A24BE">
        <w:rPr>
          <w:sz w:val="28"/>
          <w:szCs w:val="28"/>
        </w:rPr>
        <w:t xml:space="preserve"> в размере</w:t>
      </w:r>
      <w:r w:rsidR="002831E7">
        <w:rPr>
          <w:sz w:val="28"/>
          <w:szCs w:val="28"/>
        </w:rPr>
        <w:t xml:space="preserve"> </w:t>
      </w:r>
      <w:r w:rsidR="004A4A0E" w:rsidRPr="001A24BE">
        <w:rPr>
          <w:sz w:val="28"/>
          <w:szCs w:val="28"/>
        </w:rPr>
        <w:t xml:space="preserve"> </w:t>
      </w:r>
      <w:r w:rsidR="00061302" w:rsidRPr="00CD47E3">
        <w:rPr>
          <w:b/>
          <w:sz w:val="28"/>
          <w:szCs w:val="28"/>
        </w:rPr>
        <w:t>2</w:t>
      </w:r>
      <w:r w:rsidR="007507C6" w:rsidRPr="00CD47E3">
        <w:rPr>
          <w:b/>
          <w:sz w:val="28"/>
          <w:szCs w:val="28"/>
        </w:rPr>
        <w:t> 301,0</w:t>
      </w:r>
      <w:r w:rsidR="00893B08">
        <w:rPr>
          <w:sz w:val="28"/>
          <w:szCs w:val="28"/>
        </w:rPr>
        <w:t xml:space="preserve"> </w:t>
      </w:r>
      <w:r w:rsidR="004A4A0E" w:rsidRPr="001A24BE">
        <w:rPr>
          <w:sz w:val="28"/>
          <w:szCs w:val="28"/>
        </w:rPr>
        <w:t>тыс. рублей.</w:t>
      </w:r>
    </w:p>
    <w:p w:rsidR="00CD47E3" w:rsidRDefault="006F4CAA" w:rsidP="004A4A0E">
      <w:pPr>
        <w:jc w:val="both"/>
      </w:pPr>
      <w:r w:rsidRPr="00153392">
        <w:t xml:space="preserve">         </w:t>
      </w:r>
      <w:r w:rsidR="00153392" w:rsidRPr="00153392">
        <w:t xml:space="preserve">                                                                                       </w:t>
      </w:r>
      <w:r w:rsidR="00153392">
        <w:t xml:space="preserve">                                           </w:t>
      </w:r>
    </w:p>
    <w:p w:rsidR="00CD47E3" w:rsidRDefault="00CD47E3" w:rsidP="004A4A0E">
      <w:pPr>
        <w:jc w:val="both"/>
      </w:pPr>
      <w:r>
        <w:t xml:space="preserve">                                                                                                                                            </w:t>
      </w:r>
    </w:p>
    <w:p w:rsidR="008A13FC" w:rsidRPr="00153392" w:rsidRDefault="00CD47E3" w:rsidP="004A4A0E">
      <w:pPr>
        <w:jc w:val="both"/>
      </w:pPr>
      <w:r>
        <w:lastRenderedPageBreak/>
        <w:t xml:space="preserve">                                                                                                                                    </w:t>
      </w:r>
      <w:r w:rsidR="00153392">
        <w:t xml:space="preserve">  </w:t>
      </w:r>
      <w:r w:rsidR="00153392" w:rsidRPr="00153392">
        <w:t xml:space="preserve">   Таблица 1.</w:t>
      </w:r>
    </w:p>
    <w:p w:rsidR="00025EC2" w:rsidRDefault="00025EC2" w:rsidP="002E164F">
      <w:pPr>
        <w:jc w:val="both"/>
        <w:rPr>
          <w:b/>
        </w:rPr>
      </w:pPr>
      <w:r>
        <w:rPr>
          <w:b/>
        </w:rPr>
        <w:t xml:space="preserve">              </w:t>
      </w:r>
      <w:r w:rsidRPr="00025EC2">
        <w:rPr>
          <w:b/>
        </w:rPr>
        <w:t>Сравнительный анализ исполнени</w:t>
      </w:r>
      <w:r w:rsidR="003B444A">
        <w:rPr>
          <w:b/>
        </w:rPr>
        <w:t>я районного бюджета з</w:t>
      </w:r>
      <w:r w:rsidR="007507C6">
        <w:rPr>
          <w:b/>
        </w:rPr>
        <w:t>а 2014-2021</w:t>
      </w:r>
      <w:r w:rsidRPr="00025EC2">
        <w:rPr>
          <w:b/>
        </w:rPr>
        <w:t xml:space="preserve"> годы.</w:t>
      </w:r>
    </w:p>
    <w:p w:rsidR="00722FCD" w:rsidRDefault="00722FCD" w:rsidP="002E164F">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59"/>
        <w:gridCol w:w="1559"/>
        <w:gridCol w:w="1701"/>
        <w:gridCol w:w="1985"/>
        <w:gridCol w:w="992"/>
      </w:tblGrid>
      <w:tr w:rsidR="00F918CD" w:rsidRPr="00D56F8D" w:rsidTr="00F918CD">
        <w:trPr>
          <w:trHeight w:val="359"/>
        </w:trPr>
        <w:tc>
          <w:tcPr>
            <w:tcW w:w="2127" w:type="dxa"/>
            <w:shd w:val="clear" w:color="auto" w:fill="auto"/>
            <w:vAlign w:val="center"/>
          </w:tcPr>
          <w:p w:rsidR="00F918CD" w:rsidRPr="00F918CD" w:rsidRDefault="00F918CD" w:rsidP="00311F71">
            <w:pPr>
              <w:jc w:val="center"/>
            </w:pPr>
            <w:r w:rsidRPr="00F918CD">
              <w:t>Наименование показателя</w:t>
            </w:r>
          </w:p>
        </w:tc>
        <w:tc>
          <w:tcPr>
            <w:tcW w:w="1559" w:type="dxa"/>
            <w:shd w:val="clear" w:color="auto" w:fill="auto"/>
            <w:vAlign w:val="center"/>
          </w:tcPr>
          <w:p w:rsidR="00F918CD" w:rsidRPr="00F918CD" w:rsidRDefault="00F918CD" w:rsidP="00311F71">
            <w:pPr>
              <w:jc w:val="center"/>
            </w:pPr>
            <w:r>
              <w:t>Утверждено</w:t>
            </w:r>
          </w:p>
        </w:tc>
        <w:tc>
          <w:tcPr>
            <w:tcW w:w="1559" w:type="dxa"/>
            <w:shd w:val="clear" w:color="auto" w:fill="auto"/>
            <w:vAlign w:val="center"/>
          </w:tcPr>
          <w:p w:rsidR="00F918CD" w:rsidRPr="00F918CD" w:rsidRDefault="00F918CD" w:rsidP="00311F71">
            <w:pPr>
              <w:jc w:val="center"/>
            </w:pPr>
            <w:r>
              <w:t>Уточненные назначения</w:t>
            </w:r>
            <w:r w:rsidR="00E77844">
              <w:t xml:space="preserve"> бюджетной росписью</w:t>
            </w:r>
          </w:p>
        </w:tc>
        <w:tc>
          <w:tcPr>
            <w:tcW w:w="1701" w:type="dxa"/>
            <w:shd w:val="clear" w:color="auto" w:fill="auto"/>
            <w:vAlign w:val="center"/>
          </w:tcPr>
          <w:p w:rsidR="00F918CD" w:rsidRPr="00F918CD" w:rsidRDefault="00F918CD" w:rsidP="00311F71">
            <w:pPr>
              <w:jc w:val="center"/>
            </w:pPr>
            <w:r>
              <w:t>Исполнено</w:t>
            </w:r>
          </w:p>
        </w:tc>
        <w:tc>
          <w:tcPr>
            <w:tcW w:w="1985" w:type="dxa"/>
            <w:shd w:val="clear" w:color="auto" w:fill="auto"/>
            <w:vAlign w:val="center"/>
          </w:tcPr>
          <w:p w:rsidR="00F918CD" w:rsidRPr="00F918CD" w:rsidRDefault="00F918CD" w:rsidP="00311F71">
            <w:pPr>
              <w:jc w:val="center"/>
            </w:pPr>
            <w:r>
              <w:t xml:space="preserve">Процент исполнения к уточненному </w:t>
            </w:r>
            <w:proofErr w:type="spellStart"/>
            <w:r>
              <w:t>плану,%</w:t>
            </w:r>
            <w:proofErr w:type="spellEnd"/>
          </w:p>
        </w:tc>
        <w:tc>
          <w:tcPr>
            <w:tcW w:w="992" w:type="dxa"/>
            <w:shd w:val="clear" w:color="auto" w:fill="auto"/>
            <w:vAlign w:val="center"/>
          </w:tcPr>
          <w:p w:rsidR="00F918CD" w:rsidRPr="00F918CD" w:rsidRDefault="00F918CD" w:rsidP="00311F71">
            <w:pPr>
              <w:jc w:val="center"/>
            </w:pPr>
            <w:r>
              <w:t xml:space="preserve">Темп </w:t>
            </w:r>
            <w:proofErr w:type="spellStart"/>
            <w:r>
              <w:t>роста,%</w:t>
            </w:r>
            <w:proofErr w:type="spellEnd"/>
          </w:p>
        </w:tc>
      </w:tr>
      <w:tr w:rsidR="00025EC2" w:rsidRPr="00D56F8D" w:rsidTr="00311F71">
        <w:trPr>
          <w:trHeight w:val="359"/>
        </w:trPr>
        <w:tc>
          <w:tcPr>
            <w:tcW w:w="9923" w:type="dxa"/>
            <w:gridSpan w:val="6"/>
            <w:shd w:val="clear" w:color="auto" w:fill="auto"/>
            <w:vAlign w:val="center"/>
          </w:tcPr>
          <w:p w:rsidR="00025EC2" w:rsidRPr="00925ECC" w:rsidRDefault="00025EC2" w:rsidP="00311F71">
            <w:pPr>
              <w:jc w:val="center"/>
              <w:rPr>
                <w:b/>
              </w:rPr>
            </w:pPr>
            <w:r w:rsidRPr="00925ECC">
              <w:rPr>
                <w:b/>
              </w:rPr>
              <w:t>2014 год</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Доходы</w:t>
            </w:r>
          </w:p>
        </w:tc>
        <w:tc>
          <w:tcPr>
            <w:tcW w:w="1559" w:type="dxa"/>
            <w:shd w:val="clear" w:color="auto" w:fill="auto"/>
            <w:vAlign w:val="center"/>
          </w:tcPr>
          <w:p w:rsidR="00025EC2" w:rsidRPr="00D31D01" w:rsidRDefault="00025EC2" w:rsidP="00311F71">
            <w:pPr>
              <w:ind w:right="-5" w:firstLine="16"/>
              <w:jc w:val="center"/>
              <w:rPr>
                <w:szCs w:val="28"/>
              </w:rPr>
            </w:pPr>
            <w:r>
              <w:rPr>
                <w:szCs w:val="28"/>
              </w:rPr>
              <w:t>272932,8</w:t>
            </w:r>
          </w:p>
        </w:tc>
        <w:tc>
          <w:tcPr>
            <w:tcW w:w="1559" w:type="dxa"/>
            <w:shd w:val="clear" w:color="auto" w:fill="auto"/>
            <w:vAlign w:val="center"/>
          </w:tcPr>
          <w:p w:rsidR="00025EC2" w:rsidRPr="00D31D01" w:rsidRDefault="00025EC2" w:rsidP="00311F71">
            <w:pPr>
              <w:ind w:right="-5"/>
              <w:jc w:val="center"/>
              <w:rPr>
                <w:szCs w:val="28"/>
              </w:rPr>
            </w:pPr>
            <w:r>
              <w:rPr>
                <w:szCs w:val="28"/>
              </w:rPr>
              <w:t>272932,8</w:t>
            </w:r>
          </w:p>
        </w:tc>
        <w:tc>
          <w:tcPr>
            <w:tcW w:w="1701" w:type="dxa"/>
            <w:shd w:val="clear" w:color="auto" w:fill="auto"/>
            <w:vAlign w:val="center"/>
          </w:tcPr>
          <w:p w:rsidR="00025EC2" w:rsidRPr="00D31D01" w:rsidRDefault="00025EC2" w:rsidP="00311F71">
            <w:pPr>
              <w:ind w:right="-5" w:firstLine="16"/>
              <w:jc w:val="center"/>
              <w:rPr>
                <w:szCs w:val="28"/>
              </w:rPr>
            </w:pPr>
            <w:r>
              <w:rPr>
                <w:szCs w:val="28"/>
              </w:rPr>
              <w:t>270658,9</w:t>
            </w:r>
          </w:p>
        </w:tc>
        <w:tc>
          <w:tcPr>
            <w:tcW w:w="1985" w:type="dxa"/>
            <w:shd w:val="clear" w:color="auto" w:fill="auto"/>
            <w:vAlign w:val="center"/>
          </w:tcPr>
          <w:p w:rsidR="00025EC2" w:rsidRPr="00D31D01" w:rsidRDefault="00025EC2" w:rsidP="00311F71">
            <w:pPr>
              <w:ind w:right="-5" w:firstLine="16"/>
              <w:jc w:val="center"/>
              <w:rPr>
                <w:szCs w:val="28"/>
              </w:rPr>
            </w:pPr>
            <w:r>
              <w:rPr>
                <w:szCs w:val="28"/>
              </w:rPr>
              <w:t>99,2</w:t>
            </w:r>
          </w:p>
        </w:tc>
        <w:tc>
          <w:tcPr>
            <w:tcW w:w="992" w:type="dxa"/>
            <w:shd w:val="clear" w:color="auto" w:fill="auto"/>
            <w:vAlign w:val="center"/>
          </w:tcPr>
          <w:p w:rsidR="00025EC2" w:rsidRPr="00975A5C" w:rsidRDefault="00025EC2" w:rsidP="00311F71">
            <w:pPr>
              <w:jc w:val="center"/>
            </w:pPr>
            <w:r>
              <w:t>96,4</w:t>
            </w:r>
          </w:p>
        </w:tc>
      </w:tr>
      <w:tr w:rsidR="00025EC2" w:rsidRPr="00D56F8D" w:rsidTr="00311F71">
        <w:trPr>
          <w:trHeight w:val="359"/>
        </w:trPr>
        <w:tc>
          <w:tcPr>
            <w:tcW w:w="2127" w:type="dxa"/>
            <w:shd w:val="clear" w:color="auto" w:fill="auto"/>
            <w:vAlign w:val="center"/>
          </w:tcPr>
          <w:p w:rsidR="00025EC2" w:rsidRPr="00B42AC0" w:rsidRDefault="00025EC2" w:rsidP="00311F71">
            <w:r>
              <w:rPr>
                <w:sz w:val="22"/>
                <w:szCs w:val="22"/>
              </w:rPr>
              <w:t>Расходы</w:t>
            </w:r>
          </w:p>
        </w:tc>
        <w:tc>
          <w:tcPr>
            <w:tcW w:w="1559" w:type="dxa"/>
            <w:shd w:val="clear" w:color="auto" w:fill="auto"/>
            <w:vAlign w:val="center"/>
          </w:tcPr>
          <w:p w:rsidR="00025EC2" w:rsidRPr="00D31D01" w:rsidRDefault="00025EC2" w:rsidP="00311F71">
            <w:pPr>
              <w:ind w:right="-5" w:firstLine="16"/>
              <w:jc w:val="center"/>
              <w:rPr>
                <w:szCs w:val="28"/>
              </w:rPr>
            </w:pPr>
            <w:r>
              <w:rPr>
                <w:szCs w:val="28"/>
              </w:rPr>
              <w:t>276254,0</w:t>
            </w:r>
          </w:p>
        </w:tc>
        <w:tc>
          <w:tcPr>
            <w:tcW w:w="1559" w:type="dxa"/>
            <w:shd w:val="clear" w:color="auto" w:fill="auto"/>
            <w:vAlign w:val="center"/>
          </w:tcPr>
          <w:p w:rsidR="00025EC2" w:rsidRPr="00D31D01" w:rsidRDefault="00025EC2" w:rsidP="00311F71">
            <w:pPr>
              <w:ind w:right="-5"/>
              <w:jc w:val="center"/>
              <w:rPr>
                <w:szCs w:val="28"/>
              </w:rPr>
            </w:pPr>
            <w:r>
              <w:rPr>
                <w:szCs w:val="28"/>
              </w:rPr>
              <w:t>276254,0</w:t>
            </w:r>
          </w:p>
        </w:tc>
        <w:tc>
          <w:tcPr>
            <w:tcW w:w="1701" w:type="dxa"/>
            <w:shd w:val="clear" w:color="auto" w:fill="auto"/>
            <w:vAlign w:val="center"/>
          </w:tcPr>
          <w:p w:rsidR="00025EC2" w:rsidRPr="00D31D01" w:rsidRDefault="00025EC2" w:rsidP="00311F71">
            <w:pPr>
              <w:ind w:right="-5" w:firstLine="16"/>
              <w:jc w:val="center"/>
              <w:rPr>
                <w:szCs w:val="28"/>
              </w:rPr>
            </w:pPr>
            <w:r>
              <w:rPr>
                <w:szCs w:val="28"/>
              </w:rPr>
              <w:t>271543,5</w:t>
            </w:r>
          </w:p>
        </w:tc>
        <w:tc>
          <w:tcPr>
            <w:tcW w:w="1985" w:type="dxa"/>
            <w:shd w:val="clear" w:color="auto" w:fill="auto"/>
            <w:vAlign w:val="center"/>
          </w:tcPr>
          <w:p w:rsidR="00025EC2" w:rsidRPr="00D31D01" w:rsidRDefault="00025EC2" w:rsidP="00311F71">
            <w:pPr>
              <w:ind w:right="-5" w:firstLine="16"/>
              <w:jc w:val="center"/>
              <w:rPr>
                <w:szCs w:val="28"/>
              </w:rPr>
            </w:pPr>
            <w:r>
              <w:rPr>
                <w:szCs w:val="28"/>
              </w:rPr>
              <w:t>98,3</w:t>
            </w:r>
          </w:p>
        </w:tc>
        <w:tc>
          <w:tcPr>
            <w:tcW w:w="992" w:type="dxa"/>
            <w:shd w:val="clear" w:color="auto" w:fill="auto"/>
            <w:vAlign w:val="center"/>
          </w:tcPr>
          <w:p w:rsidR="00025EC2" w:rsidRPr="00975A5C" w:rsidRDefault="00025EC2" w:rsidP="00311F71">
            <w:pPr>
              <w:jc w:val="center"/>
            </w:pPr>
            <w:r>
              <w:t>98,8</w:t>
            </w:r>
          </w:p>
        </w:tc>
      </w:tr>
      <w:tr w:rsidR="00025EC2" w:rsidRPr="00D56F8D" w:rsidTr="00311F71">
        <w:trPr>
          <w:trHeight w:val="359"/>
        </w:trPr>
        <w:tc>
          <w:tcPr>
            <w:tcW w:w="2127" w:type="dxa"/>
            <w:shd w:val="clear" w:color="auto" w:fill="auto"/>
            <w:vAlign w:val="center"/>
          </w:tcPr>
          <w:p w:rsidR="00025EC2" w:rsidRDefault="00025EC2" w:rsidP="00311F71">
            <w:proofErr w:type="spellStart"/>
            <w:r>
              <w:rPr>
                <w:sz w:val="22"/>
                <w:szCs w:val="22"/>
              </w:rPr>
              <w:t>Профицит</w:t>
            </w:r>
            <w:proofErr w:type="spellEnd"/>
            <w:r>
              <w:rPr>
                <w:sz w:val="22"/>
                <w:szCs w:val="22"/>
              </w:rPr>
              <w:t>(+)</w:t>
            </w:r>
          </w:p>
          <w:p w:rsidR="00025EC2" w:rsidRPr="00B42AC0" w:rsidRDefault="00025EC2" w:rsidP="00311F71">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025EC2" w:rsidRPr="00D31D01" w:rsidRDefault="00025EC2" w:rsidP="00311F71">
            <w:pPr>
              <w:ind w:right="-5" w:firstLine="16"/>
              <w:jc w:val="center"/>
              <w:rPr>
                <w:szCs w:val="28"/>
              </w:rPr>
            </w:pPr>
            <w:r w:rsidRPr="00D31D01">
              <w:rPr>
                <w:szCs w:val="28"/>
              </w:rPr>
              <w:t>-</w:t>
            </w:r>
            <w:r>
              <w:rPr>
                <w:szCs w:val="28"/>
              </w:rPr>
              <w:t>3321,2</w:t>
            </w:r>
          </w:p>
        </w:tc>
        <w:tc>
          <w:tcPr>
            <w:tcW w:w="1559" w:type="dxa"/>
            <w:shd w:val="clear" w:color="auto" w:fill="auto"/>
            <w:vAlign w:val="center"/>
          </w:tcPr>
          <w:p w:rsidR="00025EC2" w:rsidRPr="00D31D01" w:rsidRDefault="00025EC2" w:rsidP="00311F71">
            <w:pPr>
              <w:ind w:right="-5"/>
              <w:jc w:val="center"/>
              <w:rPr>
                <w:szCs w:val="28"/>
              </w:rPr>
            </w:pPr>
            <w:r w:rsidRPr="00D31D01">
              <w:rPr>
                <w:szCs w:val="28"/>
              </w:rPr>
              <w:t>-</w:t>
            </w:r>
            <w:r>
              <w:rPr>
                <w:szCs w:val="28"/>
              </w:rPr>
              <w:t>3321,2</w:t>
            </w:r>
          </w:p>
        </w:tc>
        <w:tc>
          <w:tcPr>
            <w:tcW w:w="1701" w:type="dxa"/>
            <w:shd w:val="clear" w:color="auto" w:fill="auto"/>
            <w:vAlign w:val="center"/>
          </w:tcPr>
          <w:p w:rsidR="00025EC2" w:rsidRPr="00D31D01" w:rsidRDefault="00025EC2" w:rsidP="00311F71">
            <w:pPr>
              <w:ind w:right="-5" w:firstLine="16"/>
              <w:jc w:val="center"/>
              <w:rPr>
                <w:szCs w:val="28"/>
              </w:rPr>
            </w:pPr>
            <w:r>
              <w:rPr>
                <w:szCs w:val="28"/>
              </w:rPr>
              <w:t>-884,6</w:t>
            </w:r>
          </w:p>
        </w:tc>
        <w:tc>
          <w:tcPr>
            <w:tcW w:w="1985" w:type="dxa"/>
            <w:shd w:val="clear" w:color="auto" w:fill="auto"/>
            <w:vAlign w:val="center"/>
          </w:tcPr>
          <w:p w:rsidR="00025EC2" w:rsidRPr="00D31D01" w:rsidRDefault="00025EC2" w:rsidP="00311F71">
            <w:pPr>
              <w:ind w:right="-5" w:firstLine="16"/>
              <w:jc w:val="center"/>
              <w:rPr>
                <w:color w:val="92D050"/>
                <w:szCs w:val="28"/>
              </w:rPr>
            </w:pPr>
          </w:p>
        </w:tc>
        <w:tc>
          <w:tcPr>
            <w:tcW w:w="992" w:type="dxa"/>
            <w:shd w:val="clear" w:color="auto" w:fill="auto"/>
            <w:vAlign w:val="center"/>
          </w:tcPr>
          <w:p w:rsidR="00025EC2" w:rsidRPr="00975A5C" w:rsidRDefault="00025EC2" w:rsidP="00311F71">
            <w:pPr>
              <w:jc w:val="center"/>
            </w:pPr>
          </w:p>
        </w:tc>
      </w:tr>
      <w:tr w:rsidR="00F918CD" w:rsidRPr="00D56F8D" w:rsidTr="00F3211D">
        <w:trPr>
          <w:trHeight w:val="359"/>
        </w:trPr>
        <w:tc>
          <w:tcPr>
            <w:tcW w:w="9923" w:type="dxa"/>
            <w:gridSpan w:val="6"/>
            <w:shd w:val="clear" w:color="auto" w:fill="auto"/>
            <w:vAlign w:val="center"/>
          </w:tcPr>
          <w:p w:rsidR="00F918CD" w:rsidRPr="00975A5C" w:rsidRDefault="00F918CD" w:rsidP="00311F71">
            <w:pPr>
              <w:jc w:val="center"/>
            </w:pPr>
            <w:r>
              <w:rPr>
                <w:b/>
              </w:rPr>
              <w:t>2015</w:t>
            </w:r>
            <w:r w:rsidRPr="00925ECC">
              <w:rPr>
                <w:b/>
              </w:rPr>
              <w:t xml:space="preserve"> год</w:t>
            </w:r>
          </w:p>
        </w:tc>
      </w:tr>
      <w:tr w:rsidR="00F918CD" w:rsidRPr="00D56F8D" w:rsidTr="00311F71">
        <w:trPr>
          <w:trHeight w:val="359"/>
        </w:trPr>
        <w:tc>
          <w:tcPr>
            <w:tcW w:w="2127" w:type="dxa"/>
            <w:shd w:val="clear" w:color="auto" w:fill="auto"/>
            <w:vAlign w:val="center"/>
          </w:tcPr>
          <w:p w:rsidR="00F918CD" w:rsidRPr="00B42AC0" w:rsidRDefault="00F918CD" w:rsidP="00F3211D">
            <w:r>
              <w:rPr>
                <w:sz w:val="22"/>
                <w:szCs w:val="22"/>
              </w:rPr>
              <w:t>Доходы</w:t>
            </w:r>
          </w:p>
        </w:tc>
        <w:tc>
          <w:tcPr>
            <w:tcW w:w="1559" w:type="dxa"/>
            <w:shd w:val="clear" w:color="auto" w:fill="auto"/>
            <w:vAlign w:val="center"/>
          </w:tcPr>
          <w:p w:rsidR="00F918CD" w:rsidRPr="00D31D01" w:rsidRDefault="00F918CD" w:rsidP="00311F71">
            <w:pPr>
              <w:ind w:right="-5" w:firstLine="16"/>
              <w:jc w:val="center"/>
              <w:rPr>
                <w:szCs w:val="28"/>
              </w:rPr>
            </w:pPr>
            <w:r>
              <w:rPr>
                <w:szCs w:val="28"/>
              </w:rPr>
              <w:t>234246,4</w:t>
            </w:r>
          </w:p>
        </w:tc>
        <w:tc>
          <w:tcPr>
            <w:tcW w:w="1559" w:type="dxa"/>
            <w:shd w:val="clear" w:color="auto" w:fill="auto"/>
            <w:vAlign w:val="center"/>
          </w:tcPr>
          <w:p w:rsidR="00F918CD" w:rsidRPr="00D31D01" w:rsidRDefault="00F918CD" w:rsidP="00311F71">
            <w:pPr>
              <w:ind w:right="-5"/>
              <w:jc w:val="center"/>
              <w:rPr>
                <w:szCs w:val="28"/>
              </w:rPr>
            </w:pPr>
            <w:r>
              <w:rPr>
                <w:szCs w:val="28"/>
              </w:rPr>
              <w:t>259527,3</w:t>
            </w:r>
          </w:p>
        </w:tc>
        <w:tc>
          <w:tcPr>
            <w:tcW w:w="1701" w:type="dxa"/>
            <w:shd w:val="clear" w:color="auto" w:fill="auto"/>
            <w:vAlign w:val="center"/>
          </w:tcPr>
          <w:p w:rsidR="00F918CD" w:rsidRDefault="00F918CD" w:rsidP="00311F71">
            <w:pPr>
              <w:ind w:right="-5" w:firstLine="16"/>
              <w:jc w:val="center"/>
              <w:rPr>
                <w:szCs w:val="28"/>
              </w:rPr>
            </w:pPr>
            <w:r>
              <w:rPr>
                <w:szCs w:val="28"/>
              </w:rPr>
              <w:t>241426,4</w:t>
            </w:r>
          </w:p>
        </w:tc>
        <w:tc>
          <w:tcPr>
            <w:tcW w:w="1985" w:type="dxa"/>
            <w:shd w:val="clear" w:color="auto" w:fill="auto"/>
            <w:vAlign w:val="center"/>
          </w:tcPr>
          <w:p w:rsidR="00F918CD" w:rsidRPr="00F918CD" w:rsidRDefault="0055156B" w:rsidP="00311F71">
            <w:pPr>
              <w:ind w:right="-5" w:firstLine="16"/>
              <w:jc w:val="center"/>
              <w:rPr>
                <w:szCs w:val="28"/>
              </w:rPr>
            </w:pPr>
            <w:r>
              <w:rPr>
                <w:szCs w:val="28"/>
              </w:rPr>
              <w:t>93,0</w:t>
            </w:r>
          </w:p>
        </w:tc>
        <w:tc>
          <w:tcPr>
            <w:tcW w:w="992" w:type="dxa"/>
            <w:shd w:val="clear" w:color="auto" w:fill="auto"/>
            <w:vAlign w:val="center"/>
          </w:tcPr>
          <w:p w:rsidR="00F918CD" w:rsidRPr="00975A5C" w:rsidRDefault="002C1EF4" w:rsidP="00311F71">
            <w:pPr>
              <w:jc w:val="center"/>
            </w:pPr>
            <w:r>
              <w:t>89,2</w:t>
            </w:r>
          </w:p>
        </w:tc>
      </w:tr>
      <w:tr w:rsidR="00F918CD" w:rsidRPr="00D56F8D" w:rsidTr="00311F71">
        <w:trPr>
          <w:trHeight w:val="359"/>
        </w:trPr>
        <w:tc>
          <w:tcPr>
            <w:tcW w:w="2127" w:type="dxa"/>
            <w:shd w:val="clear" w:color="auto" w:fill="auto"/>
            <w:vAlign w:val="center"/>
          </w:tcPr>
          <w:p w:rsidR="00F918CD" w:rsidRPr="00B42AC0" w:rsidRDefault="00F918CD" w:rsidP="00F3211D">
            <w:r>
              <w:rPr>
                <w:sz w:val="22"/>
                <w:szCs w:val="22"/>
              </w:rPr>
              <w:t>Расходы</w:t>
            </w:r>
          </w:p>
        </w:tc>
        <w:tc>
          <w:tcPr>
            <w:tcW w:w="1559" w:type="dxa"/>
            <w:shd w:val="clear" w:color="auto" w:fill="auto"/>
            <w:vAlign w:val="center"/>
          </w:tcPr>
          <w:p w:rsidR="00F918CD" w:rsidRPr="00D31D01" w:rsidRDefault="00F918CD" w:rsidP="00311F71">
            <w:pPr>
              <w:ind w:right="-5" w:firstLine="16"/>
              <w:jc w:val="center"/>
              <w:rPr>
                <w:szCs w:val="28"/>
              </w:rPr>
            </w:pPr>
            <w:r>
              <w:rPr>
                <w:szCs w:val="28"/>
              </w:rPr>
              <w:t>234246,4</w:t>
            </w:r>
          </w:p>
        </w:tc>
        <w:tc>
          <w:tcPr>
            <w:tcW w:w="1559" w:type="dxa"/>
            <w:shd w:val="clear" w:color="auto" w:fill="auto"/>
            <w:vAlign w:val="center"/>
          </w:tcPr>
          <w:p w:rsidR="00F918CD" w:rsidRDefault="00F918CD" w:rsidP="00311F71">
            <w:pPr>
              <w:ind w:right="-5"/>
              <w:jc w:val="center"/>
              <w:rPr>
                <w:szCs w:val="28"/>
              </w:rPr>
            </w:pPr>
            <w:r>
              <w:rPr>
                <w:szCs w:val="28"/>
              </w:rPr>
              <w:t xml:space="preserve">259892,4      </w:t>
            </w:r>
          </w:p>
          <w:p w:rsidR="00F918CD" w:rsidRPr="00D31D01" w:rsidRDefault="00F918CD" w:rsidP="00311F71">
            <w:pPr>
              <w:ind w:right="-5"/>
              <w:jc w:val="center"/>
              <w:rPr>
                <w:szCs w:val="28"/>
              </w:rPr>
            </w:pPr>
            <w:r>
              <w:rPr>
                <w:szCs w:val="28"/>
              </w:rPr>
              <w:t xml:space="preserve">  </w:t>
            </w:r>
          </w:p>
        </w:tc>
        <w:tc>
          <w:tcPr>
            <w:tcW w:w="1701" w:type="dxa"/>
            <w:shd w:val="clear" w:color="auto" w:fill="auto"/>
            <w:vAlign w:val="center"/>
          </w:tcPr>
          <w:p w:rsidR="00F918CD" w:rsidRDefault="00F918CD" w:rsidP="00311F71">
            <w:pPr>
              <w:ind w:right="-5" w:firstLine="16"/>
              <w:jc w:val="center"/>
              <w:rPr>
                <w:szCs w:val="28"/>
              </w:rPr>
            </w:pPr>
            <w:r>
              <w:rPr>
                <w:szCs w:val="28"/>
              </w:rPr>
              <w:t>236866,2</w:t>
            </w:r>
          </w:p>
        </w:tc>
        <w:tc>
          <w:tcPr>
            <w:tcW w:w="1985" w:type="dxa"/>
            <w:shd w:val="clear" w:color="auto" w:fill="auto"/>
            <w:vAlign w:val="center"/>
          </w:tcPr>
          <w:p w:rsidR="00F918CD" w:rsidRPr="0055156B" w:rsidRDefault="0055156B" w:rsidP="00311F71">
            <w:pPr>
              <w:ind w:right="-5" w:firstLine="16"/>
              <w:jc w:val="center"/>
              <w:rPr>
                <w:szCs w:val="28"/>
              </w:rPr>
            </w:pPr>
            <w:r w:rsidRPr="0055156B">
              <w:rPr>
                <w:szCs w:val="28"/>
              </w:rPr>
              <w:t>91,1</w:t>
            </w:r>
          </w:p>
        </w:tc>
        <w:tc>
          <w:tcPr>
            <w:tcW w:w="992" w:type="dxa"/>
            <w:shd w:val="clear" w:color="auto" w:fill="auto"/>
            <w:vAlign w:val="center"/>
          </w:tcPr>
          <w:p w:rsidR="00F918CD" w:rsidRPr="00975A5C" w:rsidRDefault="002C1EF4" w:rsidP="00311F71">
            <w:pPr>
              <w:jc w:val="center"/>
            </w:pPr>
            <w:r>
              <w:t>87,2</w:t>
            </w:r>
          </w:p>
        </w:tc>
      </w:tr>
      <w:tr w:rsidR="00F918CD" w:rsidRPr="00D56F8D" w:rsidTr="00311F71">
        <w:trPr>
          <w:trHeight w:val="359"/>
        </w:trPr>
        <w:tc>
          <w:tcPr>
            <w:tcW w:w="2127" w:type="dxa"/>
            <w:shd w:val="clear" w:color="auto" w:fill="auto"/>
            <w:vAlign w:val="center"/>
          </w:tcPr>
          <w:p w:rsidR="00F918CD" w:rsidRDefault="00F918CD" w:rsidP="00F3211D">
            <w:proofErr w:type="spellStart"/>
            <w:r>
              <w:rPr>
                <w:sz w:val="22"/>
                <w:szCs w:val="22"/>
              </w:rPr>
              <w:t>Профицит</w:t>
            </w:r>
            <w:proofErr w:type="spellEnd"/>
            <w:r>
              <w:rPr>
                <w:sz w:val="22"/>
                <w:szCs w:val="22"/>
              </w:rPr>
              <w:t>(+)</w:t>
            </w:r>
          </w:p>
          <w:p w:rsidR="00F918CD" w:rsidRPr="00B42AC0" w:rsidRDefault="00F918CD" w:rsidP="00F3211D">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F918CD" w:rsidRPr="00D31D01" w:rsidRDefault="00F918CD" w:rsidP="00311F71">
            <w:pPr>
              <w:ind w:right="-5" w:firstLine="16"/>
              <w:jc w:val="center"/>
              <w:rPr>
                <w:szCs w:val="28"/>
              </w:rPr>
            </w:pPr>
            <w:r>
              <w:rPr>
                <w:szCs w:val="28"/>
              </w:rPr>
              <w:t>0,0</w:t>
            </w:r>
          </w:p>
        </w:tc>
        <w:tc>
          <w:tcPr>
            <w:tcW w:w="1559" w:type="dxa"/>
            <w:shd w:val="clear" w:color="auto" w:fill="auto"/>
            <w:vAlign w:val="center"/>
          </w:tcPr>
          <w:p w:rsidR="00F918CD" w:rsidRDefault="00F918CD" w:rsidP="00311F71">
            <w:pPr>
              <w:ind w:right="-5"/>
              <w:jc w:val="center"/>
              <w:rPr>
                <w:szCs w:val="28"/>
              </w:rPr>
            </w:pPr>
            <w:r>
              <w:rPr>
                <w:szCs w:val="28"/>
              </w:rPr>
              <w:t>-365,1</w:t>
            </w:r>
          </w:p>
        </w:tc>
        <w:tc>
          <w:tcPr>
            <w:tcW w:w="1701" w:type="dxa"/>
            <w:shd w:val="clear" w:color="auto" w:fill="auto"/>
            <w:vAlign w:val="center"/>
          </w:tcPr>
          <w:p w:rsidR="00F918CD" w:rsidRDefault="00F918CD" w:rsidP="00311F71">
            <w:pPr>
              <w:ind w:right="-5" w:firstLine="16"/>
              <w:jc w:val="center"/>
              <w:rPr>
                <w:szCs w:val="28"/>
              </w:rPr>
            </w:pPr>
            <w:r>
              <w:rPr>
                <w:szCs w:val="28"/>
              </w:rPr>
              <w:t>+4560,2</w:t>
            </w:r>
          </w:p>
        </w:tc>
        <w:tc>
          <w:tcPr>
            <w:tcW w:w="1985" w:type="dxa"/>
            <w:shd w:val="clear" w:color="auto" w:fill="auto"/>
            <w:vAlign w:val="center"/>
          </w:tcPr>
          <w:p w:rsidR="00F918CD" w:rsidRPr="00D31D01" w:rsidRDefault="00F918CD" w:rsidP="00311F71">
            <w:pPr>
              <w:ind w:right="-5" w:firstLine="16"/>
              <w:jc w:val="center"/>
              <w:rPr>
                <w:color w:val="92D050"/>
                <w:szCs w:val="28"/>
              </w:rPr>
            </w:pPr>
          </w:p>
        </w:tc>
        <w:tc>
          <w:tcPr>
            <w:tcW w:w="992" w:type="dxa"/>
            <w:shd w:val="clear" w:color="auto" w:fill="auto"/>
            <w:vAlign w:val="center"/>
          </w:tcPr>
          <w:p w:rsidR="00F918CD" w:rsidRPr="00975A5C" w:rsidRDefault="00F918CD" w:rsidP="00311F71">
            <w:pPr>
              <w:jc w:val="center"/>
            </w:pPr>
          </w:p>
        </w:tc>
      </w:tr>
      <w:tr w:rsidR="003B444A" w:rsidRPr="00D56F8D" w:rsidTr="00910C1A">
        <w:trPr>
          <w:trHeight w:val="359"/>
        </w:trPr>
        <w:tc>
          <w:tcPr>
            <w:tcW w:w="9923" w:type="dxa"/>
            <w:gridSpan w:val="6"/>
            <w:shd w:val="clear" w:color="auto" w:fill="auto"/>
            <w:vAlign w:val="center"/>
          </w:tcPr>
          <w:p w:rsidR="003B444A" w:rsidRPr="00975A5C" w:rsidRDefault="003B444A" w:rsidP="00311F71">
            <w:pPr>
              <w:jc w:val="center"/>
            </w:pPr>
            <w:r>
              <w:rPr>
                <w:b/>
              </w:rPr>
              <w:t>2016</w:t>
            </w:r>
            <w:r w:rsidRPr="00925ECC">
              <w:rPr>
                <w:b/>
              </w:rPr>
              <w:t xml:space="preserve"> год</w:t>
            </w:r>
          </w:p>
        </w:tc>
      </w:tr>
      <w:tr w:rsidR="003B444A" w:rsidRPr="00D56F8D" w:rsidTr="00311F71">
        <w:trPr>
          <w:trHeight w:val="359"/>
        </w:trPr>
        <w:tc>
          <w:tcPr>
            <w:tcW w:w="2127" w:type="dxa"/>
            <w:shd w:val="clear" w:color="auto" w:fill="auto"/>
            <w:vAlign w:val="center"/>
          </w:tcPr>
          <w:p w:rsidR="003B444A" w:rsidRPr="00B42AC0" w:rsidRDefault="003B444A" w:rsidP="00910C1A">
            <w:r>
              <w:rPr>
                <w:sz w:val="22"/>
                <w:szCs w:val="22"/>
              </w:rPr>
              <w:t>Доходы</w:t>
            </w:r>
          </w:p>
        </w:tc>
        <w:tc>
          <w:tcPr>
            <w:tcW w:w="1559" w:type="dxa"/>
            <w:shd w:val="clear" w:color="auto" w:fill="auto"/>
            <w:vAlign w:val="center"/>
          </w:tcPr>
          <w:p w:rsidR="003B444A" w:rsidRDefault="003B444A" w:rsidP="00311F71">
            <w:pPr>
              <w:ind w:right="-5" w:firstLine="16"/>
              <w:jc w:val="center"/>
              <w:rPr>
                <w:szCs w:val="28"/>
              </w:rPr>
            </w:pPr>
            <w:r>
              <w:rPr>
                <w:szCs w:val="28"/>
              </w:rPr>
              <w:t>239 924,2</w:t>
            </w:r>
          </w:p>
        </w:tc>
        <w:tc>
          <w:tcPr>
            <w:tcW w:w="1559" w:type="dxa"/>
            <w:shd w:val="clear" w:color="auto" w:fill="auto"/>
            <w:vAlign w:val="center"/>
          </w:tcPr>
          <w:p w:rsidR="003B444A" w:rsidRDefault="003B444A" w:rsidP="00311F71">
            <w:pPr>
              <w:ind w:right="-5"/>
              <w:jc w:val="center"/>
              <w:rPr>
                <w:szCs w:val="28"/>
              </w:rPr>
            </w:pPr>
            <w:r>
              <w:rPr>
                <w:szCs w:val="28"/>
              </w:rPr>
              <w:t>378 391,0</w:t>
            </w:r>
          </w:p>
        </w:tc>
        <w:tc>
          <w:tcPr>
            <w:tcW w:w="1701" w:type="dxa"/>
            <w:shd w:val="clear" w:color="auto" w:fill="auto"/>
            <w:vAlign w:val="center"/>
          </w:tcPr>
          <w:p w:rsidR="003B444A" w:rsidRDefault="003B444A" w:rsidP="00311F71">
            <w:pPr>
              <w:ind w:right="-5" w:firstLine="16"/>
              <w:jc w:val="center"/>
              <w:rPr>
                <w:szCs w:val="28"/>
              </w:rPr>
            </w:pPr>
            <w:r>
              <w:rPr>
                <w:szCs w:val="28"/>
              </w:rPr>
              <w:t>379 597,5</w:t>
            </w:r>
          </w:p>
        </w:tc>
        <w:tc>
          <w:tcPr>
            <w:tcW w:w="1985" w:type="dxa"/>
            <w:shd w:val="clear" w:color="auto" w:fill="auto"/>
            <w:vAlign w:val="center"/>
          </w:tcPr>
          <w:p w:rsidR="003B444A" w:rsidRPr="003B444A" w:rsidRDefault="003B444A" w:rsidP="00311F71">
            <w:pPr>
              <w:ind w:right="-5" w:firstLine="16"/>
              <w:jc w:val="center"/>
              <w:rPr>
                <w:szCs w:val="28"/>
              </w:rPr>
            </w:pPr>
            <w:r w:rsidRPr="003B444A">
              <w:rPr>
                <w:szCs w:val="28"/>
              </w:rPr>
              <w:t>100,3</w:t>
            </w:r>
          </w:p>
        </w:tc>
        <w:tc>
          <w:tcPr>
            <w:tcW w:w="992" w:type="dxa"/>
            <w:shd w:val="clear" w:color="auto" w:fill="auto"/>
            <w:vAlign w:val="center"/>
          </w:tcPr>
          <w:p w:rsidR="003B444A" w:rsidRPr="00975A5C" w:rsidRDefault="003B444A" w:rsidP="00311F71">
            <w:pPr>
              <w:jc w:val="center"/>
            </w:pPr>
            <w:r>
              <w:t>157,2</w:t>
            </w:r>
          </w:p>
        </w:tc>
      </w:tr>
      <w:tr w:rsidR="003B444A" w:rsidRPr="00D56F8D" w:rsidTr="00311F71">
        <w:trPr>
          <w:trHeight w:val="359"/>
        </w:trPr>
        <w:tc>
          <w:tcPr>
            <w:tcW w:w="2127" w:type="dxa"/>
            <w:shd w:val="clear" w:color="auto" w:fill="auto"/>
            <w:vAlign w:val="center"/>
          </w:tcPr>
          <w:p w:rsidR="003B444A" w:rsidRPr="00B42AC0" w:rsidRDefault="003B444A" w:rsidP="00910C1A">
            <w:r>
              <w:rPr>
                <w:sz w:val="22"/>
                <w:szCs w:val="22"/>
              </w:rPr>
              <w:t>Расходы</w:t>
            </w:r>
          </w:p>
        </w:tc>
        <w:tc>
          <w:tcPr>
            <w:tcW w:w="1559" w:type="dxa"/>
            <w:shd w:val="clear" w:color="auto" w:fill="auto"/>
            <w:vAlign w:val="center"/>
          </w:tcPr>
          <w:p w:rsidR="003B444A" w:rsidRDefault="003B444A" w:rsidP="00311F71">
            <w:pPr>
              <w:ind w:right="-5" w:firstLine="16"/>
              <w:jc w:val="center"/>
              <w:rPr>
                <w:szCs w:val="28"/>
              </w:rPr>
            </w:pPr>
            <w:r>
              <w:rPr>
                <w:szCs w:val="28"/>
              </w:rPr>
              <w:t>239 924,2</w:t>
            </w:r>
          </w:p>
        </w:tc>
        <w:tc>
          <w:tcPr>
            <w:tcW w:w="1559" w:type="dxa"/>
            <w:shd w:val="clear" w:color="auto" w:fill="auto"/>
            <w:vAlign w:val="center"/>
          </w:tcPr>
          <w:p w:rsidR="003B444A" w:rsidRDefault="003B444A" w:rsidP="00311F71">
            <w:pPr>
              <w:ind w:right="-5"/>
              <w:jc w:val="center"/>
              <w:rPr>
                <w:szCs w:val="28"/>
              </w:rPr>
            </w:pPr>
            <w:r>
              <w:rPr>
                <w:szCs w:val="28"/>
              </w:rPr>
              <w:t>389 508,4</w:t>
            </w:r>
          </w:p>
        </w:tc>
        <w:tc>
          <w:tcPr>
            <w:tcW w:w="1701" w:type="dxa"/>
            <w:shd w:val="clear" w:color="auto" w:fill="auto"/>
            <w:vAlign w:val="center"/>
          </w:tcPr>
          <w:p w:rsidR="003B444A" w:rsidRDefault="003B444A" w:rsidP="00311F71">
            <w:pPr>
              <w:ind w:right="-5" w:firstLine="16"/>
              <w:jc w:val="center"/>
              <w:rPr>
                <w:szCs w:val="28"/>
              </w:rPr>
            </w:pPr>
            <w:r>
              <w:rPr>
                <w:szCs w:val="28"/>
              </w:rPr>
              <w:t>386 993,3</w:t>
            </w:r>
          </w:p>
        </w:tc>
        <w:tc>
          <w:tcPr>
            <w:tcW w:w="1985" w:type="dxa"/>
            <w:shd w:val="clear" w:color="auto" w:fill="auto"/>
            <w:vAlign w:val="center"/>
          </w:tcPr>
          <w:p w:rsidR="003B444A" w:rsidRPr="003B444A" w:rsidRDefault="003B444A" w:rsidP="00311F71">
            <w:pPr>
              <w:ind w:right="-5" w:firstLine="16"/>
              <w:jc w:val="center"/>
              <w:rPr>
                <w:szCs w:val="28"/>
              </w:rPr>
            </w:pPr>
            <w:r w:rsidRPr="003B444A">
              <w:rPr>
                <w:szCs w:val="28"/>
              </w:rPr>
              <w:t>99,4</w:t>
            </w:r>
          </w:p>
        </w:tc>
        <w:tc>
          <w:tcPr>
            <w:tcW w:w="992" w:type="dxa"/>
            <w:shd w:val="clear" w:color="auto" w:fill="auto"/>
            <w:vAlign w:val="center"/>
          </w:tcPr>
          <w:p w:rsidR="003B444A" w:rsidRPr="00975A5C" w:rsidRDefault="003B444A" w:rsidP="00311F71">
            <w:pPr>
              <w:jc w:val="center"/>
            </w:pPr>
            <w:r>
              <w:t>163,4</w:t>
            </w:r>
          </w:p>
        </w:tc>
      </w:tr>
      <w:tr w:rsidR="003B444A" w:rsidRPr="00D56F8D" w:rsidTr="00311F71">
        <w:trPr>
          <w:trHeight w:val="359"/>
        </w:trPr>
        <w:tc>
          <w:tcPr>
            <w:tcW w:w="2127" w:type="dxa"/>
            <w:shd w:val="clear" w:color="auto" w:fill="auto"/>
            <w:vAlign w:val="center"/>
          </w:tcPr>
          <w:p w:rsidR="003B444A" w:rsidRDefault="003B444A" w:rsidP="00910C1A">
            <w:proofErr w:type="spellStart"/>
            <w:r>
              <w:rPr>
                <w:sz w:val="22"/>
                <w:szCs w:val="22"/>
              </w:rPr>
              <w:t>Профицит</w:t>
            </w:r>
            <w:proofErr w:type="spellEnd"/>
            <w:r>
              <w:rPr>
                <w:sz w:val="22"/>
                <w:szCs w:val="22"/>
              </w:rPr>
              <w:t>(+)</w:t>
            </w:r>
          </w:p>
          <w:p w:rsidR="003B444A" w:rsidRPr="00B42AC0" w:rsidRDefault="003B444A" w:rsidP="00910C1A">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3B444A" w:rsidRDefault="003B444A" w:rsidP="00311F71">
            <w:pPr>
              <w:ind w:right="-5" w:firstLine="16"/>
              <w:jc w:val="center"/>
              <w:rPr>
                <w:szCs w:val="28"/>
              </w:rPr>
            </w:pPr>
            <w:r>
              <w:rPr>
                <w:szCs w:val="28"/>
              </w:rPr>
              <w:t>0,0</w:t>
            </w:r>
          </w:p>
        </w:tc>
        <w:tc>
          <w:tcPr>
            <w:tcW w:w="1559" w:type="dxa"/>
            <w:shd w:val="clear" w:color="auto" w:fill="auto"/>
            <w:vAlign w:val="center"/>
          </w:tcPr>
          <w:p w:rsidR="003B444A" w:rsidRDefault="003B444A" w:rsidP="00311F71">
            <w:pPr>
              <w:ind w:right="-5"/>
              <w:jc w:val="center"/>
              <w:rPr>
                <w:szCs w:val="28"/>
              </w:rPr>
            </w:pPr>
            <w:r>
              <w:rPr>
                <w:szCs w:val="28"/>
              </w:rPr>
              <w:t>- 11 117,4</w:t>
            </w:r>
          </w:p>
        </w:tc>
        <w:tc>
          <w:tcPr>
            <w:tcW w:w="1701" w:type="dxa"/>
            <w:shd w:val="clear" w:color="auto" w:fill="auto"/>
            <w:vAlign w:val="center"/>
          </w:tcPr>
          <w:p w:rsidR="003B444A" w:rsidRDefault="003B444A" w:rsidP="00311F71">
            <w:pPr>
              <w:ind w:right="-5" w:firstLine="16"/>
              <w:jc w:val="center"/>
              <w:rPr>
                <w:szCs w:val="28"/>
              </w:rPr>
            </w:pPr>
            <w:r>
              <w:rPr>
                <w:szCs w:val="28"/>
              </w:rPr>
              <w:t>- 7 395,8</w:t>
            </w:r>
          </w:p>
        </w:tc>
        <w:tc>
          <w:tcPr>
            <w:tcW w:w="1985" w:type="dxa"/>
            <w:shd w:val="clear" w:color="auto" w:fill="auto"/>
            <w:vAlign w:val="center"/>
          </w:tcPr>
          <w:p w:rsidR="003B444A" w:rsidRPr="00D31D01" w:rsidRDefault="003B444A" w:rsidP="00311F71">
            <w:pPr>
              <w:ind w:right="-5" w:firstLine="16"/>
              <w:jc w:val="center"/>
              <w:rPr>
                <w:color w:val="92D050"/>
                <w:szCs w:val="28"/>
              </w:rPr>
            </w:pPr>
          </w:p>
        </w:tc>
        <w:tc>
          <w:tcPr>
            <w:tcW w:w="992" w:type="dxa"/>
            <w:shd w:val="clear" w:color="auto" w:fill="auto"/>
            <w:vAlign w:val="center"/>
          </w:tcPr>
          <w:p w:rsidR="003B444A" w:rsidRPr="00975A5C" w:rsidRDefault="003B444A" w:rsidP="00311F71">
            <w:pPr>
              <w:jc w:val="center"/>
            </w:pPr>
          </w:p>
        </w:tc>
      </w:tr>
      <w:tr w:rsidR="003A1C92" w:rsidRPr="00D56F8D" w:rsidTr="00011212">
        <w:trPr>
          <w:trHeight w:val="359"/>
        </w:trPr>
        <w:tc>
          <w:tcPr>
            <w:tcW w:w="9923" w:type="dxa"/>
            <w:gridSpan w:val="6"/>
            <w:shd w:val="clear" w:color="auto" w:fill="auto"/>
            <w:vAlign w:val="center"/>
          </w:tcPr>
          <w:p w:rsidR="003A1C92" w:rsidRPr="00975A5C" w:rsidRDefault="003A1C92" w:rsidP="00311F71">
            <w:pPr>
              <w:jc w:val="center"/>
            </w:pPr>
            <w:r>
              <w:rPr>
                <w:b/>
              </w:rPr>
              <w:t>2017</w:t>
            </w:r>
            <w:r w:rsidRPr="00925ECC">
              <w:rPr>
                <w:b/>
              </w:rPr>
              <w:t xml:space="preserve"> год</w:t>
            </w:r>
          </w:p>
        </w:tc>
      </w:tr>
      <w:tr w:rsidR="003A1C92" w:rsidRPr="00D56F8D" w:rsidTr="00311F71">
        <w:trPr>
          <w:trHeight w:val="359"/>
        </w:trPr>
        <w:tc>
          <w:tcPr>
            <w:tcW w:w="2127" w:type="dxa"/>
            <w:shd w:val="clear" w:color="auto" w:fill="auto"/>
            <w:vAlign w:val="center"/>
          </w:tcPr>
          <w:p w:rsidR="003A1C92" w:rsidRPr="00B42AC0" w:rsidRDefault="003A1C92" w:rsidP="00011212">
            <w:r>
              <w:rPr>
                <w:sz w:val="22"/>
                <w:szCs w:val="22"/>
              </w:rPr>
              <w:t>Доходы</w:t>
            </w:r>
          </w:p>
        </w:tc>
        <w:tc>
          <w:tcPr>
            <w:tcW w:w="1559" w:type="dxa"/>
            <w:shd w:val="clear" w:color="auto" w:fill="auto"/>
            <w:vAlign w:val="center"/>
          </w:tcPr>
          <w:p w:rsidR="003A1C92" w:rsidRDefault="00C2565D" w:rsidP="00311F71">
            <w:pPr>
              <w:ind w:right="-5" w:firstLine="16"/>
              <w:jc w:val="center"/>
              <w:rPr>
                <w:szCs w:val="28"/>
              </w:rPr>
            </w:pPr>
            <w:r>
              <w:rPr>
                <w:szCs w:val="28"/>
              </w:rPr>
              <w:t>225 959,8</w:t>
            </w:r>
          </w:p>
        </w:tc>
        <w:tc>
          <w:tcPr>
            <w:tcW w:w="1559" w:type="dxa"/>
            <w:shd w:val="clear" w:color="auto" w:fill="auto"/>
            <w:vAlign w:val="center"/>
          </w:tcPr>
          <w:p w:rsidR="003A1C92" w:rsidRDefault="005B3B30" w:rsidP="00311F71">
            <w:pPr>
              <w:ind w:right="-5"/>
              <w:jc w:val="center"/>
              <w:rPr>
                <w:szCs w:val="28"/>
              </w:rPr>
            </w:pPr>
            <w:r>
              <w:rPr>
                <w:szCs w:val="28"/>
              </w:rPr>
              <w:t>251 467,9</w:t>
            </w:r>
          </w:p>
        </w:tc>
        <w:tc>
          <w:tcPr>
            <w:tcW w:w="1701" w:type="dxa"/>
            <w:shd w:val="clear" w:color="auto" w:fill="auto"/>
            <w:vAlign w:val="center"/>
          </w:tcPr>
          <w:p w:rsidR="003A1C92" w:rsidRDefault="0075471D" w:rsidP="00311F71">
            <w:pPr>
              <w:ind w:right="-5" w:firstLine="16"/>
              <w:jc w:val="center"/>
              <w:rPr>
                <w:szCs w:val="28"/>
              </w:rPr>
            </w:pPr>
            <w:r>
              <w:rPr>
                <w:szCs w:val="28"/>
              </w:rPr>
              <w:t>253 314,4</w:t>
            </w:r>
          </w:p>
        </w:tc>
        <w:tc>
          <w:tcPr>
            <w:tcW w:w="1985" w:type="dxa"/>
            <w:shd w:val="clear" w:color="auto" w:fill="auto"/>
            <w:vAlign w:val="center"/>
          </w:tcPr>
          <w:p w:rsidR="003A1C92" w:rsidRPr="006F4CAA" w:rsidRDefault="006F4CAA" w:rsidP="00311F71">
            <w:pPr>
              <w:ind w:right="-5" w:firstLine="16"/>
              <w:jc w:val="center"/>
              <w:rPr>
                <w:szCs w:val="28"/>
              </w:rPr>
            </w:pPr>
            <w:r w:rsidRPr="006F4CAA">
              <w:rPr>
                <w:szCs w:val="28"/>
              </w:rPr>
              <w:t>100,</w:t>
            </w:r>
            <w:r w:rsidR="005B3B30">
              <w:rPr>
                <w:szCs w:val="28"/>
              </w:rPr>
              <w:t>7</w:t>
            </w:r>
          </w:p>
        </w:tc>
        <w:tc>
          <w:tcPr>
            <w:tcW w:w="992" w:type="dxa"/>
            <w:shd w:val="clear" w:color="auto" w:fill="auto"/>
            <w:vAlign w:val="center"/>
          </w:tcPr>
          <w:p w:rsidR="003A1C92" w:rsidRPr="00975A5C" w:rsidRDefault="005B3B30" w:rsidP="00311F71">
            <w:pPr>
              <w:jc w:val="center"/>
            </w:pPr>
            <w:r>
              <w:t>66,7</w:t>
            </w:r>
          </w:p>
        </w:tc>
      </w:tr>
      <w:tr w:rsidR="003A1C92" w:rsidRPr="00D56F8D" w:rsidTr="00311F71">
        <w:trPr>
          <w:trHeight w:val="359"/>
        </w:trPr>
        <w:tc>
          <w:tcPr>
            <w:tcW w:w="2127" w:type="dxa"/>
            <w:shd w:val="clear" w:color="auto" w:fill="auto"/>
            <w:vAlign w:val="center"/>
          </w:tcPr>
          <w:p w:rsidR="003A1C92" w:rsidRPr="00B42AC0" w:rsidRDefault="003A1C92" w:rsidP="00011212">
            <w:r>
              <w:rPr>
                <w:sz w:val="22"/>
                <w:szCs w:val="22"/>
              </w:rPr>
              <w:t>Расходы</w:t>
            </w:r>
          </w:p>
        </w:tc>
        <w:tc>
          <w:tcPr>
            <w:tcW w:w="1559" w:type="dxa"/>
            <w:shd w:val="clear" w:color="auto" w:fill="auto"/>
            <w:vAlign w:val="center"/>
          </w:tcPr>
          <w:p w:rsidR="003A1C92" w:rsidRDefault="00C2565D" w:rsidP="00311F71">
            <w:pPr>
              <w:ind w:right="-5" w:firstLine="16"/>
              <w:jc w:val="center"/>
              <w:rPr>
                <w:szCs w:val="28"/>
              </w:rPr>
            </w:pPr>
            <w:r>
              <w:rPr>
                <w:szCs w:val="28"/>
              </w:rPr>
              <w:t>225 959,8</w:t>
            </w:r>
          </w:p>
        </w:tc>
        <w:tc>
          <w:tcPr>
            <w:tcW w:w="1559" w:type="dxa"/>
            <w:shd w:val="clear" w:color="auto" w:fill="auto"/>
            <w:vAlign w:val="center"/>
          </w:tcPr>
          <w:p w:rsidR="003A1C92" w:rsidRDefault="005B3B30" w:rsidP="00311F71">
            <w:pPr>
              <w:ind w:right="-5"/>
              <w:jc w:val="center"/>
              <w:rPr>
                <w:szCs w:val="28"/>
              </w:rPr>
            </w:pPr>
            <w:r>
              <w:rPr>
                <w:szCs w:val="28"/>
              </w:rPr>
              <w:t>239 573,0</w:t>
            </w:r>
          </w:p>
        </w:tc>
        <w:tc>
          <w:tcPr>
            <w:tcW w:w="1701" w:type="dxa"/>
            <w:shd w:val="clear" w:color="auto" w:fill="auto"/>
            <w:vAlign w:val="center"/>
          </w:tcPr>
          <w:p w:rsidR="003A1C92" w:rsidRDefault="0075471D" w:rsidP="00311F71">
            <w:pPr>
              <w:ind w:right="-5" w:firstLine="16"/>
              <w:jc w:val="center"/>
              <w:rPr>
                <w:szCs w:val="28"/>
              </w:rPr>
            </w:pPr>
            <w:r>
              <w:rPr>
                <w:szCs w:val="28"/>
              </w:rPr>
              <w:t>237 896,6</w:t>
            </w:r>
          </w:p>
        </w:tc>
        <w:tc>
          <w:tcPr>
            <w:tcW w:w="1985" w:type="dxa"/>
            <w:shd w:val="clear" w:color="auto" w:fill="auto"/>
            <w:vAlign w:val="center"/>
          </w:tcPr>
          <w:p w:rsidR="003A1C92" w:rsidRPr="006F4CAA" w:rsidRDefault="006F4CAA" w:rsidP="00311F71">
            <w:pPr>
              <w:ind w:right="-5" w:firstLine="16"/>
              <w:jc w:val="center"/>
              <w:rPr>
                <w:szCs w:val="28"/>
              </w:rPr>
            </w:pPr>
            <w:r w:rsidRPr="006F4CAA">
              <w:rPr>
                <w:szCs w:val="28"/>
              </w:rPr>
              <w:t>9</w:t>
            </w:r>
            <w:r w:rsidR="005B3B30">
              <w:rPr>
                <w:szCs w:val="28"/>
              </w:rPr>
              <w:t>9,3</w:t>
            </w:r>
          </w:p>
        </w:tc>
        <w:tc>
          <w:tcPr>
            <w:tcW w:w="992" w:type="dxa"/>
            <w:shd w:val="clear" w:color="auto" w:fill="auto"/>
            <w:vAlign w:val="center"/>
          </w:tcPr>
          <w:p w:rsidR="003A1C92" w:rsidRPr="00975A5C" w:rsidRDefault="005B3B30" w:rsidP="00311F71">
            <w:pPr>
              <w:jc w:val="center"/>
            </w:pPr>
            <w:r>
              <w:t>61,5</w:t>
            </w:r>
          </w:p>
        </w:tc>
      </w:tr>
      <w:tr w:rsidR="003A1C92" w:rsidRPr="00D56F8D" w:rsidTr="00311F71">
        <w:trPr>
          <w:trHeight w:val="359"/>
        </w:trPr>
        <w:tc>
          <w:tcPr>
            <w:tcW w:w="2127" w:type="dxa"/>
            <w:shd w:val="clear" w:color="auto" w:fill="auto"/>
            <w:vAlign w:val="center"/>
          </w:tcPr>
          <w:p w:rsidR="003A1C92" w:rsidRDefault="003A1C92" w:rsidP="00011212">
            <w:proofErr w:type="spellStart"/>
            <w:r>
              <w:rPr>
                <w:sz w:val="22"/>
                <w:szCs w:val="22"/>
              </w:rPr>
              <w:t>Профицит</w:t>
            </w:r>
            <w:proofErr w:type="spellEnd"/>
            <w:r>
              <w:rPr>
                <w:sz w:val="22"/>
                <w:szCs w:val="22"/>
              </w:rPr>
              <w:t>(+)</w:t>
            </w:r>
          </w:p>
          <w:p w:rsidR="003A1C92" w:rsidRPr="00B42AC0" w:rsidRDefault="003A1C92" w:rsidP="00011212">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3A1C92" w:rsidRDefault="00C2565D" w:rsidP="00311F71">
            <w:pPr>
              <w:ind w:right="-5" w:firstLine="16"/>
              <w:jc w:val="center"/>
              <w:rPr>
                <w:szCs w:val="28"/>
              </w:rPr>
            </w:pPr>
            <w:r>
              <w:rPr>
                <w:szCs w:val="28"/>
              </w:rPr>
              <w:t>0,0</w:t>
            </w:r>
          </w:p>
        </w:tc>
        <w:tc>
          <w:tcPr>
            <w:tcW w:w="1559" w:type="dxa"/>
            <w:shd w:val="clear" w:color="auto" w:fill="auto"/>
            <w:vAlign w:val="center"/>
          </w:tcPr>
          <w:p w:rsidR="003A1C92" w:rsidRDefault="00C2565D" w:rsidP="00311F71">
            <w:pPr>
              <w:ind w:right="-5"/>
              <w:jc w:val="center"/>
              <w:rPr>
                <w:szCs w:val="28"/>
              </w:rPr>
            </w:pPr>
            <w:r>
              <w:rPr>
                <w:szCs w:val="28"/>
              </w:rPr>
              <w:t>11 894,9</w:t>
            </w:r>
          </w:p>
        </w:tc>
        <w:tc>
          <w:tcPr>
            <w:tcW w:w="1701" w:type="dxa"/>
            <w:shd w:val="clear" w:color="auto" w:fill="auto"/>
            <w:vAlign w:val="center"/>
          </w:tcPr>
          <w:p w:rsidR="003A1C92" w:rsidRDefault="0075471D" w:rsidP="00311F71">
            <w:pPr>
              <w:ind w:right="-5" w:firstLine="16"/>
              <w:jc w:val="center"/>
              <w:rPr>
                <w:szCs w:val="28"/>
              </w:rPr>
            </w:pPr>
            <w:r>
              <w:rPr>
                <w:szCs w:val="28"/>
              </w:rPr>
              <w:t>15 417,8</w:t>
            </w:r>
          </w:p>
        </w:tc>
        <w:tc>
          <w:tcPr>
            <w:tcW w:w="1985" w:type="dxa"/>
            <w:shd w:val="clear" w:color="auto" w:fill="auto"/>
            <w:vAlign w:val="center"/>
          </w:tcPr>
          <w:p w:rsidR="003A1C92" w:rsidRPr="00D31D01" w:rsidRDefault="003A1C92" w:rsidP="00311F71">
            <w:pPr>
              <w:ind w:right="-5" w:firstLine="16"/>
              <w:jc w:val="center"/>
              <w:rPr>
                <w:color w:val="92D050"/>
                <w:szCs w:val="28"/>
              </w:rPr>
            </w:pPr>
          </w:p>
        </w:tc>
        <w:tc>
          <w:tcPr>
            <w:tcW w:w="992" w:type="dxa"/>
            <w:shd w:val="clear" w:color="auto" w:fill="auto"/>
            <w:vAlign w:val="center"/>
          </w:tcPr>
          <w:p w:rsidR="003A1C92" w:rsidRPr="00975A5C" w:rsidRDefault="003A1C92" w:rsidP="00311F71">
            <w:pPr>
              <w:jc w:val="center"/>
            </w:pPr>
          </w:p>
        </w:tc>
      </w:tr>
      <w:tr w:rsidR="001908DE" w:rsidRPr="00D56F8D" w:rsidTr="00C53B42">
        <w:trPr>
          <w:trHeight w:val="359"/>
        </w:trPr>
        <w:tc>
          <w:tcPr>
            <w:tcW w:w="9923" w:type="dxa"/>
            <w:gridSpan w:val="6"/>
            <w:shd w:val="clear" w:color="auto" w:fill="auto"/>
            <w:vAlign w:val="center"/>
          </w:tcPr>
          <w:p w:rsidR="001908DE" w:rsidRPr="00975A5C" w:rsidRDefault="001908DE" w:rsidP="00311F71">
            <w:pPr>
              <w:jc w:val="center"/>
            </w:pPr>
            <w:r>
              <w:rPr>
                <w:b/>
              </w:rPr>
              <w:t>2018</w:t>
            </w:r>
            <w:r w:rsidRPr="00925ECC">
              <w:rPr>
                <w:b/>
              </w:rPr>
              <w:t xml:space="preserve"> год</w:t>
            </w:r>
          </w:p>
        </w:tc>
      </w:tr>
      <w:tr w:rsidR="001908DE" w:rsidRPr="00D56F8D" w:rsidTr="00311F71">
        <w:trPr>
          <w:trHeight w:val="359"/>
        </w:trPr>
        <w:tc>
          <w:tcPr>
            <w:tcW w:w="2127" w:type="dxa"/>
            <w:shd w:val="clear" w:color="auto" w:fill="auto"/>
            <w:vAlign w:val="center"/>
          </w:tcPr>
          <w:p w:rsidR="001908DE" w:rsidRPr="00B42AC0" w:rsidRDefault="001908DE" w:rsidP="00C53B42">
            <w:r>
              <w:rPr>
                <w:sz w:val="22"/>
                <w:szCs w:val="22"/>
              </w:rPr>
              <w:t>Доходы</w:t>
            </w:r>
          </w:p>
        </w:tc>
        <w:tc>
          <w:tcPr>
            <w:tcW w:w="1559" w:type="dxa"/>
            <w:shd w:val="clear" w:color="auto" w:fill="auto"/>
            <w:vAlign w:val="center"/>
          </w:tcPr>
          <w:p w:rsidR="001908DE" w:rsidRDefault="001908DE" w:rsidP="00311F71">
            <w:pPr>
              <w:ind w:right="-5" w:firstLine="16"/>
              <w:jc w:val="center"/>
              <w:rPr>
                <w:szCs w:val="28"/>
              </w:rPr>
            </w:pPr>
            <w:r>
              <w:rPr>
                <w:szCs w:val="28"/>
              </w:rPr>
              <w:t>236 943,8</w:t>
            </w:r>
          </w:p>
        </w:tc>
        <w:tc>
          <w:tcPr>
            <w:tcW w:w="1559" w:type="dxa"/>
            <w:shd w:val="clear" w:color="auto" w:fill="auto"/>
            <w:vAlign w:val="center"/>
          </w:tcPr>
          <w:p w:rsidR="001908DE" w:rsidRDefault="001908DE" w:rsidP="00311F71">
            <w:pPr>
              <w:ind w:right="-5"/>
              <w:jc w:val="center"/>
              <w:rPr>
                <w:szCs w:val="28"/>
              </w:rPr>
            </w:pPr>
            <w:r>
              <w:rPr>
                <w:szCs w:val="28"/>
              </w:rPr>
              <w:t>272 423,0</w:t>
            </w:r>
          </w:p>
        </w:tc>
        <w:tc>
          <w:tcPr>
            <w:tcW w:w="1701" w:type="dxa"/>
            <w:shd w:val="clear" w:color="auto" w:fill="auto"/>
            <w:vAlign w:val="center"/>
          </w:tcPr>
          <w:p w:rsidR="001908DE" w:rsidRDefault="001908DE" w:rsidP="00311F71">
            <w:pPr>
              <w:ind w:right="-5" w:firstLine="16"/>
              <w:jc w:val="center"/>
              <w:rPr>
                <w:szCs w:val="28"/>
              </w:rPr>
            </w:pPr>
            <w:r>
              <w:rPr>
                <w:szCs w:val="28"/>
              </w:rPr>
              <w:t>273 338,1</w:t>
            </w:r>
          </w:p>
        </w:tc>
        <w:tc>
          <w:tcPr>
            <w:tcW w:w="1985" w:type="dxa"/>
            <w:shd w:val="clear" w:color="auto" w:fill="auto"/>
            <w:vAlign w:val="center"/>
          </w:tcPr>
          <w:p w:rsidR="001908DE" w:rsidRPr="001908DE" w:rsidRDefault="001908DE" w:rsidP="00311F71">
            <w:pPr>
              <w:ind w:right="-5" w:firstLine="16"/>
              <w:jc w:val="center"/>
              <w:rPr>
                <w:szCs w:val="28"/>
              </w:rPr>
            </w:pPr>
            <w:r w:rsidRPr="001908DE">
              <w:rPr>
                <w:szCs w:val="28"/>
              </w:rPr>
              <w:t>100,3</w:t>
            </w:r>
          </w:p>
        </w:tc>
        <w:tc>
          <w:tcPr>
            <w:tcW w:w="992" w:type="dxa"/>
            <w:shd w:val="clear" w:color="auto" w:fill="auto"/>
            <w:vAlign w:val="center"/>
          </w:tcPr>
          <w:p w:rsidR="001908DE" w:rsidRPr="00975A5C" w:rsidRDefault="001908DE" w:rsidP="00311F71">
            <w:pPr>
              <w:jc w:val="center"/>
            </w:pPr>
            <w:r>
              <w:t>107,9</w:t>
            </w:r>
          </w:p>
        </w:tc>
      </w:tr>
      <w:tr w:rsidR="001908DE" w:rsidRPr="00D56F8D" w:rsidTr="00311F71">
        <w:trPr>
          <w:trHeight w:val="359"/>
        </w:trPr>
        <w:tc>
          <w:tcPr>
            <w:tcW w:w="2127" w:type="dxa"/>
            <w:shd w:val="clear" w:color="auto" w:fill="auto"/>
            <w:vAlign w:val="center"/>
          </w:tcPr>
          <w:p w:rsidR="001908DE" w:rsidRPr="00B42AC0" w:rsidRDefault="001908DE" w:rsidP="00C53B42">
            <w:r>
              <w:rPr>
                <w:sz w:val="22"/>
                <w:szCs w:val="22"/>
              </w:rPr>
              <w:t>Расходы</w:t>
            </w:r>
          </w:p>
        </w:tc>
        <w:tc>
          <w:tcPr>
            <w:tcW w:w="1559" w:type="dxa"/>
            <w:shd w:val="clear" w:color="auto" w:fill="auto"/>
            <w:vAlign w:val="center"/>
          </w:tcPr>
          <w:p w:rsidR="001908DE" w:rsidRDefault="001908DE" w:rsidP="00311F71">
            <w:pPr>
              <w:ind w:right="-5" w:firstLine="16"/>
              <w:jc w:val="center"/>
              <w:rPr>
                <w:szCs w:val="28"/>
              </w:rPr>
            </w:pPr>
            <w:r>
              <w:rPr>
                <w:szCs w:val="28"/>
              </w:rPr>
              <w:t>236 943,8</w:t>
            </w:r>
          </w:p>
        </w:tc>
        <w:tc>
          <w:tcPr>
            <w:tcW w:w="1559" w:type="dxa"/>
            <w:shd w:val="clear" w:color="auto" w:fill="auto"/>
            <w:vAlign w:val="center"/>
          </w:tcPr>
          <w:p w:rsidR="001908DE" w:rsidRDefault="001908DE" w:rsidP="00311F71">
            <w:pPr>
              <w:ind w:right="-5"/>
              <w:jc w:val="center"/>
              <w:rPr>
                <w:szCs w:val="28"/>
              </w:rPr>
            </w:pPr>
            <w:r>
              <w:rPr>
                <w:szCs w:val="28"/>
              </w:rPr>
              <w:t>283 027,5</w:t>
            </w:r>
          </w:p>
        </w:tc>
        <w:tc>
          <w:tcPr>
            <w:tcW w:w="1701" w:type="dxa"/>
            <w:shd w:val="clear" w:color="auto" w:fill="auto"/>
            <w:vAlign w:val="center"/>
          </w:tcPr>
          <w:p w:rsidR="001908DE" w:rsidRDefault="001908DE" w:rsidP="00311F71">
            <w:pPr>
              <w:ind w:right="-5" w:firstLine="16"/>
              <w:jc w:val="center"/>
              <w:rPr>
                <w:szCs w:val="28"/>
              </w:rPr>
            </w:pPr>
            <w:r>
              <w:rPr>
                <w:szCs w:val="28"/>
              </w:rPr>
              <w:t>280 248,9</w:t>
            </w:r>
          </w:p>
        </w:tc>
        <w:tc>
          <w:tcPr>
            <w:tcW w:w="1985" w:type="dxa"/>
            <w:shd w:val="clear" w:color="auto" w:fill="auto"/>
            <w:vAlign w:val="center"/>
          </w:tcPr>
          <w:p w:rsidR="001908DE" w:rsidRPr="001908DE" w:rsidRDefault="001908DE" w:rsidP="00311F71">
            <w:pPr>
              <w:ind w:right="-5" w:firstLine="16"/>
              <w:jc w:val="center"/>
              <w:rPr>
                <w:szCs w:val="28"/>
              </w:rPr>
            </w:pPr>
            <w:r w:rsidRPr="001908DE">
              <w:rPr>
                <w:szCs w:val="28"/>
              </w:rPr>
              <w:t>99,0</w:t>
            </w:r>
          </w:p>
        </w:tc>
        <w:tc>
          <w:tcPr>
            <w:tcW w:w="992" w:type="dxa"/>
            <w:shd w:val="clear" w:color="auto" w:fill="auto"/>
            <w:vAlign w:val="center"/>
          </w:tcPr>
          <w:p w:rsidR="001908DE" w:rsidRPr="00975A5C" w:rsidRDefault="001908DE" w:rsidP="00311F71">
            <w:pPr>
              <w:jc w:val="center"/>
            </w:pPr>
            <w:r>
              <w:t>117,8</w:t>
            </w:r>
          </w:p>
        </w:tc>
      </w:tr>
      <w:tr w:rsidR="001908DE" w:rsidRPr="00D56F8D" w:rsidTr="00311F71">
        <w:trPr>
          <w:trHeight w:val="359"/>
        </w:trPr>
        <w:tc>
          <w:tcPr>
            <w:tcW w:w="2127" w:type="dxa"/>
            <w:shd w:val="clear" w:color="auto" w:fill="auto"/>
            <w:vAlign w:val="center"/>
          </w:tcPr>
          <w:p w:rsidR="001908DE" w:rsidRDefault="001908DE" w:rsidP="00C53B42">
            <w:proofErr w:type="spellStart"/>
            <w:r>
              <w:rPr>
                <w:sz w:val="22"/>
                <w:szCs w:val="22"/>
              </w:rPr>
              <w:t>Профицит</w:t>
            </w:r>
            <w:proofErr w:type="spellEnd"/>
            <w:r>
              <w:rPr>
                <w:sz w:val="22"/>
                <w:szCs w:val="22"/>
              </w:rPr>
              <w:t>(+)</w:t>
            </w:r>
          </w:p>
          <w:p w:rsidR="001908DE" w:rsidRPr="00B42AC0" w:rsidRDefault="001908DE" w:rsidP="00C53B42">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1908DE" w:rsidRDefault="001908DE" w:rsidP="00311F71">
            <w:pPr>
              <w:ind w:right="-5" w:firstLine="16"/>
              <w:jc w:val="center"/>
              <w:rPr>
                <w:szCs w:val="28"/>
              </w:rPr>
            </w:pPr>
            <w:r>
              <w:rPr>
                <w:szCs w:val="28"/>
              </w:rPr>
              <w:t>0,0</w:t>
            </w:r>
          </w:p>
        </w:tc>
        <w:tc>
          <w:tcPr>
            <w:tcW w:w="1559" w:type="dxa"/>
            <w:shd w:val="clear" w:color="auto" w:fill="auto"/>
            <w:vAlign w:val="center"/>
          </w:tcPr>
          <w:p w:rsidR="001908DE" w:rsidRDefault="001908DE" w:rsidP="00311F71">
            <w:pPr>
              <w:ind w:right="-5"/>
              <w:jc w:val="center"/>
              <w:rPr>
                <w:szCs w:val="28"/>
              </w:rPr>
            </w:pPr>
            <w:r>
              <w:rPr>
                <w:szCs w:val="28"/>
              </w:rPr>
              <w:t>-10 604,5</w:t>
            </w:r>
          </w:p>
        </w:tc>
        <w:tc>
          <w:tcPr>
            <w:tcW w:w="1701" w:type="dxa"/>
            <w:shd w:val="clear" w:color="auto" w:fill="auto"/>
            <w:vAlign w:val="center"/>
          </w:tcPr>
          <w:p w:rsidR="001908DE" w:rsidRDefault="001908DE" w:rsidP="00311F71">
            <w:pPr>
              <w:ind w:right="-5" w:firstLine="16"/>
              <w:jc w:val="center"/>
              <w:rPr>
                <w:szCs w:val="28"/>
              </w:rPr>
            </w:pPr>
            <w:r>
              <w:rPr>
                <w:szCs w:val="28"/>
              </w:rPr>
              <w:t>-6 910,8</w:t>
            </w:r>
          </w:p>
        </w:tc>
        <w:tc>
          <w:tcPr>
            <w:tcW w:w="1985" w:type="dxa"/>
            <w:shd w:val="clear" w:color="auto" w:fill="auto"/>
            <w:vAlign w:val="center"/>
          </w:tcPr>
          <w:p w:rsidR="001908DE" w:rsidRPr="00D31D01" w:rsidRDefault="001908DE" w:rsidP="00311F71">
            <w:pPr>
              <w:ind w:right="-5" w:firstLine="16"/>
              <w:jc w:val="center"/>
              <w:rPr>
                <w:color w:val="92D050"/>
                <w:szCs w:val="28"/>
              </w:rPr>
            </w:pPr>
          </w:p>
        </w:tc>
        <w:tc>
          <w:tcPr>
            <w:tcW w:w="992" w:type="dxa"/>
            <w:shd w:val="clear" w:color="auto" w:fill="auto"/>
            <w:vAlign w:val="center"/>
          </w:tcPr>
          <w:p w:rsidR="001908DE" w:rsidRPr="00975A5C" w:rsidRDefault="001908DE" w:rsidP="00311F71">
            <w:pPr>
              <w:jc w:val="center"/>
            </w:pPr>
          </w:p>
        </w:tc>
      </w:tr>
      <w:tr w:rsidR="00E77844" w:rsidRPr="00D56F8D" w:rsidTr="004F1F31">
        <w:trPr>
          <w:trHeight w:val="359"/>
        </w:trPr>
        <w:tc>
          <w:tcPr>
            <w:tcW w:w="9923" w:type="dxa"/>
            <w:gridSpan w:val="6"/>
            <w:shd w:val="clear" w:color="auto" w:fill="auto"/>
            <w:vAlign w:val="center"/>
          </w:tcPr>
          <w:p w:rsidR="00E77844" w:rsidRPr="00E77844" w:rsidRDefault="00E77844" w:rsidP="00311F71">
            <w:pPr>
              <w:jc w:val="center"/>
              <w:rPr>
                <w:b/>
              </w:rPr>
            </w:pPr>
            <w:r w:rsidRPr="00E77844">
              <w:rPr>
                <w:b/>
              </w:rPr>
              <w:t>2019год</w:t>
            </w:r>
          </w:p>
        </w:tc>
      </w:tr>
      <w:tr w:rsidR="00E77844" w:rsidRPr="00D56F8D" w:rsidTr="00311F71">
        <w:trPr>
          <w:trHeight w:val="359"/>
        </w:trPr>
        <w:tc>
          <w:tcPr>
            <w:tcW w:w="2127" w:type="dxa"/>
            <w:shd w:val="clear" w:color="auto" w:fill="auto"/>
            <w:vAlign w:val="center"/>
          </w:tcPr>
          <w:p w:rsidR="00E77844" w:rsidRPr="00B42AC0" w:rsidRDefault="00E77844" w:rsidP="004F1F31">
            <w:r>
              <w:rPr>
                <w:sz w:val="22"/>
                <w:szCs w:val="22"/>
              </w:rPr>
              <w:t>Доходы</w:t>
            </w:r>
          </w:p>
        </w:tc>
        <w:tc>
          <w:tcPr>
            <w:tcW w:w="1559" w:type="dxa"/>
            <w:shd w:val="clear" w:color="auto" w:fill="auto"/>
            <w:vAlign w:val="center"/>
          </w:tcPr>
          <w:p w:rsidR="00E77844" w:rsidRDefault="00E77844" w:rsidP="00311F71">
            <w:pPr>
              <w:ind w:right="-5" w:firstLine="16"/>
              <w:jc w:val="center"/>
              <w:rPr>
                <w:szCs w:val="28"/>
              </w:rPr>
            </w:pPr>
            <w:r>
              <w:rPr>
                <w:szCs w:val="28"/>
              </w:rPr>
              <w:t>243214,1</w:t>
            </w:r>
          </w:p>
        </w:tc>
        <w:tc>
          <w:tcPr>
            <w:tcW w:w="1559" w:type="dxa"/>
            <w:shd w:val="clear" w:color="auto" w:fill="auto"/>
            <w:vAlign w:val="center"/>
          </w:tcPr>
          <w:p w:rsidR="00E77844" w:rsidRDefault="00E77844" w:rsidP="00311F71">
            <w:pPr>
              <w:ind w:right="-5"/>
              <w:jc w:val="center"/>
              <w:rPr>
                <w:szCs w:val="28"/>
              </w:rPr>
            </w:pPr>
            <w:r>
              <w:rPr>
                <w:szCs w:val="28"/>
              </w:rPr>
              <w:t>271 000,3</w:t>
            </w:r>
          </w:p>
        </w:tc>
        <w:tc>
          <w:tcPr>
            <w:tcW w:w="1701" w:type="dxa"/>
            <w:shd w:val="clear" w:color="auto" w:fill="auto"/>
            <w:vAlign w:val="center"/>
          </w:tcPr>
          <w:p w:rsidR="00E77844" w:rsidRDefault="00E77844" w:rsidP="00311F71">
            <w:pPr>
              <w:ind w:right="-5" w:firstLine="16"/>
              <w:jc w:val="center"/>
              <w:rPr>
                <w:szCs w:val="28"/>
              </w:rPr>
            </w:pPr>
            <w:r>
              <w:rPr>
                <w:szCs w:val="28"/>
              </w:rPr>
              <w:t>264 118,2</w:t>
            </w:r>
          </w:p>
        </w:tc>
        <w:tc>
          <w:tcPr>
            <w:tcW w:w="1985" w:type="dxa"/>
            <w:shd w:val="clear" w:color="auto" w:fill="auto"/>
            <w:vAlign w:val="center"/>
          </w:tcPr>
          <w:p w:rsidR="00E77844" w:rsidRPr="009B3AB0" w:rsidRDefault="009B3AB0" w:rsidP="00311F71">
            <w:pPr>
              <w:ind w:right="-5" w:firstLine="16"/>
              <w:jc w:val="center"/>
              <w:rPr>
                <w:szCs w:val="28"/>
              </w:rPr>
            </w:pPr>
            <w:r w:rsidRPr="009B3AB0">
              <w:rPr>
                <w:szCs w:val="28"/>
              </w:rPr>
              <w:t>97,5</w:t>
            </w:r>
          </w:p>
        </w:tc>
        <w:tc>
          <w:tcPr>
            <w:tcW w:w="992" w:type="dxa"/>
            <w:shd w:val="clear" w:color="auto" w:fill="auto"/>
            <w:vAlign w:val="center"/>
          </w:tcPr>
          <w:p w:rsidR="00E77844" w:rsidRPr="00975A5C" w:rsidRDefault="009B3AB0" w:rsidP="00311F71">
            <w:pPr>
              <w:jc w:val="center"/>
            </w:pPr>
            <w:r>
              <w:t>96,6</w:t>
            </w:r>
          </w:p>
        </w:tc>
      </w:tr>
      <w:tr w:rsidR="00E77844" w:rsidRPr="00D56F8D" w:rsidTr="00311F71">
        <w:trPr>
          <w:trHeight w:val="359"/>
        </w:trPr>
        <w:tc>
          <w:tcPr>
            <w:tcW w:w="2127" w:type="dxa"/>
            <w:shd w:val="clear" w:color="auto" w:fill="auto"/>
            <w:vAlign w:val="center"/>
          </w:tcPr>
          <w:p w:rsidR="00E77844" w:rsidRPr="00B42AC0" w:rsidRDefault="00E77844" w:rsidP="004F1F31">
            <w:r>
              <w:rPr>
                <w:sz w:val="22"/>
                <w:szCs w:val="22"/>
              </w:rPr>
              <w:t>Расходы</w:t>
            </w:r>
          </w:p>
        </w:tc>
        <w:tc>
          <w:tcPr>
            <w:tcW w:w="1559" w:type="dxa"/>
            <w:shd w:val="clear" w:color="auto" w:fill="auto"/>
            <w:vAlign w:val="center"/>
          </w:tcPr>
          <w:p w:rsidR="00E77844" w:rsidRDefault="00E77844" w:rsidP="00311F71">
            <w:pPr>
              <w:ind w:right="-5" w:firstLine="16"/>
              <w:jc w:val="center"/>
              <w:rPr>
                <w:szCs w:val="28"/>
              </w:rPr>
            </w:pPr>
            <w:r>
              <w:rPr>
                <w:szCs w:val="28"/>
              </w:rPr>
              <w:t>243214,1</w:t>
            </w:r>
          </w:p>
        </w:tc>
        <w:tc>
          <w:tcPr>
            <w:tcW w:w="1559" w:type="dxa"/>
            <w:shd w:val="clear" w:color="auto" w:fill="auto"/>
            <w:vAlign w:val="center"/>
          </w:tcPr>
          <w:p w:rsidR="00E77844" w:rsidRDefault="00E77844" w:rsidP="00311F71">
            <w:pPr>
              <w:ind w:right="-5"/>
              <w:jc w:val="center"/>
              <w:rPr>
                <w:szCs w:val="28"/>
              </w:rPr>
            </w:pPr>
            <w:r>
              <w:rPr>
                <w:szCs w:val="28"/>
              </w:rPr>
              <w:t>272 827,9</w:t>
            </w:r>
          </w:p>
        </w:tc>
        <w:tc>
          <w:tcPr>
            <w:tcW w:w="1701" w:type="dxa"/>
            <w:shd w:val="clear" w:color="auto" w:fill="auto"/>
            <w:vAlign w:val="center"/>
          </w:tcPr>
          <w:p w:rsidR="00E77844" w:rsidRDefault="00E77844" w:rsidP="00311F71">
            <w:pPr>
              <w:ind w:right="-5" w:firstLine="16"/>
              <w:jc w:val="center"/>
              <w:rPr>
                <w:szCs w:val="28"/>
              </w:rPr>
            </w:pPr>
            <w:r>
              <w:rPr>
                <w:szCs w:val="28"/>
              </w:rPr>
              <w:t>262 854,9</w:t>
            </w:r>
          </w:p>
        </w:tc>
        <w:tc>
          <w:tcPr>
            <w:tcW w:w="1985" w:type="dxa"/>
            <w:shd w:val="clear" w:color="auto" w:fill="auto"/>
            <w:vAlign w:val="center"/>
          </w:tcPr>
          <w:p w:rsidR="00E77844" w:rsidRPr="009B3AB0" w:rsidRDefault="009B3AB0" w:rsidP="00311F71">
            <w:pPr>
              <w:ind w:right="-5" w:firstLine="16"/>
              <w:jc w:val="center"/>
              <w:rPr>
                <w:szCs w:val="28"/>
              </w:rPr>
            </w:pPr>
            <w:r w:rsidRPr="009B3AB0">
              <w:rPr>
                <w:szCs w:val="28"/>
              </w:rPr>
              <w:t>96,3</w:t>
            </w:r>
          </w:p>
        </w:tc>
        <w:tc>
          <w:tcPr>
            <w:tcW w:w="992" w:type="dxa"/>
            <w:shd w:val="clear" w:color="auto" w:fill="auto"/>
            <w:vAlign w:val="center"/>
          </w:tcPr>
          <w:p w:rsidR="00E77844" w:rsidRPr="00975A5C" w:rsidRDefault="009B3AB0" w:rsidP="00311F71">
            <w:pPr>
              <w:jc w:val="center"/>
            </w:pPr>
            <w:r>
              <w:t>93,8</w:t>
            </w:r>
          </w:p>
        </w:tc>
      </w:tr>
      <w:tr w:rsidR="00E77844" w:rsidRPr="00D56F8D" w:rsidTr="00311F71">
        <w:trPr>
          <w:trHeight w:val="359"/>
        </w:trPr>
        <w:tc>
          <w:tcPr>
            <w:tcW w:w="2127" w:type="dxa"/>
            <w:shd w:val="clear" w:color="auto" w:fill="auto"/>
            <w:vAlign w:val="center"/>
          </w:tcPr>
          <w:p w:rsidR="00E77844" w:rsidRDefault="00E77844" w:rsidP="004F1F31">
            <w:proofErr w:type="spellStart"/>
            <w:r>
              <w:rPr>
                <w:sz w:val="22"/>
                <w:szCs w:val="22"/>
              </w:rPr>
              <w:t>Профицит</w:t>
            </w:r>
            <w:proofErr w:type="spellEnd"/>
            <w:r>
              <w:rPr>
                <w:sz w:val="22"/>
                <w:szCs w:val="22"/>
              </w:rPr>
              <w:t>(+)</w:t>
            </w:r>
          </w:p>
          <w:p w:rsidR="00E77844" w:rsidRPr="00B42AC0" w:rsidRDefault="00E77844" w:rsidP="004F1F31">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E77844" w:rsidRDefault="00E77844" w:rsidP="00311F71">
            <w:pPr>
              <w:ind w:right="-5" w:firstLine="16"/>
              <w:jc w:val="center"/>
              <w:rPr>
                <w:szCs w:val="28"/>
              </w:rPr>
            </w:pPr>
            <w:r>
              <w:rPr>
                <w:szCs w:val="28"/>
              </w:rPr>
              <w:t>0,0</w:t>
            </w:r>
          </w:p>
        </w:tc>
        <w:tc>
          <w:tcPr>
            <w:tcW w:w="1559" w:type="dxa"/>
            <w:shd w:val="clear" w:color="auto" w:fill="auto"/>
            <w:vAlign w:val="center"/>
          </w:tcPr>
          <w:p w:rsidR="00E77844" w:rsidRDefault="00E77844" w:rsidP="00311F71">
            <w:pPr>
              <w:ind w:right="-5"/>
              <w:jc w:val="center"/>
              <w:rPr>
                <w:szCs w:val="28"/>
              </w:rPr>
            </w:pPr>
            <w:r>
              <w:rPr>
                <w:szCs w:val="28"/>
              </w:rPr>
              <w:t>-1 827,6</w:t>
            </w:r>
          </w:p>
        </w:tc>
        <w:tc>
          <w:tcPr>
            <w:tcW w:w="1701" w:type="dxa"/>
            <w:shd w:val="clear" w:color="auto" w:fill="auto"/>
            <w:vAlign w:val="center"/>
          </w:tcPr>
          <w:p w:rsidR="00E77844" w:rsidRDefault="00E77844" w:rsidP="00311F71">
            <w:pPr>
              <w:ind w:right="-5" w:firstLine="16"/>
              <w:jc w:val="center"/>
              <w:rPr>
                <w:szCs w:val="28"/>
              </w:rPr>
            </w:pPr>
            <w:r>
              <w:rPr>
                <w:szCs w:val="28"/>
              </w:rPr>
              <w:t>+ 1263,3</w:t>
            </w:r>
          </w:p>
        </w:tc>
        <w:tc>
          <w:tcPr>
            <w:tcW w:w="1985" w:type="dxa"/>
            <w:shd w:val="clear" w:color="auto" w:fill="auto"/>
            <w:vAlign w:val="center"/>
          </w:tcPr>
          <w:p w:rsidR="00E77844" w:rsidRPr="00D31D01" w:rsidRDefault="00E77844" w:rsidP="00311F71">
            <w:pPr>
              <w:ind w:right="-5" w:firstLine="16"/>
              <w:jc w:val="center"/>
              <w:rPr>
                <w:color w:val="92D050"/>
                <w:szCs w:val="28"/>
              </w:rPr>
            </w:pPr>
          </w:p>
        </w:tc>
        <w:tc>
          <w:tcPr>
            <w:tcW w:w="992" w:type="dxa"/>
            <w:shd w:val="clear" w:color="auto" w:fill="auto"/>
            <w:vAlign w:val="center"/>
          </w:tcPr>
          <w:p w:rsidR="00E77844" w:rsidRPr="00975A5C" w:rsidRDefault="00E77844" w:rsidP="00311F71">
            <w:pPr>
              <w:jc w:val="center"/>
            </w:pPr>
          </w:p>
        </w:tc>
      </w:tr>
      <w:tr w:rsidR="00061302" w:rsidRPr="00D56F8D" w:rsidTr="005D2043">
        <w:trPr>
          <w:trHeight w:val="359"/>
        </w:trPr>
        <w:tc>
          <w:tcPr>
            <w:tcW w:w="9923" w:type="dxa"/>
            <w:gridSpan w:val="6"/>
            <w:shd w:val="clear" w:color="auto" w:fill="auto"/>
            <w:vAlign w:val="center"/>
          </w:tcPr>
          <w:p w:rsidR="00061302" w:rsidRPr="00061302" w:rsidRDefault="00061302" w:rsidP="00311F71">
            <w:pPr>
              <w:jc w:val="center"/>
              <w:rPr>
                <w:b/>
              </w:rPr>
            </w:pPr>
            <w:r w:rsidRPr="00061302">
              <w:rPr>
                <w:b/>
              </w:rPr>
              <w:t>2020 год</w:t>
            </w:r>
          </w:p>
        </w:tc>
      </w:tr>
      <w:tr w:rsidR="00061302" w:rsidRPr="00D56F8D" w:rsidTr="00311F71">
        <w:trPr>
          <w:trHeight w:val="359"/>
        </w:trPr>
        <w:tc>
          <w:tcPr>
            <w:tcW w:w="2127" w:type="dxa"/>
            <w:shd w:val="clear" w:color="auto" w:fill="auto"/>
            <w:vAlign w:val="center"/>
          </w:tcPr>
          <w:p w:rsidR="00061302" w:rsidRPr="00B42AC0" w:rsidRDefault="00061302" w:rsidP="005D2043">
            <w:r>
              <w:rPr>
                <w:sz w:val="22"/>
                <w:szCs w:val="22"/>
              </w:rPr>
              <w:t>Доходы</w:t>
            </w:r>
          </w:p>
        </w:tc>
        <w:tc>
          <w:tcPr>
            <w:tcW w:w="1559" w:type="dxa"/>
            <w:shd w:val="clear" w:color="auto" w:fill="auto"/>
            <w:vAlign w:val="center"/>
          </w:tcPr>
          <w:p w:rsidR="00061302" w:rsidRDefault="00061302" w:rsidP="00311F71">
            <w:pPr>
              <w:ind w:right="-5" w:firstLine="16"/>
              <w:jc w:val="center"/>
              <w:rPr>
                <w:szCs w:val="28"/>
              </w:rPr>
            </w:pPr>
            <w:r>
              <w:rPr>
                <w:szCs w:val="28"/>
              </w:rPr>
              <w:t>263978,1</w:t>
            </w:r>
          </w:p>
        </w:tc>
        <w:tc>
          <w:tcPr>
            <w:tcW w:w="1559" w:type="dxa"/>
            <w:shd w:val="clear" w:color="auto" w:fill="auto"/>
            <w:vAlign w:val="center"/>
          </w:tcPr>
          <w:p w:rsidR="00061302" w:rsidRDefault="00061302" w:rsidP="00311F71">
            <w:pPr>
              <w:ind w:right="-5"/>
              <w:jc w:val="center"/>
              <w:rPr>
                <w:szCs w:val="28"/>
              </w:rPr>
            </w:pPr>
            <w:r>
              <w:rPr>
                <w:szCs w:val="28"/>
              </w:rPr>
              <w:t>275429,6</w:t>
            </w:r>
          </w:p>
        </w:tc>
        <w:tc>
          <w:tcPr>
            <w:tcW w:w="1701" w:type="dxa"/>
            <w:shd w:val="clear" w:color="auto" w:fill="auto"/>
            <w:vAlign w:val="center"/>
          </w:tcPr>
          <w:p w:rsidR="00061302" w:rsidRDefault="00061302" w:rsidP="00311F71">
            <w:pPr>
              <w:ind w:right="-5" w:firstLine="16"/>
              <w:jc w:val="center"/>
              <w:rPr>
                <w:szCs w:val="28"/>
              </w:rPr>
            </w:pPr>
            <w:r>
              <w:rPr>
                <w:szCs w:val="28"/>
              </w:rPr>
              <w:t>260156,2</w:t>
            </w:r>
          </w:p>
        </w:tc>
        <w:tc>
          <w:tcPr>
            <w:tcW w:w="1985" w:type="dxa"/>
            <w:shd w:val="clear" w:color="auto" w:fill="auto"/>
            <w:vAlign w:val="center"/>
          </w:tcPr>
          <w:p w:rsidR="00061302" w:rsidRPr="00061302" w:rsidRDefault="00061302" w:rsidP="00311F71">
            <w:pPr>
              <w:ind w:right="-5" w:firstLine="16"/>
              <w:jc w:val="center"/>
              <w:rPr>
                <w:szCs w:val="28"/>
              </w:rPr>
            </w:pPr>
            <w:r w:rsidRPr="00061302">
              <w:rPr>
                <w:szCs w:val="28"/>
              </w:rPr>
              <w:t>94,5</w:t>
            </w:r>
          </w:p>
        </w:tc>
        <w:tc>
          <w:tcPr>
            <w:tcW w:w="992" w:type="dxa"/>
            <w:shd w:val="clear" w:color="auto" w:fill="auto"/>
            <w:vAlign w:val="center"/>
          </w:tcPr>
          <w:p w:rsidR="00061302" w:rsidRPr="00975A5C" w:rsidRDefault="00061302" w:rsidP="00311F71">
            <w:pPr>
              <w:jc w:val="center"/>
            </w:pPr>
            <w:r>
              <w:t>98,5</w:t>
            </w:r>
          </w:p>
        </w:tc>
      </w:tr>
      <w:tr w:rsidR="00061302" w:rsidRPr="00D56F8D" w:rsidTr="00311F71">
        <w:trPr>
          <w:trHeight w:val="359"/>
        </w:trPr>
        <w:tc>
          <w:tcPr>
            <w:tcW w:w="2127" w:type="dxa"/>
            <w:shd w:val="clear" w:color="auto" w:fill="auto"/>
            <w:vAlign w:val="center"/>
          </w:tcPr>
          <w:p w:rsidR="00061302" w:rsidRPr="00B42AC0" w:rsidRDefault="00061302" w:rsidP="005D2043">
            <w:r>
              <w:rPr>
                <w:sz w:val="22"/>
                <w:szCs w:val="22"/>
              </w:rPr>
              <w:t>Расходы</w:t>
            </w:r>
          </w:p>
        </w:tc>
        <w:tc>
          <w:tcPr>
            <w:tcW w:w="1559" w:type="dxa"/>
            <w:shd w:val="clear" w:color="auto" w:fill="auto"/>
            <w:vAlign w:val="center"/>
          </w:tcPr>
          <w:p w:rsidR="00061302" w:rsidRDefault="00061302" w:rsidP="00311F71">
            <w:pPr>
              <w:ind w:right="-5" w:firstLine="16"/>
              <w:jc w:val="center"/>
              <w:rPr>
                <w:szCs w:val="28"/>
              </w:rPr>
            </w:pPr>
            <w:r>
              <w:rPr>
                <w:szCs w:val="28"/>
              </w:rPr>
              <w:t>263978,1</w:t>
            </w:r>
          </w:p>
        </w:tc>
        <w:tc>
          <w:tcPr>
            <w:tcW w:w="1559" w:type="dxa"/>
            <w:shd w:val="clear" w:color="auto" w:fill="auto"/>
            <w:vAlign w:val="center"/>
          </w:tcPr>
          <w:p w:rsidR="00061302" w:rsidRDefault="00061302" w:rsidP="00311F71">
            <w:pPr>
              <w:ind w:right="-5"/>
              <w:jc w:val="center"/>
              <w:rPr>
                <w:szCs w:val="28"/>
              </w:rPr>
            </w:pPr>
            <w:r>
              <w:rPr>
                <w:szCs w:val="28"/>
              </w:rPr>
              <w:t>276969,1</w:t>
            </w:r>
          </w:p>
        </w:tc>
        <w:tc>
          <w:tcPr>
            <w:tcW w:w="1701" w:type="dxa"/>
            <w:shd w:val="clear" w:color="auto" w:fill="auto"/>
            <w:vAlign w:val="center"/>
          </w:tcPr>
          <w:p w:rsidR="00061302" w:rsidRDefault="00061302" w:rsidP="00311F71">
            <w:pPr>
              <w:ind w:right="-5" w:firstLine="16"/>
              <w:jc w:val="center"/>
              <w:rPr>
                <w:szCs w:val="28"/>
              </w:rPr>
            </w:pPr>
            <w:r>
              <w:rPr>
                <w:szCs w:val="28"/>
              </w:rPr>
              <w:t>258016,0</w:t>
            </w:r>
          </w:p>
        </w:tc>
        <w:tc>
          <w:tcPr>
            <w:tcW w:w="1985" w:type="dxa"/>
            <w:shd w:val="clear" w:color="auto" w:fill="auto"/>
            <w:vAlign w:val="center"/>
          </w:tcPr>
          <w:p w:rsidR="00061302" w:rsidRPr="00061302" w:rsidRDefault="00061302" w:rsidP="00311F71">
            <w:pPr>
              <w:ind w:right="-5" w:firstLine="16"/>
              <w:jc w:val="center"/>
              <w:rPr>
                <w:szCs w:val="28"/>
              </w:rPr>
            </w:pPr>
            <w:r w:rsidRPr="00061302">
              <w:rPr>
                <w:szCs w:val="28"/>
              </w:rPr>
              <w:t>93,2</w:t>
            </w:r>
          </w:p>
        </w:tc>
        <w:tc>
          <w:tcPr>
            <w:tcW w:w="992" w:type="dxa"/>
            <w:shd w:val="clear" w:color="auto" w:fill="auto"/>
            <w:vAlign w:val="center"/>
          </w:tcPr>
          <w:p w:rsidR="00061302" w:rsidRPr="00975A5C" w:rsidRDefault="00061302" w:rsidP="00311F71">
            <w:pPr>
              <w:jc w:val="center"/>
            </w:pPr>
            <w:r>
              <w:t>98,2</w:t>
            </w:r>
          </w:p>
        </w:tc>
      </w:tr>
      <w:tr w:rsidR="00061302" w:rsidRPr="00D56F8D" w:rsidTr="00311F71">
        <w:trPr>
          <w:trHeight w:val="359"/>
        </w:trPr>
        <w:tc>
          <w:tcPr>
            <w:tcW w:w="2127" w:type="dxa"/>
            <w:shd w:val="clear" w:color="auto" w:fill="auto"/>
            <w:vAlign w:val="center"/>
          </w:tcPr>
          <w:p w:rsidR="00061302" w:rsidRDefault="00061302" w:rsidP="005D2043">
            <w:proofErr w:type="spellStart"/>
            <w:r>
              <w:rPr>
                <w:sz w:val="22"/>
                <w:szCs w:val="22"/>
              </w:rPr>
              <w:t>Профицит</w:t>
            </w:r>
            <w:proofErr w:type="spellEnd"/>
            <w:r>
              <w:rPr>
                <w:sz w:val="22"/>
                <w:szCs w:val="22"/>
              </w:rPr>
              <w:t>(+)</w:t>
            </w:r>
          </w:p>
          <w:p w:rsidR="00061302" w:rsidRPr="00B42AC0" w:rsidRDefault="00061302" w:rsidP="005D2043">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061302" w:rsidRDefault="00061302" w:rsidP="00311F71">
            <w:pPr>
              <w:ind w:right="-5" w:firstLine="16"/>
              <w:jc w:val="center"/>
              <w:rPr>
                <w:szCs w:val="28"/>
              </w:rPr>
            </w:pPr>
          </w:p>
        </w:tc>
        <w:tc>
          <w:tcPr>
            <w:tcW w:w="1559" w:type="dxa"/>
            <w:shd w:val="clear" w:color="auto" w:fill="auto"/>
            <w:vAlign w:val="center"/>
          </w:tcPr>
          <w:p w:rsidR="00061302" w:rsidRDefault="002451A7" w:rsidP="00311F71">
            <w:pPr>
              <w:ind w:right="-5"/>
              <w:jc w:val="center"/>
              <w:rPr>
                <w:szCs w:val="28"/>
              </w:rPr>
            </w:pPr>
            <w:r>
              <w:rPr>
                <w:szCs w:val="28"/>
              </w:rPr>
              <w:t>-1539,5</w:t>
            </w:r>
          </w:p>
        </w:tc>
        <w:tc>
          <w:tcPr>
            <w:tcW w:w="1701" w:type="dxa"/>
            <w:shd w:val="clear" w:color="auto" w:fill="auto"/>
            <w:vAlign w:val="center"/>
          </w:tcPr>
          <w:p w:rsidR="00061302" w:rsidRDefault="002451A7" w:rsidP="00311F71">
            <w:pPr>
              <w:ind w:right="-5" w:firstLine="16"/>
              <w:jc w:val="center"/>
              <w:rPr>
                <w:szCs w:val="28"/>
              </w:rPr>
            </w:pPr>
            <w:r>
              <w:rPr>
                <w:szCs w:val="28"/>
              </w:rPr>
              <w:t>+2140,2</w:t>
            </w:r>
          </w:p>
        </w:tc>
        <w:tc>
          <w:tcPr>
            <w:tcW w:w="1985" w:type="dxa"/>
            <w:shd w:val="clear" w:color="auto" w:fill="auto"/>
            <w:vAlign w:val="center"/>
          </w:tcPr>
          <w:p w:rsidR="00061302" w:rsidRPr="00D31D01" w:rsidRDefault="00061302" w:rsidP="00311F71">
            <w:pPr>
              <w:ind w:right="-5" w:firstLine="16"/>
              <w:jc w:val="center"/>
              <w:rPr>
                <w:color w:val="92D050"/>
                <w:szCs w:val="28"/>
              </w:rPr>
            </w:pPr>
          </w:p>
        </w:tc>
        <w:tc>
          <w:tcPr>
            <w:tcW w:w="992" w:type="dxa"/>
            <w:shd w:val="clear" w:color="auto" w:fill="auto"/>
            <w:vAlign w:val="center"/>
          </w:tcPr>
          <w:p w:rsidR="00061302" w:rsidRPr="00975A5C" w:rsidRDefault="00061302" w:rsidP="00311F71">
            <w:pPr>
              <w:jc w:val="center"/>
            </w:pPr>
          </w:p>
        </w:tc>
      </w:tr>
      <w:tr w:rsidR="007507C6" w:rsidRPr="00D56F8D" w:rsidTr="00CA58F2">
        <w:trPr>
          <w:trHeight w:val="359"/>
        </w:trPr>
        <w:tc>
          <w:tcPr>
            <w:tcW w:w="9923" w:type="dxa"/>
            <w:gridSpan w:val="6"/>
            <w:shd w:val="clear" w:color="auto" w:fill="auto"/>
            <w:vAlign w:val="center"/>
          </w:tcPr>
          <w:p w:rsidR="007507C6" w:rsidRPr="00975A5C" w:rsidRDefault="004E1A3D" w:rsidP="00311F71">
            <w:pPr>
              <w:jc w:val="center"/>
            </w:pPr>
            <w:r>
              <w:rPr>
                <w:b/>
              </w:rPr>
              <w:t>2021</w:t>
            </w:r>
            <w:r w:rsidRPr="00061302">
              <w:rPr>
                <w:b/>
              </w:rPr>
              <w:t xml:space="preserve"> год</w:t>
            </w:r>
          </w:p>
        </w:tc>
      </w:tr>
      <w:tr w:rsidR="007507C6" w:rsidRPr="00D56F8D" w:rsidTr="00311F71">
        <w:trPr>
          <w:trHeight w:val="359"/>
        </w:trPr>
        <w:tc>
          <w:tcPr>
            <w:tcW w:w="2127" w:type="dxa"/>
            <w:shd w:val="clear" w:color="auto" w:fill="auto"/>
            <w:vAlign w:val="center"/>
          </w:tcPr>
          <w:p w:rsidR="007507C6" w:rsidRPr="00B42AC0" w:rsidRDefault="007507C6" w:rsidP="00CA58F2">
            <w:r>
              <w:rPr>
                <w:sz w:val="22"/>
                <w:szCs w:val="22"/>
              </w:rPr>
              <w:t>Доходы</w:t>
            </w:r>
          </w:p>
        </w:tc>
        <w:tc>
          <w:tcPr>
            <w:tcW w:w="1559" w:type="dxa"/>
            <w:shd w:val="clear" w:color="auto" w:fill="auto"/>
            <w:vAlign w:val="center"/>
          </w:tcPr>
          <w:p w:rsidR="007507C6" w:rsidRDefault="007507C6" w:rsidP="00311F71">
            <w:pPr>
              <w:ind w:right="-5" w:firstLine="16"/>
              <w:jc w:val="center"/>
              <w:rPr>
                <w:szCs w:val="28"/>
              </w:rPr>
            </w:pPr>
            <w:r>
              <w:rPr>
                <w:szCs w:val="28"/>
              </w:rPr>
              <w:t>298692,6</w:t>
            </w:r>
          </w:p>
        </w:tc>
        <w:tc>
          <w:tcPr>
            <w:tcW w:w="1559" w:type="dxa"/>
            <w:shd w:val="clear" w:color="auto" w:fill="auto"/>
            <w:vAlign w:val="center"/>
          </w:tcPr>
          <w:p w:rsidR="007507C6" w:rsidRDefault="007507C6" w:rsidP="00311F71">
            <w:pPr>
              <w:ind w:right="-5"/>
              <w:jc w:val="center"/>
              <w:rPr>
                <w:szCs w:val="28"/>
              </w:rPr>
            </w:pPr>
            <w:r>
              <w:rPr>
                <w:szCs w:val="28"/>
              </w:rPr>
              <w:t>334142,4</w:t>
            </w:r>
          </w:p>
        </w:tc>
        <w:tc>
          <w:tcPr>
            <w:tcW w:w="1701" w:type="dxa"/>
            <w:shd w:val="clear" w:color="auto" w:fill="auto"/>
            <w:vAlign w:val="center"/>
          </w:tcPr>
          <w:p w:rsidR="007507C6" w:rsidRDefault="007507C6" w:rsidP="00311F71">
            <w:pPr>
              <w:ind w:right="-5" w:firstLine="16"/>
              <w:jc w:val="center"/>
              <w:rPr>
                <w:szCs w:val="28"/>
              </w:rPr>
            </w:pPr>
            <w:r>
              <w:rPr>
                <w:szCs w:val="28"/>
              </w:rPr>
              <w:t>324991,0</w:t>
            </w:r>
          </w:p>
        </w:tc>
        <w:tc>
          <w:tcPr>
            <w:tcW w:w="1985" w:type="dxa"/>
            <w:shd w:val="clear" w:color="auto" w:fill="auto"/>
            <w:vAlign w:val="center"/>
          </w:tcPr>
          <w:p w:rsidR="007507C6" w:rsidRPr="007507C6" w:rsidRDefault="007507C6" w:rsidP="00311F71">
            <w:pPr>
              <w:ind w:right="-5" w:firstLine="16"/>
              <w:jc w:val="center"/>
              <w:rPr>
                <w:szCs w:val="28"/>
              </w:rPr>
            </w:pPr>
            <w:r w:rsidRPr="007507C6">
              <w:rPr>
                <w:szCs w:val="28"/>
              </w:rPr>
              <w:t>97,3</w:t>
            </w:r>
          </w:p>
        </w:tc>
        <w:tc>
          <w:tcPr>
            <w:tcW w:w="992" w:type="dxa"/>
            <w:shd w:val="clear" w:color="auto" w:fill="auto"/>
            <w:vAlign w:val="center"/>
          </w:tcPr>
          <w:p w:rsidR="007507C6" w:rsidRPr="00975A5C" w:rsidRDefault="007507C6" w:rsidP="00311F71">
            <w:pPr>
              <w:jc w:val="center"/>
            </w:pPr>
            <w:r>
              <w:t>124,9</w:t>
            </w:r>
          </w:p>
        </w:tc>
      </w:tr>
      <w:tr w:rsidR="007507C6" w:rsidRPr="00D56F8D" w:rsidTr="00311F71">
        <w:trPr>
          <w:trHeight w:val="359"/>
        </w:trPr>
        <w:tc>
          <w:tcPr>
            <w:tcW w:w="2127" w:type="dxa"/>
            <w:shd w:val="clear" w:color="auto" w:fill="auto"/>
            <w:vAlign w:val="center"/>
          </w:tcPr>
          <w:p w:rsidR="007507C6" w:rsidRPr="00B42AC0" w:rsidRDefault="007507C6" w:rsidP="00CA58F2">
            <w:r>
              <w:rPr>
                <w:sz w:val="22"/>
                <w:szCs w:val="22"/>
              </w:rPr>
              <w:t>Расходы</w:t>
            </w:r>
          </w:p>
        </w:tc>
        <w:tc>
          <w:tcPr>
            <w:tcW w:w="1559" w:type="dxa"/>
            <w:shd w:val="clear" w:color="auto" w:fill="auto"/>
            <w:vAlign w:val="center"/>
          </w:tcPr>
          <w:p w:rsidR="007507C6" w:rsidRDefault="007507C6" w:rsidP="00311F71">
            <w:pPr>
              <w:ind w:right="-5" w:firstLine="16"/>
              <w:jc w:val="center"/>
              <w:rPr>
                <w:szCs w:val="28"/>
              </w:rPr>
            </w:pPr>
            <w:r>
              <w:rPr>
                <w:szCs w:val="28"/>
              </w:rPr>
              <w:t>298692,6</w:t>
            </w:r>
          </w:p>
        </w:tc>
        <w:tc>
          <w:tcPr>
            <w:tcW w:w="1559" w:type="dxa"/>
            <w:shd w:val="clear" w:color="auto" w:fill="auto"/>
            <w:vAlign w:val="center"/>
          </w:tcPr>
          <w:p w:rsidR="007507C6" w:rsidRDefault="007507C6" w:rsidP="00311F71">
            <w:pPr>
              <w:ind w:right="-5"/>
              <w:jc w:val="center"/>
              <w:rPr>
                <w:szCs w:val="28"/>
              </w:rPr>
            </w:pPr>
            <w:r>
              <w:rPr>
                <w:szCs w:val="28"/>
              </w:rPr>
              <w:t>341425,9</w:t>
            </w:r>
          </w:p>
        </w:tc>
        <w:tc>
          <w:tcPr>
            <w:tcW w:w="1701" w:type="dxa"/>
            <w:shd w:val="clear" w:color="auto" w:fill="auto"/>
            <w:vAlign w:val="center"/>
          </w:tcPr>
          <w:p w:rsidR="007507C6" w:rsidRDefault="007507C6" w:rsidP="00311F71">
            <w:pPr>
              <w:ind w:right="-5" w:firstLine="16"/>
              <w:jc w:val="center"/>
              <w:rPr>
                <w:szCs w:val="28"/>
              </w:rPr>
            </w:pPr>
            <w:r>
              <w:rPr>
                <w:szCs w:val="28"/>
              </w:rPr>
              <w:t>327292,0</w:t>
            </w:r>
          </w:p>
        </w:tc>
        <w:tc>
          <w:tcPr>
            <w:tcW w:w="1985" w:type="dxa"/>
            <w:shd w:val="clear" w:color="auto" w:fill="auto"/>
            <w:vAlign w:val="center"/>
          </w:tcPr>
          <w:p w:rsidR="007507C6" w:rsidRPr="007507C6" w:rsidRDefault="007507C6" w:rsidP="00311F71">
            <w:pPr>
              <w:ind w:right="-5" w:firstLine="16"/>
              <w:jc w:val="center"/>
              <w:rPr>
                <w:szCs w:val="28"/>
              </w:rPr>
            </w:pPr>
            <w:r w:rsidRPr="007507C6">
              <w:rPr>
                <w:szCs w:val="28"/>
              </w:rPr>
              <w:t>95,9</w:t>
            </w:r>
          </w:p>
        </w:tc>
        <w:tc>
          <w:tcPr>
            <w:tcW w:w="992" w:type="dxa"/>
            <w:shd w:val="clear" w:color="auto" w:fill="auto"/>
            <w:vAlign w:val="center"/>
          </w:tcPr>
          <w:p w:rsidR="007507C6" w:rsidRPr="00975A5C" w:rsidRDefault="007507C6" w:rsidP="00311F71">
            <w:pPr>
              <w:jc w:val="center"/>
            </w:pPr>
            <w:r>
              <w:t>126,8</w:t>
            </w:r>
          </w:p>
        </w:tc>
      </w:tr>
      <w:tr w:rsidR="007507C6" w:rsidRPr="00D56F8D" w:rsidTr="00311F71">
        <w:trPr>
          <w:trHeight w:val="359"/>
        </w:trPr>
        <w:tc>
          <w:tcPr>
            <w:tcW w:w="2127" w:type="dxa"/>
            <w:shd w:val="clear" w:color="auto" w:fill="auto"/>
            <w:vAlign w:val="center"/>
          </w:tcPr>
          <w:p w:rsidR="007507C6" w:rsidRDefault="007507C6" w:rsidP="00CA58F2">
            <w:proofErr w:type="spellStart"/>
            <w:r>
              <w:rPr>
                <w:sz w:val="22"/>
                <w:szCs w:val="22"/>
              </w:rPr>
              <w:t>Профицит</w:t>
            </w:r>
            <w:proofErr w:type="spellEnd"/>
            <w:r>
              <w:rPr>
                <w:sz w:val="22"/>
                <w:szCs w:val="22"/>
              </w:rPr>
              <w:t>(+)</w:t>
            </w:r>
          </w:p>
          <w:p w:rsidR="007507C6" w:rsidRPr="00B42AC0" w:rsidRDefault="007507C6" w:rsidP="00CA58F2">
            <w:r>
              <w:rPr>
                <w:sz w:val="22"/>
                <w:szCs w:val="22"/>
              </w:rPr>
              <w:t>Дефицит</w:t>
            </w:r>
            <w:proofErr w:type="gramStart"/>
            <w:r>
              <w:rPr>
                <w:sz w:val="22"/>
                <w:szCs w:val="22"/>
              </w:rPr>
              <w:t xml:space="preserve"> (-)</w:t>
            </w:r>
            <w:proofErr w:type="gramEnd"/>
          </w:p>
        </w:tc>
        <w:tc>
          <w:tcPr>
            <w:tcW w:w="1559" w:type="dxa"/>
            <w:shd w:val="clear" w:color="auto" w:fill="auto"/>
            <w:vAlign w:val="center"/>
          </w:tcPr>
          <w:p w:rsidR="007507C6" w:rsidRDefault="007507C6" w:rsidP="00311F71">
            <w:pPr>
              <w:ind w:right="-5" w:firstLine="16"/>
              <w:jc w:val="center"/>
              <w:rPr>
                <w:szCs w:val="28"/>
              </w:rPr>
            </w:pPr>
            <w:r>
              <w:rPr>
                <w:szCs w:val="28"/>
              </w:rPr>
              <w:t>0,0</w:t>
            </w:r>
          </w:p>
        </w:tc>
        <w:tc>
          <w:tcPr>
            <w:tcW w:w="1559" w:type="dxa"/>
            <w:shd w:val="clear" w:color="auto" w:fill="auto"/>
            <w:vAlign w:val="center"/>
          </w:tcPr>
          <w:p w:rsidR="007507C6" w:rsidRDefault="007507C6" w:rsidP="00311F71">
            <w:pPr>
              <w:ind w:right="-5"/>
              <w:jc w:val="center"/>
              <w:rPr>
                <w:szCs w:val="28"/>
              </w:rPr>
            </w:pPr>
            <w:r>
              <w:rPr>
                <w:szCs w:val="28"/>
              </w:rPr>
              <w:t>-7283,5</w:t>
            </w:r>
          </w:p>
        </w:tc>
        <w:tc>
          <w:tcPr>
            <w:tcW w:w="1701" w:type="dxa"/>
            <w:shd w:val="clear" w:color="auto" w:fill="auto"/>
            <w:vAlign w:val="center"/>
          </w:tcPr>
          <w:p w:rsidR="007507C6" w:rsidRDefault="007507C6" w:rsidP="00311F71">
            <w:pPr>
              <w:ind w:right="-5" w:firstLine="16"/>
              <w:jc w:val="center"/>
              <w:rPr>
                <w:szCs w:val="28"/>
              </w:rPr>
            </w:pPr>
            <w:r>
              <w:rPr>
                <w:szCs w:val="28"/>
              </w:rPr>
              <w:t>-2301,0</w:t>
            </w:r>
          </w:p>
        </w:tc>
        <w:tc>
          <w:tcPr>
            <w:tcW w:w="1985" w:type="dxa"/>
            <w:shd w:val="clear" w:color="auto" w:fill="auto"/>
            <w:vAlign w:val="center"/>
          </w:tcPr>
          <w:p w:rsidR="007507C6" w:rsidRPr="00D31D01" w:rsidRDefault="007507C6" w:rsidP="00311F71">
            <w:pPr>
              <w:ind w:right="-5" w:firstLine="16"/>
              <w:jc w:val="center"/>
              <w:rPr>
                <w:color w:val="92D050"/>
                <w:szCs w:val="28"/>
              </w:rPr>
            </w:pPr>
          </w:p>
        </w:tc>
        <w:tc>
          <w:tcPr>
            <w:tcW w:w="992" w:type="dxa"/>
            <w:shd w:val="clear" w:color="auto" w:fill="auto"/>
            <w:vAlign w:val="center"/>
          </w:tcPr>
          <w:p w:rsidR="007507C6" w:rsidRPr="00975A5C" w:rsidRDefault="007507C6" w:rsidP="00311F71">
            <w:pPr>
              <w:jc w:val="center"/>
            </w:pPr>
          </w:p>
        </w:tc>
      </w:tr>
    </w:tbl>
    <w:p w:rsidR="00C369D1" w:rsidRDefault="002C1EF4" w:rsidP="002E164F">
      <w:pPr>
        <w:jc w:val="both"/>
      </w:pPr>
      <w:r>
        <w:lastRenderedPageBreak/>
        <w:t xml:space="preserve">        </w:t>
      </w:r>
    </w:p>
    <w:p w:rsidR="00025EC2" w:rsidRDefault="00C369D1" w:rsidP="002E164F">
      <w:pPr>
        <w:jc w:val="both"/>
        <w:rPr>
          <w:sz w:val="28"/>
          <w:szCs w:val="28"/>
        </w:rPr>
      </w:pPr>
      <w:r w:rsidRPr="00CD47E3">
        <w:rPr>
          <w:sz w:val="28"/>
          <w:szCs w:val="28"/>
        </w:rPr>
        <w:t xml:space="preserve">           </w:t>
      </w:r>
      <w:r w:rsidR="00CD47E3" w:rsidRPr="00CD47E3">
        <w:rPr>
          <w:sz w:val="28"/>
          <w:szCs w:val="28"/>
        </w:rPr>
        <w:t>В 2021 году наблюдается положительная</w:t>
      </w:r>
      <w:r w:rsidR="00CD47E3">
        <w:rPr>
          <w:sz w:val="28"/>
          <w:szCs w:val="28"/>
        </w:rPr>
        <w:t xml:space="preserve"> тенденция по мобилизации доходов к прошлым отчетным периодам.</w:t>
      </w:r>
      <w:r w:rsidR="00CD47E3">
        <w:t xml:space="preserve"> </w:t>
      </w:r>
      <w:r w:rsidR="002C1EF4">
        <w:t xml:space="preserve"> </w:t>
      </w:r>
      <w:r w:rsidR="002C1EF4" w:rsidRPr="003F1479">
        <w:rPr>
          <w:sz w:val="28"/>
          <w:szCs w:val="28"/>
        </w:rPr>
        <w:t>По сравнению с предыдущим</w:t>
      </w:r>
      <w:r w:rsidR="00CD47E3">
        <w:rPr>
          <w:sz w:val="28"/>
          <w:szCs w:val="28"/>
        </w:rPr>
        <w:t>и</w:t>
      </w:r>
      <w:r w:rsidR="002C1EF4" w:rsidRPr="003F1479">
        <w:rPr>
          <w:sz w:val="28"/>
          <w:szCs w:val="28"/>
        </w:rPr>
        <w:t xml:space="preserve"> отчетным</w:t>
      </w:r>
      <w:r w:rsidR="00CD47E3">
        <w:rPr>
          <w:sz w:val="28"/>
          <w:szCs w:val="28"/>
        </w:rPr>
        <w:t>и периодами</w:t>
      </w:r>
      <w:r w:rsidR="002C1EF4" w:rsidRPr="003F1479">
        <w:rPr>
          <w:sz w:val="28"/>
          <w:szCs w:val="28"/>
        </w:rPr>
        <w:t xml:space="preserve"> фактическое поступление доходов в районный бюджет у</w:t>
      </w:r>
      <w:r w:rsidR="007507C6">
        <w:rPr>
          <w:sz w:val="28"/>
          <w:szCs w:val="28"/>
        </w:rPr>
        <w:t>велич</w:t>
      </w:r>
      <w:r w:rsidR="00B43078">
        <w:rPr>
          <w:sz w:val="28"/>
          <w:szCs w:val="28"/>
        </w:rPr>
        <w:t>и</w:t>
      </w:r>
      <w:r w:rsidR="00284D12">
        <w:rPr>
          <w:sz w:val="28"/>
          <w:szCs w:val="28"/>
        </w:rPr>
        <w:t>лось</w:t>
      </w:r>
      <w:r w:rsidR="00CD47E3">
        <w:rPr>
          <w:sz w:val="28"/>
          <w:szCs w:val="28"/>
        </w:rPr>
        <w:t xml:space="preserve"> по сравнению с 2020 годом </w:t>
      </w:r>
      <w:r w:rsidR="002C1EF4" w:rsidRPr="003F1479">
        <w:rPr>
          <w:sz w:val="28"/>
          <w:szCs w:val="28"/>
        </w:rPr>
        <w:t xml:space="preserve">на </w:t>
      </w:r>
      <w:r w:rsidR="007507C6">
        <w:rPr>
          <w:sz w:val="28"/>
          <w:szCs w:val="28"/>
        </w:rPr>
        <w:t>64 834,8</w:t>
      </w:r>
      <w:r w:rsidR="002C1EF4" w:rsidRPr="003F1479">
        <w:rPr>
          <w:sz w:val="28"/>
          <w:szCs w:val="28"/>
        </w:rPr>
        <w:t xml:space="preserve"> тыс</w:t>
      </w:r>
      <w:proofErr w:type="gramStart"/>
      <w:r w:rsidR="002C1EF4" w:rsidRPr="003F1479">
        <w:rPr>
          <w:sz w:val="28"/>
          <w:szCs w:val="28"/>
        </w:rPr>
        <w:t>.р</w:t>
      </w:r>
      <w:proofErr w:type="gramEnd"/>
      <w:r w:rsidR="002C1EF4" w:rsidRPr="003F1479">
        <w:rPr>
          <w:sz w:val="28"/>
          <w:szCs w:val="28"/>
        </w:rPr>
        <w:t>уб</w:t>
      </w:r>
      <w:r w:rsidR="007507C6">
        <w:rPr>
          <w:sz w:val="28"/>
          <w:szCs w:val="28"/>
        </w:rPr>
        <w:t>. или на 124,9</w:t>
      </w:r>
      <w:r w:rsidR="008A325B">
        <w:rPr>
          <w:sz w:val="28"/>
          <w:szCs w:val="28"/>
        </w:rPr>
        <w:t>%</w:t>
      </w:r>
      <w:r w:rsidR="00CD47E3">
        <w:rPr>
          <w:sz w:val="28"/>
          <w:szCs w:val="28"/>
        </w:rPr>
        <w:t>, по сравнению с 2019 годом на 60 872,8 тыс. руб. или на 123,0%</w:t>
      </w:r>
      <w:r w:rsidR="008A325B">
        <w:rPr>
          <w:sz w:val="28"/>
          <w:szCs w:val="28"/>
        </w:rPr>
        <w:t>.</w:t>
      </w:r>
      <w:r w:rsidR="006F2CF4">
        <w:rPr>
          <w:sz w:val="28"/>
          <w:szCs w:val="28"/>
        </w:rPr>
        <w:t xml:space="preserve"> </w:t>
      </w:r>
      <w:r w:rsidR="00284D12">
        <w:rPr>
          <w:sz w:val="28"/>
          <w:szCs w:val="28"/>
        </w:rPr>
        <w:t xml:space="preserve"> </w:t>
      </w:r>
      <w:r w:rsidR="007507C6">
        <w:rPr>
          <w:sz w:val="28"/>
          <w:szCs w:val="28"/>
        </w:rPr>
        <w:t>Расходы  увелич</w:t>
      </w:r>
      <w:r w:rsidR="006F2CF4">
        <w:rPr>
          <w:sz w:val="28"/>
          <w:szCs w:val="28"/>
        </w:rPr>
        <w:t xml:space="preserve">ились </w:t>
      </w:r>
      <w:r w:rsidR="00422022" w:rsidRPr="003F1479">
        <w:rPr>
          <w:sz w:val="28"/>
          <w:szCs w:val="28"/>
        </w:rPr>
        <w:t xml:space="preserve"> </w:t>
      </w:r>
      <w:r w:rsidR="00CD47E3">
        <w:rPr>
          <w:sz w:val="28"/>
          <w:szCs w:val="28"/>
        </w:rPr>
        <w:t xml:space="preserve">по сравнению с 2020 годом </w:t>
      </w:r>
      <w:r w:rsidR="00422022" w:rsidRPr="003F1479">
        <w:rPr>
          <w:sz w:val="28"/>
          <w:szCs w:val="28"/>
        </w:rPr>
        <w:t xml:space="preserve">на </w:t>
      </w:r>
      <w:r w:rsidR="007507C6">
        <w:rPr>
          <w:sz w:val="28"/>
          <w:szCs w:val="28"/>
        </w:rPr>
        <w:t>69 276,0</w:t>
      </w:r>
      <w:r w:rsidR="00B43078">
        <w:rPr>
          <w:sz w:val="28"/>
          <w:szCs w:val="28"/>
        </w:rPr>
        <w:t xml:space="preserve"> тыс. руб.</w:t>
      </w:r>
      <w:r w:rsidR="007507C6">
        <w:rPr>
          <w:sz w:val="28"/>
          <w:szCs w:val="28"/>
        </w:rPr>
        <w:t xml:space="preserve"> или на </w:t>
      </w:r>
      <w:r w:rsidR="00B43078">
        <w:rPr>
          <w:sz w:val="28"/>
          <w:szCs w:val="28"/>
        </w:rPr>
        <w:t xml:space="preserve"> </w:t>
      </w:r>
      <w:r w:rsidR="007507C6">
        <w:rPr>
          <w:sz w:val="28"/>
          <w:szCs w:val="28"/>
        </w:rPr>
        <w:t>126,8</w:t>
      </w:r>
      <w:r w:rsidR="008A325B">
        <w:rPr>
          <w:sz w:val="28"/>
          <w:szCs w:val="28"/>
        </w:rPr>
        <w:t>%</w:t>
      </w:r>
      <w:r w:rsidR="00CD47E3">
        <w:rPr>
          <w:sz w:val="28"/>
          <w:szCs w:val="28"/>
        </w:rPr>
        <w:t>, по сравнению с 2029 годом на 62 136,1 тыс. руб. или на 124,5%</w:t>
      </w:r>
      <w:r w:rsidR="008A325B">
        <w:rPr>
          <w:sz w:val="28"/>
          <w:szCs w:val="28"/>
        </w:rPr>
        <w:t xml:space="preserve"> </w:t>
      </w:r>
      <w:r w:rsidR="00692144">
        <w:rPr>
          <w:sz w:val="28"/>
          <w:szCs w:val="28"/>
        </w:rPr>
        <w:t>.</w:t>
      </w:r>
    </w:p>
    <w:p w:rsidR="00692144" w:rsidRDefault="00692144" w:rsidP="002E164F">
      <w:pPr>
        <w:jc w:val="both"/>
        <w:rPr>
          <w:sz w:val="28"/>
          <w:szCs w:val="28"/>
        </w:rPr>
      </w:pPr>
    </w:p>
    <w:p w:rsidR="00692144" w:rsidRDefault="00692144" w:rsidP="002E164F">
      <w:pPr>
        <w:jc w:val="both"/>
        <w:rPr>
          <w:sz w:val="28"/>
          <w:szCs w:val="28"/>
        </w:rPr>
      </w:pPr>
      <w:r>
        <w:rPr>
          <w:sz w:val="28"/>
          <w:szCs w:val="28"/>
        </w:rPr>
        <w:t xml:space="preserve">          Остаток средств на счете бюджета на 01.01.20</w:t>
      </w:r>
      <w:r w:rsidR="007507C6">
        <w:rPr>
          <w:sz w:val="28"/>
          <w:szCs w:val="28"/>
        </w:rPr>
        <w:t>21</w:t>
      </w:r>
      <w:r>
        <w:rPr>
          <w:sz w:val="28"/>
          <w:szCs w:val="28"/>
        </w:rPr>
        <w:t xml:space="preserve"> года составлял </w:t>
      </w:r>
      <w:r w:rsidR="002451A7">
        <w:rPr>
          <w:sz w:val="28"/>
          <w:szCs w:val="28"/>
        </w:rPr>
        <w:t>2</w:t>
      </w:r>
      <w:r w:rsidR="007507C6">
        <w:rPr>
          <w:sz w:val="28"/>
          <w:szCs w:val="28"/>
        </w:rPr>
        <w:t>3 254,1</w:t>
      </w:r>
      <w:r w:rsidR="002451A7">
        <w:rPr>
          <w:sz w:val="28"/>
          <w:szCs w:val="28"/>
        </w:rPr>
        <w:t xml:space="preserve"> тыс. руб., на 01.01.202</w:t>
      </w:r>
      <w:r w:rsidR="007507C6">
        <w:rPr>
          <w:sz w:val="28"/>
          <w:szCs w:val="28"/>
        </w:rPr>
        <w:t>2</w:t>
      </w:r>
      <w:r w:rsidR="002451A7">
        <w:rPr>
          <w:sz w:val="28"/>
          <w:szCs w:val="28"/>
        </w:rPr>
        <w:t xml:space="preserve"> года – 2</w:t>
      </w:r>
      <w:r w:rsidR="007507C6">
        <w:rPr>
          <w:sz w:val="28"/>
          <w:szCs w:val="28"/>
        </w:rPr>
        <w:t>0 953,1</w:t>
      </w:r>
      <w:r w:rsidR="002451A7">
        <w:rPr>
          <w:sz w:val="28"/>
          <w:szCs w:val="28"/>
        </w:rPr>
        <w:t xml:space="preserve"> тыс. руб.</w:t>
      </w:r>
      <w:proofErr w:type="gramStart"/>
      <w:r w:rsidR="002451A7">
        <w:rPr>
          <w:sz w:val="28"/>
          <w:szCs w:val="28"/>
        </w:rPr>
        <w:t xml:space="preserve">( </w:t>
      </w:r>
      <w:proofErr w:type="gramEnd"/>
      <w:r w:rsidR="002451A7">
        <w:rPr>
          <w:sz w:val="28"/>
          <w:szCs w:val="28"/>
        </w:rPr>
        <w:t>3</w:t>
      </w:r>
      <w:r w:rsidR="007507C6">
        <w:rPr>
          <w:sz w:val="28"/>
          <w:szCs w:val="28"/>
        </w:rPr>
        <w:t>1,9</w:t>
      </w:r>
      <w:r>
        <w:rPr>
          <w:sz w:val="28"/>
          <w:szCs w:val="28"/>
        </w:rPr>
        <w:t>% собственных доходов бюджета).</w:t>
      </w:r>
    </w:p>
    <w:p w:rsidR="00692144" w:rsidRDefault="00692144" w:rsidP="002E164F">
      <w:pPr>
        <w:jc w:val="both"/>
        <w:rPr>
          <w:sz w:val="28"/>
          <w:szCs w:val="28"/>
        </w:rPr>
      </w:pPr>
    </w:p>
    <w:p w:rsidR="0068055A" w:rsidRPr="0068055A" w:rsidRDefault="0068055A" w:rsidP="0068055A">
      <w:pPr>
        <w:jc w:val="both"/>
        <w:rPr>
          <w:sz w:val="28"/>
          <w:szCs w:val="28"/>
        </w:rPr>
      </w:pPr>
      <w:r>
        <w:rPr>
          <w:sz w:val="28"/>
          <w:szCs w:val="28"/>
        </w:rPr>
        <w:t xml:space="preserve">       </w:t>
      </w:r>
      <w:r w:rsidRPr="00A14554">
        <w:rPr>
          <w:sz w:val="28"/>
          <w:szCs w:val="28"/>
        </w:rPr>
        <w:t>Установлено, что в нарушение положения, определенного статьей 32 Бюджетного Кодекса Российской Федерации, из остатка средств на начало 20</w:t>
      </w:r>
      <w:r w:rsidR="00367F14" w:rsidRPr="00A14554">
        <w:rPr>
          <w:sz w:val="28"/>
          <w:szCs w:val="28"/>
        </w:rPr>
        <w:t>21</w:t>
      </w:r>
      <w:r w:rsidR="002451A7" w:rsidRPr="00A14554">
        <w:rPr>
          <w:sz w:val="28"/>
          <w:szCs w:val="28"/>
        </w:rPr>
        <w:t xml:space="preserve"> года в сумме 2</w:t>
      </w:r>
      <w:r w:rsidR="00367F14" w:rsidRPr="00A14554">
        <w:rPr>
          <w:sz w:val="28"/>
          <w:szCs w:val="28"/>
        </w:rPr>
        <w:t>3 254,1</w:t>
      </w:r>
      <w:r w:rsidRPr="00A14554">
        <w:rPr>
          <w:sz w:val="28"/>
          <w:szCs w:val="28"/>
        </w:rPr>
        <w:t xml:space="preserve"> тыс. руб.,  </w:t>
      </w:r>
      <w:r w:rsidR="00020211" w:rsidRPr="00A14554">
        <w:rPr>
          <w:sz w:val="28"/>
          <w:szCs w:val="28"/>
        </w:rPr>
        <w:t>в течени</w:t>
      </w:r>
      <w:proofErr w:type="gramStart"/>
      <w:r w:rsidR="00020211" w:rsidRPr="00A14554">
        <w:rPr>
          <w:sz w:val="28"/>
          <w:szCs w:val="28"/>
        </w:rPr>
        <w:t>и</w:t>
      </w:r>
      <w:proofErr w:type="gramEnd"/>
      <w:r w:rsidR="00020211" w:rsidRPr="00A14554">
        <w:rPr>
          <w:sz w:val="28"/>
          <w:szCs w:val="28"/>
        </w:rPr>
        <w:t xml:space="preserve"> года </w:t>
      </w:r>
      <w:r w:rsidRPr="00A14554">
        <w:rPr>
          <w:sz w:val="28"/>
          <w:szCs w:val="28"/>
        </w:rPr>
        <w:t>распредел</w:t>
      </w:r>
      <w:r w:rsidR="00020211" w:rsidRPr="00A14554">
        <w:rPr>
          <w:sz w:val="28"/>
          <w:szCs w:val="28"/>
        </w:rPr>
        <w:t>ялось</w:t>
      </w:r>
      <w:r w:rsidRPr="00A14554">
        <w:rPr>
          <w:sz w:val="28"/>
          <w:szCs w:val="28"/>
        </w:rPr>
        <w:t xml:space="preserve"> </w:t>
      </w:r>
      <w:r w:rsidR="0055608A" w:rsidRPr="00A14554">
        <w:rPr>
          <w:sz w:val="28"/>
          <w:szCs w:val="28"/>
        </w:rPr>
        <w:t xml:space="preserve">только </w:t>
      </w:r>
      <w:r w:rsidR="00367F14" w:rsidRPr="00A14554">
        <w:rPr>
          <w:sz w:val="28"/>
          <w:szCs w:val="28"/>
        </w:rPr>
        <w:t>7283,5</w:t>
      </w:r>
      <w:r w:rsidR="00B71F18" w:rsidRPr="00A14554">
        <w:rPr>
          <w:sz w:val="28"/>
          <w:szCs w:val="28"/>
        </w:rPr>
        <w:t xml:space="preserve"> тыс.</w:t>
      </w:r>
      <w:r w:rsidR="008A325B" w:rsidRPr="00A14554">
        <w:rPr>
          <w:sz w:val="28"/>
          <w:szCs w:val="28"/>
        </w:rPr>
        <w:t xml:space="preserve"> </w:t>
      </w:r>
      <w:r w:rsidR="00B71F18" w:rsidRPr="00A14554">
        <w:rPr>
          <w:sz w:val="28"/>
          <w:szCs w:val="28"/>
        </w:rPr>
        <w:t>руб.</w:t>
      </w:r>
      <w:r w:rsidR="0099736F" w:rsidRPr="00A14554">
        <w:rPr>
          <w:sz w:val="28"/>
          <w:szCs w:val="28"/>
        </w:rPr>
        <w:t xml:space="preserve"> </w:t>
      </w:r>
      <w:r w:rsidRPr="00A14554">
        <w:rPr>
          <w:sz w:val="28"/>
          <w:szCs w:val="28"/>
        </w:rPr>
        <w:t>По состоянию на 01.01.20</w:t>
      </w:r>
      <w:r w:rsidR="0055608A" w:rsidRPr="00A14554">
        <w:rPr>
          <w:sz w:val="28"/>
          <w:szCs w:val="28"/>
        </w:rPr>
        <w:t>22</w:t>
      </w:r>
      <w:r w:rsidRPr="00A14554">
        <w:rPr>
          <w:sz w:val="28"/>
          <w:szCs w:val="28"/>
        </w:rPr>
        <w:t>года, с учетом  поступления дополнительных доходов в течение года, экономии по отдельным статьям расходов</w:t>
      </w:r>
      <w:r w:rsidR="00367F14" w:rsidRPr="00A14554">
        <w:rPr>
          <w:sz w:val="28"/>
          <w:szCs w:val="28"/>
        </w:rPr>
        <w:t>, ост</w:t>
      </w:r>
      <w:r w:rsidRPr="00A14554">
        <w:rPr>
          <w:sz w:val="28"/>
          <w:szCs w:val="28"/>
        </w:rPr>
        <w:t>аток на счете со</w:t>
      </w:r>
      <w:r w:rsidR="00367F14" w:rsidRPr="00A14554">
        <w:rPr>
          <w:sz w:val="28"/>
          <w:szCs w:val="28"/>
        </w:rPr>
        <w:t>ставил 20 953,1</w:t>
      </w:r>
      <w:r w:rsidRPr="00A14554">
        <w:rPr>
          <w:sz w:val="28"/>
          <w:szCs w:val="28"/>
        </w:rPr>
        <w:t xml:space="preserve"> тыс.руб.</w:t>
      </w:r>
    </w:p>
    <w:p w:rsidR="00286557" w:rsidRDefault="00286557" w:rsidP="00646BE8">
      <w:pPr>
        <w:jc w:val="center"/>
        <w:rPr>
          <w:b/>
          <w:sz w:val="28"/>
          <w:szCs w:val="28"/>
        </w:rPr>
      </w:pPr>
    </w:p>
    <w:p w:rsidR="00646BE8" w:rsidRPr="00682146" w:rsidRDefault="009432BC" w:rsidP="00646BE8">
      <w:pPr>
        <w:jc w:val="center"/>
        <w:rPr>
          <w:b/>
          <w:sz w:val="28"/>
          <w:szCs w:val="28"/>
          <w:u w:val="single"/>
        </w:rPr>
      </w:pPr>
      <w:r>
        <w:rPr>
          <w:b/>
          <w:sz w:val="28"/>
          <w:szCs w:val="28"/>
          <w:u w:val="single"/>
        </w:rPr>
        <w:t>3</w:t>
      </w:r>
      <w:r w:rsidR="00682146">
        <w:rPr>
          <w:b/>
          <w:sz w:val="28"/>
          <w:szCs w:val="28"/>
          <w:u w:val="single"/>
        </w:rPr>
        <w:t xml:space="preserve">.1. </w:t>
      </w:r>
      <w:r w:rsidR="00646BE8" w:rsidRPr="00682146">
        <w:rPr>
          <w:b/>
          <w:sz w:val="28"/>
          <w:szCs w:val="28"/>
          <w:u w:val="single"/>
        </w:rPr>
        <w:t xml:space="preserve">Анализ исполнения доходной части бюджета района за </w:t>
      </w:r>
      <w:r w:rsidR="001A09B0" w:rsidRPr="00682146">
        <w:rPr>
          <w:b/>
          <w:sz w:val="28"/>
          <w:szCs w:val="28"/>
          <w:u w:val="single"/>
        </w:rPr>
        <w:t>20</w:t>
      </w:r>
      <w:r w:rsidR="00B71F18">
        <w:rPr>
          <w:b/>
          <w:sz w:val="28"/>
          <w:szCs w:val="28"/>
          <w:u w:val="single"/>
        </w:rPr>
        <w:t>2</w:t>
      </w:r>
      <w:r w:rsidR="00286557">
        <w:rPr>
          <w:b/>
          <w:sz w:val="28"/>
          <w:szCs w:val="28"/>
          <w:u w:val="single"/>
        </w:rPr>
        <w:t>1</w:t>
      </w:r>
      <w:r w:rsidR="00646BE8" w:rsidRPr="00682146">
        <w:rPr>
          <w:b/>
          <w:sz w:val="28"/>
          <w:szCs w:val="28"/>
          <w:u w:val="single"/>
        </w:rPr>
        <w:t xml:space="preserve"> год</w:t>
      </w:r>
    </w:p>
    <w:p w:rsidR="00C76F36" w:rsidRPr="003F1479" w:rsidRDefault="00C76F36" w:rsidP="00646BE8">
      <w:pPr>
        <w:jc w:val="center"/>
        <w:rPr>
          <w:b/>
          <w:sz w:val="28"/>
          <w:szCs w:val="28"/>
        </w:rPr>
      </w:pPr>
    </w:p>
    <w:p w:rsidR="00E86FBA" w:rsidRPr="003F1479" w:rsidRDefault="00E86FBA" w:rsidP="00E86FBA">
      <w:pPr>
        <w:jc w:val="both"/>
        <w:rPr>
          <w:sz w:val="28"/>
          <w:szCs w:val="28"/>
        </w:rPr>
      </w:pPr>
      <w:r w:rsidRPr="003F1479">
        <w:rPr>
          <w:sz w:val="28"/>
          <w:szCs w:val="28"/>
        </w:rPr>
        <w:t xml:space="preserve">         Согласно пояснительной записке финансового управления администрации Клетнянского района </w:t>
      </w:r>
      <w:r w:rsidR="00AE50F1" w:rsidRPr="003F1479">
        <w:rPr>
          <w:sz w:val="28"/>
          <w:szCs w:val="28"/>
        </w:rPr>
        <w:t>как органа, организующего исполнение бюджета муниципального района,</w:t>
      </w:r>
      <w:r w:rsidR="004A7555">
        <w:rPr>
          <w:sz w:val="28"/>
          <w:szCs w:val="28"/>
        </w:rPr>
        <w:t xml:space="preserve"> </w:t>
      </w:r>
      <w:r w:rsidRPr="003F1479">
        <w:rPr>
          <w:b/>
          <w:sz w:val="28"/>
          <w:szCs w:val="28"/>
        </w:rPr>
        <w:t>объем начисленных платежей</w:t>
      </w:r>
      <w:r w:rsidRPr="003F1479">
        <w:rPr>
          <w:sz w:val="28"/>
          <w:szCs w:val="28"/>
        </w:rPr>
        <w:t xml:space="preserve"> в областной и местный бюджеты</w:t>
      </w:r>
      <w:r w:rsidR="008856A9" w:rsidRPr="003F1479">
        <w:rPr>
          <w:sz w:val="28"/>
          <w:szCs w:val="28"/>
        </w:rPr>
        <w:t xml:space="preserve"> за 20</w:t>
      </w:r>
      <w:r w:rsidR="00286557">
        <w:rPr>
          <w:sz w:val="28"/>
          <w:szCs w:val="28"/>
        </w:rPr>
        <w:t>21</w:t>
      </w:r>
      <w:r w:rsidRPr="003F1479">
        <w:rPr>
          <w:sz w:val="28"/>
          <w:szCs w:val="28"/>
        </w:rPr>
        <w:t xml:space="preserve"> год составил </w:t>
      </w:r>
      <w:r w:rsidR="006E12D8">
        <w:rPr>
          <w:sz w:val="28"/>
          <w:szCs w:val="28"/>
        </w:rPr>
        <w:t>1</w:t>
      </w:r>
      <w:r w:rsidR="00286557">
        <w:rPr>
          <w:sz w:val="28"/>
          <w:szCs w:val="28"/>
        </w:rPr>
        <w:t>46 599,8</w:t>
      </w:r>
      <w:r w:rsidRPr="003F1479">
        <w:rPr>
          <w:sz w:val="28"/>
          <w:szCs w:val="28"/>
        </w:rPr>
        <w:t xml:space="preserve"> тыс. рублей, что </w:t>
      </w:r>
      <w:r w:rsidR="00286557">
        <w:rPr>
          <w:sz w:val="28"/>
          <w:szCs w:val="28"/>
        </w:rPr>
        <w:t>выш</w:t>
      </w:r>
      <w:r w:rsidRPr="003F1479">
        <w:rPr>
          <w:sz w:val="28"/>
          <w:szCs w:val="28"/>
        </w:rPr>
        <w:t>е  анал</w:t>
      </w:r>
      <w:r w:rsidR="00DB064E" w:rsidRPr="003F1479">
        <w:rPr>
          <w:sz w:val="28"/>
          <w:szCs w:val="28"/>
        </w:rPr>
        <w:t xml:space="preserve">огичного периода </w:t>
      </w:r>
      <w:r w:rsidR="00286557">
        <w:rPr>
          <w:sz w:val="28"/>
          <w:szCs w:val="28"/>
        </w:rPr>
        <w:t>2020</w:t>
      </w:r>
      <w:r w:rsidR="00DB064E" w:rsidRPr="003F1479">
        <w:rPr>
          <w:sz w:val="28"/>
          <w:szCs w:val="28"/>
        </w:rPr>
        <w:t xml:space="preserve"> года на</w:t>
      </w:r>
      <w:r w:rsidR="00C76F36">
        <w:rPr>
          <w:sz w:val="28"/>
          <w:szCs w:val="28"/>
        </w:rPr>
        <w:t xml:space="preserve"> </w:t>
      </w:r>
      <w:r w:rsidR="00286557">
        <w:rPr>
          <w:sz w:val="28"/>
          <w:szCs w:val="28"/>
        </w:rPr>
        <w:t>15 578,2</w:t>
      </w:r>
      <w:r w:rsidR="00DB064E" w:rsidRPr="003F1479">
        <w:rPr>
          <w:sz w:val="28"/>
          <w:szCs w:val="28"/>
        </w:rPr>
        <w:t xml:space="preserve"> тыс. рублей</w:t>
      </w:r>
      <w:proofErr w:type="gramStart"/>
      <w:r w:rsidR="00DB064E" w:rsidRPr="003F1479">
        <w:rPr>
          <w:sz w:val="28"/>
          <w:szCs w:val="28"/>
        </w:rPr>
        <w:t xml:space="preserve"> ,</w:t>
      </w:r>
      <w:proofErr w:type="gramEnd"/>
      <w:r w:rsidR="00DB064E" w:rsidRPr="003F1479">
        <w:rPr>
          <w:sz w:val="28"/>
          <w:szCs w:val="28"/>
        </w:rPr>
        <w:t xml:space="preserve"> темп</w:t>
      </w:r>
      <w:r w:rsidR="00286557">
        <w:rPr>
          <w:sz w:val="28"/>
          <w:szCs w:val="28"/>
        </w:rPr>
        <w:t xml:space="preserve"> роста составил</w:t>
      </w:r>
      <w:r w:rsidR="00DB064E" w:rsidRPr="003F1479">
        <w:rPr>
          <w:sz w:val="28"/>
          <w:szCs w:val="28"/>
        </w:rPr>
        <w:t xml:space="preserve"> </w:t>
      </w:r>
      <w:r w:rsidR="00286557">
        <w:rPr>
          <w:sz w:val="28"/>
          <w:szCs w:val="28"/>
        </w:rPr>
        <w:t>111,9</w:t>
      </w:r>
      <w:r w:rsidR="00DB064E" w:rsidRPr="003F1479">
        <w:rPr>
          <w:sz w:val="28"/>
          <w:szCs w:val="28"/>
        </w:rPr>
        <w:t>% (</w:t>
      </w:r>
      <w:r w:rsidR="00286557">
        <w:rPr>
          <w:sz w:val="28"/>
          <w:szCs w:val="28"/>
        </w:rPr>
        <w:t xml:space="preserve">2020г. – 131 021,5 тыс. руб.; </w:t>
      </w:r>
      <w:r w:rsidR="00B71F18">
        <w:rPr>
          <w:sz w:val="28"/>
          <w:szCs w:val="28"/>
        </w:rPr>
        <w:t xml:space="preserve">2019г. – 136 177,8 тыс. руб.; </w:t>
      </w:r>
      <w:r w:rsidR="00C76F36">
        <w:rPr>
          <w:sz w:val="28"/>
          <w:szCs w:val="28"/>
        </w:rPr>
        <w:t xml:space="preserve">2018г. – 126 061,1 тыс. </w:t>
      </w:r>
      <w:proofErr w:type="gramStart"/>
      <w:r w:rsidR="00C76F36">
        <w:rPr>
          <w:sz w:val="28"/>
          <w:szCs w:val="28"/>
        </w:rPr>
        <w:t xml:space="preserve">руб., </w:t>
      </w:r>
      <w:r w:rsidR="00DB064E" w:rsidRPr="003F1479">
        <w:rPr>
          <w:sz w:val="28"/>
          <w:szCs w:val="28"/>
        </w:rPr>
        <w:t xml:space="preserve"> </w:t>
      </w:r>
      <w:r w:rsidR="006E12D8">
        <w:rPr>
          <w:sz w:val="28"/>
          <w:szCs w:val="28"/>
        </w:rPr>
        <w:t xml:space="preserve">2017г. – 112 255,6 тыс. руб., </w:t>
      </w:r>
      <w:r w:rsidR="006F2CF4">
        <w:rPr>
          <w:sz w:val="28"/>
          <w:szCs w:val="28"/>
        </w:rPr>
        <w:t>201</w:t>
      </w:r>
      <w:r w:rsidR="006E12D8">
        <w:rPr>
          <w:sz w:val="28"/>
          <w:szCs w:val="28"/>
        </w:rPr>
        <w:t>6</w:t>
      </w:r>
      <w:r w:rsidR="006F2CF4">
        <w:rPr>
          <w:sz w:val="28"/>
          <w:szCs w:val="28"/>
        </w:rPr>
        <w:t xml:space="preserve">г. – 85 009,3 тыс. руб., </w:t>
      </w:r>
      <w:r w:rsidR="00AE50F1" w:rsidRPr="003F1479">
        <w:rPr>
          <w:sz w:val="28"/>
          <w:szCs w:val="28"/>
        </w:rPr>
        <w:t>2015г. - 46 158,7  тыс. руб.,</w:t>
      </w:r>
      <w:r w:rsidR="000714A0">
        <w:rPr>
          <w:sz w:val="28"/>
          <w:szCs w:val="28"/>
        </w:rPr>
        <w:t xml:space="preserve"> </w:t>
      </w:r>
      <w:r w:rsidR="00DB064E" w:rsidRPr="003F1479">
        <w:rPr>
          <w:sz w:val="28"/>
          <w:szCs w:val="28"/>
        </w:rPr>
        <w:t xml:space="preserve">2014 г.– 39 317 </w:t>
      </w:r>
      <w:r w:rsidRPr="003F1479">
        <w:rPr>
          <w:sz w:val="28"/>
          <w:szCs w:val="28"/>
        </w:rPr>
        <w:t>тыс. рублей).</w:t>
      </w:r>
      <w:proofErr w:type="gramEnd"/>
      <w:r w:rsidRPr="003F1479">
        <w:rPr>
          <w:sz w:val="28"/>
          <w:szCs w:val="28"/>
        </w:rPr>
        <w:t xml:space="preserve"> </w:t>
      </w:r>
      <w:r w:rsidR="0019323D">
        <w:rPr>
          <w:sz w:val="28"/>
          <w:szCs w:val="28"/>
        </w:rPr>
        <w:t>Так же имеется положительная динамика увеличения объема начисленных платежей.</w:t>
      </w:r>
      <w:r w:rsidRPr="003F1479">
        <w:rPr>
          <w:sz w:val="28"/>
          <w:szCs w:val="28"/>
        </w:rPr>
        <w:t xml:space="preserve"> </w:t>
      </w:r>
    </w:p>
    <w:p w:rsidR="003A1C20" w:rsidRDefault="00BC42E2" w:rsidP="008F5D99">
      <w:pPr>
        <w:ind w:right="23"/>
        <w:jc w:val="both"/>
        <w:rPr>
          <w:sz w:val="28"/>
          <w:szCs w:val="28"/>
        </w:rPr>
      </w:pPr>
      <w:r w:rsidRPr="003F1479">
        <w:rPr>
          <w:sz w:val="28"/>
          <w:szCs w:val="28"/>
        </w:rPr>
        <w:t xml:space="preserve">           </w:t>
      </w:r>
      <w:proofErr w:type="gramStart"/>
      <w:r w:rsidR="0026426B" w:rsidRPr="003F1479">
        <w:rPr>
          <w:sz w:val="28"/>
          <w:szCs w:val="28"/>
        </w:rPr>
        <w:t>Увеличение налоговых платежей</w:t>
      </w:r>
      <w:r w:rsidR="0026426B" w:rsidRPr="003F1479">
        <w:rPr>
          <w:sz w:val="28"/>
          <w:szCs w:val="28"/>
        </w:rPr>
        <w:tab/>
      </w:r>
      <w:r w:rsidR="00C76F36">
        <w:rPr>
          <w:sz w:val="28"/>
          <w:szCs w:val="28"/>
        </w:rPr>
        <w:t xml:space="preserve"> в 20</w:t>
      </w:r>
      <w:r w:rsidR="00286557">
        <w:rPr>
          <w:sz w:val="28"/>
          <w:szCs w:val="28"/>
        </w:rPr>
        <w:t>21</w:t>
      </w:r>
      <w:r w:rsidRPr="003F1479">
        <w:rPr>
          <w:sz w:val="28"/>
          <w:szCs w:val="28"/>
        </w:rPr>
        <w:t xml:space="preserve"> году произошло </w:t>
      </w:r>
      <w:r w:rsidR="00B71F18" w:rsidRPr="003F1479">
        <w:rPr>
          <w:sz w:val="28"/>
          <w:szCs w:val="28"/>
        </w:rPr>
        <w:t>по</w:t>
      </w:r>
      <w:r w:rsidR="00B71F18">
        <w:rPr>
          <w:sz w:val="28"/>
          <w:szCs w:val="28"/>
        </w:rPr>
        <w:t xml:space="preserve"> налогу на прибыл</w:t>
      </w:r>
      <w:r w:rsidR="00286557">
        <w:rPr>
          <w:sz w:val="28"/>
          <w:szCs w:val="28"/>
        </w:rPr>
        <w:t>ь организаций на сумму 2 666,5</w:t>
      </w:r>
      <w:r w:rsidR="00B71F18">
        <w:rPr>
          <w:sz w:val="28"/>
          <w:szCs w:val="28"/>
        </w:rPr>
        <w:t xml:space="preserve">тыс. руб., </w:t>
      </w:r>
      <w:r w:rsidR="00DB064E" w:rsidRPr="003F1479">
        <w:rPr>
          <w:sz w:val="28"/>
          <w:szCs w:val="28"/>
        </w:rPr>
        <w:t xml:space="preserve">по </w:t>
      </w:r>
      <w:r w:rsidR="00950BBD" w:rsidRPr="003F1479">
        <w:rPr>
          <w:sz w:val="28"/>
          <w:szCs w:val="28"/>
        </w:rPr>
        <w:t xml:space="preserve"> </w:t>
      </w:r>
      <w:r w:rsidR="00AE50F1" w:rsidRPr="003F1479">
        <w:rPr>
          <w:sz w:val="28"/>
          <w:szCs w:val="28"/>
        </w:rPr>
        <w:t xml:space="preserve">налогу на доходы физических лиц на </w:t>
      </w:r>
      <w:r w:rsidR="00286557">
        <w:rPr>
          <w:sz w:val="28"/>
          <w:szCs w:val="28"/>
        </w:rPr>
        <w:t>2173,7</w:t>
      </w:r>
      <w:r w:rsidR="00AE50F1" w:rsidRPr="003F1479">
        <w:rPr>
          <w:sz w:val="28"/>
          <w:szCs w:val="28"/>
        </w:rPr>
        <w:t xml:space="preserve"> тыс. руб.;</w:t>
      </w:r>
      <w:r w:rsidRPr="003F1479">
        <w:rPr>
          <w:sz w:val="28"/>
          <w:szCs w:val="28"/>
        </w:rPr>
        <w:t xml:space="preserve">  </w:t>
      </w:r>
      <w:r w:rsidR="00C76340">
        <w:rPr>
          <w:sz w:val="28"/>
          <w:szCs w:val="28"/>
        </w:rPr>
        <w:t>по налогу, взимаемому в связи с применением упрощенной системы налогообложения</w:t>
      </w:r>
      <w:r w:rsidR="00286557">
        <w:rPr>
          <w:sz w:val="28"/>
          <w:szCs w:val="28"/>
        </w:rPr>
        <w:t xml:space="preserve"> на 1384,1 тыс. руб., по налогу, взимаемому с налогоплательщиков,</w:t>
      </w:r>
      <w:r w:rsidR="00B71F18">
        <w:rPr>
          <w:sz w:val="28"/>
          <w:szCs w:val="28"/>
        </w:rPr>
        <w:t xml:space="preserve"> выбравших </w:t>
      </w:r>
      <w:r w:rsidR="00B71F18" w:rsidRPr="00B71F18">
        <w:rPr>
          <w:sz w:val="28"/>
          <w:szCs w:val="28"/>
        </w:rPr>
        <w:t>в качестве объекта налогообложения доходы</w:t>
      </w:r>
      <w:r w:rsidR="00286557">
        <w:rPr>
          <w:sz w:val="28"/>
          <w:szCs w:val="28"/>
        </w:rPr>
        <w:t xml:space="preserve"> на 2 701,6 тыс. руб.,</w:t>
      </w:r>
      <w:r w:rsidR="007D71FD">
        <w:rPr>
          <w:sz w:val="28"/>
          <w:szCs w:val="28"/>
        </w:rPr>
        <w:t xml:space="preserve"> по единому</w:t>
      </w:r>
      <w:proofErr w:type="gramEnd"/>
      <w:r w:rsidR="007D71FD">
        <w:rPr>
          <w:sz w:val="28"/>
          <w:szCs w:val="28"/>
        </w:rPr>
        <w:t xml:space="preserve"> </w:t>
      </w:r>
      <w:proofErr w:type="gramStart"/>
      <w:r w:rsidR="007D71FD">
        <w:rPr>
          <w:sz w:val="28"/>
          <w:szCs w:val="28"/>
        </w:rPr>
        <w:t xml:space="preserve">сельскохозяйственному налогу на 77,1 тыс. руб., по налогу, взимаемому в связи с применением патентной системы налогообложения на 1197,8 тыс. руб., </w:t>
      </w:r>
      <w:r w:rsidR="003A1C20">
        <w:rPr>
          <w:sz w:val="28"/>
          <w:szCs w:val="28"/>
        </w:rPr>
        <w:t>по н</w:t>
      </w:r>
      <w:r w:rsidR="003A1C20" w:rsidRPr="003A1C20">
        <w:rPr>
          <w:sz w:val="28"/>
          <w:szCs w:val="28"/>
        </w:rPr>
        <w:t>алог</w:t>
      </w:r>
      <w:r w:rsidR="003A1C20">
        <w:rPr>
          <w:sz w:val="28"/>
          <w:szCs w:val="28"/>
        </w:rPr>
        <w:t>у</w:t>
      </w:r>
      <w:r w:rsidR="003A1C20" w:rsidRPr="003A1C20">
        <w:rPr>
          <w:sz w:val="28"/>
          <w:szCs w:val="28"/>
        </w:rPr>
        <w:t xml:space="preserve"> на имущество физических  лиц, зачисляемый в бюджеты поселений</w:t>
      </w:r>
      <w:r w:rsidR="003A1C20">
        <w:rPr>
          <w:sz w:val="28"/>
          <w:szCs w:val="28"/>
        </w:rPr>
        <w:t xml:space="preserve"> на </w:t>
      </w:r>
      <w:r w:rsidR="007D71FD">
        <w:rPr>
          <w:sz w:val="28"/>
          <w:szCs w:val="28"/>
        </w:rPr>
        <w:t>1263,2</w:t>
      </w:r>
      <w:r w:rsidR="003A1C20">
        <w:rPr>
          <w:sz w:val="28"/>
          <w:szCs w:val="28"/>
        </w:rPr>
        <w:t xml:space="preserve"> тыс. руб.,  </w:t>
      </w:r>
      <w:r w:rsidR="008118C8">
        <w:rPr>
          <w:sz w:val="28"/>
          <w:szCs w:val="28"/>
        </w:rPr>
        <w:t xml:space="preserve">по налогу на имущество организаций на 10 138,2 тыс. руб., </w:t>
      </w:r>
      <w:r w:rsidR="003A1C20">
        <w:rPr>
          <w:sz w:val="28"/>
          <w:szCs w:val="28"/>
        </w:rPr>
        <w:t>по транспортному налогу с физических лиц на 5</w:t>
      </w:r>
      <w:r w:rsidR="007D71FD">
        <w:rPr>
          <w:sz w:val="28"/>
          <w:szCs w:val="28"/>
        </w:rPr>
        <w:t>69,4</w:t>
      </w:r>
      <w:r w:rsidR="003A1C20">
        <w:rPr>
          <w:sz w:val="28"/>
          <w:szCs w:val="28"/>
        </w:rPr>
        <w:t xml:space="preserve"> тыс. руб.</w:t>
      </w:r>
      <w:proofErr w:type="gramEnd"/>
    </w:p>
    <w:p w:rsidR="00540B2E" w:rsidRPr="003F1479" w:rsidRDefault="00950BBD" w:rsidP="008F5D99">
      <w:pPr>
        <w:ind w:right="23"/>
        <w:jc w:val="both"/>
        <w:rPr>
          <w:sz w:val="28"/>
          <w:szCs w:val="28"/>
        </w:rPr>
      </w:pPr>
      <w:r w:rsidRPr="003F1479">
        <w:rPr>
          <w:sz w:val="28"/>
          <w:szCs w:val="28"/>
        </w:rPr>
        <w:t xml:space="preserve">          </w:t>
      </w:r>
      <w:proofErr w:type="gramStart"/>
      <w:r w:rsidRPr="003F1479">
        <w:rPr>
          <w:sz w:val="28"/>
          <w:szCs w:val="28"/>
        </w:rPr>
        <w:t>Уменьше</w:t>
      </w:r>
      <w:r w:rsidR="00B71F18">
        <w:rPr>
          <w:sz w:val="28"/>
          <w:szCs w:val="28"/>
        </w:rPr>
        <w:t>ние налоговых платежей</w:t>
      </w:r>
      <w:r w:rsidR="00B3755D">
        <w:rPr>
          <w:sz w:val="28"/>
          <w:szCs w:val="28"/>
        </w:rPr>
        <w:t xml:space="preserve"> в 20</w:t>
      </w:r>
      <w:r w:rsidR="00540B2E">
        <w:rPr>
          <w:sz w:val="28"/>
          <w:szCs w:val="28"/>
        </w:rPr>
        <w:t>2</w:t>
      </w:r>
      <w:r w:rsidR="007D71FD">
        <w:rPr>
          <w:sz w:val="28"/>
          <w:szCs w:val="28"/>
        </w:rPr>
        <w:t>1</w:t>
      </w:r>
      <w:r w:rsidRPr="003F1479">
        <w:rPr>
          <w:sz w:val="28"/>
          <w:szCs w:val="28"/>
        </w:rPr>
        <w:t xml:space="preserve"> году произошло </w:t>
      </w:r>
      <w:r w:rsidR="0026426B" w:rsidRPr="003F1479">
        <w:rPr>
          <w:sz w:val="28"/>
          <w:szCs w:val="28"/>
        </w:rPr>
        <w:t xml:space="preserve"> </w:t>
      </w:r>
      <w:r w:rsidRPr="003F1479">
        <w:rPr>
          <w:sz w:val="28"/>
          <w:szCs w:val="28"/>
        </w:rPr>
        <w:t>по</w:t>
      </w:r>
      <w:r w:rsidR="00286557">
        <w:rPr>
          <w:sz w:val="28"/>
          <w:szCs w:val="28"/>
        </w:rPr>
        <w:t xml:space="preserve"> налогу, взимаемому в связи с применением упрощенной системы налогообложения, выбравших </w:t>
      </w:r>
      <w:r w:rsidR="00286557" w:rsidRPr="00B71F18">
        <w:rPr>
          <w:sz w:val="28"/>
          <w:szCs w:val="28"/>
        </w:rPr>
        <w:t>в качестве объекта налогообложения доходы</w:t>
      </w:r>
      <w:r w:rsidR="00286557">
        <w:rPr>
          <w:sz w:val="28"/>
          <w:szCs w:val="28"/>
        </w:rPr>
        <w:t>, уменьшенные на величину расходов</w:t>
      </w:r>
      <w:r w:rsidR="00286557" w:rsidRPr="007A0FF2">
        <w:rPr>
          <w:sz w:val="22"/>
          <w:szCs w:val="22"/>
        </w:rPr>
        <w:t xml:space="preserve"> </w:t>
      </w:r>
      <w:r w:rsidR="007D71FD" w:rsidRPr="007D71FD">
        <w:rPr>
          <w:sz w:val="28"/>
          <w:szCs w:val="28"/>
        </w:rPr>
        <w:t>на 1 317,5 тыс. руб.</w:t>
      </w:r>
      <w:r w:rsidR="00540B2E">
        <w:rPr>
          <w:sz w:val="28"/>
          <w:szCs w:val="28"/>
        </w:rPr>
        <w:t xml:space="preserve"> </w:t>
      </w:r>
      <w:r w:rsidR="00B3755D">
        <w:rPr>
          <w:sz w:val="28"/>
          <w:szCs w:val="28"/>
        </w:rPr>
        <w:t xml:space="preserve"> </w:t>
      </w:r>
      <w:r w:rsidR="00540B2E">
        <w:rPr>
          <w:sz w:val="28"/>
          <w:szCs w:val="28"/>
        </w:rPr>
        <w:t>по е</w:t>
      </w:r>
      <w:r w:rsidR="00540B2E" w:rsidRPr="00540B2E">
        <w:rPr>
          <w:sz w:val="28"/>
          <w:szCs w:val="28"/>
        </w:rPr>
        <w:t>дин</w:t>
      </w:r>
      <w:r w:rsidR="00540B2E">
        <w:rPr>
          <w:sz w:val="28"/>
          <w:szCs w:val="28"/>
        </w:rPr>
        <w:t>ому</w:t>
      </w:r>
      <w:r w:rsidR="00540B2E" w:rsidRPr="00540B2E">
        <w:rPr>
          <w:sz w:val="28"/>
          <w:szCs w:val="28"/>
        </w:rPr>
        <w:t xml:space="preserve">  налог</w:t>
      </w:r>
      <w:r w:rsidR="00540B2E">
        <w:rPr>
          <w:sz w:val="28"/>
          <w:szCs w:val="28"/>
        </w:rPr>
        <w:t>у</w:t>
      </w:r>
      <w:r w:rsidR="00540B2E" w:rsidRPr="00540B2E">
        <w:rPr>
          <w:sz w:val="28"/>
          <w:szCs w:val="28"/>
        </w:rPr>
        <w:t xml:space="preserve"> на  вмененный  доход для  отдельных видов  деятельности</w:t>
      </w:r>
      <w:r w:rsidR="00540B2E">
        <w:rPr>
          <w:sz w:val="28"/>
          <w:szCs w:val="28"/>
        </w:rPr>
        <w:t xml:space="preserve"> на сумму </w:t>
      </w:r>
      <w:r w:rsidR="007D71FD">
        <w:rPr>
          <w:sz w:val="28"/>
          <w:szCs w:val="28"/>
        </w:rPr>
        <w:t>2225,7</w:t>
      </w:r>
      <w:r w:rsidR="00540B2E">
        <w:rPr>
          <w:sz w:val="28"/>
          <w:szCs w:val="28"/>
        </w:rPr>
        <w:t xml:space="preserve"> тыс. руб.,</w:t>
      </w:r>
      <w:r w:rsidR="008118C8">
        <w:rPr>
          <w:sz w:val="28"/>
          <w:szCs w:val="28"/>
        </w:rPr>
        <w:t xml:space="preserve"> </w:t>
      </w:r>
      <w:r w:rsidR="007D71FD">
        <w:rPr>
          <w:sz w:val="28"/>
          <w:szCs w:val="28"/>
        </w:rPr>
        <w:t>по транспортному налогу на 187,5 тыс. руб.,</w:t>
      </w:r>
      <w:r w:rsidR="00C52B09">
        <w:rPr>
          <w:sz w:val="28"/>
          <w:szCs w:val="28"/>
        </w:rPr>
        <w:t xml:space="preserve"> </w:t>
      </w:r>
      <w:r w:rsidR="007D71FD">
        <w:rPr>
          <w:sz w:val="28"/>
          <w:szCs w:val="28"/>
        </w:rPr>
        <w:t>по земельному налогу – 1415,6 тыс. руб</w:t>
      </w:r>
      <w:proofErr w:type="gramEnd"/>
      <w:r w:rsidR="007D71FD">
        <w:rPr>
          <w:sz w:val="28"/>
          <w:szCs w:val="28"/>
        </w:rPr>
        <w:t>.,</w:t>
      </w:r>
      <w:r w:rsidR="00C76340">
        <w:rPr>
          <w:sz w:val="28"/>
          <w:szCs w:val="28"/>
        </w:rPr>
        <w:t xml:space="preserve"> </w:t>
      </w:r>
      <w:r w:rsidR="00540B2E">
        <w:rPr>
          <w:sz w:val="28"/>
          <w:szCs w:val="28"/>
        </w:rPr>
        <w:t xml:space="preserve">по налогу на игорный бизнес на </w:t>
      </w:r>
      <w:r w:rsidR="00DC3F45">
        <w:rPr>
          <w:sz w:val="28"/>
          <w:szCs w:val="28"/>
        </w:rPr>
        <w:t>6</w:t>
      </w:r>
      <w:r w:rsidR="00540B2E">
        <w:rPr>
          <w:sz w:val="28"/>
          <w:szCs w:val="28"/>
        </w:rPr>
        <w:t>3,0 тыс. руб.</w:t>
      </w:r>
    </w:p>
    <w:p w:rsidR="00E86FBA" w:rsidRDefault="0041429F" w:rsidP="00E86FBA">
      <w:pPr>
        <w:jc w:val="both"/>
        <w:rPr>
          <w:sz w:val="28"/>
          <w:szCs w:val="28"/>
        </w:rPr>
      </w:pPr>
      <w:r w:rsidRPr="003F1479">
        <w:rPr>
          <w:sz w:val="28"/>
          <w:szCs w:val="28"/>
        </w:rPr>
        <w:lastRenderedPageBreak/>
        <w:t xml:space="preserve">         Поступило</w:t>
      </w:r>
      <w:r w:rsidR="00B654F3">
        <w:rPr>
          <w:sz w:val="28"/>
          <w:szCs w:val="28"/>
        </w:rPr>
        <w:t xml:space="preserve"> налоговых платежей </w:t>
      </w:r>
      <w:r w:rsidRPr="003F1479">
        <w:rPr>
          <w:sz w:val="28"/>
          <w:szCs w:val="28"/>
        </w:rPr>
        <w:t xml:space="preserve"> в областной и местный бю</w:t>
      </w:r>
      <w:r w:rsidR="00942CC9">
        <w:rPr>
          <w:sz w:val="28"/>
          <w:szCs w:val="28"/>
        </w:rPr>
        <w:t>джеты в 2021</w:t>
      </w:r>
      <w:r w:rsidR="0042389C" w:rsidRPr="003F1479">
        <w:rPr>
          <w:sz w:val="28"/>
          <w:szCs w:val="28"/>
        </w:rPr>
        <w:t xml:space="preserve"> году 1</w:t>
      </w:r>
      <w:r w:rsidR="00942CC9">
        <w:rPr>
          <w:sz w:val="28"/>
          <w:szCs w:val="28"/>
        </w:rPr>
        <w:t xml:space="preserve">61 225,4 </w:t>
      </w:r>
      <w:r w:rsidRPr="003F1479">
        <w:rPr>
          <w:sz w:val="28"/>
          <w:szCs w:val="28"/>
        </w:rPr>
        <w:t>тыс. рублей,</w:t>
      </w:r>
      <w:r w:rsidR="0042389C" w:rsidRPr="003F1479">
        <w:rPr>
          <w:sz w:val="28"/>
          <w:szCs w:val="28"/>
        </w:rPr>
        <w:t xml:space="preserve"> </w:t>
      </w:r>
      <w:r w:rsidR="00032204">
        <w:rPr>
          <w:sz w:val="28"/>
          <w:szCs w:val="28"/>
        </w:rPr>
        <w:t>что вы</w:t>
      </w:r>
      <w:r w:rsidR="008B2E7D">
        <w:rPr>
          <w:sz w:val="28"/>
          <w:szCs w:val="28"/>
        </w:rPr>
        <w:t>ше уровня 20</w:t>
      </w:r>
      <w:r w:rsidR="00942CC9">
        <w:rPr>
          <w:sz w:val="28"/>
          <w:szCs w:val="28"/>
        </w:rPr>
        <w:t>20</w:t>
      </w:r>
      <w:r w:rsidR="00950BBD" w:rsidRPr="003F1479">
        <w:rPr>
          <w:sz w:val="28"/>
          <w:szCs w:val="28"/>
        </w:rPr>
        <w:t xml:space="preserve"> г. на </w:t>
      </w:r>
      <w:r w:rsidR="00942CC9">
        <w:rPr>
          <w:sz w:val="28"/>
          <w:szCs w:val="28"/>
        </w:rPr>
        <w:t>15030,2</w:t>
      </w:r>
      <w:r w:rsidR="00590BA6" w:rsidRPr="003F1479">
        <w:rPr>
          <w:sz w:val="28"/>
          <w:szCs w:val="28"/>
        </w:rPr>
        <w:t xml:space="preserve"> </w:t>
      </w:r>
      <w:r w:rsidR="00AC0611" w:rsidRPr="003F1479">
        <w:rPr>
          <w:sz w:val="28"/>
          <w:szCs w:val="28"/>
        </w:rPr>
        <w:t>тыс. рублей</w:t>
      </w:r>
      <w:r w:rsidR="00C73A26">
        <w:rPr>
          <w:sz w:val="28"/>
          <w:szCs w:val="28"/>
        </w:rPr>
        <w:t>, темп роста</w:t>
      </w:r>
      <w:r w:rsidR="00AC0611" w:rsidRPr="003F1479">
        <w:rPr>
          <w:sz w:val="28"/>
          <w:szCs w:val="28"/>
        </w:rPr>
        <w:t xml:space="preserve">  </w:t>
      </w:r>
      <w:r w:rsidR="00032204">
        <w:rPr>
          <w:sz w:val="28"/>
          <w:szCs w:val="28"/>
        </w:rPr>
        <w:t>1</w:t>
      </w:r>
      <w:r w:rsidR="00942CC9">
        <w:rPr>
          <w:sz w:val="28"/>
          <w:szCs w:val="28"/>
        </w:rPr>
        <w:t>10,3</w:t>
      </w:r>
      <w:r w:rsidR="00305D98" w:rsidRPr="003F1479">
        <w:rPr>
          <w:sz w:val="28"/>
          <w:szCs w:val="28"/>
        </w:rPr>
        <w:t>% (</w:t>
      </w:r>
      <w:r w:rsidRPr="003F1479">
        <w:rPr>
          <w:sz w:val="28"/>
          <w:szCs w:val="28"/>
        </w:rPr>
        <w:t>за соответствующий</w:t>
      </w:r>
      <w:r w:rsidR="00590BA6" w:rsidRPr="003F1479">
        <w:rPr>
          <w:sz w:val="28"/>
          <w:szCs w:val="28"/>
        </w:rPr>
        <w:t xml:space="preserve"> </w:t>
      </w:r>
      <w:r w:rsidR="008B2E7D">
        <w:rPr>
          <w:sz w:val="28"/>
          <w:szCs w:val="28"/>
        </w:rPr>
        <w:t>период прошлого года – 1</w:t>
      </w:r>
      <w:r w:rsidR="00C73A26">
        <w:rPr>
          <w:sz w:val="28"/>
          <w:szCs w:val="28"/>
        </w:rPr>
        <w:t>4</w:t>
      </w:r>
      <w:r w:rsidR="00942CC9">
        <w:rPr>
          <w:sz w:val="28"/>
          <w:szCs w:val="28"/>
        </w:rPr>
        <w:t>6 195,2</w:t>
      </w:r>
      <w:r w:rsidRPr="003F1479">
        <w:rPr>
          <w:sz w:val="28"/>
          <w:szCs w:val="28"/>
        </w:rPr>
        <w:t xml:space="preserve"> тыс. рублей</w:t>
      </w:r>
      <w:r w:rsidR="00305D98" w:rsidRPr="003F1479">
        <w:rPr>
          <w:sz w:val="28"/>
          <w:szCs w:val="28"/>
        </w:rPr>
        <w:t>)</w:t>
      </w:r>
      <w:r w:rsidRPr="003F1479">
        <w:rPr>
          <w:sz w:val="28"/>
          <w:szCs w:val="28"/>
        </w:rPr>
        <w:t>.</w:t>
      </w:r>
    </w:p>
    <w:p w:rsidR="00942CC9" w:rsidRPr="00942CC9" w:rsidRDefault="00942CC9" w:rsidP="00942CC9">
      <w:pPr>
        <w:ind w:right="-6" w:firstLine="720"/>
        <w:jc w:val="both"/>
        <w:rPr>
          <w:sz w:val="28"/>
          <w:szCs w:val="28"/>
        </w:rPr>
      </w:pPr>
      <w:r w:rsidRPr="00942CC9">
        <w:rPr>
          <w:sz w:val="28"/>
          <w:szCs w:val="28"/>
        </w:rPr>
        <w:t xml:space="preserve">Совокупная задолженность по налогам и сборам, пеням и штрафным санкциям в бюджеты всех уровней по состоянию на 1 января 2022 года составила 12908,9 тыс. рублей и за истекший год уменьшилась на 381,4 тыс. рублей. </w:t>
      </w:r>
    </w:p>
    <w:p w:rsidR="00942CC9" w:rsidRPr="00942CC9" w:rsidRDefault="00942CC9" w:rsidP="00942CC9">
      <w:pPr>
        <w:ind w:right="-6" w:firstLine="720"/>
        <w:jc w:val="both"/>
        <w:rPr>
          <w:sz w:val="28"/>
          <w:szCs w:val="28"/>
        </w:rPr>
      </w:pPr>
      <w:r w:rsidRPr="00942CC9">
        <w:rPr>
          <w:sz w:val="28"/>
          <w:szCs w:val="28"/>
        </w:rPr>
        <w:t>В общем объёме задолженности задолженность по налогам и сборам</w:t>
      </w:r>
      <w:r w:rsidRPr="00942CC9">
        <w:rPr>
          <w:b/>
          <w:sz w:val="28"/>
          <w:szCs w:val="28"/>
        </w:rPr>
        <w:t xml:space="preserve"> </w:t>
      </w:r>
      <w:r w:rsidRPr="00942CC9">
        <w:rPr>
          <w:sz w:val="28"/>
          <w:szCs w:val="28"/>
        </w:rPr>
        <w:t>на 1 января 2021 года</w:t>
      </w:r>
      <w:r w:rsidRPr="00942CC9">
        <w:rPr>
          <w:b/>
          <w:sz w:val="28"/>
          <w:szCs w:val="28"/>
        </w:rPr>
        <w:t xml:space="preserve"> </w:t>
      </w:r>
      <w:r w:rsidRPr="00942CC9">
        <w:rPr>
          <w:sz w:val="28"/>
          <w:szCs w:val="28"/>
        </w:rPr>
        <w:t>составила 10480,3 тыс. рублей, или 81,2 процента от всей суммы задолженности, и уменьшилась за 2021 год на 185,2 тыс. рублей. Объём задолженности по уплате пеней и налоговых санкций сложился в сумме 2428,7 тыс. рублей и уменьшилась на 196,2 тыс. рублей.</w:t>
      </w:r>
    </w:p>
    <w:p w:rsidR="00942CC9" w:rsidRPr="00942CC9" w:rsidRDefault="00942CC9" w:rsidP="00942CC9">
      <w:pPr>
        <w:jc w:val="both"/>
        <w:rPr>
          <w:sz w:val="28"/>
          <w:szCs w:val="28"/>
        </w:rPr>
      </w:pPr>
      <w:r>
        <w:rPr>
          <w:sz w:val="28"/>
          <w:szCs w:val="28"/>
        </w:rPr>
        <w:t xml:space="preserve">        </w:t>
      </w:r>
      <w:r w:rsidRPr="00942CC9">
        <w:rPr>
          <w:sz w:val="28"/>
          <w:szCs w:val="28"/>
        </w:rPr>
        <w:t>В сумме задолженности недоимка по налогам и сборам на 01.01.2022 года составила 7020,5 тыс. рублей и в течение 2021 года увеличилась на 810,9 тыс. рублей</w:t>
      </w:r>
      <w:r>
        <w:rPr>
          <w:sz w:val="28"/>
          <w:szCs w:val="28"/>
        </w:rPr>
        <w:t>.</w:t>
      </w:r>
    </w:p>
    <w:p w:rsidR="00B02A62" w:rsidRPr="003F1479" w:rsidRDefault="00646BE8" w:rsidP="00646BE8">
      <w:pPr>
        <w:jc w:val="both"/>
        <w:rPr>
          <w:sz w:val="28"/>
          <w:szCs w:val="28"/>
        </w:rPr>
      </w:pPr>
      <w:r w:rsidRPr="003F1479">
        <w:rPr>
          <w:sz w:val="28"/>
          <w:szCs w:val="28"/>
        </w:rPr>
        <w:t xml:space="preserve">         Параметры исполнения</w:t>
      </w:r>
      <w:r w:rsidR="00B02A62" w:rsidRPr="003F1479">
        <w:rPr>
          <w:sz w:val="28"/>
          <w:szCs w:val="28"/>
        </w:rPr>
        <w:t xml:space="preserve"> доходной части районного </w:t>
      </w:r>
      <w:r w:rsidRPr="003F1479">
        <w:rPr>
          <w:sz w:val="28"/>
          <w:szCs w:val="28"/>
        </w:rPr>
        <w:t xml:space="preserve"> бюджета по сравнению с предшествующим периодом </w:t>
      </w:r>
      <w:r w:rsidR="008B2E7D">
        <w:rPr>
          <w:sz w:val="28"/>
          <w:szCs w:val="28"/>
        </w:rPr>
        <w:t xml:space="preserve">исполнены на </w:t>
      </w:r>
      <w:r w:rsidR="00942CC9">
        <w:rPr>
          <w:sz w:val="28"/>
          <w:szCs w:val="28"/>
        </w:rPr>
        <w:t>124,9</w:t>
      </w:r>
      <w:r w:rsidR="00763517" w:rsidRPr="003F1479">
        <w:rPr>
          <w:sz w:val="28"/>
          <w:szCs w:val="28"/>
        </w:rPr>
        <w:t xml:space="preserve"> </w:t>
      </w:r>
      <w:r w:rsidR="00942BEC" w:rsidRPr="003F1479">
        <w:rPr>
          <w:sz w:val="28"/>
          <w:szCs w:val="28"/>
        </w:rPr>
        <w:t>%</w:t>
      </w:r>
      <w:r w:rsidRPr="003F1479">
        <w:rPr>
          <w:sz w:val="28"/>
          <w:szCs w:val="28"/>
        </w:rPr>
        <w:t xml:space="preserve">. </w:t>
      </w:r>
    </w:p>
    <w:p w:rsidR="0076635F" w:rsidRDefault="0076635F" w:rsidP="00B02A62">
      <w:pPr>
        <w:jc w:val="center"/>
        <w:rPr>
          <w:sz w:val="28"/>
          <w:szCs w:val="28"/>
        </w:rPr>
      </w:pPr>
    </w:p>
    <w:p w:rsidR="00646BE8" w:rsidRPr="003F1479" w:rsidRDefault="00646BE8" w:rsidP="00B02A62">
      <w:pPr>
        <w:jc w:val="center"/>
        <w:rPr>
          <w:sz w:val="28"/>
          <w:szCs w:val="28"/>
        </w:rPr>
      </w:pPr>
      <w:r w:rsidRPr="003F1479">
        <w:rPr>
          <w:sz w:val="28"/>
          <w:szCs w:val="28"/>
        </w:rPr>
        <w:t xml:space="preserve">Анализ исполнения доходной части </w:t>
      </w:r>
      <w:r w:rsidR="003272ED">
        <w:rPr>
          <w:sz w:val="28"/>
          <w:szCs w:val="28"/>
        </w:rPr>
        <w:t xml:space="preserve">      </w:t>
      </w:r>
    </w:p>
    <w:p w:rsidR="003272ED" w:rsidRDefault="003272ED" w:rsidP="003272ED">
      <w:pPr>
        <w:spacing w:before="120" w:after="120"/>
        <w:jc w:val="right"/>
        <w:rPr>
          <w:szCs w:val="28"/>
        </w:rPr>
      </w:pPr>
      <w:r>
        <w:t xml:space="preserve">                                                                                        </w:t>
      </w:r>
      <w:r w:rsidR="004A2BAC">
        <w:t>Таблица № 2</w:t>
      </w:r>
      <w:r>
        <w:t xml:space="preserve"> </w:t>
      </w:r>
      <w:r w:rsidRPr="009145A7">
        <w:rPr>
          <w:szCs w:val="28"/>
        </w:rPr>
        <w:t xml:space="preserve"> (тыс.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316"/>
        <w:gridCol w:w="1260"/>
        <w:gridCol w:w="1054"/>
        <w:gridCol w:w="1083"/>
        <w:gridCol w:w="1175"/>
        <w:gridCol w:w="1144"/>
      </w:tblGrid>
      <w:tr w:rsidR="00C81330" w:rsidRPr="00E80F6F" w:rsidTr="00340BC6">
        <w:tc>
          <w:tcPr>
            <w:tcW w:w="3708" w:type="dxa"/>
          </w:tcPr>
          <w:p w:rsidR="00C81330" w:rsidRPr="00181D0A" w:rsidRDefault="00D95259" w:rsidP="001A09B0">
            <w:pPr>
              <w:jc w:val="center"/>
            </w:pPr>
            <w:r>
              <w:rPr>
                <w:sz w:val="22"/>
                <w:szCs w:val="22"/>
              </w:rPr>
              <w:t>На</w:t>
            </w:r>
            <w:r w:rsidR="00C81330" w:rsidRPr="00181D0A">
              <w:rPr>
                <w:sz w:val="22"/>
                <w:szCs w:val="22"/>
              </w:rPr>
              <w:t>именование дохода</w:t>
            </w:r>
          </w:p>
        </w:tc>
        <w:tc>
          <w:tcPr>
            <w:tcW w:w="1316" w:type="dxa"/>
          </w:tcPr>
          <w:p w:rsidR="00C81330" w:rsidRPr="00181D0A" w:rsidRDefault="00C81330" w:rsidP="001A09B0">
            <w:pPr>
              <w:jc w:val="center"/>
            </w:pPr>
            <w:r w:rsidRPr="00181D0A">
              <w:rPr>
                <w:sz w:val="22"/>
                <w:szCs w:val="22"/>
              </w:rPr>
              <w:t xml:space="preserve">Бюджет </w:t>
            </w:r>
          </w:p>
          <w:p w:rsidR="00C81330" w:rsidRPr="00181D0A" w:rsidRDefault="00942CC9" w:rsidP="001A09B0">
            <w:pPr>
              <w:jc w:val="center"/>
            </w:pPr>
            <w:r>
              <w:rPr>
                <w:sz w:val="22"/>
                <w:szCs w:val="22"/>
              </w:rPr>
              <w:t>2020</w:t>
            </w:r>
            <w:r w:rsidR="00C81330" w:rsidRPr="00181D0A">
              <w:rPr>
                <w:sz w:val="22"/>
                <w:szCs w:val="22"/>
              </w:rPr>
              <w:t xml:space="preserve"> г.</w:t>
            </w:r>
          </w:p>
          <w:p w:rsidR="00C81330" w:rsidRPr="00181D0A" w:rsidRDefault="00C81330" w:rsidP="001A09B0">
            <w:pPr>
              <w:jc w:val="center"/>
            </w:pPr>
          </w:p>
        </w:tc>
        <w:tc>
          <w:tcPr>
            <w:tcW w:w="1260" w:type="dxa"/>
          </w:tcPr>
          <w:p w:rsidR="00C81330" w:rsidRPr="00181D0A" w:rsidRDefault="00C81330" w:rsidP="00860977">
            <w:pPr>
              <w:jc w:val="center"/>
            </w:pPr>
            <w:proofErr w:type="spellStart"/>
            <w:r w:rsidRPr="00181D0A">
              <w:rPr>
                <w:sz w:val="22"/>
                <w:szCs w:val="22"/>
              </w:rPr>
              <w:t>Уточ</w:t>
            </w:r>
            <w:proofErr w:type="spellEnd"/>
            <w:r w:rsidRPr="00181D0A">
              <w:rPr>
                <w:sz w:val="22"/>
                <w:szCs w:val="22"/>
              </w:rPr>
              <w:t xml:space="preserve">. бюджет </w:t>
            </w:r>
            <w:r w:rsidR="00942CC9">
              <w:rPr>
                <w:sz w:val="22"/>
                <w:szCs w:val="22"/>
              </w:rPr>
              <w:t>2021</w:t>
            </w:r>
            <w:r w:rsidRPr="00181D0A">
              <w:rPr>
                <w:sz w:val="22"/>
                <w:szCs w:val="22"/>
              </w:rPr>
              <w:t xml:space="preserve"> г.</w:t>
            </w:r>
          </w:p>
        </w:tc>
        <w:tc>
          <w:tcPr>
            <w:tcW w:w="1054" w:type="dxa"/>
          </w:tcPr>
          <w:p w:rsidR="00C81330" w:rsidRPr="00181D0A" w:rsidRDefault="00C81330" w:rsidP="001A09B0">
            <w:pPr>
              <w:jc w:val="center"/>
            </w:pPr>
            <w:r w:rsidRPr="00181D0A">
              <w:rPr>
                <w:sz w:val="22"/>
                <w:szCs w:val="22"/>
              </w:rPr>
              <w:t xml:space="preserve">Кассовое </w:t>
            </w:r>
            <w:proofErr w:type="spellStart"/>
            <w:r w:rsidRPr="00181D0A">
              <w:rPr>
                <w:sz w:val="22"/>
                <w:szCs w:val="22"/>
              </w:rPr>
              <w:t>исполн</w:t>
            </w:r>
            <w:proofErr w:type="spellEnd"/>
            <w:r w:rsidRPr="00181D0A">
              <w:rPr>
                <w:sz w:val="22"/>
                <w:szCs w:val="22"/>
              </w:rPr>
              <w:t>.</w:t>
            </w:r>
          </w:p>
          <w:p w:rsidR="00C81330" w:rsidRPr="00181D0A" w:rsidRDefault="00942CC9" w:rsidP="00860977">
            <w:pPr>
              <w:jc w:val="center"/>
            </w:pPr>
            <w:r>
              <w:rPr>
                <w:sz w:val="22"/>
                <w:szCs w:val="22"/>
              </w:rPr>
              <w:t>2021</w:t>
            </w:r>
            <w:r w:rsidR="00C81330" w:rsidRPr="00181D0A">
              <w:rPr>
                <w:sz w:val="22"/>
                <w:szCs w:val="22"/>
              </w:rPr>
              <w:t xml:space="preserve"> г.</w:t>
            </w:r>
          </w:p>
        </w:tc>
        <w:tc>
          <w:tcPr>
            <w:tcW w:w="1083" w:type="dxa"/>
          </w:tcPr>
          <w:p w:rsidR="00C81330" w:rsidRPr="00181D0A" w:rsidRDefault="00C81330" w:rsidP="001A09B0">
            <w:pPr>
              <w:jc w:val="center"/>
            </w:pPr>
            <w:r w:rsidRPr="00181D0A">
              <w:rPr>
                <w:sz w:val="22"/>
                <w:szCs w:val="22"/>
              </w:rPr>
              <w:t>Выполнение</w:t>
            </w:r>
          </w:p>
          <w:p w:rsidR="00C81330" w:rsidRPr="00181D0A" w:rsidRDefault="00C81330" w:rsidP="001A09B0">
            <w:pPr>
              <w:jc w:val="center"/>
            </w:pPr>
            <w:r w:rsidRPr="00181D0A">
              <w:rPr>
                <w:sz w:val="22"/>
                <w:szCs w:val="22"/>
              </w:rPr>
              <w:t>%</w:t>
            </w:r>
          </w:p>
        </w:tc>
        <w:tc>
          <w:tcPr>
            <w:tcW w:w="1175" w:type="dxa"/>
          </w:tcPr>
          <w:p w:rsidR="00C81330" w:rsidRPr="00181D0A" w:rsidRDefault="00C81330" w:rsidP="00032204">
            <w:pPr>
              <w:jc w:val="center"/>
            </w:pPr>
            <w:r>
              <w:rPr>
                <w:sz w:val="22"/>
                <w:szCs w:val="22"/>
              </w:rPr>
              <w:t>Темп роста</w:t>
            </w:r>
            <w:r w:rsidR="00200B27">
              <w:rPr>
                <w:sz w:val="22"/>
                <w:szCs w:val="22"/>
              </w:rPr>
              <w:t xml:space="preserve"> </w:t>
            </w:r>
            <w:r w:rsidR="00942CC9">
              <w:rPr>
                <w:sz w:val="22"/>
                <w:szCs w:val="22"/>
              </w:rPr>
              <w:t>2021г. к 2020</w:t>
            </w:r>
            <w:r>
              <w:rPr>
                <w:sz w:val="22"/>
                <w:szCs w:val="22"/>
              </w:rPr>
              <w:t>г.,%</w:t>
            </w:r>
          </w:p>
        </w:tc>
        <w:tc>
          <w:tcPr>
            <w:tcW w:w="1144" w:type="dxa"/>
          </w:tcPr>
          <w:p w:rsidR="00C81330" w:rsidRPr="00181D0A" w:rsidRDefault="00C81330" w:rsidP="001A09B0">
            <w:pPr>
              <w:jc w:val="center"/>
            </w:pPr>
            <w:r>
              <w:rPr>
                <w:sz w:val="22"/>
                <w:szCs w:val="22"/>
              </w:rPr>
              <w:t xml:space="preserve">Удельный </w:t>
            </w:r>
            <w:proofErr w:type="spellStart"/>
            <w:r>
              <w:rPr>
                <w:sz w:val="22"/>
                <w:szCs w:val="22"/>
              </w:rPr>
              <w:t>вес,%</w:t>
            </w:r>
            <w:proofErr w:type="spellEnd"/>
          </w:p>
        </w:tc>
      </w:tr>
      <w:tr w:rsidR="00942CC9" w:rsidRPr="00E80F6F" w:rsidTr="00340BC6">
        <w:tc>
          <w:tcPr>
            <w:tcW w:w="3708" w:type="dxa"/>
          </w:tcPr>
          <w:p w:rsidR="00942CC9" w:rsidRPr="00181D0A" w:rsidRDefault="00942CC9" w:rsidP="001A09B0">
            <w:pPr>
              <w:rPr>
                <w:b/>
              </w:rPr>
            </w:pPr>
            <w:r w:rsidRPr="00181D0A">
              <w:rPr>
                <w:b/>
                <w:sz w:val="22"/>
                <w:szCs w:val="22"/>
              </w:rPr>
              <w:t>Налоговые и неналоговые доходы</w:t>
            </w:r>
          </w:p>
        </w:tc>
        <w:tc>
          <w:tcPr>
            <w:tcW w:w="1316" w:type="dxa"/>
          </w:tcPr>
          <w:p w:rsidR="00942CC9" w:rsidRPr="00181D0A" w:rsidRDefault="00942CC9" w:rsidP="00CA58F2">
            <w:pPr>
              <w:jc w:val="center"/>
              <w:rPr>
                <w:b/>
              </w:rPr>
            </w:pPr>
            <w:r>
              <w:rPr>
                <w:b/>
              </w:rPr>
              <w:t>63093,7</w:t>
            </w:r>
          </w:p>
        </w:tc>
        <w:tc>
          <w:tcPr>
            <w:tcW w:w="1260" w:type="dxa"/>
          </w:tcPr>
          <w:p w:rsidR="00942CC9" w:rsidRPr="00181D0A" w:rsidRDefault="00942CC9" w:rsidP="001A09B0">
            <w:pPr>
              <w:jc w:val="center"/>
              <w:rPr>
                <w:b/>
              </w:rPr>
            </w:pPr>
            <w:r>
              <w:rPr>
                <w:b/>
              </w:rPr>
              <w:t>63084,0</w:t>
            </w:r>
          </w:p>
        </w:tc>
        <w:tc>
          <w:tcPr>
            <w:tcW w:w="1054" w:type="dxa"/>
          </w:tcPr>
          <w:p w:rsidR="00942CC9" w:rsidRPr="00181D0A" w:rsidRDefault="00942CC9" w:rsidP="00555C75">
            <w:pPr>
              <w:jc w:val="center"/>
              <w:rPr>
                <w:b/>
              </w:rPr>
            </w:pPr>
            <w:r>
              <w:rPr>
                <w:b/>
              </w:rPr>
              <w:t>65667,1</w:t>
            </w:r>
          </w:p>
        </w:tc>
        <w:tc>
          <w:tcPr>
            <w:tcW w:w="1083" w:type="dxa"/>
          </w:tcPr>
          <w:p w:rsidR="00942CC9" w:rsidRPr="00181D0A" w:rsidRDefault="005D76D9" w:rsidP="00F10E2C">
            <w:pPr>
              <w:jc w:val="center"/>
              <w:rPr>
                <w:b/>
              </w:rPr>
            </w:pPr>
            <w:r>
              <w:rPr>
                <w:b/>
              </w:rPr>
              <w:t>104,1</w:t>
            </w:r>
          </w:p>
        </w:tc>
        <w:tc>
          <w:tcPr>
            <w:tcW w:w="1175" w:type="dxa"/>
          </w:tcPr>
          <w:p w:rsidR="00942CC9" w:rsidRPr="00181D0A" w:rsidRDefault="005D76D9" w:rsidP="001A09B0">
            <w:pPr>
              <w:jc w:val="center"/>
              <w:rPr>
                <w:b/>
              </w:rPr>
            </w:pPr>
            <w:r>
              <w:rPr>
                <w:b/>
              </w:rPr>
              <w:t>104,1</w:t>
            </w:r>
          </w:p>
        </w:tc>
        <w:tc>
          <w:tcPr>
            <w:tcW w:w="1144" w:type="dxa"/>
          </w:tcPr>
          <w:p w:rsidR="00942CC9" w:rsidRDefault="00B36D8C" w:rsidP="00A11A1B">
            <w:pPr>
              <w:pBdr>
                <w:bottom w:val="single" w:sz="6" w:space="1" w:color="auto"/>
              </w:pBdr>
              <w:jc w:val="center"/>
              <w:rPr>
                <w:b/>
              </w:rPr>
            </w:pPr>
            <w:r>
              <w:rPr>
                <w:b/>
              </w:rPr>
              <w:t>20,2</w:t>
            </w:r>
          </w:p>
          <w:p w:rsidR="00942CC9" w:rsidRDefault="00942CC9" w:rsidP="00A11A1B">
            <w:pPr>
              <w:jc w:val="center"/>
              <w:rPr>
                <w:b/>
              </w:rPr>
            </w:pPr>
            <w:r>
              <w:rPr>
                <w:b/>
              </w:rPr>
              <w:t>100,0</w:t>
            </w:r>
          </w:p>
        </w:tc>
      </w:tr>
      <w:tr w:rsidR="00942CC9" w:rsidRPr="00E80F6F" w:rsidTr="00340BC6">
        <w:tc>
          <w:tcPr>
            <w:tcW w:w="3708" w:type="dxa"/>
          </w:tcPr>
          <w:p w:rsidR="00942CC9" w:rsidRPr="00181D0A" w:rsidRDefault="00942CC9" w:rsidP="001A09B0">
            <w:pPr>
              <w:rPr>
                <w:b/>
              </w:rPr>
            </w:pPr>
            <w:r w:rsidRPr="00181D0A">
              <w:rPr>
                <w:b/>
                <w:sz w:val="22"/>
                <w:szCs w:val="22"/>
              </w:rPr>
              <w:t>Налоговые доходы</w:t>
            </w:r>
          </w:p>
        </w:tc>
        <w:tc>
          <w:tcPr>
            <w:tcW w:w="1316" w:type="dxa"/>
          </w:tcPr>
          <w:p w:rsidR="00942CC9" w:rsidRPr="00032204" w:rsidRDefault="00942CC9" w:rsidP="00CA58F2">
            <w:pPr>
              <w:jc w:val="center"/>
              <w:rPr>
                <w:b/>
              </w:rPr>
            </w:pPr>
            <w:r>
              <w:rPr>
                <w:b/>
              </w:rPr>
              <w:t>60025,1</w:t>
            </w:r>
          </w:p>
        </w:tc>
        <w:tc>
          <w:tcPr>
            <w:tcW w:w="1260" w:type="dxa"/>
          </w:tcPr>
          <w:p w:rsidR="00942CC9" w:rsidRPr="00032204" w:rsidRDefault="00DF72FB" w:rsidP="00011212">
            <w:pPr>
              <w:jc w:val="center"/>
              <w:rPr>
                <w:b/>
              </w:rPr>
            </w:pPr>
            <w:r>
              <w:rPr>
                <w:b/>
              </w:rPr>
              <w:t>59023,5</w:t>
            </w:r>
          </w:p>
        </w:tc>
        <w:tc>
          <w:tcPr>
            <w:tcW w:w="1054" w:type="dxa"/>
          </w:tcPr>
          <w:p w:rsidR="00942CC9" w:rsidRPr="00032204" w:rsidRDefault="00DF72FB" w:rsidP="00011212">
            <w:pPr>
              <w:jc w:val="center"/>
              <w:rPr>
                <w:b/>
              </w:rPr>
            </w:pPr>
            <w:r>
              <w:rPr>
                <w:b/>
              </w:rPr>
              <w:t>61565,0</w:t>
            </w:r>
          </w:p>
        </w:tc>
        <w:tc>
          <w:tcPr>
            <w:tcW w:w="1083" w:type="dxa"/>
          </w:tcPr>
          <w:p w:rsidR="00942CC9" w:rsidRPr="00032204" w:rsidRDefault="00DF72FB" w:rsidP="00011212">
            <w:pPr>
              <w:jc w:val="center"/>
              <w:rPr>
                <w:b/>
              </w:rPr>
            </w:pPr>
            <w:r>
              <w:rPr>
                <w:b/>
              </w:rPr>
              <w:t>104,3</w:t>
            </w:r>
          </w:p>
        </w:tc>
        <w:tc>
          <w:tcPr>
            <w:tcW w:w="1175" w:type="dxa"/>
          </w:tcPr>
          <w:p w:rsidR="00942CC9" w:rsidRPr="00E20014" w:rsidRDefault="00DF72FB" w:rsidP="00011212">
            <w:pPr>
              <w:jc w:val="center"/>
              <w:rPr>
                <w:b/>
              </w:rPr>
            </w:pPr>
            <w:r>
              <w:rPr>
                <w:b/>
              </w:rPr>
              <w:t>102,6</w:t>
            </w:r>
          </w:p>
        </w:tc>
        <w:tc>
          <w:tcPr>
            <w:tcW w:w="1144" w:type="dxa"/>
          </w:tcPr>
          <w:p w:rsidR="00942CC9" w:rsidRDefault="00B36D8C" w:rsidP="00A11A1B">
            <w:pPr>
              <w:pBdr>
                <w:bottom w:val="single" w:sz="6" w:space="1" w:color="auto"/>
              </w:pBdr>
              <w:jc w:val="center"/>
              <w:rPr>
                <w:b/>
              </w:rPr>
            </w:pPr>
            <w:r>
              <w:rPr>
                <w:b/>
              </w:rPr>
              <w:t>93,8</w:t>
            </w:r>
          </w:p>
          <w:p w:rsidR="00942CC9" w:rsidRPr="009D4220" w:rsidRDefault="00942CC9" w:rsidP="00A11A1B">
            <w:pPr>
              <w:jc w:val="center"/>
            </w:pPr>
            <w:r w:rsidRPr="009D4220">
              <w:t>100,0</w:t>
            </w:r>
          </w:p>
        </w:tc>
      </w:tr>
      <w:tr w:rsidR="00942CC9" w:rsidRPr="00E80F6F" w:rsidTr="00340BC6">
        <w:tc>
          <w:tcPr>
            <w:tcW w:w="3708" w:type="dxa"/>
          </w:tcPr>
          <w:p w:rsidR="00942CC9" w:rsidRDefault="00942CC9" w:rsidP="001A09B0">
            <w:pPr>
              <w:rPr>
                <w:b/>
              </w:rPr>
            </w:pPr>
            <w:r>
              <w:rPr>
                <w:b/>
                <w:sz w:val="22"/>
                <w:szCs w:val="22"/>
              </w:rPr>
              <w:t>Налоги на прибыль</w:t>
            </w:r>
          </w:p>
          <w:p w:rsidR="00942CC9" w:rsidRPr="00181D0A" w:rsidRDefault="00942CC9" w:rsidP="001A09B0">
            <w:pPr>
              <w:rPr>
                <w:b/>
              </w:rPr>
            </w:pPr>
            <w:r>
              <w:rPr>
                <w:b/>
                <w:sz w:val="22"/>
                <w:szCs w:val="22"/>
              </w:rPr>
              <w:t>Доходы</w:t>
            </w:r>
          </w:p>
        </w:tc>
        <w:tc>
          <w:tcPr>
            <w:tcW w:w="1316" w:type="dxa"/>
          </w:tcPr>
          <w:p w:rsidR="00942CC9" w:rsidRPr="00032204" w:rsidRDefault="00942CC9" w:rsidP="00CA58F2">
            <w:pPr>
              <w:jc w:val="center"/>
              <w:rPr>
                <w:b/>
              </w:rPr>
            </w:pPr>
            <w:r>
              <w:rPr>
                <w:b/>
              </w:rPr>
              <w:t>47129,3</w:t>
            </w:r>
          </w:p>
        </w:tc>
        <w:tc>
          <w:tcPr>
            <w:tcW w:w="1260" w:type="dxa"/>
          </w:tcPr>
          <w:p w:rsidR="00942CC9" w:rsidRPr="00032204" w:rsidRDefault="008850C2" w:rsidP="00311F71">
            <w:pPr>
              <w:jc w:val="center"/>
              <w:rPr>
                <w:b/>
              </w:rPr>
            </w:pPr>
            <w:r>
              <w:rPr>
                <w:b/>
              </w:rPr>
              <w:t>46330,0</w:t>
            </w:r>
          </w:p>
        </w:tc>
        <w:tc>
          <w:tcPr>
            <w:tcW w:w="1054" w:type="dxa"/>
          </w:tcPr>
          <w:p w:rsidR="00942CC9" w:rsidRPr="00032204" w:rsidRDefault="008850C2" w:rsidP="00311F71">
            <w:pPr>
              <w:jc w:val="center"/>
              <w:rPr>
                <w:b/>
              </w:rPr>
            </w:pPr>
            <w:r>
              <w:rPr>
                <w:b/>
              </w:rPr>
              <w:t>48287,5</w:t>
            </w:r>
          </w:p>
        </w:tc>
        <w:tc>
          <w:tcPr>
            <w:tcW w:w="1083" w:type="dxa"/>
          </w:tcPr>
          <w:p w:rsidR="00942CC9" w:rsidRPr="00032204" w:rsidRDefault="008850C2" w:rsidP="00311F71">
            <w:pPr>
              <w:jc w:val="center"/>
              <w:rPr>
                <w:b/>
              </w:rPr>
            </w:pPr>
            <w:r>
              <w:rPr>
                <w:b/>
              </w:rPr>
              <w:t>104,2</w:t>
            </w:r>
          </w:p>
        </w:tc>
        <w:tc>
          <w:tcPr>
            <w:tcW w:w="1175" w:type="dxa"/>
          </w:tcPr>
          <w:p w:rsidR="00942CC9" w:rsidRPr="00032204" w:rsidRDefault="008850C2" w:rsidP="00311F71">
            <w:pPr>
              <w:jc w:val="center"/>
              <w:rPr>
                <w:b/>
              </w:rPr>
            </w:pPr>
            <w:r>
              <w:rPr>
                <w:b/>
              </w:rPr>
              <w:t>102,5</w:t>
            </w:r>
          </w:p>
        </w:tc>
        <w:tc>
          <w:tcPr>
            <w:tcW w:w="1144" w:type="dxa"/>
          </w:tcPr>
          <w:p w:rsidR="00942CC9" w:rsidRDefault="00B36D8C" w:rsidP="00A11A1B">
            <w:pPr>
              <w:pBdr>
                <w:bottom w:val="single" w:sz="6" w:space="1" w:color="auto"/>
              </w:pBdr>
              <w:jc w:val="center"/>
              <w:rPr>
                <w:b/>
              </w:rPr>
            </w:pPr>
            <w:r>
              <w:rPr>
                <w:b/>
              </w:rPr>
              <w:t>73,5</w:t>
            </w:r>
          </w:p>
          <w:p w:rsidR="00942CC9" w:rsidRPr="009D4220" w:rsidRDefault="00942CC9" w:rsidP="00A11A1B">
            <w:pPr>
              <w:jc w:val="center"/>
            </w:pPr>
            <w:r>
              <w:t>78,</w:t>
            </w:r>
            <w:r w:rsidR="00B36D8C">
              <w:t>4</w:t>
            </w:r>
          </w:p>
        </w:tc>
      </w:tr>
      <w:tr w:rsidR="00942CC9" w:rsidRPr="00E80F6F" w:rsidTr="00340BC6">
        <w:tc>
          <w:tcPr>
            <w:tcW w:w="3708" w:type="dxa"/>
          </w:tcPr>
          <w:p w:rsidR="00942CC9" w:rsidRPr="00422ABA" w:rsidRDefault="00942CC9" w:rsidP="004E086A">
            <w:pPr>
              <w:rPr>
                <w:i/>
              </w:rPr>
            </w:pPr>
            <w:r w:rsidRPr="00422ABA">
              <w:rPr>
                <w:i/>
                <w:sz w:val="22"/>
                <w:szCs w:val="22"/>
              </w:rPr>
              <w:t>Налог на доходы физических лиц</w:t>
            </w:r>
          </w:p>
        </w:tc>
        <w:tc>
          <w:tcPr>
            <w:tcW w:w="1316" w:type="dxa"/>
          </w:tcPr>
          <w:p w:rsidR="00942CC9" w:rsidRPr="00555C75" w:rsidRDefault="00942CC9" w:rsidP="00CA58F2">
            <w:pPr>
              <w:jc w:val="center"/>
              <w:rPr>
                <w:i/>
              </w:rPr>
            </w:pPr>
            <w:r w:rsidRPr="00555C75">
              <w:rPr>
                <w:i/>
              </w:rPr>
              <w:t>47129,3</w:t>
            </w:r>
          </w:p>
        </w:tc>
        <w:tc>
          <w:tcPr>
            <w:tcW w:w="1260" w:type="dxa"/>
          </w:tcPr>
          <w:p w:rsidR="00942CC9" w:rsidRPr="00555C75" w:rsidRDefault="008850C2" w:rsidP="00C160ED">
            <w:pPr>
              <w:jc w:val="center"/>
              <w:rPr>
                <w:i/>
              </w:rPr>
            </w:pPr>
            <w:r>
              <w:rPr>
                <w:i/>
              </w:rPr>
              <w:t>46330,0</w:t>
            </w:r>
          </w:p>
        </w:tc>
        <w:tc>
          <w:tcPr>
            <w:tcW w:w="1054" w:type="dxa"/>
          </w:tcPr>
          <w:p w:rsidR="00942CC9" w:rsidRPr="00555C75" w:rsidRDefault="008850C2" w:rsidP="00C160ED">
            <w:pPr>
              <w:jc w:val="center"/>
              <w:rPr>
                <w:i/>
              </w:rPr>
            </w:pPr>
            <w:r>
              <w:rPr>
                <w:i/>
              </w:rPr>
              <w:t>48287,5</w:t>
            </w:r>
          </w:p>
        </w:tc>
        <w:tc>
          <w:tcPr>
            <w:tcW w:w="1083" w:type="dxa"/>
          </w:tcPr>
          <w:p w:rsidR="00942CC9" w:rsidRPr="00555C75" w:rsidRDefault="008850C2" w:rsidP="00C160ED">
            <w:pPr>
              <w:jc w:val="center"/>
              <w:rPr>
                <w:i/>
              </w:rPr>
            </w:pPr>
            <w:r>
              <w:rPr>
                <w:i/>
              </w:rPr>
              <w:t>104,2</w:t>
            </w:r>
          </w:p>
        </w:tc>
        <w:tc>
          <w:tcPr>
            <w:tcW w:w="1175" w:type="dxa"/>
          </w:tcPr>
          <w:p w:rsidR="00942CC9" w:rsidRPr="00555C75" w:rsidRDefault="008850C2" w:rsidP="00C160ED">
            <w:pPr>
              <w:jc w:val="center"/>
              <w:rPr>
                <w:i/>
              </w:rPr>
            </w:pPr>
            <w:r>
              <w:rPr>
                <w:i/>
              </w:rPr>
              <w:t>102,5</w:t>
            </w:r>
          </w:p>
        </w:tc>
        <w:tc>
          <w:tcPr>
            <w:tcW w:w="1144" w:type="dxa"/>
          </w:tcPr>
          <w:p w:rsidR="00942CC9" w:rsidRPr="005C638E" w:rsidRDefault="00B36D8C" w:rsidP="00A11A1B">
            <w:pPr>
              <w:pBdr>
                <w:bottom w:val="single" w:sz="12" w:space="1" w:color="auto"/>
              </w:pBdr>
              <w:jc w:val="center"/>
            </w:pPr>
            <w:r>
              <w:t>73,5</w:t>
            </w:r>
          </w:p>
          <w:p w:rsidR="00942CC9" w:rsidRPr="00181D0A" w:rsidRDefault="00942CC9" w:rsidP="00A11A1B">
            <w:pPr>
              <w:jc w:val="center"/>
            </w:pPr>
            <w:r w:rsidRPr="005C638E">
              <w:t>7</w:t>
            </w:r>
            <w:r>
              <w:t>8,</w:t>
            </w:r>
            <w:r w:rsidR="00B36D8C">
              <w:t>4</w:t>
            </w:r>
          </w:p>
        </w:tc>
      </w:tr>
      <w:tr w:rsidR="00942CC9" w:rsidRPr="00E80F6F" w:rsidTr="00340BC6">
        <w:tc>
          <w:tcPr>
            <w:tcW w:w="3708" w:type="dxa"/>
          </w:tcPr>
          <w:p w:rsidR="00942CC9" w:rsidRDefault="00942CC9" w:rsidP="001A09B0">
            <w:pPr>
              <w:rPr>
                <w:b/>
              </w:rPr>
            </w:pPr>
            <w:r>
              <w:rPr>
                <w:b/>
                <w:sz w:val="22"/>
                <w:szCs w:val="22"/>
              </w:rPr>
              <w:t xml:space="preserve">Налоги на товары (работы, услуги) реализуемые на </w:t>
            </w:r>
            <w:proofErr w:type="spellStart"/>
            <w:r>
              <w:rPr>
                <w:b/>
                <w:sz w:val="22"/>
                <w:szCs w:val="22"/>
              </w:rPr>
              <w:t>тер</w:t>
            </w:r>
            <w:r w:rsidR="008850C2">
              <w:rPr>
                <w:b/>
                <w:sz w:val="22"/>
                <w:szCs w:val="22"/>
              </w:rPr>
              <w:t>-рии</w:t>
            </w:r>
            <w:proofErr w:type="spellEnd"/>
          </w:p>
        </w:tc>
        <w:tc>
          <w:tcPr>
            <w:tcW w:w="1316" w:type="dxa"/>
          </w:tcPr>
          <w:p w:rsidR="00942CC9" w:rsidRPr="00032204" w:rsidRDefault="00942CC9" w:rsidP="00CA58F2">
            <w:pPr>
              <w:jc w:val="center"/>
              <w:rPr>
                <w:b/>
              </w:rPr>
            </w:pPr>
            <w:r>
              <w:rPr>
                <w:b/>
              </w:rPr>
              <w:t>6534,7</w:t>
            </w:r>
          </w:p>
        </w:tc>
        <w:tc>
          <w:tcPr>
            <w:tcW w:w="1260" w:type="dxa"/>
          </w:tcPr>
          <w:p w:rsidR="00942CC9" w:rsidRPr="00032204" w:rsidRDefault="008850C2" w:rsidP="00311F71">
            <w:pPr>
              <w:jc w:val="center"/>
              <w:rPr>
                <w:b/>
              </w:rPr>
            </w:pPr>
            <w:r>
              <w:rPr>
                <w:b/>
              </w:rPr>
              <w:t>7450,4</w:t>
            </w:r>
          </w:p>
        </w:tc>
        <w:tc>
          <w:tcPr>
            <w:tcW w:w="1054" w:type="dxa"/>
          </w:tcPr>
          <w:p w:rsidR="00942CC9" w:rsidRPr="00032204" w:rsidRDefault="008850C2" w:rsidP="00311F71">
            <w:pPr>
              <w:jc w:val="center"/>
              <w:rPr>
                <w:b/>
              </w:rPr>
            </w:pPr>
            <w:r>
              <w:rPr>
                <w:b/>
              </w:rPr>
              <w:t>7593,7</w:t>
            </w:r>
          </w:p>
        </w:tc>
        <w:tc>
          <w:tcPr>
            <w:tcW w:w="1083" w:type="dxa"/>
          </w:tcPr>
          <w:p w:rsidR="00942CC9" w:rsidRPr="00032204" w:rsidRDefault="008850C2" w:rsidP="00311F71">
            <w:pPr>
              <w:jc w:val="center"/>
              <w:rPr>
                <w:b/>
              </w:rPr>
            </w:pPr>
            <w:r>
              <w:rPr>
                <w:b/>
              </w:rPr>
              <w:t>101,9</w:t>
            </w:r>
          </w:p>
        </w:tc>
        <w:tc>
          <w:tcPr>
            <w:tcW w:w="1175" w:type="dxa"/>
          </w:tcPr>
          <w:p w:rsidR="00942CC9" w:rsidRPr="00032204" w:rsidRDefault="008850C2" w:rsidP="00311F71">
            <w:pPr>
              <w:jc w:val="center"/>
              <w:rPr>
                <w:b/>
              </w:rPr>
            </w:pPr>
            <w:r>
              <w:rPr>
                <w:b/>
              </w:rPr>
              <w:t>116,2</w:t>
            </w:r>
          </w:p>
        </w:tc>
        <w:tc>
          <w:tcPr>
            <w:tcW w:w="1144" w:type="dxa"/>
          </w:tcPr>
          <w:p w:rsidR="00942CC9" w:rsidRDefault="00B36D8C" w:rsidP="00A11A1B">
            <w:pPr>
              <w:pBdr>
                <w:bottom w:val="single" w:sz="6" w:space="1" w:color="auto"/>
              </w:pBdr>
              <w:jc w:val="center"/>
              <w:rPr>
                <w:b/>
              </w:rPr>
            </w:pPr>
            <w:r>
              <w:rPr>
                <w:b/>
              </w:rPr>
              <w:t>11,6</w:t>
            </w:r>
          </w:p>
          <w:p w:rsidR="00942CC9" w:rsidRPr="009D4220" w:rsidRDefault="00942CC9" w:rsidP="00A11A1B">
            <w:pPr>
              <w:jc w:val="center"/>
            </w:pPr>
            <w:r>
              <w:t>1</w:t>
            </w:r>
            <w:r w:rsidR="00B36D8C">
              <w:t>2,3</w:t>
            </w:r>
          </w:p>
        </w:tc>
      </w:tr>
      <w:tr w:rsidR="00942CC9" w:rsidRPr="00E80F6F" w:rsidTr="00340BC6">
        <w:tc>
          <w:tcPr>
            <w:tcW w:w="3708" w:type="dxa"/>
          </w:tcPr>
          <w:p w:rsidR="00942CC9" w:rsidRPr="00CB4A65" w:rsidRDefault="00942CC9" w:rsidP="001A09B0">
            <w:pPr>
              <w:rPr>
                <w:i/>
              </w:rPr>
            </w:pPr>
            <w:r w:rsidRPr="00CB4A65">
              <w:rPr>
                <w:i/>
                <w:sz w:val="22"/>
                <w:szCs w:val="22"/>
              </w:rPr>
              <w:t xml:space="preserve">Акцизы по подакцизным товарам </w:t>
            </w:r>
            <w:proofErr w:type="gramStart"/>
            <w:r w:rsidRPr="00CB4A65">
              <w:rPr>
                <w:i/>
                <w:sz w:val="22"/>
                <w:szCs w:val="22"/>
              </w:rPr>
              <w:t xml:space="preserve">( </w:t>
            </w:r>
            <w:proofErr w:type="gramEnd"/>
            <w:r w:rsidRPr="00CB4A65">
              <w:rPr>
                <w:i/>
                <w:sz w:val="22"/>
                <w:szCs w:val="22"/>
              </w:rPr>
              <w:t>продукции), производимым на территории Российской федерации</w:t>
            </w:r>
          </w:p>
        </w:tc>
        <w:tc>
          <w:tcPr>
            <w:tcW w:w="1316" w:type="dxa"/>
          </w:tcPr>
          <w:p w:rsidR="00942CC9" w:rsidRPr="00555C75" w:rsidRDefault="00942CC9" w:rsidP="00CA58F2">
            <w:pPr>
              <w:jc w:val="center"/>
              <w:rPr>
                <w:i/>
              </w:rPr>
            </w:pPr>
            <w:r w:rsidRPr="00555C75">
              <w:rPr>
                <w:i/>
              </w:rPr>
              <w:t>6534,7</w:t>
            </w:r>
          </w:p>
        </w:tc>
        <w:tc>
          <w:tcPr>
            <w:tcW w:w="1260" w:type="dxa"/>
          </w:tcPr>
          <w:p w:rsidR="00942CC9" w:rsidRPr="00555C75" w:rsidRDefault="008850C2" w:rsidP="00C160ED">
            <w:pPr>
              <w:jc w:val="center"/>
              <w:rPr>
                <w:i/>
              </w:rPr>
            </w:pPr>
            <w:r>
              <w:rPr>
                <w:i/>
              </w:rPr>
              <w:t>7450,4</w:t>
            </w:r>
          </w:p>
        </w:tc>
        <w:tc>
          <w:tcPr>
            <w:tcW w:w="1054" w:type="dxa"/>
          </w:tcPr>
          <w:p w:rsidR="00942CC9" w:rsidRPr="00555C75" w:rsidRDefault="008850C2" w:rsidP="00C160ED">
            <w:pPr>
              <w:jc w:val="center"/>
              <w:rPr>
                <w:i/>
              </w:rPr>
            </w:pPr>
            <w:r>
              <w:rPr>
                <w:i/>
              </w:rPr>
              <w:t>7593,7</w:t>
            </w:r>
          </w:p>
        </w:tc>
        <w:tc>
          <w:tcPr>
            <w:tcW w:w="1083" w:type="dxa"/>
          </w:tcPr>
          <w:p w:rsidR="00942CC9" w:rsidRPr="00555C75" w:rsidRDefault="008850C2" w:rsidP="00C160ED">
            <w:pPr>
              <w:jc w:val="center"/>
              <w:rPr>
                <w:i/>
              </w:rPr>
            </w:pPr>
            <w:r>
              <w:rPr>
                <w:i/>
              </w:rPr>
              <w:t>101,9</w:t>
            </w:r>
          </w:p>
        </w:tc>
        <w:tc>
          <w:tcPr>
            <w:tcW w:w="1175" w:type="dxa"/>
          </w:tcPr>
          <w:p w:rsidR="00942CC9" w:rsidRPr="00555C75" w:rsidRDefault="008850C2" w:rsidP="00C160ED">
            <w:pPr>
              <w:jc w:val="center"/>
              <w:rPr>
                <w:i/>
              </w:rPr>
            </w:pPr>
            <w:r>
              <w:rPr>
                <w:i/>
              </w:rPr>
              <w:t>116,2</w:t>
            </w:r>
          </w:p>
        </w:tc>
        <w:tc>
          <w:tcPr>
            <w:tcW w:w="1144" w:type="dxa"/>
          </w:tcPr>
          <w:p w:rsidR="00942CC9" w:rsidRDefault="00B36D8C" w:rsidP="00A11A1B">
            <w:pPr>
              <w:pBdr>
                <w:bottom w:val="single" w:sz="6" w:space="1" w:color="auto"/>
              </w:pBdr>
              <w:jc w:val="center"/>
            </w:pPr>
            <w:r>
              <w:t>11,6</w:t>
            </w:r>
          </w:p>
          <w:p w:rsidR="00942CC9" w:rsidRPr="00AA2A57" w:rsidRDefault="00942CC9" w:rsidP="00A11A1B">
            <w:pPr>
              <w:jc w:val="center"/>
            </w:pPr>
            <w:r>
              <w:t>1</w:t>
            </w:r>
            <w:r w:rsidR="00B36D8C">
              <w:t>2,3</w:t>
            </w:r>
          </w:p>
        </w:tc>
      </w:tr>
      <w:tr w:rsidR="00942CC9" w:rsidRPr="00E80F6F" w:rsidTr="00340BC6">
        <w:tc>
          <w:tcPr>
            <w:tcW w:w="3708" w:type="dxa"/>
          </w:tcPr>
          <w:p w:rsidR="00942CC9" w:rsidRPr="00CB4A65" w:rsidRDefault="00942CC9" w:rsidP="001A09B0">
            <w:pPr>
              <w:rPr>
                <w:b/>
              </w:rPr>
            </w:pPr>
            <w:r w:rsidRPr="00CB4A65">
              <w:rPr>
                <w:b/>
                <w:sz w:val="22"/>
                <w:szCs w:val="22"/>
              </w:rPr>
              <w:t>Налоги на совокупный доход, в т.ч.</w:t>
            </w:r>
          </w:p>
        </w:tc>
        <w:tc>
          <w:tcPr>
            <w:tcW w:w="1316" w:type="dxa"/>
          </w:tcPr>
          <w:p w:rsidR="00942CC9" w:rsidRPr="00CB4A65" w:rsidRDefault="00942CC9" w:rsidP="00CA58F2">
            <w:pPr>
              <w:jc w:val="center"/>
              <w:rPr>
                <w:b/>
              </w:rPr>
            </w:pPr>
            <w:r>
              <w:rPr>
                <w:b/>
              </w:rPr>
              <w:t>4923,3</w:t>
            </w:r>
          </w:p>
        </w:tc>
        <w:tc>
          <w:tcPr>
            <w:tcW w:w="1260" w:type="dxa"/>
          </w:tcPr>
          <w:p w:rsidR="00942CC9" w:rsidRPr="00CB4A65" w:rsidRDefault="008850C2" w:rsidP="001A09B0">
            <w:pPr>
              <w:jc w:val="center"/>
              <w:rPr>
                <w:b/>
              </w:rPr>
            </w:pPr>
            <w:r>
              <w:rPr>
                <w:b/>
              </w:rPr>
              <w:t>4154,1</w:t>
            </w:r>
          </w:p>
        </w:tc>
        <w:tc>
          <w:tcPr>
            <w:tcW w:w="1054" w:type="dxa"/>
          </w:tcPr>
          <w:p w:rsidR="00942CC9" w:rsidRPr="00CB4A65" w:rsidRDefault="008850C2" w:rsidP="001A09B0">
            <w:pPr>
              <w:jc w:val="center"/>
              <w:rPr>
                <w:b/>
              </w:rPr>
            </w:pPr>
            <w:r>
              <w:rPr>
                <w:b/>
              </w:rPr>
              <w:t>4482,1</w:t>
            </w:r>
          </w:p>
        </w:tc>
        <w:tc>
          <w:tcPr>
            <w:tcW w:w="1083" w:type="dxa"/>
          </w:tcPr>
          <w:p w:rsidR="00942CC9" w:rsidRPr="00CB4A65" w:rsidRDefault="008850C2" w:rsidP="001A09B0">
            <w:pPr>
              <w:jc w:val="center"/>
              <w:rPr>
                <w:b/>
              </w:rPr>
            </w:pPr>
            <w:r>
              <w:rPr>
                <w:b/>
              </w:rPr>
              <w:t>107,9</w:t>
            </w:r>
          </w:p>
        </w:tc>
        <w:tc>
          <w:tcPr>
            <w:tcW w:w="1175" w:type="dxa"/>
          </w:tcPr>
          <w:p w:rsidR="00942CC9" w:rsidRPr="00347185" w:rsidRDefault="008850C2" w:rsidP="001A09B0">
            <w:pPr>
              <w:jc w:val="center"/>
              <w:rPr>
                <w:b/>
              </w:rPr>
            </w:pPr>
            <w:r>
              <w:rPr>
                <w:b/>
              </w:rPr>
              <w:t>91,0</w:t>
            </w:r>
          </w:p>
        </w:tc>
        <w:tc>
          <w:tcPr>
            <w:tcW w:w="1144" w:type="dxa"/>
          </w:tcPr>
          <w:p w:rsidR="00942CC9" w:rsidRDefault="00B36D8C" w:rsidP="00A11A1B">
            <w:pPr>
              <w:pBdr>
                <w:bottom w:val="single" w:sz="6" w:space="1" w:color="auto"/>
              </w:pBdr>
              <w:jc w:val="center"/>
              <w:rPr>
                <w:b/>
              </w:rPr>
            </w:pPr>
            <w:r>
              <w:rPr>
                <w:b/>
              </w:rPr>
              <w:t>6,8</w:t>
            </w:r>
          </w:p>
          <w:p w:rsidR="00942CC9" w:rsidRPr="009D4220" w:rsidRDefault="00B36D8C" w:rsidP="00A11A1B">
            <w:pPr>
              <w:jc w:val="center"/>
            </w:pPr>
            <w:r>
              <w:t>7,3</w:t>
            </w:r>
          </w:p>
        </w:tc>
      </w:tr>
      <w:tr w:rsidR="00942CC9" w:rsidRPr="00E80F6F" w:rsidTr="00340BC6">
        <w:tc>
          <w:tcPr>
            <w:tcW w:w="3708" w:type="dxa"/>
          </w:tcPr>
          <w:p w:rsidR="00942CC9" w:rsidRPr="00CB4A65" w:rsidRDefault="00942CC9" w:rsidP="001A09B0">
            <w:pPr>
              <w:rPr>
                <w:i/>
              </w:rPr>
            </w:pPr>
            <w:r w:rsidRPr="00CB4A65">
              <w:rPr>
                <w:i/>
                <w:sz w:val="22"/>
                <w:szCs w:val="22"/>
              </w:rPr>
              <w:t>Единый налог на вмененный доход для отдельных видов деятельности</w:t>
            </w:r>
          </w:p>
        </w:tc>
        <w:tc>
          <w:tcPr>
            <w:tcW w:w="1316" w:type="dxa"/>
          </w:tcPr>
          <w:p w:rsidR="00942CC9" w:rsidRPr="00CB4A65" w:rsidRDefault="00942CC9" w:rsidP="00CA58F2">
            <w:pPr>
              <w:jc w:val="center"/>
              <w:rPr>
                <w:i/>
              </w:rPr>
            </w:pPr>
            <w:r>
              <w:rPr>
                <w:i/>
              </w:rPr>
              <w:t>4660,8</w:t>
            </w:r>
          </w:p>
        </w:tc>
        <w:tc>
          <w:tcPr>
            <w:tcW w:w="1260" w:type="dxa"/>
          </w:tcPr>
          <w:p w:rsidR="00942CC9" w:rsidRPr="00CB4A65" w:rsidRDefault="008850C2" w:rsidP="001A09B0">
            <w:pPr>
              <w:jc w:val="center"/>
              <w:rPr>
                <w:i/>
              </w:rPr>
            </w:pPr>
            <w:r>
              <w:rPr>
                <w:i/>
              </w:rPr>
              <w:t>1165,0</w:t>
            </w:r>
          </w:p>
        </w:tc>
        <w:tc>
          <w:tcPr>
            <w:tcW w:w="1054" w:type="dxa"/>
          </w:tcPr>
          <w:p w:rsidR="00942CC9" w:rsidRPr="00CB4A65" w:rsidRDefault="008850C2" w:rsidP="001A09B0">
            <w:pPr>
              <w:jc w:val="center"/>
              <w:rPr>
                <w:i/>
              </w:rPr>
            </w:pPr>
            <w:r>
              <w:rPr>
                <w:i/>
              </w:rPr>
              <w:t>1181,3</w:t>
            </w:r>
          </w:p>
        </w:tc>
        <w:tc>
          <w:tcPr>
            <w:tcW w:w="1083" w:type="dxa"/>
          </w:tcPr>
          <w:p w:rsidR="00942CC9" w:rsidRPr="00CB4A65" w:rsidRDefault="008850C2" w:rsidP="001A09B0">
            <w:pPr>
              <w:jc w:val="center"/>
              <w:rPr>
                <w:i/>
              </w:rPr>
            </w:pPr>
            <w:r>
              <w:rPr>
                <w:i/>
              </w:rPr>
              <w:t>101,4</w:t>
            </w:r>
          </w:p>
        </w:tc>
        <w:tc>
          <w:tcPr>
            <w:tcW w:w="1175" w:type="dxa"/>
          </w:tcPr>
          <w:p w:rsidR="00942CC9" w:rsidRPr="00CB4A65" w:rsidRDefault="008850C2" w:rsidP="001A09B0">
            <w:pPr>
              <w:jc w:val="center"/>
              <w:rPr>
                <w:i/>
              </w:rPr>
            </w:pPr>
            <w:r>
              <w:rPr>
                <w:i/>
              </w:rPr>
              <w:t>25,3</w:t>
            </w:r>
          </w:p>
        </w:tc>
        <w:tc>
          <w:tcPr>
            <w:tcW w:w="1144" w:type="dxa"/>
          </w:tcPr>
          <w:p w:rsidR="00942CC9" w:rsidRPr="005C638E" w:rsidRDefault="00B36D8C" w:rsidP="00A11A1B">
            <w:pPr>
              <w:pBdr>
                <w:bottom w:val="single" w:sz="6" w:space="1" w:color="auto"/>
              </w:pBdr>
              <w:jc w:val="center"/>
              <w:rPr>
                <w:b/>
              </w:rPr>
            </w:pPr>
            <w:r>
              <w:rPr>
                <w:b/>
              </w:rPr>
              <w:t>1,8</w:t>
            </w:r>
          </w:p>
          <w:p w:rsidR="00942CC9" w:rsidRPr="00181D0A" w:rsidRDefault="00B36D8C" w:rsidP="00A11A1B">
            <w:pPr>
              <w:jc w:val="center"/>
            </w:pPr>
            <w:r>
              <w:t>1,9</w:t>
            </w:r>
          </w:p>
        </w:tc>
      </w:tr>
      <w:tr w:rsidR="00942CC9" w:rsidRPr="00E80F6F" w:rsidTr="00340BC6">
        <w:tc>
          <w:tcPr>
            <w:tcW w:w="3708" w:type="dxa"/>
          </w:tcPr>
          <w:p w:rsidR="00942CC9" w:rsidRPr="00CB4A65" w:rsidRDefault="00942CC9" w:rsidP="001A09B0">
            <w:pPr>
              <w:rPr>
                <w:i/>
              </w:rPr>
            </w:pPr>
            <w:r w:rsidRPr="00CB4A65">
              <w:rPr>
                <w:i/>
                <w:sz w:val="22"/>
                <w:szCs w:val="22"/>
              </w:rPr>
              <w:t xml:space="preserve">Налог, взимаемый в связи с применением патентной системы </w:t>
            </w:r>
          </w:p>
        </w:tc>
        <w:tc>
          <w:tcPr>
            <w:tcW w:w="1316" w:type="dxa"/>
          </w:tcPr>
          <w:p w:rsidR="00942CC9" w:rsidRPr="00CB4A65" w:rsidRDefault="00942CC9" w:rsidP="00CA58F2">
            <w:pPr>
              <w:jc w:val="center"/>
              <w:rPr>
                <w:i/>
              </w:rPr>
            </w:pPr>
            <w:r>
              <w:rPr>
                <w:i/>
              </w:rPr>
              <w:t>193,0</w:t>
            </w:r>
          </w:p>
        </w:tc>
        <w:tc>
          <w:tcPr>
            <w:tcW w:w="1260" w:type="dxa"/>
          </w:tcPr>
          <w:p w:rsidR="00942CC9" w:rsidRPr="00CB4A65" w:rsidRDefault="008850C2" w:rsidP="001A09B0">
            <w:pPr>
              <w:jc w:val="center"/>
              <w:rPr>
                <w:i/>
              </w:rPr>
            </w:pPr>
            <w:r>
              <w:rPr>
                <w:i/>
              </w:rPr>
              <w:t>2865,0</w:t>
            </w:r>
          </w:p>
        </w:tc>
        <w:tc>
          <w:tcPr>
            <w:tcW w:w="1054" w:type="dxa"/>
          </w:tcPr>
          <w:p w:rsidR="00942CC9" w:rsidRPr="00CB4A65" w:rsidRDefault="008850C2" w:rsidP="001A09B0">
            <w:pPr>
              <w:jc w:val="center"/>
              <w:rPr>
                <w:i/>
              </w:rPr>
            </w:pPr>
            <w:r>
              <w:rPr>
                <w:i/>
              </w:rPr>
              <w:t>3171,4</w:t>
            </w:r>
          </w:p>
        </w:tc>
        <w:tc>
          <w:tcPr>
            <w:tcW w:w="1083" w:type="dxa"/>
          </w:tcPr>
          <w:p w:rsidR="00942CC9" w:rsidRPr="00CB4A65" w:rsidRDefault="008850C2" w:rsidP="001A09B0">
            <w:pPr>
              <w:jc w:val="center"/>
              <w:rPr>
                <w:i/>
              </w:rPr>
            </w:pPr>
            <w:r>
              <w:rPr>
                <w:i/>
              </w:rPr>
              <w:t>110,7</w:t>
            </w:r>
          </w:p>
        </w:tc>
        <w:tc>
          <w:tcPr>
            <w:tcW w:w="1175" w:type="dxa"/>
          </w:tcPr>
          <w:p w:rsidR="00942CC9" w:rsidRPr="00CB4A65" w:rsidRDefault="008850C2" w:rsidP="001A09B0">
            <w:pPr>
              <w:jc w:val="center"/>
              <w:rPr>
                <w:i/>
              </w:rPr>
            </w:pPr>
            <w:r>
              <w:rPr>
                <w:i/>
              </w:rPr>
              <w:t>В 16 раз</w:t>
            </w:r>
          </w:p>
        </w:tc>
        <w:tc>
          <w:tcPr>
            <w:tcW w:w="1144" w:type="dxa"/>
          </w:tcPr>
          <w:p w:rsidR="00942CC9" w:rsidRPr="005C638E" w:rsidRDefault="00B36D8C" w:rsidP="00A11A1B">
            <w:pPr>
              <w:pBdr>
                <w:bottom w:val="single" w:sz="6" w:space="1" w:color="auto"/>
              </w:pBdr>
              <w:jc w:val="center"/>
              <w:rPr>
                <w:b/>
              </w:rPr>
            </w:pPr>
            <w:r>
              <w:rPr>
                <w:b/>
              </w:rPr>
              <w:t>4,8</w:t>
            </w:r>
          </w:p>
          <w:p w:rsidR="00942CC9" w:rsidRPr="00200B27" w:rsidRDefault="00B36D8C" w:rsidP="008850C2">
            <w:pPr>
              <w:jc w:val="center"/>
            </w:pPr>
            <w:r>
              <w:t>5,2</w:t>
            </w:r>
          </w:p>
        </w:tc>
      </w:tr>
      <w:tr w:rsidR="00942CC9" w:rsidRPr="00E80F6F" w:rsidTr="00340BC6">
        <w:tc>
          <w:tcPr>
            <w:tcW w:w="3708" w:type="dxa"/>
          </w:tcPr>
          <w:p w:rsidR="00942CC9" w:rsidRPr="00CB4A65" w:rsidRDefault="00942CC9" w:rsidP="001A09B0">
            <w:pPr>
              <w:rPr>
                <w:i/>
              </w:rPr>
            </w:pPr>
            <w:r w:rsidRPr="00CB4A65">
              <w:rPr>
                <w:i/>
                <w:sz w:val="22"/>
                <w:szCs w:val="22"/>
              </w:rPr>
              <w:t xml:space="preserve"> Единый сельскохозяйственный налог</w:t>
            </w:r>
          </w:p>
        </w:tc>
        <w:tc>
          <w:tcPr>
            <w:tcW w:w="1316" w:type="dxa"/>
          </w:tcPr>
          <w:p w:rsidR="00942CC9" w:rsidRPr="00CB4A65" w:rsidRDefault="00942CC9" w:rsidP="00CA58F2">
            <w:pPr>
              <w:jc w:val="center"/>
              <w:rPr>
                <w:i/>
              </w:rPr>
            </w:pPr>
            <w:r>
              <w:rPr>
                <w:i/>
              </w:rPr>
              <w:t>69,5</w:t>
            </w:r>
          </w:p>
        </w:tc>
        <w:tc>
          <w:tcPr>
            <w:tcW w:w="1260" w:type="dxa"/>
          </w:tcPr>
          <w:p w:rsidR="00942CC9" w:rsidRPr="00CB4A65" w:rsidRDefault="008850C2" w:rsidP="001A09B0">
            <w:pPr>
              <w:jc w:val="center"/>
              <w:rPr>
                <w:i/>
              </w:rPr>
            </w:pPr>
            <w:r>
              <w:rPr>
                <w:i/>
              </w:rPr>
              <w:t>124,1</w:t>
            </w:r>
          </w:p>
        </w:tc>
        <w:tc>
          <w:tcPr>
            <w:tcW w:w="1054" w:type="dxa"/>
          </w:tcPr>
          <w:p w:rsidR="00942CC9" w:rsidRPr="00CB4A65" w:rsidRDefault="008850C2" w:rsidP="001A09B0">
            <w:pPr>
              <w:jc w:val="center"/>
              <w:rPr>
                <w:i/>
              </w:rPr>
            </w:pPr>
            <w:r>
              <w:rPr>
                <w:i/>
              </w:rPr>
              <w:t>129,4</w:t>
            </w:r>
          </w:p>
        </w:tc>
        <w:tc>
          <w:tcPr>
            <w:tcW w:w="1083" w:type="dxa"/>
          </w:tcPr>
          <w:p w:rsidR="00942CC9" w:rsidRPr="00CB4A65" w:rsidRDefault="008850C2" w:rsidP="0036769C">
            <w:pPr>
              <w:jc w:val="center"/>
              <w:rPr>
                <w:i/>
              </w:rPr>
            </w:pPr>
            <w:r>
              <w:rPr>
                <w:i/>
              </w:rPr>
              <w:t>104,3</w:t>
            </w:r>
          </w:p>
        </w:tc>
        <w:tc>
          <w:tcPr>
            <w:tcW w:w="1175" w:type="dxa"/>
          </w:tcPr>
          <w:p w:rsidR="00942CC9" w:rsidRPr="00CB4A65" w:rsidRDefault="008850C2" w:rsidP="001A09B0">
            <w:pPr>
              <w:jc w:val="center"/>
              <w:rPr>
                <w:i/>
              </w:rPr>
            </w:pPr>
            <w:r>
              <w:rPr>
                <w:i/>
              </w:rPr>
              <w:t>186,2</w:t>
            </w:r>
          </w:p>
        </w:tc>
        <w:tc>
          <w:tcPr>
            <w:tcW w:w="1144" w:type="dxa"/>
          </w:tcPr>
          <w:p w:rsidR="00942CC9" w:rsidRDefault="00B36D8C" w:rsidP="00A11A1B">
            <w:pPr>
              <w:pBdr>
                <w:bottom w:val="single" w:sz="6" w:space="1" w:color="auto"/>
              </w:pBdr>
              <w:jc w:val="center"/>
            </w:pPr>
            <w:r>
              <w:t>0,2</w:t>
            </w:r>
          </w:p>
          <w:p w:rsidR="00942CC9" w:rsidRPr="00181D0A" w:rsidRDefault="00942CC9" w:rsidP="00BD2234">
            <w:pPr>
              <w:jc w:val="center"/>
            </w:pPr>
            <w:r>
              <w:t>0,</w:t>
            </w:r>
            <w:r w:rsidR="00B36D8C">
              <w:t>2</w:t>
            </w:r>
          </w:p>
        </w:tc>
      </w:tr>
      <w:tr w:rsidR="00942CC9" w:rsidRPr="00E80F6F" w:rsidTr="00340BC6">
        <w:tc>
          <w:tcPr>
            <w:tcW w:w="3708" w:type="dxa"/>
          </w:tcPr>
          <w:p w:rsidR="00942CC9" w:rsidRPr="00CB4A65" w:rsidRDefault="00942CC9" w:rsidP="001A09B0">
            <w:pPr>
              <w:rPr>
                <w:b/>
              </w:rPr>
            </w:pPr>
            <w:r w:rsidRPr="00CB4A65">
              <w:rPr>
                <w:b/>
                <w:sz w:val="22"/>
                <w:szCs w:val="22"/>
              </w:rPr>
              <w:t>Государственная пошлина</w:t>
            </w:r>
          </w:p>
        </w:tc>
        <w:tc>
          <w:tcPr>
            <w:tcW w:w="1316" w:type="dxa"/>
          </w:tcPr>
          <w:p w:rsidR="00942CC9" w:rsidRPr="00CB4A65" w:rsidRDefault="00942CC9" w:rsidP="00CA58F2">
            <w:pPr>
              <w:jc w:val="center"/>
              <w:rPr>
                <w:b/>
              </w:rPr>
            </w:pPr>
            <w:r>
              <w:rPr>
                <w:b/>
              </w:rPr>
              <w:t>1437,7</w:t>
            </w:r>
          </w:p>
        </w:tc>
        <w:tc>
          <w:tcPr>
            <w:tcW w:w="1260" w:type="dxa"/>
          </w:tcPr>
          <w:p w:rsidR="00942CC9" w:rsidRPr="00CB4A65" w:rsidRDefault="008850C2" w:rsidP="001A09B0">
            <w:pPr>
              <w:jc w:val="center"/>
              <w:rPr>
                <w:b/>
              </w:rPr>
            </w:pPr>
            <w:r>
              <w:rPr>
                <w:b/>
              </w:rPr>
              <w:t>1089,0</w:t>
            </w:r>
          </w:p>
        </w:tc>
        <w:tc>
          <w:tcPr>
            <w:tcW w:w="1054" w:type="dxa"/>
          </w:tcPr>
          <w:p w:rsidR="00942CC9" w:rsidRPr="00CB4A65" w:rsidRDefault="008850C2" w:rsidP="001A09B0">
            <w:pPr>
              <w:jc w:val="center"/>
              <w:rPr>
                <w:b/>
              </w:rPr>
            </w:pPr>
            <w:r>
              <w:rPr>
                <w:b/>
              </w:rPr>
              <w:t>1201,7</w:t>
            </w:r>
          </w:p>
        </w:tc>
        <w:tc>
          <w:tcPr>
            <w:tcW w:w="1083" w:type="dxa"/>
          </w:tcPr>
          <w:p w:rsidR="00942CC9" w:rsidRPr="00CB4A65" w:rsidRDefault="008850C2" w:rsidP="001A09B0">
            <w:pPr>
              <w:jc w:val="center"/>
              <w:rPr>
                <w:b/>
              </w:rPr>
            </w:pPr>
            <w:r>
              <w:rPr>
                <w:b/>
              </w:rPr>
              <w:t>110,3</w:t>
            </w:r>
          </w:p>
        </w:tc>
        <w:tc>
          <w:tcPr>
            <w:tcW w:w="1175" w:type="dxa"/>
          </w:tcPr>
          <w:p w:rsidR="00942CC9" w:rsidRPr="00CB4A65" w:rsidRDefault="008850C2" w:rsidP="001A09B0">
            <w:pPr>
              <w:jc w:val="center"/>
              <w:rPr>
                <w:b/>
              </w:rPr>
            </w:pPr>
            <w:r>
              <w:rPr>
                <w:b/>
              </w:rPr>
              <w:t>83,6</w:t>
            </w:r>
          </w:p>
        </w:tc>
        <w:tc>
          <w:tcPr>
            <w:tcW w:w="1144" w:type="dxa"/>
          </w:tcPr>
          <w:p w:rsidR="00942CC9" w:rsidRPr="00BD2234" w:rsidRDefault="00B36D8C" w:rsidP="00A11A1B">
            <w:pPr>
              <w:pBdr>
                <w:bottom w:val="single" w:sz="6" w:space="1" w:color="auto"/>
              </w:pBdr>
              <w:jc w:val="center"/>
              <w:rPr>
                <w:b/>
              </w:rPr>
            </w:pPr>
            <w:r>
              <w:rPr>
                <w:b/>
              </w:rPr>
              <w:t>1,8</w:t>
            </w:r>
          </w:p>
          <w:p w:rsidR="00942CC9" w:rsidRPr="00BD2234" w:rsidRDefault="00942CC9" w:rsidP="00A11A1B">
            <w:pPr>
              <w:jc w:val="center"/>
            </w:pPr>
            <w:r>
              <w:t>2,</w:t>
            </w:r>
            <w:r w:rsidR="00B36D8C">
              <w:t>0</w:t>
            </w:r>
          </w:p>
        </w:tc>
      </w:tr>
      <w:tr w:rsidR="00942CC9" w:rsidRPr="00E80F6F" w:rsidTr="00340BC6">
        <w:tc>
          <w:tcPr>
            <w:tcW w:w="3708" w:type="dxa"/>
          </w:tcPr>
          <w:p w:rsidR="00942CC9" w:rsidRPr="00181D0A" w:rsidRDefault="00942CC9" w:rsidP="001A09B0">
            <w:pPr>
              <w:rPr>
                <w:b/>
              </w:rPr>
            </w:pPr>
            <w:r w:rsidRPr="00181D0A">
              <w:rPr>
                <w:b/>
                <w:sz w:val="22"/>
                <w:szCs w:val="22"/>
              </w:rPr>
              <w:t>Неналоговые доходы</w:t>
            </w:r>
          </w:p>
        </w:tc>
        <w:tc>
          <w:tcPr>
            <w:tcW w:w="1316" w:type="dxa"/>
          </w:tcPr>
          <w:p w:rsidR="00942CC9" w:rsidRPr="00181D0A" w:rsidRDefault="00942CC9" w:rsidP="00CA58F2">
            <w:pPr>
              <w:jc w:val="center"/>
              <w:rPr>
                <w:b/>
              </w:rPr>
            </w:pPr>
            <w:r>
              <w:rPr>
                <w:b/>
              </w:rPr>
              <w:t>3068,6</w:t>
            </w:r>
          </w:p>
        </w:tc>
        <w:tc>
          <w:tcPr>
            <w:tcW w:w="1260" w:type="dxa"/>
          </w:tcPr>
          <w:p w:rsidR="00942CC9" w:rsidRPr="00181D0A" w:rsidRDefault="00DF72FB" w:rsidP="001A09B0">
            <w:pPr>
              <w:jc w:val="center"/>
              <w:rPr>
                <w:b/>
              </w:rPr>
            </w:pPr>
            <w:r>
              <w:rPr>
                <w:b/>
              </w:rPr>
              <w:t>4060,6</w:t>
            </w:r>
          </w:p>
        </w:tc>
        <w:tc>
          <w:tcPr>
            <w:tcW w:w="1054" w:type="dxa"/>
          </w:tcPr>
          <w:p w:rsidR="00942CC9" w:rsidRPr="00181D0A" w:rsidRDefault="00DF72FB" w:rsidP="00FC4971">
            <w:pPr>
              <w:jc w:val="center"/>
              <w:rPr>
                <w:b/>
              </w:rPr>
            </w:pPr>
            <w:r>
              <w:rPr>
                <w:b/>
              </w:rPr>
              <w:t>4102,1</w:t>
            </w:r>
          </w:p>
        </w:tc>
        <w:tc>
          <w:tcPr>
            <w:tcW w:w="1083" w:type="dxa"/>
          </w:tcPr>
          <w:p w:rsidR="00942CC9" w:rsidRPr="00181D0A" w:rsidRDefault="00DF72FB" w:rsidP="001A09B0">
            <w:pPr>
              <w:jc w:val="center"/>
              <w:rPr>
                <w:b/>
              </w:rPr>
            </w:pPr>
            <w:r>
              <w:rPr>
                <w:b/>
              </w:rPr>
              <w:t>101,0</w:t>
            </w:r>
          </w:p>
        </w:tc>
        <w:tc>
          <w:tcPr>
            <w:tcW w:w="1175" w:type="dxa"/>
          </w:tcPr>
          <w:p w:rsidR="00942CC9" w:rsidRPr="00181D0A" w:rsidRDefault="00DF72FB" w:rsidP="001A09B0">
            <w:pPr>
              <w:jc w:val="center"/>
              <w:rPr>
                <w:b/>
              </w:rPr>
            </w:pPr>
            <w:r>
              <w:rPr>
                <w:b/>
              </w:rPr>
              <w:t>133,7</w:t>
            </w:r>
          </w:p>
        </w:tc>
        <w:tc>
          <w:tcPr>
            <w:tcW w:w="1144" w:type="dxa"/>
          </w:tcPr>
          <w:p w:rsidR="00942CC9" w:rsidRDefault="00B36D8C" w:rsidP="00A11A1B">
            <w:pPr>
              <w:pBdr>
                <w:bottom w:val="single" w:sz="6" w:space="1" w:color="auto"/>
              </w:pBdr>
              <w:jc w:val="center"/>
              <w:rPr>
                <w:b/>
              </w:rPr>
            </w:pPr>
            <w:r>
              <w:rPr>
                <w:b/>
              </w:rPr>
              <w:t>6,2</w:t>
            </w:r>
          </w:p>
          <w:p w:rsidR="00942CC9" w:rsidRPr="00181D0A" w:rsidRDefault="00942CC9" w:rsidP="00650171">
            <w:pPr>
              <w:jc w:val="center"/>
              <w:rPr>
                <w:b/>
              </w:rPr>
            </w:pPr>
            <w:r>
              <w:rPr>
                <w:b/>
              </w:rPr>
              <w:t>100,0</w:t>
            </w:r>
          </w:p>
        </w:tc>
      </w:tr>
      <w:tr w:rsidR="00942CC9" w:rsidRPr="00E80F6F" w:rsidTr="00340BC6">
        <w:tc>
          <w:tcPr>
            <w:tcW w:w="3708" w:type="dxa"/>
          </w:tcPr>
          <w:p w:rsidR="00942CC9" w:rsidRPr="00181D0A" w:rsidRDefault="00942CC9" w:rsidP="001A09B0">
            <w:r w:rsidRPr="00181D0A">
              <w:rPr>
                <w:sz w:val="22"/>
                <w:szCs w:val="22"/>
              </w:rPr>
              <w:t xml:space="preserve">Доходы от использования имущества, находящегося в </w:t>
            </w:r>
            <w:r w:rsidRPr="00181D0A">
              <w:rPr>
                <w:sz w:val="22"/>
                <w:szCs w:val="22"/>
              </w:rPr>
              <w:lastRenderedPageBreak/>
              <w:t>госуда</w:t>
            </w:r>
            <w:r w:rsidR="000D465A">
              <w:rPr>
                <w:sz w:val="22"/>
                <w:szCs w:val="22"/>
              </w:rPr>
              <w:t>рственной и муниципальной собственности</w:t>
            </w:r>
          </w:p>
        </w:tc>
        <w:tc>
          <w:tcPr>
            <w:tcW w:w="1316" w:type="dxa"/>
          </w:tcPr>
          <w:p w:rsidR="00942CC9" w:rsidRPr="00181D0A" w:rsidRDefault="00942CC9" w:rsidP="00CA58F2">
            <w:pPr>
              <w:jc w:val="center"/>
            </w:pPr>
            <w:r>
              <w:lastRenderedPageBreak/>
              <w:t>1645,2</w:t>
            </w:r>
          </w:p>
        </w:tc>
        <w:tc>
          <w:tcPr>
            <w:tcW w:w="1260" w:type="dxa"/>
          </w:tcPr>
          <w:p w:rsidR="00942CC9" w:rsidRPr="00181D0A" w:rsidRDefault="008850C2" w:rsidP="001A09B0">
            <w:pPr>
              <w:jc w:val="center"/>
            </w:pPr>
            <w:r>
              <w:t>1528,0</w:t>
            </w:r>
          </w:p>
        </w:tc>
        <w:tc>
          <w:tcPr>
            <w:tcW w:w="1054" w:type="dxa"/>
          </w:tcPr>
          <w:p w:rsidR="00942CC9" w:rsidRDefault="008850C2" w:rsidP="004F1F31">
            <w:pPr>
              <w:jc w:val="center"/>
            </w:pPr>
            <w:r>
              <w:t>1450,</w:t>
            </w:r>
            <w:r w:rsidR="00E054FA">
              <w:t>7</w:t>
            </w:r>
          </w:p>
          <w:p w:rsidR="00B36D8C" w:rsidRPr="00181D0A" w:rsidRDefault="00B36D8C" w:rsidP="004F1F31">
            <w:pPr>
              <w:jc w:val="center"/>
            </w:pPr>
          </w:p>
        </w:tc>
        <w:tc>
          <w:tcPr>
            <w:tcW w:w="1083" w:type="dxa"/>
          </w:tcPr>
          <w:p w:rsidR="00942CC9" w:rsidRPr="00181D0A" w:rsidRDefault="008850C2" w:rsidP="001A09B0">
            <w:pPr>
              <w:jc w:val="center"/>
            </w:pPr>
            <w:r>
              <w:t>94,9</w:t>
            </w:r>
          </w:p>
        </w:tc>
        <w:tc>
          <w:tcPr>
            <w:tcW w:w="1175" w:type="dxa"/>
          </w:tcPr>
          <w:p w:rsidR="00942CC9" w:rsidRPr="00181D0A" w:rsidRDefault="008850C2" w:rsidP="001A09B0">
            <w:pPr>
              <w:jc w:val="center"/>
            </w:pPr>
            <w:r>
              <w:t>88,2</w:t>
            </w:r>
          </w:p>
        </w:tc>
        <w:tc>
          <w:tcPr>
            <w:tcW w:w="1144" w:type="dxa"/>
          </w:tcPr>
          <w:p w:rsidR="00942CC9" w:rsidRDefault="00B36D8C" w:rsidP="00A11A1B">
            <w:pPr>
              <w:pBdr>
                <w:bottom w:val="single" w:sz="6" w:space="1" w:color="auto"/>
              </w:pBdr>
              <w:jc w:val="center"/>
            </w:pPr>
            <w:r>
              <w:t>2,2</w:t>
            </w:r>
          </w:p>
          <w:p w:rsidR="00942CC9" w:rsidRPr="00181D0A" w:rsidRDefault="00B36D8C" w:rsidP="00A11A1B">
            <w:pPr>
              <w:jc w:val="center"/>
            </w:pPr>
            <w:r>
              <w:lastRenderedPageBreak/>
              <w:t>35,5</w:t>
            </w:r>
          </w:p>
        </w:tc>
      </w:tr>
      <w:tr w:rsidR="00942CC9" w:rsidRPr="00E80F6F" w:rsidTr="00340BC6">
        <w:tc>
          <w:tcPr>
            <w:tcW w:w="3708" w:type="dxa"/>
          </w:tcPr>
          <w:p w:rsidR="00942CC9" w:rsidRPr="00181D0A" w:rsidRDefault="00942CC9" w:rsidP="001A09B0">
            <w:r w:rsidRPr="00181D0A">
              <w:rPr>
                <w:sz w:val="22"/>
                <w:szCs w:val="22"/>
              </w:rPr>
              <w:lastRenderedPageBreak/>
              <w:t>Платежи за пользование природными ресурсами</w:t>
            </w:r>
          </w:p>
        </w:tc>
        <w:tc>
          <w:tcPr>
            <w:tcW w:w="1316" w:type="dxa"/>
          </w:tcPr>
          <w:p w:rsidR="00942CC9" w:rsidRPr="00181D0A" w:rsidRDefault="00942CC9" w:rsidP="00CA58F2">
            <w:pPr>
              <w:jc w:val="center"/>
            </w:pPr>
            <w:r>
              <w:t>34,6</w:t>
            </w:r>
          </w:p>
        </w:tc>
        <w:tc>
          <w:tcPr>
            <w:tcW w:w="1260" w:type="dxa"/>
          </w:tcPr>
          <w:p w:rsidR="00942CC9" w:rsidRPr="00181D0A" w:rsidRDefault="008850C2" w:rsidP="001A09B0">
            <w:pPr>
              <w:jc w:val="center"/>
            </w:pPr>
            <w:r>
              <w:t>49,7</w:t>
            </w:r>
          </w:p>
        </w:tc>
        <w:tc>
          <w:tcPr>
            <w:tcW w:w="1054" w:type="dxa"/>
          </w:tcPr>
          <w:p w:rsidR="00942CC9" w:rsidRPr="00181D0A" w:rsidRDefault="008850C2" w:rsidP="001A09B0">
            <w:pPr>
              <w:jc w:val="center"/>
            </w:pPr>
            <w:r>
              <w:t>50,4</w:t>
            </w:r>
          </w:p>
        </w:tc>
        <w:tc>
          <w:tcPr>
            <w:tcW w:w="1083" w:type="dxa"/>
          </w:tcPr>
          <w:p w:rsidR="00942CC9" w:rsidRPr="00181D0A" w:rsidRDefault="008850C2" w:rsidP="001A09B0">
            <w:pPr>
              <w:jc w:val="center"/>
            </w:pPr>
            <w:r>
              <w:t>101,4</w:t>
            </w:r>
          </w:p>
        </w:tc>
        <w:tc>
          <w:tcPr>
            <w:tcW w:w="1175" w:type="dxa"/>
          </w:tcPr>
          <w:p w:rsidR="00942CC9" w:rsidRPr="00181D0A" w:rsidRDefault="008850C2" w:rsidP="001A09B0">
            <w:pPr>
              <w:jc w:val="center"/>
            </w:pPr>
            <w:r>
              <w:t>145,6</w:t>
            </w:r>
          </w:p>
        </w:tc>
        <w:tc>
          <w:tcPr>
            <w:tcW w:w="1144" w:type="dxa"/>
          </w:tcPr>
          <w:p w:rsidR="00942CC9" w:rsidRDefault="00942CC9" w:rsidP="00A11A1B">
            <w:pPr>
              <w:pBdr>
                <w:bottom w:val="single" w:sz="6" w:space="1" w:color="auto"/>
              </w:pBdr>
              <w:jc w:val="center"/>
            </w:pPr>
            <w:r>
              <w:t>0,1</w:t>
            </w:r>
          </w:p>
          <w:p w:rsidR="00942CC9" w:rsidRPr="00181D0A" w:rsidRDefault="00942CC9" w:rsidP="00A11A1B">
            <w:pPr>
              <w:jc w:val="center"/>
            </w:pPr>
            <w:r>
              <w:t>1,</w:t>
            </w:r>
            <w:r w:rsidR="00B36D8C">
              <w:t>2</w:t>
            </w:r>
          </w:p>
        </w:tc>
      </w:tr>
      <w:tr w:rsidR="00942CC9" w:rsidRPr="00E80F6F" w:rsidTr="00340BC6">
        <w:tc>
          <w:tcPr>
            <w:tcW w:w="3708" w:type="dxa"/>
          </w:tcPr>
          <w:p w:rsidR="00942CC9" w:rsidRPr="00181D0A" w:rsidRDefault="00942CC9" w:rsidP="001A09B0">
            <w:r w:rsidRPr="00181D0A">
              <w:rPr>
                <w:sz w:val="22"/>
                <w:szCs w:val="22"/>
              </w:rPr>
              <w:t>Доходы от оказания платных услуг и компенсации затрат</w:t>
            </w:r>
            <w:r>
              <w:rPr>
                <w:sz w:val="22"/>
                <w:szCs w:val="22"/>
              </w:rPr>
              <w:t xml:space="preserve"> государства</w:t>
            </w:r>
          </w:p>
        </w:tc>
        <w:tc>
          <w:tcPr>
            <w:tcW w:w="1316" w:type="dxa"/>
          </w:tcPr>
          <w:p w:rsidR="00942CC9" w:rsidRPr="00181D0A" w:rsidRDefault="00942CC9" w:rsidP="00CA58F2">
            <w:pPr>
              <w:jc w:val="center"/>
            </w:pPr>
            <w:r>
              <w:t>352,7</w:t>
            </w:r>
          </w:p>
        </w:tc>
        <w:tc>
          <w:tcPr>
            <w:tcW w:w="1260" w:type="dxa"/>
          </w:tcPr>
          <w:p w:rsidR="00942CC9" w:rsidRPr="00181D0A" w:rsidRDefault="008850C2" w:rsidP="001A09B0">
            <w:pPr>
              <w:jc w:val="center"/>
            </w:pPr>
            <w:r>
              <w:t>285,1</w:t>
            </w:r>
          </w:p>
        </w:tc>
        <w:tc>
          <w:tcPr>
            <w:tcW w:w="1054" w:type="dxa"/>
          </w:tcPr>
          <w:p w:rsidR="00942CC9" w:rsidRPr="00181D0A" w:rsidRDefault="008850C2" w:rsidP="001A09B0">
            <w:pPr>
              <w:jc w:val="center"/>
            </w:pPr>
            <w:r>
              <w:t>285,4</w:t>
            </w:r>
          </w:p>
        </w:tc>
        <w:tc>
          <w:tcPr>
            <w:tcW w:w="1083" w:type="dxa"/>
          </w:tcPr>
          <w:p w:rsidR="00942CC9" w:rsidRPr="00181D0A" w:rsidRDefault="008850C2" w:rsidP="001A09B0">
            <w:pPr>
              <w:jc w:val="center"/>
            </w:pPr>
            <w:r>
              <w:t>100,1</w:t>
            </w:r>
          </w:p>
        </w:tc>
        <w:tc>
          <w:tcPr>
            <w:tcW w:w="1175" w:type="dxa"/>
          </w:tcPr>
          <w:p w:rsidR="00942CC9" w:rsidRPr="00181D0A" w:rsidRDefault="008850C2" w:rsidP="001A09B0">
            <w:pPr>
              <w:jc w:val="center"/>
            </w:pPr>
            <w:r>
              <w:t>80,9</w:t>
            </w:r>
          </w:p>
        </w:tc>
        <w:tc>
          <w:tcPr>
            <w:tcW w:w="1144" w:type="dxa"/>
          </w:tcPr>
          <w:p w:rsidR="00942CC9" w:rsidRDefault="00B36D8C" w:rsidP="00A11A1B">
            <w:pPr>
              <w:pBdr>
                <w:bottom w:val="single" w:sz="6" w:space="1" w:color="auto"/>
              </w:pBdr>
              <w:jc w:val="center"/>
            </w:pPr>
            <w:r>
              <w:t>0,4</w:t>
            </w:r>
          </w:p>
          <w:p w:rsidR="00942CC9" w:rsidRPr="00181D0A" w:rsidRDefault="00942CC9" w:rsidP="005E21F8">
            <w:r>
              <w:t xml:space="preserve">      </w:t>
            </w:r>
            <w:r w:rsidR="00B36D8C">
              <w:t>6,9</w:t>
            </w:r>
          </w:p>
        </w:tc>
      </w:tr>
      <w:tr w:rsidR="00942CC9" w:rsidRPr="00E80F6F" w:rsidTr="00340BC6">
        <w:tc>
          <w:tcPr>
            <w:tcW w:w="3708" w:type="dxa"/>
          </w:tcPr>
          <w:p w:rsidR="00942CC9" w:rsidRPr="00181D0A" w:rsidRDefault="00942CC9" w:rsidP="001A09B0">
            <w:r w:rsidRPr="00181D0A">
              <w:rPr>
                <w:sz w:val="22"/>
                <w:szCs w:val="22"/>
              </w:rPr>
              <w:t>Доходы от продажи материальных и нематериальных активов</w:t>
            </w:r>
          </w:p>
        </w:tc>
        <w:tc>
          <w:tcPr>
            <w:tcW w:w="1316" w:type="dxa"/>
          </w:tcPr>
          <w:p w:rsidR="00942CC9" w:rsidRPr="00181D0A" w:rsidRDefault="00942CC9" w:rsidP="00CA58F2">
            <w:pPr>
              <w:jc w:val="center"/>
            </w:pPr>
            <w:r>
              <w:t>208,0</w:t>
            </w:r>
          </w:p>
        </w:tc>
        <w:tc>
          <w:tcPr>
            <w:tcW w:w="1260" w:type="dxa"/>
          </w:tcPr>
          <w:p w:rsidR="00942CC9" w:rsidRPr="00181D0A" w:rsidRDefault="008850C2" w:rsidP="001A09B0">
            <w:pPr>
              <w:jc w:val="center"/>
            </w:pPr>
            <w:r>
              <w:t>1031,0</w:t>
            </w:r>
          </w:p>
        </w:tc>
        <w:tc>
          <w:tcPr>
            <w:tcW w:w="1054" w:type="dxa"/>
          </w:tcPr>
          <w:p w:rsidR="00942CC9" w:rsidRPr="00181D0A" w:rsidRDefault="008850C2" w:rsidP="001A09B0">
            <w:pPr>
              <w:jc w:val="center"/>
            </w:pPr>
            <w:r>
              <w:t>1034,9</w:t>
            </w:r>
          </w:p>
        </w:tc>
        <w:tc>
          <w:tcPr>
            <w:tcW w:w="1083" w:type="dxa"/>
          </w:tcPr>
          <w:p w:rsidR="00942CC9" w:rsidRPr="00181D0A" w:rsidRDefault="008850C2" w:rsidP="001A09B0">
            <w:pPr>
              <w:jc w:val="center"/>
            </w:pPr>
            <w:r>
              <w:t>100,4</w:t>
            </w:r>
          </w:p>
        </w:tc>
        <w:tc>
          <w:tcPr>
            <w:tcW w:w="1175" w:type="dxa"/>
          </w:tcPr>
          <w:p w:rsidR="00942CC9" w:rsidRPr="00181D0A" w:rsidRDefault="008850C2" w:rsidP="00347185">
            <w:pPr>
              <w:jc w:val="center"/>
            </w:pPr>
            <w:r>
              <w:t>497,5</w:t>
            </w:r>
          </w:p>
        </w:tc>
        <w:tc>
          <w:tcPr>
            <w:tcW w:w="1144" w:type="dxa"/>
          </w:tcPr>
          <w:p w:rsidR="00942CC9" w:rsidRDefault="00B36D8C" w:rsidP="00A11A1B">
            <w:pPr>
              <w:pBdr>
                <w:bottom w:val="single" w:sz="6" w:space="1" w:color="auto"/>
              </w:pBdr>
              <w:jc w:val="center"/>
            </w:pPr>
            <w:r>
              <w:t>1,5</w:t>
            </w:r>
          </w:p>
          <w:p w:rsidR="00942CC9" w:rsidRPr="00181D0A" w:rsidRDefault="00B36D8C" w:rsidP="00A11A1B">
            <w:pPr>
              <w:jc w:val="center"/>
            </w:pPr>
            <w:r>
              <w:t>25,2</w:t>
            </w:r>
          </w:p>
        </w:tc>
      </w:tr>
      <w:tr w:rsidR="00942CC9" w:rsidRPr="00E80F6F" w:rsidTr="00340BC6">
        <w:tc>
          <w:tcPr>
            <w:tcW w:w="3708" w:type="dxa"/>
          </w:tcPr>
          <w:p w:rsidR="00942CC9" w:rsidRPr="00181D0A" w:rsidRDefault="00942CC9" w:rsidP="001A09B0">
            <w:r w:rsidRPr="00181D0A">
              <w:rPr>
                <w:sz w:val="22"/>
                <w:szCs w:val="22"/>
              </w:rPr>
              <w:t>Штрафы, санкции, возмещение</w:t>
            </w:r>
          </w:p>
        </w:tc>
        <w:tc>
          <w:tcPr>
            <w:tcW w:w="1316" w:type="dxa"/>
          </w:tcPr>
          <w:p w:rsidR="00942CC9" w:rsidRPr="00181D0A" w:rsidRDefault="00942CC9" w:rsidP="00CA58F2">
            <w:pPr>
              <w:jc w:val="center"/>
            </w:pPr>
            <w:r>
              <w:t>828,2</w:t>
            </w:r>
          </w:p>
        </w:tc>
        <w:tc>
          <w:tcPr>
            <w:tcW w:w="1260" w:type="dxa"/>
          </w:tcPr>
          <w:p w:rsidR="00942CC9" w:rsidRPr="00181D0A" w:rsidRDefault="008850C2" w:rsidP="001A09B0">
            <w:pPr>
              <w:jc w:val="center"/>
            </w:pPr>
            <w:r>
              <w:t>1166,8</w:t>
            </w:r>
          </w:p>
        </w:tc>
        <w:tc>
          <w:tcPr>
            <w:tcW w:w="1054" w:type="dxa"/>
          </w:tcPr>
          <w:p w:rsidR="00942CC9" w:rsidRPr="00181D0A" w:rsidRDefault="008850C2" w:rsidP="001A09B0">
            <w:pPr>
              <w:jc w:val="center"/>
            </w:pPr>
            <w:r>
              <w:t>1280,7</w:t>
            </w:r>
          </w:p>
        </w:tc>
        <w:tc>
          <w:tcPr>
            <w:tcW w:w="1083" w:type="dxa"/>
          </w:tcPr>
          <w:p w:rsidR="00942CC9" w:rsidRPr="00181D0A" w:rsidRDefault="008850C2" w:rsidP="001A09B0">
            <w:pPr>
              <w:jc w:val="center"/>
            </w:pPr>
            <w:r>
              <w:t>109,8</w:t>
            </w:r>
          </w:p>
        </w:tc>
        <w:tc>
          <w:tcPr>
            <w:tcW w:w="1175" w:type="dxa"/>
          </w:tcPr>
          <w:p w:rsidR="00942CC9" w:rsidRPr="00181D0A" w:rsidRDefault="008850C2" w:rsidP="001A09B0">
            <w:pPr>
              <w:jc w:val="center"/>
            </w:pPr>
            <w:r>
              <w:t>154,6</w:t>
            </w:r>
          </w:p>
        </w:tc>
        <w:tc>
          <w:tcPr>
            <w:tcW w:w="1144" w:type="dxa"/>
          </w:tcPr>
          <w:p w:rsidR="00942CC9" w:rsidRDefault="00B36D8C" w:rsidP="00A11A1B">
            <w:pPr>
              <w:pBdr>
                <w:bottom w:val="single" w:sz="6" w:space="1" w:color="auto"/>
              </w:pBdr>
              <w:jc w:val="center"/>
            </w:pPr>
            <w:r>
              <w:t>2,0</w:t>
            </w:r>
          </w:p>
          <w:p w:rsidR="00942CC9" w:rsidRPr="00181D0A" w:rsidRDefault="00B36D8C" w:rsidP="00A11A1B">
            <w:pPr>
              <w:jc w:val="center"/>
            </w:pPr>
            <w:r>
              <w:t>31,2</w:t>
            </w:r>
          </w:p>
        </w:tc>
      </w:tr>
      <w:tr w:rsidR="00942CC9" w:rsidRPr="00E80F6F" w:rsidTr="00340BC6">
        <w:trPr>
          <w:trHeight w:val="685"/>
        </w:trPr>
        <w:tc>
          <w:tcPr>
            <w:tcW w:w="3708" w:type="dxa"/>
          </w:tcPr>
          <w:p w:rsidR="00942CC9" w:rsidRPr="00181D0A" w:rsidRDefault="00942CC9" w:rsidP="001A09B0">
            <w:pPr>
              <w:rPr>
                <w:b/>
              </w:rPr>
            </w:pPr>
            <w:r w:rsidRPr="00181D0A">
              <w:rPr>
                <w:b/>
                <w:sz w:val="22"/>
                <w:szCs w:val="22"/>
              </w:rPr>
              <w:t>Безвозмездные поступления</w:t>
            </w:r>
          </w:p>
        </w:tc>
        <w:tc>
          <w:tcPr>
            <w:tcW w:w="1316" w:type="dxa"/>
          </w:tcPr>
          <w:p w:rsidR="00942CC9" w:rsidRPr="00181D0A" w:rsidRDefault="00942CC9" w:rsidP="00CA58F2">
            <w:pPr>
              <w:jc w:val="center"/>
              <w:rPr>
                <w:b/>
              </w:rPr>
            </w:pPr>
            <w:r>
              <w:rPr>
                <w:b/>
              </w:rPr>
              <w:t>197062,5</w:t>
            </w:r>
          </w:p>
        </w:tc>
        <w:tc>
          <w:tcPr>
            <w:tcW w:w="1260" w:type="dxa"/>
          </w:tcPr>
          <w:p w:rsidR="00942CC9" w:rsidRPr="00181D0A" w:rsidRDefault="005D76D9" w:rsidP="001A09B0">
            <w:pPr>
              <w:jc w:val="center"/>
              <w:rPr>
                <w:b/>
              </w:rPr>
            </w:pPr>
            <w:r>
              <w:rPr>
                <w:b/>
              </w:rPr>
              <w:t>271058,4</w:t>
            </w:r>
          </w:p>
        </w:tc>
        <w:tc>
          <w:tcPr>
            <w:tcW w:w="1054" w:type="dxa"/>
          </w:tcPr>
          <w:p w:rsidR="00942CC9" w:rsidRPr="00181D0A" w:rsidRDefault="005D76D9" w:rsidP="001A09B0">
            <w:pPr>
              <w:jc w:val="center"/>
              <w:rPr>
                <w:b/>
              </w:rPr>
            </w:pPr>
            <w:r>
              <w:rPr>
                <w:b/>
              </w:rPr>
              <w:t>259323,9</w:t>
            </w:r>
          </w:p>
        </w:tc>
        <w:tc>
          <w:tcPr>
            <w:tcW w:w="1083" w:type="dxa"/>
          </w:tcPr>
          <w:p w:rsidR="00942CC9" w:rsidRPr="00181D0A" w:rsidRDefault="005D76D9" w:rsidP="001A09B0">
            <w:pPr>
              <w:jc w:val="center"/>
              <w:rPr>
                <w:b/>
              </w:rPr>
            </w:pPr>
            <w:r>
              <w:rPr>
                <w:b/>
              </w:rPr>
              <w:t>95,7</w:t>
            </w:r>
          </w:p>
        </w:tc>
        <w:tc>
          <w:tcPr>
            <w:tcW w:w="1175" w:type="dxa"/>
          </w:tcPr>
          <w:p w:rsidR="00942CC9" w:rsidRPr="00181D0A" w:rsidRDefault="005D76D9" w:rsidP="001A09B0">
            <w:pPr>
              <w:jc w:val="center"/>
              <w:rPr>
                <w:b/>
              </w:rPr>
            </w:pPr>
            <w:r>
              <w:rPr>
                <w:b/>
              </w:rPr>
              <w:t>131,6</w:t>
            </w:r>
          </w:p>
        </w:tc>
        <w:tc>
          <w:tcPr>
            <w:tcW w:w="1144" w:type="dxa"/>
          </w:tcPr>
          <w:p w:rsidR="00942CC9" w:rsidRDefault="00B36D8C" w:rsidP="00A11A1B">
            <w:pPr>
              <w:pBdr>
                <w:bottom w:val="single" w:sz="6" w:space="1" w:color="auto"/>
              </w:pBdr>
              <w:jc w:val="center"/>
              <w:rPr>
                <w:b/>
              </w:rPr>
            </w:pPr>
            <w:r>
              <w:rPr>
                <w:b/>
              </w:rPr>
              <w:t>79,8</w:t>
            </w:r>
          </w:p>
          <w:p w:rsidR="00942CC9" w:rsidRPr="00181D0A" w:rsidRDefault="00942CC9" w:rsidP="008850C2">
            <w:pPr>
              <w:jc w:val="center"/>
              <w:rPr>
                <w:b/>
              </w:rPr>
            </w:pPr>
            <w:r w:rsidRPr="009B29FB">
              <w:t>100,0</w:t>
            </w:r>
          </w:p>
        </w:tc>
      </w:tr>
      <w:tr w:rsidR="00942CC9" w:rsidRPr="00E80F6F" w:rsidTr="00340BC6">
        <w:tc>
          <w:tcPr>
            <w:tcW w:w="3708" w:type="dxa"/>
          </w:tcPr>
          <w:p w:rsidR="00942CC9" w:rsidRPr="00181D0A" w:rsidRDefault="00942CC9" w:rsidP="001A09B0">
            <w:r>
              <w:t>В т.ч. дотации бюдже</w:t>
            </w:r>
            <w:r w:rsidR="000D465A">
              <w:t>там бюджетной системы Российской Федерации</w:t>
            </w:r>
            <w:r>
              <w:t xml:space="preserve"> </w:t>
            </w:r>
          </w:p>
        </w:tc>
        <w:tc>
          <w:tcPr>
            <w:tcW w:w="1316" w:type="dxa"/>
          </w:tcPr>
          <w:p w:rsidR="00942CC9" w:rsidRPr="00181D0A" w:rsidRDefault="00942CC9" w:rsidP="00CA58F2">
            <w:pPr>
              <w:jc w:val="center"/>
            </w:pPr>
            <w:r>
              <w:t>65 720,6</w:t>
            </w:r>
          </w:p>
        </w:tc>
        <w:tc>
          <w:tcPr>
            <w:tcW w:w="1260" w:type="dxa"/>
          </w:tcPr>
          <w:p w:rsidR="00942CC9" w:rsidRPr="00181D0A" w:rsidRDefault="008850C2" w:rsidP="001A09B0">
            <w:pPr>
              <w:jc w:val="center"/>
            </w:pPr>
            <w:r>
              <w:t>79</w:t>
            </w:r>
            <w:r w:rsidR="00AD1087">
              <w:t>657,4</w:t>
            </w:r>
          </w:p>
        </w:tc>
        <w:tc>
          <w:tcPr>
            <w:tcW w:w="1054" w:type="dxa"/>
          </w:tcPr>
          <w:p w:rsidR="00942CC9" w:rsidRPr="00181D0A" w:rsidRDefault="00AD1087" w:rsidP="001A09B0">
            <w:pPr>
              <w:jc w:val="center"/>
            </w:pPr>
            <w:r>
              <w:t>79657,4</w:t>
            </w:r>
          </w:p>
        </w:tc>
        <w:tc>
          <w:tcPr>
            <w:tcW w:w="1083" w:type="dxa"/>
          </w:tcPr>
          <w:p w:rsidR="00942CC9" w:rsidRPr="00181D0A" w:rsidRDefault="00AD1087" w:rsidP="001A09B0">
            <w:pPr>
              <w:jc w:val="center"/>
            </w:pPr>
            <w:r>
              <w:t>100,0</w:t>
            </w:r>
          </w:p>
        </w:tc>
        <w:tc>
          <w:tcPr>
            <w:tcW w:w="1175" w:type="dxa"/>
          </w:tcPr>
          <w:p w:rsidR="00942CC9" w:rsidRPr="00181D0A" w:rsidRDefault="00AD1087" w:rsidP="001A09B0">
            <w:pPr>
              <w:jc w:val="center"/>
            </w:pPr>
            <w:r>
              <w:t>121,2</w:t>
            </w:r>
          </w:p>
        </w:tc>
        <w:tc>
          <w:tcPr>
            <w:tcW w:w="1144" w:type="dxa"/>
          </w:tcPr>
          <w:p w:rsidR="00942CC9" w:rsidRPr="009B29FB" w:rsidRDefault="00B36D8C" w:rsidP="007D2FEE">
            <w:pPr>
              <w:pBdr>
                <w:bottom w:val="single" w:sz="6" w:space="1" w:color="auto"/>
              </w:pBdr>
              <w:rPr>
                <w:b/>
              </w:rPr>
            </w:pPr>
            <w:r>
              <w:rPr>
                <w:b/>
              </w:rPr>
              <w:t xml:space="preserve">    24,5</w:t>
            </w:r>
          </w:p>
          <w:p w:rsidR="00942CC9" w:rsidRPr="00200B27" w:rsidRDefault="00942CC9" w:rsidP="005E21F8">
            <w:r>
              <w:t xml:space="preserve">    3</w:t>
            </w:r>
            <w:r w:rsidR="00B36D8C">
              <w:t>0,8</w:t>
            </w:r>
          </w:p>
        </w:tc>
      </w:tr>
      <w:tr w:rsidR="00942CC9" w:rsidRPr="00E80F6F" w:rsidTr="00340BC6">
        <w:tc>
          <w:tcPr>
            <w:tcW w:w="3708" w:type="dxa"/>
          </w:tcPr>
          <w:p w:rsidR="00942CC9" w:rsidRPr="00181D0A" w:rsidRDefault="00942CC9" w:rsidP="000D465A">
            <w:r>
              <w:t xml:space="preserve">Субвенции бюджетам </w:t>
            </w:r>
            <w:r w:rsidR="000D465A">
              <w:t>бюджетной системы Российской Федерации</w:t>
            </w:r>
          </w:p>
        </w:tc>
        <w:tc>
          <w:tcPr>
            <w:tcW w:w="1316" w:type="dxa"/>
          </w:tcPr>
          <w:p w:rsidR="00942CC9" w:rsidRPr="00181D0A" w:rsidRDefault="00942CC9" w:rsidP="00CA58F2">
            <w:pPr>
              <w:jc w:val="center"/>
            </w:pPr>
            <w:r>
              <w:t>112 971,7</w:t>
            </w:r>
          </w:p>
        </w:tc>
        <w:tc>
          <w:tcPr>
            <w:tcW w:w="1260" w:type="dxa"/>
          </w:tcPr>
          <w:p w:rsidR="00942CC9" w:rsidRPr="00181D0A" w:rsidRDefault="00AD1087" w:rsidP="001A09B0">
            <w:pPr>
              <w:jc w:val="center"/>
            </w:pPr>
            <w:r>
              <w:t>129430,9</w:t>
            </w:r>
          </w:p>
        </w:tc>
        <w:tc>
          <w:tcPr>
            <w:tcW w:w="1054" w:type="dxa"/>
          </w:tcPr>
          <w:p w:rsidR="00942CC9" w:rsidRPr="00181D0A" w:rsidRDefault="00AD1087" w:rsidP="001A09B0">
            <w:pPr>
              <w:jc w:val="center"/>
            </w:pPr>
            <w:r>
              <w:t>124328,7</w:t>
            </w:r>
          </w:p>
        </w:tc>
        <w:tc>
          <w:tcPr>
            <w:tcW w:w="1083" w:type="dxa"/>
          </w:tcPr>
          <w:p w:rsidR="00942CC9" w:rsidRPr="00181D0A" w:rsidRDefault="00AD1087" w:rsidP="001A09B0">
            <w:pPr>
              <w:jc w:val="center"/>
            </w:pPr>
            <w:r>
              <w:t>96,1</w:t>
            </w:r>
          </w:p>
        </w:tc>
        <w:tc>
          <w:tcPr>
            <w:tcW w:w="1175" w:type="dxa"/>
          </w:tcPr>
          <w:p w:rsidR="00942CC9" w:rsidRPr="00181D0A" w:rsidRDefault="00AD1087" w:rsidP="001A09B0">
            <w:pPr>
              <w:jc w:val="center"/>
            </w:pPr>
            <w:r>
              <w:t>110,1</w:t>
            </w:r>
          </w:p>
        </w:tc>
        <w:tc>
          <w:tcPr>
            <w:tcW w:w="1144" w:type="dxa"/>
          </w:tcPr>
          <w:p w:rsidR="00942CC9" w:rsidRPr="009B29FB" w:rsidRDefault="00B36D8C" w:rsidP="007D2FEE">
            <w:pPr>
              <w:pBdr>
                <w:bottom w:val="single" w:sz="6" w:space="1" w:color="auto"/>
              </w:pBdr>
              <w:jc w:val="center"/>
              <w:rPr>
                <w:b/>
              </w:rPr>
            </w:pPr>
            <w:r>
              <w:rPr>
                <w:b/>
              </w:rPr>
              <w:t>38,3</w:t>
            </w:r>
          </w:p>
          <w:p w:rsidR="00942CC9" w:rsidRPr="007D2FEE" w:rsidRDefault="00942CC9" w:rsidP="007D2FEE">
            <w:r>
              <w:t xml:space="preserve">     </w:t>
            </w:r>
            <w:r w:rsidR="00B36D8C">
              <w:t>47,9</w:t>
            </w:r>
          </w:p>
        </w:tc>
      </w:tr>
      <w:tr w:rsidR="00942CC9" w:rsidRPr="00E80F6F" w:rsidTr="00340BC6">
        <w:tc>
          <w:tcPr>
            <w:tcW w:w="3708" w:type="dxa"/>
          </w:tcPr>
          <w:p w:rsidR="00942CC9" w:rsidRPr="00181D0A" w:rsidRDefault="00942CC9" w:rsidP="001A09B0">
            <w:r>
              <w:t>Субсидии бюджетам бюдж</w:t>
            </w:r>
            <w:r w:rsidR="008850C2">
              <w:t>етной системы Р</w:t>
            </w:r>
            <w:proofErr w:type="gramStart"/>
            <w:r w:rsidR="008850C2">
              <w:t>Ф(</w:t>
            </w:r>
            <w:proofErr w:type="gramEnd"/>
            <w:r w:rsidR="008850C2">
              <w:t>межбюджетные</w:t>
            </w:r>
            <w:r w:rsidR="000D465A">
              <w:t xml:space="preserve"> субсидии)</w:t>
            </w:r>
            <w:r w:rsidR="008850C2">
              <w:t xml:space="preserve"> </w:t>
            </w:r>
          </w:p>
        </w:tc>
        <w:tc>
          <w:tcPr>
            <w:tcW w:w="1316" w:type="dxa"/>
          </w:tcPr>
          <w:p w:rsidR="00942CC9" w:rsidRPr="00181D0A" w:rsidRDefault="00942CC9" w:rsidP="00CA58F2">
            <w:pPr>
              <w:jc w:val="center"/>
            </w:pPr>
            <w:r>
              <w:t>6870,8</w:t>
            </w:r>
          </w:p>
        </w:tc>
        <w:tc>
          <w:tcPr>
            <w:tcW w:w="1260" w:type="dxa"/>
          </w:tcPr>
          <w:p w:rsidR="00942CC9" w:rsidRPr="00181D0A" w:rsidRDefault="00AD1087" w:rsidP="001A09B0">
            <w:pPr>
              <w:jc w:val="center"/>
            </w:pPr>
            <w:r>
              <w:t>47444,9</w:t>
            </w:r>
          </w:p>
        </w:tc>
        <w:tc>
          <w:tcPr>
            <w:tcW w:w="1054" w:type="dxa"/>
          </w:tcPr>
          <w:p w:rsidR="00942CC9" w:rsidRPr="00181D0A" w:rsidRDefault="00AD1087" w:rsidP="001A09B0">
            <w:pPr>
              <w:jc w:val="center"/>
            </w:pPr>
            <w:r>
              <w:t>41008,8</w:t>
            </w:r>
          </w:p>
        </w:tc>
        <w:tc>
          <w:tcPr>
            <w:tcW w:w="1083" w:type="dxa"/>
          </w:tcPr>
          <w:p w:rsidR="00942CC9" w:rsidRPr="00181D0A" w:rsidRDefault="00AD1087" w:rsidP="001A09B0">
            <w:pPr>
              <w:jc w:val="center"/>
            </w:pPr>
            <w:r>
              <w:t>86,4</w:t>
            </w:r>
          </w:p>
        </w:tc>
        <w:tc>
          <w:tcPr>
            <w:tcW w:w="1175" w:type="dxa"/>
          </w:tcPr>
          <w:p w:rsidR="00942CC9" w:rsidRPr="00181D0A" w:rsidRDefault="00AD1087" w:rsidP="00011212">
            <w:pPr>
              <w:jc w:val="center"/>
            </w:pPr>
            <w:r>
              <w:t>596,9</w:t>
            </w:r>
          </w:p>
        </w:tc>
        <w:tc>
          <w:tcPr>
            <w:tcW w:w="1144" w:type="dxa"/>
          </w:tcPr>
          <w:p w:rsidR="00942CC9" w:rsidRPr="009B29FB" w:rsidRDefault="00B36D8C" w:rsidP="00A11A1B">
            <w:pPr>
              <w:pBdr>
                <w:bottom w:val="single" w:sz="6" w:space="1" w:color="auto"/>
              </w:pBdr>
              <w:jc w:val="center"/>
              <w:rPr>
                <w:b/>
              </w:rPr>
            </w:pPr>
            <w:r>
              <w:rPr>
                <w:b/>
              </w:rPr>
              <w:t>1</w:t>
            </w:r>
            <w:r w:rsidR="00942CC9">
              <w:rPr>
                <w:b/>
              </w:rPr>
              <w:t>2,6</w:t>
            </w:r>
          </w:p>
          <w:p w:rsidR="00942CC9" w:rsidRPr="00181D0A" w:rsidRDefault="00B36D8C" w:rsidP="00A11A1B">
            <w:pPr>
              <w:jc w:val="center"/>
            </w:pPr>
            <w:r>
              <w:t>15,8</w:t>
            </w:r>
          </w:p>
        </w:tc>
      </w:tr>
      <w:tr w:rsidR="00942CC9" w:rsidRPr="00E80F6F" w:rsidTr="00340BC6">
        <w:tc>
          <w:tcPr>
            <w:tcW w:w="3708" w:type="dxa"/>
          </w:tcPr>
          <w:p w:rsidR="00942CC9" w:rsidRPr="00181D0A" w:rsidRDefault="00942CC9" w:rsidP="001A09B0">
            <w:r>
              <w:t>Иные межбюджетные трансферты</w:t>
            </w:r>
          </w:p>
        </w:tc>
        <w:tc>
          <w:tcPr>
            <w:tcW w:w="1316" w:type="dxa"/>
          </w:tcPr>
          <w:p w:rsidR="00942CC9" w:rsidRPr="00181D0A" w:rsidRDefault="00942CC9" w:rsidP="00CA58F2">
            <w:pPr>
              <w:jc w:val="center"/>
            </w:pPr>
            <w:r>
              <w:t>11 499,4</w:t>
            </w:r>
          </w:p>
        </w:tc>
        <w:tc>
          <w:tcPr>
            <w:tcW w:w="1260" w:type="dxa"/>
          </w:tcPr>
          <w:p w:rsidR="00942CC9" w:rsidRPr="00181D0A" w:rsidRDefault="00AD1087" w:rsidP="001A09B0">
            <w:pPr>
              <w:jc w:val="center"/>
            </w:pPr>
            <w:r>
              <w:t>14526,2</w:t>
            </w:r>
          </w:p>
        </w:tc>
        <w:tc>
          <w:tcPr>
            <w:tcW w:w="1054" w:type="dxa"/>
          </w:tcPr>
          <w:p w:rsidR="00942CC9" w:rsidRPr="00181D0A" w:rsidRDefault="00AD1087" w:rsidP="001A09B0">
            <w:pPr>
              <w:jc w:val="center"/>
            </w:pPr>
            <w:r>
              <w:t>14330,0</w:t>
            </w:r>
          </w:p>
        </w:tc>
        <w:tc>
          <w:tcPr>
            <w:tcW w:w="1083" w:type="dxa"/>
          </w:tcPr>
          <w:p w:rsidR="00942CC9" w:rsidRPr="00181D0A" w:rsidRDefault="00AD1087" w:rsidP="001A09B0">
            <w:pPr>
              <w:jc w:val="center"/>
            </w:pPr>
            <w:r>
              <w:t>98,6</w:t>
            </w:r>
          </w:p>
        </w:tc>
        <w:tc>
          <w:tcPr>
            <w:tcW w:w="1175" w:type="dxa"/>
          </w:tcPr>
          <w:p w:rsidR="00942CC9" w:rsidRPr="00181D0A" w:rsidRDefault="00AD1087" w:rsidP="001A09B0">
            <w:pPr>
              <w:jc w:val="center"/>
            </w:pPr>
            <w:r>
              <w:t>124,6</w:t>
            </w:r>
          </w:p>
        </w:tc>
        <w:tc>
          <w:tcPr>
            <w:tcW w:w="1144" w:type="dxa"/>
          </w:tcPr>
          <w:p w:rsidR="00942CC9" w:rsidRPr="009B29FB" w:rsidRDefault="00942CC9" w:rsidP="00A11A1B">
            <w:pPr>
              <w:pBdr>
                <w:bottom w:val="single" w:sz="6" w:space="1" w:color="auto"/>
              </w:pBdr>
              <w:jc w:val="center"/>
              <w:rPr>
                <w:b/>
              </w:rPr>
            </w:pPr>
            <w:r>
              <w:rPr>
                <w:b/>
              </w:rPr>
              <w:t>4,4</w:t>
            </w:r>
          </w:p>
          <w:p w:rsidR="00942CC9" w:rsidRPr="00181D0A" w:rsidRDefault="00942CC9" w:rsidP="00A11A1B">
            <w:pPr>
              <w:jc w:val="center"/>
            </w:pPr>
            <w:r>
              <w:t>5,</w:t>
            </w:r>
            <w:r w:rsidR="00B36D8C">
              <w:t>5</w:t>
            </w:r>
          </w:p>
        </w:tc>
      </w:tr>
      <w:tr w:rsidR="00AD1087" w:rsidRPr="00E80F6F" w:rsidTr="00340BC6">
        <w:tc>
          <w:tcPr>
            <w:tcW w:w="3708" w:type="dxa"/>
          </w:tcPr>
          <w:p w:rsidR="00AD1087" w:rsidRDefault="00AD1087" w:rsidP="001A09B0">
            <w:r>
              <w:t xml:space="preserve">Возврат остатков </w:t>
            </w:r>
            <w:r w:rsidR="000D465A">
              <w:t>субсидий, субвенций и иных межбюджетных трансфертов, имеющих целевое назначение, прошлых лет</w:t>
            </w:r>
          </w:p>
        </w:tc>
        <w:tc>
          <w:tcPr>
            <w:tcW w:w="1316" w:type="dxa"/>
          </w:tcPr>
          <w:p w:rsidR="00AD1087" w:rsidRDefault="00AD1087" w:rsidP="00CA58F2">
            <w:pPr>
              <w:jc w:val="center"/>
            </w:pPr>
          </w:p>
        </w:tc>
        <w:tc>
          <w:tcPr>
            <w:tcW w:w="1260" w:type="dxa"/>
          </w:tcPr>
          <w:p w:rsidR="00AD1087" w:rsidRDefault="00AD1087" w:rsidP="001A09B0">
            <w:pPr>
              <w:jc w:val="center"/>
            </w:pPr>
            <w:r>
              <w:t>-1,0</w:t>
            </w:r>
          </w:p>
        </w:tc>
        <w:tc>
          <w:tcPr>
            <w:tcW w:w="1054" w:type="dxa"/>
          </w:tcPr>
          <w:p w:rsidR="00AD1087" w:rsidRDefault="00AD1087" w:rsidP="001A09B0">
            <w:pPr>
              <w:jc w:val="center"/>
            </w:pPr>
            <w:r>
              <w:t>-1,0</w:t>
            </w:r>
          </w:p>
        </w:tc>
        <w:tc>
          <w:tcPr>
            <w:tcW w:w="1083" w:type="dxa"/>
          </w:tcPr>
          <w:p w:rsidR="00AD1087" w:rsidRDefault="00AD1087" w:rsidP="001A09B0">
            <w:pPr>
              <w:jc w:val="center"/>
            </w:pPr>
          </w:p>
        </w:tc>
        <w:tc>
          <w:tcPr>
            <w:tcW w:w="1175" w:type="dxa"/>
          </w:tcPr>
          <w:p w:rsidR="00AD1087" w:rsidRDefault="00AD1087" w:rsidP="001A09B0">
            <w:pPr>
              <w:jc w:val="center"/>
            </w:pPr>
            <w:r>
              <w:t>100,0</w:t>
            </w:r>
          </w:p>
        </w:tc>
        <w:tc>
          <w:tcPr>
            <w:tcW w:w="1144" w:type="dxa"/>
          </w:tcPr>
          <w:p w:rsidR="00AD1087" w:rsidRDefault="00AD1087" w:rsidP="00A11A1B">
            <w:pPr>
              <w:pBdr>
                <w:bottom w:val="single" w:sz="6" w:space="1" w:color="auto"/>
              </w:pBdr>
              <w:jc w:val="center"/>
              <w:rPr>
                <w:b/>
              </w:rPr>
            </w:pPr>
          </w:p>
        </w:tc>
      </w:tr>
      <w:tr w:rsidR="00942CC9" w:rsidRPr="00E80F6F" w:rsidTr="00340BC6">
        <w:tc>
          <w:tcPr>
            <w:tcW w:w="3708" w:type="dxa"/>
          </w:tcPr>
          <w:p w:rsidR="00942CC9" w:rsidRPr="00181D0A" w:rsidRDefault="00942CC9" w:rsidP="001A09B0">
            <w:pPr>
              <w:rPr>
                <w:b/>
              </w:rPr>
            </w:pPr>
            <w:r w:rsidRPr="00181D0A">
              <w:rPr>
                <w:b/>
                <w:sz w:val="22"/>
                <w:szCs w:val="22"/>
              </w:rPr>
              <w:t>Итого доходов</w:t>
            </w:r>
          </w:p>
        </w:tc>
        <w:tc>
          <w:tcPr>
            <w:tcW w:w="1316" w:type="dxa"/>
          </w:tcPr>
          <w:p w:rsidR="00942CC9" w:rsidRPr="00181D0A" w:rsidRDefault="00942CC9" w:rsidP="00CA58F2">
            <w:pPr>
              <w:jc w:val="center"/>
              <w:rPr>
                <w:b/>
              </w:rPr>
            </w:pPr>
            <w:r>
              <w:rPr>
                <w:b/>
              </w:rPr>
              <w:t>260156,2</w:t>
            </w:r>
          </w:p>
        </w:tc>
        <w:tc>
          <w:tcPr>
            <w:tcW w:w="1260" w:type="dxa"/>
          </w:tcPr>
          <w:p w:rsidR="00942CC9" w:rsidRPr="00181D0A" w:rsidRDefault="005D76D9" w:rsidP="001A09B0">
            <w:pPr>
              <w:jc w:val="center"/>
              <w:rPr>
                <w:b/>
              </w:rPr>
            </w:pPr>
            <w:r>
              <w:rPr>
                <w:b/>
              </w:rPr>
              <w:t>334142,4</w:t>
            </w:r>
          </w:p>
        </w:tc>
        <w:tc>
          <w:tcPr>
            <w:tcW w:w="1054" w:type="dxa"/>
          </w:tcPr>
          <w:p w:rsidR="00942CC9" w:rsidRPr="00181D0A" w:rsidRDefault="005D76D9" w:rsidP="001A09B0">
            <w:pPr>
              <w:jc w:val="center"/>
              <w:rPr>
                <w:b/>
              </w:rPr>
            </w:pPr>
            <w:r>
              <w:rPr>
                <w:b/>
              </w:rPr>
              <w:t>324991,0</w:t>
            </w:r>
          </w:p>
        </w:tc>
        <w:tc>
          <w:tcPr>
            <w:tcW w:w="1083" w:type="dxa"/>
          </w:tcPr>
          <w:p w:rsidR="00942CC9" w:rsidRPr="00181D0A" w:rsidRDefault="005D76D9" w:rsidP="001A09B0">
            <w:pPr>
              <w:jc w:val="center"/>
              <w:rPr>
                <w:b/>
              </w:rPr>
            </w:pPr>
            <w:r>
              <w:rPr>
                <w:b/>
              </w:rPr>
              <w:t>97,3</w:t>
            </w:r>
          </w:p>
        </w:tc>
        <w:tc>
          <w:tcPr>
            <w:tcW w:w="1175" w:type="dxa"/>
          </w:tcPr>
          <w:p w:rsidR="00942CC9" w:rsidRPr="00181D0A" w:rsidRDefault="005D76D9" w:rsidP="001A09B0">
            <w:pPr>
              <w:jc w:val="center"/>
              <w:rPr>
                <w:b/>
              </w:rPr>
            </w:pPr>
            <w:r>
              <w:rPr>
                <w:b/>
              </w:rPr>
              <w:t>124,9</w:t>
            </w:r>
          </w:p>
        </w:tc>
        <w:tc>
          <w:tcPr>
            <w:tcW w:w="1144" w:type="dxa"/>
          </w:tcPr>
          <w:p w:rsidR="00942CC9" w:rsidRDefault="00942CC9" w:rsidP="00A11A1B">
            <w:pPr>
              <w:jc w:val="center"/>
              <w:rPr>
                <w:b/>
              </w:rPr>
            </w:pPr>
            <w:r>
              <w:rPr>
                <w:b/>
              </w:rPr>
              <w:t>100,0</w:t>
            </w:r>
          </w:p>
        </w:tc>
      </w:tr>
    </w:tbl>
    <w:p w:rsidR="002B0AB6" w:rsidRDefault="002B0AB6" w:rsidP="002B0AB6">
      <w:pPr>
        <w:jc w:val="both"/>
        <w:rPr>
          <w:sz w:val="28"/>
          <w:szCs w:val="28"/>
        </w:rPr>
      </w:pPr>
      <w:r>
        <w:rPr>
          <w:sz w:val="28"/>
          <w:szCs w:val="28"/>
        </w:rPr>
        <w:t xml:space="preserve">      </w:t>
      </w:r>
      <w:r w:rsidRPr="002262E0">
        <w:rPr>
          <w:sz w:val="28"/>
          <w:szCs w:val="28"/>
        </w:rPr>
        <w:t xml:space="preserve">  Формирование доход</w:t>
      </w:r>
      <w:r w:rsidR="005D2043">
        <w:rPr>
          <w:sz w:val="28"/>
          <w:szCs w:val="28"/>
        </w:rPr>
        <w:t>н</w:t>
      </w:r>
      <w:r w:rsidR="005D76D9">
        <w:rPr>
          <w:sz w:val="28"/>
          <w:szCs w:val="28"/>
        </w:rPr>
        <w:t>ой части  бюджета района на 2021</w:t>
      </w:r>
      <w:r w:rsidRPr="002262E0">
        <w:rPr>
          <w:sz w:val="28"/>
          <w:szCs w:val="28"/>
        </w:rPr>
        <w:t xml:space="preserve"> год осуществлялось в рамках Налогового и Бюджетного кодексов РФ и в соответствии с Федеральным законом от 06.10.2003 года № 131-ФЗ «Об общих принципах организации местного самоуправления в Российской Федерации».</w:t>
      </w:r>
    </w:p>
    <w:p w:rsidR="00D30F17" w:rsidRDefault="002B0AB6" w:rsidP="002B0AB6">
      <w:pPr>
        <w:jc w:val="both"/>
        <w:rPr>
          <w:sz w:val="28"/>
          <w:szCs w:val="28"/>
        </w:rPr>
      </w:pPr>
      <w:r>
        <w:rPr>
          <w:sz w:val="28"/>
          <w:szCs w:val="28"/>
        </w:rPr>
        <w:t xml:space="preserve">       </w:t>
      </w:r>
      <w:r w:rsidRPr="002262E0">
        <w:rPr>
          <w:sz w:val="28"/>
          <w:szCs w:val="28"/>
        </w:rPr>
        <w:t xml:space="preserve"> Объем поступивших налоговых и неналоговых</w:t>
      </w:r>
      <w:r w:rsidR="005D2043">
        <w:rPr>
          <w:sz w:val="28"/>
          <w:szCs w:val="28"/>
        </w:rPr>
        <w:t xml:space="preserve"> доходов составил 6</w:t>
      </w:r>
      <w:r w:rsidR="00F56453">
        <w:rPr>
          <w:sz w:val="28"/>
          <w:szCs w:val="28"/>
        </w:rPr>
        <w:t>5 667,1</w:t>
      </w:r>
      <w:r w:rsidRPr="002262E0">
        <w:rPr>
          <w:sz w:val="28"/>
          <w:szCs w:val="28"/>
        </w:rPr>
        <w:t>тыс.</w:t>
      </w:r>
      <w:r>
        <w:rPr>
          <w:sz w:val="28"/>
          <w:szCs w:val="28"/>
        </w:rPr>
        <w:t xml:space="preserve"> руб., что </w:t>
      </w:r>
      <w:r w:rsidR="00F56453">
        <w:rPr>
          <w:sz w:val="28"/>
          <w:szCs w:val="28"/>
        </w:rPr>
        <w:t>выш</w:t>
      </w:r>
      <w:r w:rsidR="00190290">
        <w:rPr>
          <w:sz w:val="28"/>
          <w:szCs w:val="28"/>
        </w:rPr>
        <w:t>е</w:t>
      </w:r>
      <w:r>
        <w:rPr>
          <w:sz w:val="28"/>
          <w:szCs w:val="28"/>
        </w:rPr>
        <w:t xml:space="preserve"> поступлений 20</w:t>
      </w:r>
      <w:r w:rsidR="00F56453">
        <w:rPr>
          <w:sz w:val="28"/>
          <w:szCs w:val="28"/>
        </w:rPr>
        <w:t>20</w:t>
      </w:r>
      <w:r w:rsidRPr="002262E0">
        <w:rPr>
          <w:sz w:val="28"/>
          <w:szCs w:val="28"/>
        </w:rPr>
        <w:t>года на</w:t>
      </w:r>
      <w:r w:rsidR="00190290">
        <w:rPr>
          <w:sz w:val="28"/>
          <w:szCs w:val="28"/>
        </w:rPr>
        <w:t xml:space="preserve"> </w:t>
      </w:r>
      <w:r w:rsidR="00F56453">
        <w:rPr>
          <w:sz w:val="28"/>
          <w:szCs w:val="28"/>
        </w:rPr>
        <w:t>2 573,4</w:t>
      </w:r>
      <w:r w:rsidR="00190290">
        <w:rPr>
          <w:sz w:val="28"/>
          <w:szCs w:val="28"/>
        </w:rPr>
        <w:t xml:space="preserve"> </w:t>
      </w:r>
      <w:r w:rsidRPr="002262E0">
        <w:rPr>
          <w:sz w:val="28"/>
          <w:szCs w:val="28"/>
        </w:rPr>
        <w:t xml:space="preserve"> тыс. руб. </w:t>
      </w:r>
      <w:r w:rsidR="00F56453">
        <w:rPr>
          <w:sz w:val="28"/>
          <w:szCs w:val="28"/>
        </w:rPr>
        <w:t>или на 104,1%</w:t>
      </w:r>
      <w:proofErr w:type="gramStart"/>
      <w:r w:rsidRPr="002262E0">
        <w:rPr>
          <w:sz w:val="28"/>
          <w:szCs w:val="28"/>
        </w:rPr>
        <w:t xml:space="preserve">( </w:t>
      </w:r>
      <w:proofErr w:type="gramEnd"/>
      <w:r w:rsidR="00F56453">
        <w:rPr>
          <w:sz w:val="28"/>
          <w:szCs w:val="28"/>
        </w:rPr>
        <w:t xml:space="preserve">в 2020г. – 63093,7 тыс. руб., </w:t>
      </w:r>
      <w:r w:rsidR="005D2043">
        <w:rPr>
          <w:sz w:val="28"/>
          <w:szCs w:val="28"/>
        </w:rPr>
        <w:t xml:space="preserve">в 2019г. – 68 443,7, </w:t>
      </w:r>
      <w:r>
        <w:rPr>
          <w:sz w:val="28"/>
          <w:szCs w:val="28"/>
        </w:rPr>
        <w:t xml:space="preserve">в </w:t>
      </w:r>
      <w:r w:rsidR="005C251E">
        <w:rPr>
          <w:sz w:val="28"/>
          <w:szCs w:val="28"/>
        </w:rPr>
        <w:t>201</w:t>
      </w:r>
      <w:r w:rsidR="00190290">
        <w:rPr>
          <w:sz w:val="28"/>
          <w:szCs w:val="28"/>
        </w:rPr>
        <w:t>8</w:t>
      </w:r>
      <w:r w:rsidR="005C251E">
        <w:rPr>
          <w:sz w:val="28"/>
          <w:szCs w:val="28"/>
        </w:rPr>
        <w:t xml:space="preserve">г. – </w:t>
      </w:r>
      <w:r w:rsidR="00190290">
        <w:rPr>
          <w:sz w:val="28"/>
          <w:szCs w:val="28"/>
        </w:rPr>
        <w:t>59 561,7</w:t>
      </w:r>
      <w:r w:rsidR="005C251E">
        <w:rPr>
          <w:sz w:val="28"/>
          <w:szCs w:val="28"/>
        </w:rPr>
        <w:t xml:space="preserve"> тыс. руб., </w:t>
      </w:r>
      <w:r w:rsidR="00190290">
        <w:rPr>
          <w:sz w:val="28"/>
          <w:szCs w:val="28"/>
        </w:rPr>
        <w:t>в 2017 г. – 67 411,2 тыс. руб.</w:t>
      </w:r>
      <w:r w:rsidR="004A2564">
        <w:rPr>
          <w:sz w:val="28"/>
          <w:szCs w:val="28"/>
        </w:rPr>
        <w:t xml:space="preserve">, </w:t>
      </w:r>
      <w:r w:rsidR="005C251E">
        <w:rPr>
          <w:sz w:val="28"/>
          <w:szCs w:val="28"/>
        </w:rPr>
        <w:t xml:space="preserve">в </w:t>
      </w:r>
      <w:r>
        <w:rPr>
          <w:sz w:val="28"/>
          <w:szCs w:val="28"/>
        </w:rPr>
        <w:t>201</w:t>
      </w:r>
      <w:r w:rsidR="005C251E">
        <w:rPr>
          <w:sz w:val="28"/>
          <w:szCs w:val="28"/>
        </w:rPr>
        <w:t>6</w:t>
      </w:r>
      <w:r w:rsidRPr="002262E0">
        <w:rPr>
          <w:sz w:val="28"/>
          <w:szCs w:val="28"/>
        </w:rPr>
        <w:t>г. – 5</w:t>
      </w:r>
      <w:r>
        <w:rPr>
          <w:sz w:val="28"/>
          <w:szCs w:val="28"/>
        </w:rPr>
        <w:t>6 788,2</w:t>
      </w:r>
      <w:r w:rsidRPr="002262E0">
        <w:rPr>
          <w:sz w:val="28"/>
          <w:szCs w:val="28"/>
        </w:rPr>
        <w:t xml:space="preserve"> тыс. руб.)</w:t>
      </w:r>
      <w:r w:rsidR="000A4F58">
        <w:rPr>
          <w:sz w:val="28"/>
          <w:szCs w:val="28"/>
        </w:rPr>
        <w:t>.</w:t>
      </w:r>
    </w:p>
    <w:p w:rsidR="002B0AB6" w:rsidRPr="002262E0" w:rsidRDefault="00D30F17" w:rsidP="002B0AB6">
      <w:pPr>
        <w:jc w:val="both"/>
        <w:rPr>
          <w:sz w:val="28"/>
          <w:szCs w:val="28"/>
        </w:rPr>
      </w:pPr>
      <w:r>
        <w:rPr>
          <w:sz w:val="28"/>
          <w:szCs w:val="28"/>
        </w:rPr>
        <w:t xml:space="preserve">      </w:t>
      </w:r>
      <w:r w:rsidR="002B0AB6">
        <w:rPr>
          <w:sz w:val="28"/>
          <w:szCs w:val="28"/>
        </w:rPr>
        <w:t xml:space="preserve"> </w:t>
      </w:r>
      <w:r w:rsidR="002B0AB6" w:rsidRPr="002262E0">
        <w:rPr>
          <w:sz w:val="28"/>
          <w:szCs w:val="28"/>
        </w:rPr>
        <w:t>Плановые назначения по налоговым и неналоговым доходам исполнены на 10</w:t>
      </w:r>
      <w:r w:rsidR="00382618">
        <w:rPr>
          <w:sz w:val="28"/>
          <w:szCs w:val="28"/>
        </w:rPr>
        <w:t>4,</w:t>
      </w:r>
      <w:r w:rsidR="004A2564">
        <w:rPr>
          <w:sz w:val="28"/>
          <w:szCs w:val="28"/>
        </w:rPr>
        <w:t>1</w:t>
      </w:r>
      <w:r w:rsidR="002B0AB6" w:rsidRPr="002262E0">
        <w:rPr>
          <w:sz w:val="28"/>
          <w:szCs w:val="28"/>
        </w:rPr>
        <w:t>% ут</w:t>
      </w:r>
      <w:r w:rsidR="00F56453">
        <w:rPr>
          <w:sz w:val="28"/>
          <w:szCs w:val="28"/>
        </w:rPr>
        <w:t>очненного годового плана (в</w:t>
      </w:r>
      <w:r w:rsidR="004A2564">
        <w:rPr>
          <w:sz w:val="28"/>
          <w:szCs w:val="28"/>
        </w:rPr>
        <w:t xml:space="preserve"> </w:t>
      </w:r>
      <w:r w:rsidR="00F56453">
        <w:rPr>
          <w:sz w:val="28"/>
          <w:szCs w:val="28"/>
        </w:rPr>
        <w:t>2020</w:t>
      </w:r>
      <w:r w:rsidR="002B0AB6" w:rsidRPr="002262E0">
        <w:rPr>
          <w:sz w:val="28"/>
          <w:szCs w:val="28"/>
        </w:rPr>
        <w:t xml:space="preserve"> году данный показатель составлял</w:t>
      </w:r>
      <w:r w:rsidR="00F56453">
        <w:rPr>
          <w:sz w:val="28"/>
          <w:szCs w:val="28"/>
        </w:rPr>
        <w:t>101,8%, в 2019г.-</w:t>
      </w:r>
      <w:r w:rsidR="006169BB">
        <w:rPr>
          <w:sz w:val="28"/>
          <w:szCs w:val="28"/>
        </w:rPr>
        <w:t xml:space="preserve"> 105,5%, </w:t>
      </w:r>
      <w:r w:rsidR="005C251E">
        <w:rPr>
          <w:sz w:val="28"/>
          <w:szCs w:val="28"/>
        </w:rPr>
        <w:t xml:space="preserve"> </w:t>
      </w:r>
      <w:r w:rsidR="006169BB">
        <w:rPr>
          <w:sz w:val="28"/>
          <w:szCs w:val="28"/>
        </w:rPr>
        <w:t xml:space="preserve">в 2018г. - </w:t>
      </w:r>
      <w:r w:rsidR="00190290">
        <w:rPr>
          <w:sz w:val="28"/>
          <w:szCs w:val="28"/>
        </w:rPr>
        <w:t xml:space="preserve">105,5% , в 2017г. - </w:t>
      </w:r>
      <w:r w:rsidR="005C251E">
        <w:rPr>
          <w:sz w:val="28"/>
          <w:szCs w:val="28"/>
        </w:rPr>
        <w:t>103,5%,</w:t>
      </w:r>
      <w:r w:rsidR="002B0AB6" w:rsidRPr="002262E0">
        <w:rPr>
          <w:sz w:val="28"/>
          <w:szCs w:val="28"/>
        </w:rPr>
        <w:t xml:space="preserve"> </w:t>
      </w:r>
      <w:proofErr w:type="gramStart"/>
      <w:r w:rsidR="005C251E">
        <w:rPr>
          <w:sz w:val="28"/>
          <w:szCs w:val="28"/>
        </w:rPr>
        <w:t>в</w:t>
      </w:r>
      <w:proofErr w:type="gramEnd"/>
      <w:r w:rsidR="005C251E">
        <w:rPr>
          <w:sz w:val="28"/>
          <w:szCs w:val="28"/>
        </w:rPr>
        <w:t xml:space="preserve"> 2016г. - </w:t>
      </w:r>
      <w:r w:rsidR="002B0AB6" w:rsidRPr="002262E0">
        <w:rPr>
          <w:sz w:val="28"/>
          <w:szCs w:val="28"/>
        </w:rPr>
        <w:t>10</w:t>
      </w:r>
      <w:r w:rsidR="002B0AB6">
        <w:rPr>
          <w:sz w:val="28"/>
          <w:szCs w:val="28"/>
        </w:rPr>
        <w:t>4,0</w:t>
      </w:r>
      <w:r w:rsidR="002B0AB6" w:rsidRPr="002262E0">
        <w:rPr>
          <w:sz w:val="28"/>
          <w:szCs w:val="28"/>
        </w:rPr>
        <w:t>%).</w:t>
      </w:r>
    </w:p>
    <w:p w:rsidR="002B0AB6" w:rsidRPr="002262E0" w:rsidRDefault="00646BE8" w:rsidP="002B0AB6">
      <w:pPr>
        <w:jc w:val="both"/>
        <w:rPr>
          <w:sz w:val="28"/>
          <w:szCs w:val="28"/>
        </w:rPr>
      </w:pPr>
      <w:r w:rsidRPr="002262E0">
        <w:rPr>
          <w:sz w:val="28"/>
          <w:szCs w:val="28"/>
        </w:rPr>
        <w:t xml:space="preserve"> </w:t>
      </w:r>
      <w:r w:rsidR="00C970B3" w:rsidRPr="002262E0">
        <w:rPr>
          <w:sz w:val="28"/>
          <w:szCs w:val="28"/>
        </w:rPr>
        <w:t xml:space="preserve"> </w:t>
      </w:r>
      <w:r w:rsidR="002B0AB6" w:rsidRPr="002262E0">
        <w:rPr>
          <w:sz w:val="28"/>
          <w:szCs w:val="28"/>
        </w:rPr>
        <w:t xml:space="preserve"> </w:t>
      </w:r>
      <w:r w:rsidR="002B0AB6">
        <w:rPr>
          <w:sz w:val="28"/>
          <w:szCs w:val="28"/>
        </w:rPr>
        <w:t xml:space="preserve">     </w:t>
      </w:r>
      <w:r w:rsidR="002B0AB6" w:rsidRPr="002262E0">
        <w:rPr>
          <w:sz w:val="28"/>
          <w:szCs w:val="28"/>
        </w:rPr>
        <w:t xml:space="preserve">План по налоговым доходам выполнен на  </w:t>
      </w:r>
      <w:r w:rsidR="005C251E">
        <w:rPr>
          <w:sz w:val="28"/>
          <w:szCs w:val="28"/>
        </w:rPr>
        <w:t>10</w:t>
      </w:r>
      <w:r w:rsidR="003956B9">
        <w:rPr>
          <w:sz w:val="28"/>
          <w:szCs w:val="28"/>
        </w:rPr>
        <w:t>4,3</w:t>
      </w:r>
      <w:r w:rsidR="002B0AB6">
        <w:rPr>
          <w:sz w:val="28"/>
          <w:szCs w:val="28"/>
        </w:rPr>
        <w:t xml:space="preserve"> % (20</w:t>
      </w:r>
      <w:r w:rsidR="004A2564">
        <w:rPr>
          <w:sz w:val="28"/>
          <w:szCs w:val="28"/>
        </w:rPr>
        <w:t>20</w:t>
      </w:r>
      <w:r w:rsidR="002B0AB6">
        <w:rPr>
          <w:sz w:val="28"/>
          <w:szCs w:val="28"/>
        </w:rPr>
        <w:t>г</w:t>
      </w:r>
      <w:r w:rsidR="006169BB">
        <w:rPr>
          <w:sz w:val="28"/>
          <w:szCs w:val="28"/>
        </w:rPr>
        <w:t>.</w:t>
      </w:r>
      <w:r w:rsidR="002B0AB6">
        <w:rPr>
          <w:sz w:val="28"/>
          <w:szCs w:val="28"/>
        </w:rPr>
        <w:t>-10</w:t>
      </w:r>
      <w:r w:rsidR="006169BB">
        <w:rPr>
          <w:sz w:val="28"/>
          <w:szCs w:val="28"/>
        </w:rPr>
        <w:t>2</w:t>
      </w:r>
      <w:r w:rsidR="00494CD2">
        <w:rPr>
          <w:sz w:val="28"/>
          <w:szCs w:val="28"/>
        </w:rPr>
        <w:t>,</w:t>
      </w:r>
      <w:r w:rsidR="004A2564">
        <w:rPr>
          <w:sz w:val="28"/>
          <w:szCs w:val="28"/>
        </w:rPr>
        <w:t>0</w:t>
      </w:r>
      <w:r w:rsidR="002B0AB6" w:rsidRPr="002262E0">
        <w:rPr>
          <w:sz w:val="28"/>
          <w:szCs w:val="28"/>
        </w:rPr>
        <w:t xml:space="preserve"> </w:t>
      </w:r>
      <w:r w:rsidR="002B0AB6">
        <w:rPr>
          <w:sz w:val="28"/>
          <w:szCs w:val="28"/>
        </w:rPr>
        <w:t>%</w:t>
      </w:r>
      <w:proofErr w:type="gramStart"/>
      <w:r w:rsidR="002B0AB6" w:rsidRPr="002262E0">
        <w:rPr>
          <w:sz w:val="28"/>
          <w:szCs w:val="28"/>
        </w:rPr>
        <w:t xml:space="preserve"> )</w:t>
      </w:r>
      <w:proofErr w:type="gramEnd"/>
      <w:r w:rsidR="002B0AB6" w:rsidRPr="002262E0">
        <w:rPr>
          <w:sz w:val="28"/>
          <w:szCs w:val="28"/>
        </w:rPr>
        <w:t>,</w:t>
      </w:r>
      <w:r w:rsidR="00DE446D">
        <w:rPr>
          <w:sz w:val="28"/>
          <w:szCs w:val="28"/>
        </w:rPr>
        <w:t xml:space="preserve"> </w:t>
      </w:r>
      <w:r w:rsidR="002B0AB6" w:rsidRPr="002262E0">
        <w:rPr>
          <w:sz w:val="28"/>
          <w:szCs w:val="28"/>
        </w:rPr>
        <w:t xml:space="preserve">по неналоговым доходам </w:t>
      </w:r>
      <w:r w:rsidR="002B0AB6">
        <w:rPr>
          <w:sz w:val="28"/>
          <w:szCs w:val="28"/>
        </w:rPr>
        <w:t xml:space="preserve">выполнен на </w:t>
      </w:r>
      <w:r w:rsidR="004A2564">
        <w:rPr>
          <w:sz w:val="28"/>
          <w:szCs w:val="28"/>
        </w:rPr>
        <w:t xml:space="preserve"> 101,0</w:t>
      </w:r>
      <w:r w:rsidR="005C251E">
        <w:rPr>
          <w:sz w:val="28"/>
          <w:szCs w:val="28"/>
        </w:rPr>
        <w:t>% ( 20</w:t>
      </w:r>
      <w:r w:rsidR="004A2564">
        <w:rPr>
          <w:sz w:val="28"/>
          <w:szCs w:val="28"/>
        </w:rPr>
        <w:t>20</w:t>
      </w:r>
      <w:r w:rsidR="005C251E">
        <w:rPr>
          <w:sz w:val="28"/>
          <w:szCs w:val="28"/>
        </w:rPr>
        <w:t xml:space="preserve">г. – </w:t>
      </w:r>
      <w:r w:rsidR="004A2564">
        <w:rPr>
          <w:sz w:val="28"/>
          <w:szCs w:val="28"/>
        </w:rPr>
        <w:t>99,0</w:t>
      </w:r>
      <w:r w:rsidR="002B0AB6" w:rsidRPr="002262E0">
        <w:rPr>
          <w:sz w:val="28"/>
          <w:szCs w:val="28"/>
        </w:rPr>
        <w:t xml:space="preserve">%).     </w:t>
      </w:r>
    </w:p>
    <w:p w:rsidR="00C970B3" w:rsidRDefault="002B0AB6" w:rsidP="00C970B3">
      <w:pPr>
        <w:jc w:val="both"/>
        <w:rPr>
          <w:sz w:val="28"/>
          <w:szCs w:val="28"/>
        </w:rPr>
      </w:pPr>
      <w:r>
        <w:rPr>
          <w:sz w:val="28"/>
          <w:szCs w:val="28"/>
        </w:rPr>
        <w:t xml:space="preserve">        </w:t>
      </w:r>
      <w:r w:rsidR="00C970B3" w:rsidRPr="002262E0">
        <w:rPr>
          <w:sz w:val="28"/>
          <w:szCs w:val="28"/>
        </w:rPr>
        <w:t>Согласно данным таблицы, исполнени</w:t>
      </w:r>
      <w:r w:rsidR="006169BB">
        <w:rPr>
          <w:sz w:val="28"/>
          <w:szCs w:val="28"/>
        </w:rPr>
        <w:t>е доходной части бюджета за 202</w:t>
      </w:r>
      <w:r w:rsidR="00DF72FB">
        <w:rPr>
          <w:sz w:val="28"/>
          <w:szCs w:val="28"/>
        </w:rPr>
        <w:t>1</w:t>
      </w:r>
      <w:r w:rsidR="00C970B3" w:rsidRPr="002262E0">
        <w:rPr>
          <w:sz w:val="28"/>
          <w:szCs w:val="28"/>
        </w:rPr>
        <w:t xml:space="preserve"> год сложилось по безвозмездным поступлениям на</w:t>
      </w:r>
      <w:r w:rsidR="004A7555">
        <w:rPr>
          <w:sz w:val="28"/>
          <w:szCs w:val="28"/>
        </w:rPr>
        <w:t xml:space="preserve"> </w:t>
      </w:r>
      <w:r w:rsidR="00DF72FB">
        <w:rPr>
          <w:sz w:val="28"/>
          <w:szCs w:val="28"/>
        </w:rPr>
        <w:t>95,7</w:t>
      </w:r>
      <w:r w:rsidR="006169BB">
        <w:rPr>
          <w:sz w:val="28"/>
          <w:szCs w:val="28"/>
        </w:rPr>
        <w:t xml:space="preserve">% </w:t>
      </w:r>
      <w:proofErr w:type="gramStart"/>
      <w:r w:rsidR="006169BB">
        <w:rPr>
          <w:sz w:val="28"/>
          <w:szCs w:val="28"/>
        </w:rPr>
        <w:t xml:space="preserve">( </w:t>
      </w:r>
      <w:proofErr w:type="gramEnd"/>
      <w:r w:rsidR="006169BB">
        <w:rPr>
          <w:sz w:val="28"/>
          <w:szCs w:val="28"/>
        </w:rPr>
        <w:t>в 20</w:t>
      </w:r>
      <w:r w:rsidR="00DF72FB">
        <w:rPr>
          <w:sz w:val="28"/>
          <w:szCs w:val="28"/>
        </w:rPr>
        <w:t>20</w:t>
      </w:r>
      <w:r w:rsidR="006169BB">
        <w:rPr>
          <w:sz w:val="28"/>
          <w:szCs w:val="28"/>
        </w:rPr>
        <w:t xml:space="preserve">г. </w:t>
      </w:r>
      <w:r w:rsidR="00DF72FB">
        <w:rPr>
          <w:sz w:val="28"/>
          <w:szCs w:val="28"/>
        </w:rPr>
        <w:t>–</w:t>
      </w:r>
      <w:r w:rsidR="006169BB">
        <w:rPr>
          <w:sz w:val="28"/>
          <w:szCs w:val="28"/>
        </w:rPr>
        <w:t xml:space="preserve"> </w:t>
      </w:r>
      <w:r w:rsidR="00494CD2">
        <w:rPr>
          <w:sz w:val="28"/>
          <w:szCs w:val="28"/>
        </w:rPr>
        <w:t>9</w:t>
      </w:r>
      <w:r w:rsidR="00DF72FB">
        <w:rPr>
          <w:sz w:val="28"/>
          <w:szCs w:val="28"/>
        </w:rPr>
        <w:t>2,3</w:t>
      </w:r>
      <w:r w:rsidR="00C970B3" w:rsidRPr="002262E0">
        <w:rPr>
          <w:sz w:val="28"/>
          <w:szCs w:val="28"/>
        </w:rPr>
        <w:t>%</w:t>
      </w:r>
      <w:r w:rsidR="006169BB">
        <w:rPr>
          <w:sz w:val="28"/>
          <w:szCs w:val="28"/>
        </w:rPr>
        <w:t>)</w:t>
      </w:r>
      <w:r w:rsidR="007257E2">
        <w:rPr>
          <w:sz w:val="28"/>
          <w:szCs w:val="28"/>
        </w:rPr>
        <w:t>: по дотациям на 100,0%</w:t>
      </w:r>
      <w:r w:rsidR="00C970B3" w:rsidRPr="002262E0">
        <w:rPr>
          <w:sz w:val="28"/>
          <w:szCs w:val="28"/>
        </w:rPr>
        <w:t xml:space="preserve"> по субвенциям из областного бюджета </w:t>
      </w:r>
      <w:r w:rsidR="006169BB">
        <w:rPr>
          <w:sz w:val="28"/>
          <w:szCs w:val="28"/>
        </w:rPr>
        <w:t xml:space="preserve"> на 9</w:t>
      </w:r>
      <w:r w:rsidR="00494CD2">
        <w:rPr>
          <w:sz w:val="28"/>
          <w:szCs w:val="28"/>
        </w:rPr>
        <w:t>6</w:t>
      </w:r>
      <w:r w:rsidR="003956B9">
        <w:rPr>
          <w:sz w:val="28"/>
          <w:szCs w:val="28"/>
        </w:rPr>
        <w:t>,1</w:t>
      </w:r>
      <w:r w:rsidR="007257E2">
        <w:rPr>
          <w:sz w:val="28"/>
          <w:szCs w:val="28"/>
        </w:rPr>
        <w:t xml:space="preserve">%, по субсидиям – </w:t>
      </w:r>
      <w:r w:rsidR="003956B9">
        <w:rPr>
          <w:sz w:val="28"/>
          <w:szCs w:val="28"/>
        </w:rPr>
        <w:t>86</w:t>
      </w:r>
      <w:r w:rsidR="006169BB">
        <w:rPr>
          <w:sz w:val="28"/>
          <w:szCs w:val="28"/>
        </w:rPr>
        <w:t>,4</w:t>
      </w:r>
      <w:r w:rsidR="00C970B3" w:rsidRPr="002262E0">
        <w:rPr>
          <w:sz w:val="28"/>
          <w:szCs w:val="28"/>
        </w:rPr>
        <w:t>%, по иным</w:t>
      </w:r>
      <w:r w:rsidR="00EC1D03">
        <w:rPr>
          <w:sz w:val="28"/>
          <w:szCs w:val="28"/>
        </w:rPr>
        <w:t xml:space="preserve"> </w:t>
      </w:r>
      <w:r w:rsidR="006169BB">
        <w:rPr>
          <w:sz w:val="28"/>
          <w:szCs w:val="28"/>
        </w:rPr>
        <w:t>межбюджетным трансфертам – 9</w:t>
      </w:r>
      <w:r w:rsidR="003956B9">
        <w:rPr>
          <w:sz w:val="28"/>
          <w:szCs w:val="28"/>
        </w:rPr>
        <w:t>8</w:t>
      </w:r>
      <w:r w:rsidR="006169BB">
        <w:rPr>
          <w:sz w:val="28"/>
          <w:szCs w:val="28"/>
        </w:rPr>
        <w:t>,6</w:t>
      </w:r>
      <w:r w:rsidR="00C970B3" w:rsidRPr="002262E0">
        <w:rPr>
          <w:sz w:val="28"/>
          <w:szCs w:val="28"/>
        </w:rPr>
        <w:t>%.</w:t>
      </w:r>
    </w:p>
    <w:p w:rsidR="00555C75" w:rsidRPr="002262E0" w:rsidRDefault="00BE0F32" w:rsidP="00C970B3">
      <w:pPr>
        <w:jc w:val="both"/>
        <w:rPr>
          <w:sz w:val="28"/>
          <w:szCs w:val="28"/>
        </w:rPr>
      </w:pPr>
      <w:r>
        <w:rPr>
          <w:sz w:val="28"/>
          <w:szCs w:val="28"/>
        </w:rPr>
        <w:lastRenderedPageBreak/>
        <w:t xml:space="preserve">       В 2021 году наблюдается тенденция превышения темпа роста неналоговых доходов</w:t>
      </w:r>
      <w:r w:rsidR="00166DD5">
        <w:rPr>
          <w:sz w:val="28"/>
          <w:szCs w:val="28"/>
        </w:rPr>
        <w:t xml:space="preserve"> (133,7%)</w:t>
      </w:r>
      <w:r>
        <w:rPr>
          <w:sz w:val="28"/>
          <w:szCs w:val="28"/>
        </w:rPr>
        <w:t xml:space="preserve"> над темпами роста </w:t>
      </w:r>
      <w:r w:rsidR="00166DD5">
        <w:rPr>
          <w:sz w:val="28"/>
          <w:szCs w:val="28"/>
        </w:rPr>
        <w:t xml:space="preserve">налоговых доходов районного бюджета(102,6%)  и безвозмездных поступлений (131,6%). </w:t>
      </w:r>
    </w:p>
    <w:p w:rsidR="00DF72FB" w:rsidRDefault="00646BE8" w:rsidP="00011551">
      <w:pPr>
        <w:jc w:val="both"/>
        <w:rPr>
          <w:sz w:val="28"/>
          <w:szCs w:val="28"/>
        </w:rPr>
      </w:pPr>
      <w:r w:rsidRPr="002262E0">
        <w:rPr>
          <w:sz w:val="28"/>
          <w:szCs w:val="28"/>
        </w:rPr>
        <w:t xml:space="preserve">        В </w:t>
      </w:r>
      <w:r w:rsidR="00DF72FB">
        <w:rPr>
          <w:sz w:val="28"/>
          <w:szCs w:val="28"/>
        </w:rPr>
        <w:t>2021</w:t>
      </w:r>
      <w:r w:rsidRPr="002262E0">
        <w:rPr>
          <w:sz w:val="28"/>
          <w:szCs w:val="28"/>
        </w:rPr>
        <w:t xml:space="preserve"> году объем поступивших </w:t>
      </w:r>
      <w:r w:rsidRPr="002262E0">
        <w:rPr>
          <w:b/>
          <w:sz w:val="28"/>
          <w:szCs w:val="28"/>
        </w:rPr>
        <w:t>налоговых платежей</w:t>
      </w:r>
      <w:r w:rsidRPr="002262E0">
        <w:rPr>
          <w:sz w:val="28"/>
          <w:szCs w:val="28"/>
        </w:rPr>
        <w:t xml:space="preserve"> в районный бюджет составил </w:t>
      </w:r>
      <w:r w:rsidR="00EC769F">
        <w:rPr>
          <w:sz w:val="28"/>
          <w:szCs w:val="28"/>
        </w:rPr>
        <w:t>61</w:t>
      </w:r>
      <w:r w:rsidR="00DF72FB">
        <w:rPr>
          <w:sz w:val="28"/>
          <w:szCs w:val="28"/>
        </w:rPr>
        <w:t>565,0</w:t>
      </w:r>
      <w:r w:rsidR="00877CC5" w:rsidRPr="002262E0">
        <w:rPr>
          <w:sz w:val="28"/>
          <w:szCs w:val="28"/>
        </w:rPr>
        <w:t xml:space="preserve"> тыс. рублей</w:t>
      </w:r>
      <w:r w:rsidRPr="002262E0">
        <w:rPr>
          <w:sz w:val="28"/>
          <w:szCs w:val="28"/>
        </w:rPr>
        <w:t xml:space="preserve"> </w:t>
      </w:r>
      <w:r w:rsidR="00877CC5" w:rsidRPr="002262E0">
        <w:rPr>
          <w:sz w:val="28"/>
          <w:szCs w:val="28"/>
        </w:rPr>
        <w:t xml:space="preserve">или </w:t>
      </w:r>
      <w:r w:rsidR="00EC769F">
        <w:rPr>
          <w:sz w:val="28"/>
          <w:szCs w:val="28"/>
        </w:rPr>
        <w:t>10</w:t>
      </w:r>
      <w:r w:rsidR="00DF72FB">
        <w:rPr>
          <w:sz w:val="28"/>
          <w:szCs w:val="28"/>
        </w:rPr>
        <w:t>4,3</w:t>
      </w:r>
      <w:r w:rsidR="002D5C29" w:rsidRPr="002262E0">
        <w:rPr>
          <w:sz w:val="28"/>
          <w:szCs w:val="28"/>
        </w:rPr>
        <w:t xml:space="preserve"> % </w:t>
      </w:r>
      <w:r w:rsidR="00555C75">
        <w:rPr>
          <w:sz w:val="28"/>
          <w:szCs w:val="28"/>
        </w:rPr>
        <w:t>плановых показателей</w:t>
      </w:r>
      <w:r w:rsidR="00B41EBB" w:rsidRPr="002262E0">
        <w:rPr>
          <w:sz w:val="28"/>
          <w:szCs w:val="28"/>
        </w:rPr>
        <w:t xml:space="preserve">, что на </w:t>
      </w:r>
      <w:r w:rsidR="00DF72FB">
        <w:rPr>
          <w:sz w:val="28"/>
          <w:szCs w:val="28"/>
        </w:rPr>
        <w:t>1539,9</w:t>
      </w:r>
      <w:r w:rsidR="00847ADB">
        <w:rPr>
          <w:sz w:val="28"/>
          <w:szCs w:val="28"/>
        </w:rPr>
        <w:t xml:space="preserve"> </w:t>
      </w:r>
      <w:r w:rsidR="00877CC5" w:rsidRPr="002262E0">
        <w:rPr>
          <w:sz w:val="28"/>
          <w:szCs w:val="28"/>
        </w:rPr>
        <w:t>тыс</w:t>
      </w:r>
      <w:r w:rsidR="0029247C" w:rsidRPr="002262E0">
        <w:rPr>
          <w:sz w:val="28"/>
          <w:szCs w:val="28"/>
        </w:rPr>
        <w:t>. р</w:t>
      </w:r>
      <w:r w:rsidR="00877CC5" w:rsidRPr="002262E0">
        <w:rPr>
          <w:sz w:val="28"/>
          <w:szCs w:val="28"/>
        </w:rPr>
        <w:t xml:space="preserve">ублей </w:t>
      </w:r>
      <w:r w:rsidR="00E22B10">
        <w:rPr>
          <w:sz w:val="28"/>
          <w:szCs w:val="28"/>
        </w:rPr>
        <w:t>выше</w:t>
      </w:r>
      <w:r w:rsidR="00D51534" w:rsidRPr="002262E0">
        <w:rPr>
          <w:sz w:val="28"/>
          <w:szCs w:val="28"/>
        </w:rPr>
        <w:t xml:space="preserve"> пок</w:t>
      </w:r>
      <w:r w:rsidR="00DF72FB">
        <w:rPr>
          <w:sz w:val="28"/>
          <w:szCs w:val="28"/>
        </w:rPr>
        <w:t>азателя 2020</w:t>
      </w:r>
      <w:r w:rsidR="00877CC5" w:rsidRPr="002262E0">
        <w:rPr>
          <w:sz w:val="28"/>
          <w:szCs w:val="28"/>
        </w:rPr>
        <w:t xml:space="preserve"> года</w:t>
      </w:r>
      <w:proofErr w:type="gramStart"/>
      <w:r w:rsidR="007257E2">
        <w:rPr>
          <w:sz w:val="28"/>
          <w:szCs w:val="28"/>
        </w:rPr>
        <w:t xml:space="preserve">( </w:t>
      </w:r>
      <w:proofErr w:type="gramEnd"/>
      <w:r w:rsidR="00DF72FB">
        <w:rPr>
          <w:sz w:val="28"/>
          <w:szCs w:val="28"/>
        </w:rPr>
        <w:t xml:space="preserve">2020г. – 60 025,1тыс. руб., </w:t>
      </w:r>
      <w:r w:rsidR="00EC769F">
        <w:rPr>
          <w:sz w:val="28"/>
          <w:szCs w:val="28"/>
        </w:rPr>
        <w:t xml:space="preserve">2019г. – 58 138,3 тыс. руб., </w:t>
      </w:r>
      <w:r w:rsidR="007257E2">
        <w:rPr>
          <w:sz w:val="28"/>
          <w:szCs w:val="28"/>
        </w:rPr>
        <w:t>201</w:t>
      </w:r>
      <w:r w:rsidR="00494CD2">
        <w:rPr>
          <w:sz w:val="28"/>
          <w:szCs w:val="28"/>
        </w:rPr>
        <w:t>8</w:t>
      </w:r>
      <w:r w:rsidR="007257E2">
        <w:rPr>
          <w:sz w:val="28"/>
          <w:szCs w:val="28"/>
        </w:rPr>
        <w:t>г. – 5</w:t>
      </w:r>
      <w:r w:rsidR="00494CD2">
        <w:rPr>
          <w:sz w:val="28"/>
          <w:szCs w:val="28"/>
        </w:rPr>
        <w:t>3 387,9</w:t>
      </w:r>
      <w:r w:rsidR="007257E2">
        <w:rPr>
          <w:sz w:val="28"/>
          <w:szCs w:val="28"/>
        </w:rPr>
        <w:t xml:space="preserve"> тыс. руб.)</w:t>
      </w:r>
      <w:r w:rsidR="00877CC5" w:rsidRPr="002262E0">
        <w:rPr>
          <w:sz w:val="28"/>
          <w:szCs w:val="28"/>
        </w:rPr>
        <w:t>.</w:t>
      </w:r>
    </w:p>
    <w:p w:rsidR="00011551" w:rsidRPr="002262E0" w:rsidRDefault="00DF72FB" w:rsidP="00011551">
      <w:pPr>
        <w:jc w:val="both"/>
        <w:rPr>
          <w:sz w:val="28"/>
          <w:szCs w:val="28"/>
        </w:rPr>
      </w:pPr>
      <w:r>
        <w:rPr>
          <w:sz w:val="28"/>
          <w:szCs w:val="28"/>
        </w:rPr>
        <w:t xml:space="preserve">        </w:t>
      </w:r>
      <w:r w:rsidR="00646BE8" w:rsidRPr="002262E0">
        <w:rPr>
          <w:sz w:val="28"/>
          <w:szCs w:val="28"/>
        </w:rPr>
        <w:t xml:space="preserve"> </w:t>
      </w:r>
      <w:proofErr w:type="gramStart"/>
      <w:r w:rsidR="00646BE8" w:rsidRPr="002262E0">
        <w:rPr>
          <w:sz w:val="28"/>
          <w:szCs w:val="28"/>
        </w:rPr>
        <w:t>Основными налогами,</w:t>
      </w:r>
      <w:r w:rsidR="003B1CB4">
        <w:rPr>
          <w:sz w:val="28"/>
          <w:szCs w:val="28"/>
        </w:rPr>
        <w:t xml:space="preserve"> </w:t>
      </w:r>
      <w:r w:rsidR="00646BE8" w:rsidRPr="002262E0">
        <w:rPr>
          <w:sz w:val="28"/>
          <w:szCs w:val="28"/>
        </w:rPr>
        <w:t xml:space="preserve">которые в </w:t>
      </w:r>
      <w:r w:rsidR="00EC769F">
        <w:rPr>
          <w:sz w:val="28"/>
          <w:szCs w:val="28"/>
        </w:rPr>
        <w:t>202</w:t>
      </w:r>
      <w:r>
        <w:rPr>
          <w:sz w:val="28"/>
          <w:szCs w:val="28"/>
        </w:rPr>
        <w:t>1</w:t>
      </w:r>
      <w:r w:rsidR="00646BE8" w:rsidRPr="002262E0">
        <w:rPr>
          <w:sz w:val="28"/>
          <w:szCs w:val="28"/>
        </w:rPr>
        <w:t xml:space="preserve"> году формировали собственные доходы муниципального образования, являлись налог на доходы физических лиц</w:t>
      </w:r>
      <w:r w:rsidR="00D03C65">
        <w:rPr>
          <w:sz w:val="28"/>
          <w:szCs w:val="28"/>
        </w:rPr>
        <w:t xml:space="preserve">, акцизы по подакцизных товарах, </w:t>
      </w:r>
      <w:r w:rsidR="00646BE8" w:rsidRPr="002262E0">
        <w:rPr>
          <w:sz w:val="28"/>
          <w:szCs w:val="28"/>
        </w:rPr>
        <w:t xml:space="preserve"> </w:t>
      </w:r>
      <w:r w:rsidR="00D03C65">
        <w:rPr>
          <w:sz w:val="28"/>
          <w:szCs w:val="28"/>
        </w:rPr>
        <w:t xml:space="preserve">   </w:t>
      </w:r>
      <w:r w:rsidR="00D03C65" w:rsidRPr="002262E0">
        <w:rPr>
          <w:sz w:val="28"/>
          <w:szCs w:val="28"/>
        </w:rPr>
        <w:t>налоги на совокупный доход</w:t>
      </w:r>
      <w:r w:rsidR="00D03C65">
        <w:rPr>
          <w:sz w:val="28"/>
          <w:szCs w:val="28"/>
        </w:rPr>
        <w:t xml:space="preserve">  </w:t>
      </w:r>
      <w:r w:rsidR="00D03C65" w:rsidRPr="002262E0">
        <w:rPr>
          <w:sz w:val="28"/>
          <w:szCs w:val="28"/>
        </w:rPr>
        <w:t xml:space="preserve"> (единый налог на вмененный доход, налог, взимаемый в связи с применением патентной системы налогообложения и единый сельскохозяйственный налог</w:t>
      </w:r>
      <w:r w:rsidR="00D03C65">
        <w:rPr>
          <w:sz w:val="28"/>
          <w:szCs w:val="28"/>
        </w:rPr>
        <w:t>).</w:t>
      </w:r>
      <w:proofErr w:type="gramEnd"/>
      <w:r w:rsidR="00011551" w:rsidRPr="002262E0">
        <w:rPr>
          <w:sz w:val="28"/>
          <w:szCs w:val="28"/>
        </w:rPr>
        <w:t xml:space="preserve"> На их долю соответственно приходится </w:t>
      </w:r>
      <w:r w:rsidR="00CA58F2">
        <w:rPr>
          <w:sz w:val="28"/>
          <w:szCs w:val="28"/>
        </w:rPr>
        <w:t>73,5</w:t>
      </w:r>
      <w:r w:rsidR="00011551" w:rsidRPr="002262E0">
        <w:rPr>
          <w:sz w:val="28"/>
          <w:szCs w:val="28"/>
        </w:rPr>
        <w:t xml:space="preserve">% </w:t>
      </w:r>
      <w:r w:rsidR="00011551">
        <w:rPr>
          <w:sz w:val="28"/>
          <w:szCs w:val="28"/>
        </w:rPr>
        <w:t>, 1</w:t>
      </w:r>
      <w:r w:rsidR="00CA58F2">
        <w:rPr>
          <w:sz w:val="28"/>
          <w:szCs w:val="28"/>
        </w:rPr>
        <w:t>1,6</w:t>
      </w:r>
      <w:r w:rsidR="00011551">
        <w:rPr>
          <w:sz w:val="28"/>
          <w:szCs w:val="28"/>
        </w:rPr>
        <w:t xml:space="preserve"> % </w:t>
      </w:r>
      <w:r w:rsidR="00011551" w:rsidRPr="002262E0">
        <w:rPr>
          <w:sz w:val="28"/>
          <w:szCs w:val="28"/>
        </w:rPr>
        <w:t xml:space="preserve">и </w:t>
      </w:r>
      <w:r w:rsidR="00CA58F2">
        <w:rPr>
          <w:sz w:val="28"/>
          <w:szCs w:val="28"/>
        </w:rPr>
        <w:t>6</w:t>
      </w:r>
      <w:r w:rsidR="00EC769F">
        <w:rPr>
          <w:sz w:val="28"/>
          <w:szCs w:val="28"/>
        </w:rPr>
        <w:t>,8</w:t>
      </w:r>
      <w:r w:rsidR="00011551" w:rsidRPr="002262E0">
        <w:rPr>
          <w:sz w:val="28"/>
          <w:szCs w:val="28"/>
        </w:rPr>
        <w:t xml:space="preserve">%  налоговых доходов  районного бюджета. </w:t>
      </w:r>
    </w:p>
    <w:p w:rsidR="008B0DBF" w:rsidRDefault="00D03C65" w:rsidP="00A328D2">
      <w:pPr>
        <w:jc w:val="both"/>
        <w:rPr>
          <w:sz w:val="28"/>
          <w:szCs w:val="28"/>
        </w:rPr>
      </w:pPr>
      <w:r w:rsidRPr="002262E0">
        <w:rPr>
          <w:sz w:val="28"/>
          <w:szCs w:val="28"/>
        </w:rPr>
        <w:t xml:space="preserve">       Поступление по  налогу на доходы </w:t>
      </w:r>
      <w:r>
        <w:rPr>
          <w:sz w:val="28"/>
          <w:szCs w:val="28"/>
        </w:rPr>
        <w:t>физиче</w:t>
      </w:r>
      <w:r w:rsidR="00EC769F">
        <w:rPr>
          <w:sz w:val="28"/>
          <w:szCs w:val="28"/>
        </w:rPr>
        <w:t xml:space="preserve">ских лиц составило 102,1% </w:t>
      </w:r>
      <w:proofErr w:type="gramStart"/>
      <w:r w:rsidR="00EC769F">
        <w:rPr>
          <w:sz w:val="28"/>
          <w:szCs w:val="28"/>
        </w:rPr>
        <w:t xml:space="preserve">( </w:t>
      </w:r>
      <w:proofErr w:type="gramEnd"/>
      <w:r w:rsidR="00EC769F">
        <w:rPr>
          <w:sz w:val="28"/>
          <w:szCs w:val="28"/>
        </w:rPr>
        <w:t>20</w:t>
      </w:r>
      <w:r w:rsidR="000D465A">
        <w:rPr>
          <w:sz w:val="28"/>
          <w:szCs w:val="28"/>
        </w:rPr>
        <w:t>20</w:t>
      </w:r>
      <w:r>
        <w:rPr>
          <w:sz w:val="28"/>
          <w:szCs w:val="28"/>
        </w:rPr>
        <w:t>г. -  10</w:t>
      </w:r>
      <w:r w:rsidR="000D465A">
        <w:rPr>
          <w:sz w:val="28"/>
          <w:szCs w:val="28"/>
        </w:rPr>
        <w:t>2,1</w:t>
      </w:r>
      <w:r w:rsidRPr="002262E0">
        <w:rPr>
          <w:sz w:val="28"/>
          <w:szCs w:val="28"/>
        </w:rPr>
        <w:t>%</w:t>
      </w:r>
      <w:r>
        <w:rPr>
          <w:sz w:val="28"/>
          <w:szCs w:val="28"/>
        </w:rPr>
        <w:t>)</w:t>
      </w:r>
      <w:r w:rsidRPr="002262E0">
        <w:rPr>
          <w:sz w:val="28"/>
          <w:szCs w:val="28"/>
        </w:rPr>
        <w:t xml:space="preserve"> плановых назначений, </w:t>
      </w:r>
      <w:r w:rsidR="00EC769F">
        <w:rPr>
          <w:sz w:val="28"/>
          <w:szCs w:val="28"/>
        </w:rPr>
        <w:t>по акцизам – 100,4</w:t>
      </w:r>
      <w:r>
        <w:rPr>
          <w:sz w:val="28"/>
          <w:szCs w:val="28"/>
        </w:rPr>
        <w:t>%,(20</w:t>
      </w:r>
      <w:r w:rsidR="000D465A">
        <w:rPr>
          <w:sz w:val="28"/>
          <w:szCs w:val="28"/>
        </w:rPr>
        <w:t>20</w:t>
      </w:r>
      <w:r>
        <w:rPr>
          <w:sz w:val="28"/>
          <w:szCs w:val="28"/>
        </w:rPr>
        <w:t>г. -  1</w:t>
      </w:r>
      <w:r w:rsidR="000D465A">
        <w:rPr>
          <w:sz w:val="28"/>
          <w:szCs w:val="28"/>
        </w:rPr>
        <w:t>00,4</w:t>
      </w:r>
      <w:r>
        <w:rPr>
          <w:sz w:val="28"/>
          <w:szCs w:val="28"/>
        </w:rPr>
        <w:t xml:space="preserve">%), </w:t>
      </w:r>
      <w:r w:rsidRPr="002262E0">
        <w:rPr>
          <w:sz w:val="28"/>
          <w:szCs w:val="28"/>
        </w:rPr>
        <w:t xml:space="preserve">поступление по   налогам на совокупный доход  составило </w:t>
      </w:r>
      <w:r>
        <w:rPr>
          <w:sz w:val="28"/>
          <w:szCs w:val="28"/>
        </w:rPr>
        <w:t>101,</w:t>
      </w:r>
      <w:r w:rsidR="00EC769F">
        <w:rPr>
          <w:sz w:val="28"/>
          <w:szCs w:val="28"/>
        </w:rPr>
        <w:t>4</w:t>
      </w:r>
      <w:r>
        <w:rPr>
          <w:sz w:val="28"/>
          <w:szCs w:val="28"/>
        </w:rPr>
        <w:t>% ( 20</w:t>
      </w:r>
      <w:r w:rsidR="000D465A">
        <w:rPr>
          <w:sz w:val="28"/>
          <w:szCs w:val="28"/>
        </w:rPr>
        <w:t>20</w:t>
      </w:r>
      <w:r>
        <w:rPr>
          <w:sz w:val="28"/>
          <w:szCs w:val="28"/>
        </w:rPr>
        <w:t>г. -</w:t>
      </w:r>
      <w:r w:rsidRPr="002262E0">
        <w:rPr>
          <w:sz w:val="28"/>
          <w:szCs w:val="28"/>
        </w:rPr>
        <w:t>10</w:t>
      </w:r>
      <w:r w:rsidR="00EC769F">
        <w:rPr>
          <w:sz w:val="28"/>
          <w:szCs w:val="28"/>
        </w:rPr>
        <w:t>1,</w:t>
      </w:r>
      <w:r w:rsidR="000D465A">
        <w:rPr>
          <w:sz w:val="28"/>
          <w:szCs w:val="28"/>
        </w:rPr>
        <w:t>4</w:t>
      </w:r>
    </w:p>
    <w:p w:rsidR="00A328D2" w:rsidRDefault="00D03C65" w:rsidP="00A328D2">
      <w:pPr>
        <w:jc w:val="both"/>
        <w:rPr>
          <w:sz w:val="28"/>
          <w:szCs w:val="28"/>
        </w:rPr>
      </w:pPr>
      <w:r w:rsidRPr="002262E0">
        <w:rPr>
          <w:sz w:val="28"/>
          <w:szCs w:val="28"/>
        </w:rPr>
        <w:t xml:space="preserve"> %</w:t>
      </w:r>
      <w:r>
        <w:rPr>
          <w:sz w:val="28"/>
          <w:szCs w:val="28"/>
        </w:rPr>
        <w:t xml:space="preserve">) </w:t>
      </w:r>
      <w:r w:rsidRPr="002262E0">
        <w:rPr>
          <w:sz w:val="28"/>
          <w:szCs w:val="28"/>
        </w:rPr>
        <w:t xml:space="preserve"> плановых назначений.</w:t>
      </w:r>
      <w:r w:rsidR="00A328D2">
        <w:rPr>
          <w:sz w:val="28"/>
          <w:szCs w:val="28"/>
        </w:rPr>
        <w:t xml:space="preserve"> </w:t>
      </w:r>
    </w:p>
    <w:p w:rsidR="00A328D2" w:rsidRPr="00A328D2" w:rsidRDefault="00A328D2" w:rsidP="00A328D2">
      <w:pPr>
        <w:jc w:val="both"/>
        <w:rPr>
          <w:sz w:val="28"/>
          <w:szCs w:val="28"/>
        </w:rPr>
      </w:pPr>
      <w:r>
        <w:rPr>
          <w:sz w:val="28"/>
          <w:szCs w:val="28"/>
        </w:rPr>
        <w:t xml:space="preserve">      </w:t>
      </w:r>
      <w:r w:rsidR="00011551">
        <w:rPr>
          <w:sz w:val="28"/>
          <w:szCs w:val="28"/>
        </w:rPr>
        <w:t xml:space="preserve">Поступление </w:t>
      </w:r>
      <w:r w:rsidR="00011551" w:rsidRPr="00A328D2">
        <w:rPr>
          <w:b/>
          <w:sz w:val="28"/>
          <w:szCs w:val="28"/>
        </w:rPr>
        <w:t>налога на доходы физических лиц</w:t>
      </w:r>
      <w:r w:rsidR="00011551">
        <w:rPr>
          <w:sz w:val="28"/>
          <w:szCs w:val="28"/>
        </w:rPr>
        <w:t xml:space="preserve"> при годовом плане 4</w:t>
      </w:r>
      <w:r w:rsidR="00703686">
        <w:rPr>
          <w:sz w:val="28"/>
          <w:szCs w:val="28"/>
        </w:rPr>
        <w:t>6 330,0</w:t>
      </w:r>
      <w:r w:rsidR="00011551">
        <w:rPr>
          <w:sz w:val="28"/>
          <w:szCs w:val="28"/>
        </w:rPr>
        <w:t xml:space="preserve"> тыс. руб. составило </w:t>
      </w:r>
      <w:r w:rsidR="00EC769F">
        <w:rPr>
          <w:sz w:val="28"/>
          <w:szCs w:val="28"/>
        </w:rPr>
        <w:t>4</w:t>
      </w:r>
      <w:r w:rsidR="00703686">
        <w:rPr>
          <w:sz w:val="28"/>
          <w:szCs w:val="28"/>
        </w:rPr>
        <w:t>8 287,5</w:t>
      </w:r>
      <w:r w:rsidR="00466934" w:rsidRPr="002262E0">
        <w:rPr>
          <w:sz w:val="28"/>
          <w:szCs w:val="28"/>
        </w:rPr>
        <w:t xml:space="preserve"> </w:t>
      </w:r>
      <w:r w:rsidR="00646BE8" w:rsidRPr="002262E0">
        <w:rPr>
          <w:sz w:val="28"/>
          <w:szCs w:val="28"/>
        </w:rPr>
        <w:t>тыс. рублей</w:t>
      </w:r>
      <w:r w:rsidR="00011551">
        <w:rPr>
          <w:sz w:val="28"/>
          <w:szCs w:val="28"/>
        </w:rPr>
        <w:t xml:space="preserve"> или 10</w:t>
      </w:r>
      <w:r w:rsidR="00703686">
        <w:rPr>
          <w:sz w:val="28"/>
          <w:szCs w:val="28"/>
        </w:rPr>
        <w:t>4,2</w:t>
      </w:r>
      <w:r w:rsidR="00011551">
        <w:rPr>
          <w:sz w:val="28"/>
          <w:szCs w:val="28"/>
        </w:rPr>
        <w:t>%.</w:t>
      </w:r>
      <w:r w:rsidR="00D03C65">
        <w:rPr>
          <w:sz w:val="28"/>
          <w:szCs w:val="28"/>
        </w:rPr>
        <w:t xml:space="preserve"> </w:t>
      </w:r>
      <w:r w:rsidR="00011551">
        <w:rPr>
          <w:sz w:val="28"/>
          <w:szCs w:val="28"/>
        </w:rPr>
        <w:t>Темп поступлений к а</w:t>
      </w:r>
      <w:r w:rsidR="00D03C65">
        <w:rPr>
          <w:sz w:val="28"/>
          <w:szCs w:val="28"/>
        </w:rPr>
        <w:t>налогично</w:t>
      </w:r>
      <w:r w:rsidR="00011551">
        <w:rPr>
          <w:sz w:val="28"/>
          <w:szCs w:val="28"/>
        </w:rPr>
        <w:t xml:space="preserve">му    </w:t>
      </w:r>
      <w:r w:rsidR="00D03C65">
        <w:rPr>
          <w:sz w:val="28"/>
          <w:szCs w:val="28"/>
        </w:rPr>
        <w:t xml:space="preserve"> период</w:t>
      </w:r>
      <w:r w:rsidR="00011551">
        <w:rPr>
          <w:sz w:val="28"/>
          <w:szCs w:val="28"/>
        </w:rPr>
        <w:t>у</w:t>
      </w:r>
      <w:r w:rsidR="00D03C65">
        <w:rPr>
          <w:sz w:val="28"/>
          <w:szCs w:val="28"/>
        </w:rPr>
        <w:t xml:space="preserve"> прошлого года </w:t>
      </w:r>
      <w:r w:rsidR="00703686">
        <w:rPr>
          <w:sz w:val="28"/>
          <w:szCs w:val="28"/>
        </w:rPr>
        <w:t>102,5</w:t>
      </w:r>
      <w:r w:rsidR="00011551">
        <w:rPr>
          <w:sz w:val="28"/>
          <w:szCs w:val="28"/>
        </w:rPr>
        <w:t>%  (+</w:t>
      </w:r>
      <w:r w:rsidR="00D03C65">
        <w:rPr>
          <w:sz w:val="28"/>
          <w:szCs w:val="28"/>
        </w:rPr>
        <w:t xml:space="preserve"> </w:t>
      </w:r>
      <w:r w:rsidR="00703686">
        <w:rPr>
          <w:sz w:val="28"/>
          <w:szCs w:val="28"/>
        </w:rPr>
        <w:t>1158,3</w:t>
      </w:r>
      <w:r w:rsidR="00D03C65">
        <w:rPr>
          <w:sz w:val="28"/>
          <w:szCs w:val="28"/>
        </w:rPr>
        <w:t xml:space="preserve"> тыс. руб.</w:t>
      </w:r>
      <w:r w:rsidR="00011551">
        <w:rPr>
          <w:sz w:val="28"/>
          <w:szCs w:val="28"/>
        </w:rPr>
        <w:t xml:space="preserve">) </w:t>
      </w:r>
      <w:r w:rsidR="00646BE8" w:rsidRPr="002262E0">
        <w:rPr>
          <w:sz w:val="28"/>
          <w:szCs w:val="28"/>
        </w:rPr>
        <w:t>(</w:t>
      </w:r>
      <w:r w:rsidR="00B54FC1">
        <w:rPr>
          <w:sz w:val="28"/>
          <w:szCs w:val="28"/>
        </w:rPr>
        <w:t>20</w:t>
      </w:r>
      <w:r w:rsidR="00703686">
        <w:rPr>
          <w:sz w:val="28"/>
          <w:szCs w:val="28"/>
        </w:rPr>
        <w:t>20</w:t>
      </w:r>
      <w:r w:rsidR="00B54FC1">
        <w:rPr>
          <w:sz w:val="28"/>
          <w:szCs w:val="28"/>
        </w:rPr>
        <w:t>г. – 4</w:t>
      </w:r>
      <w:r w:rsidR="00703686">
        <w:rPr>
          <w:sz w:val="28"/>
          <w:szCs w:val="28"/>
        </w:rPr>
        <w:t>7 129,3</w:t>
      </w:r>
      <w:r w:rsidR="00B54FC1">
        <w:rPr>
          <w:sz w:val="28"/>
          <w:szCs w:val="28"/>
        </w:rPr>
        <w:t xml:space="preserve"> тыс. руб.</w:t>
      </w:r>
      <w:r w:rsidR="00DE446D">
        <w:rPr>
          <w:sz w:val="28"/>
          <w:szCs w:val="28"/>
        </w:rPr>
        <w:t>)</w:t>
      </w:r>
      <w:r w:rsidR="00011551">
        <w:rPr>
          <w:sz w:val="28"/>
          <w:szCs w:val="28"/>
        </w:rPr>
        <w:t>.</w:t>
      </w:r>
      <w:r>
        <w:rPr>
          <w:sz w:val="28"/>
          <w:szCs w:val="28"/>
        </w:rPr>
        <w:t xml:space="preserve"> Рост обусловлен увеличением налогооблагаемой базы -</w:t>
      </w:r>
      <w:r w:rsidRPr="00A328D2">
        <w:rPr>
          <w:spacing w:val="4"/>
          <w:sz w:val="28"/>
          <w:szCs w:val="28"/>
        </w:rPr>
        <w:t xml:space="preserve"> рост заработной платы, доведения ее до уровня </w:t>
      </w:r>
      <w:proofErr w:type="spellStart"/>
      <w:r w:rsidRPr="00A328D2">
        <w:rPr>
          <w:spacing w:val="4"/>
          <w:sz w:val="28"/>
          <w:szCs w:val="28"/>
        </w:rPr>
        <w:t>среднеобластного</w:t>
      </w:r>
      <w:proofErr w:type="spellEnd"/>
      <w:r>
        <w:rPr>
          <w:spacing w:val="4"/>
          <w:sz w:val="28"/>
          <w:szCs w:val="28"/>
        </w:rPr>
        <w:t xml:space="preserve"> или среднеотраслевого.</w:t>
      </w:r>
    </w:p>
    <w:p w:rsidR="00D03C65" w:rsidRDefault="00A328D2" w:rsidP="00D03C65">
      <w:pPr>
        <w:spacing w:line="264" w:lineRule="auto"/>
        <w:jc w:val="both"/>
        <w:rPr>
          <w:sz w:val="28"/>
          <w:szCs w:val="28"/>
        </w:rPr>
      </w:pPr>
      <w:r>
        <w:rPr>
          <w:sz w:val="28"/>
          <w:szCs w:val="28"/>
        </w:rPr>
        <w:t xml:space="preserve">      </w:t>
      </w:r>
      <w:r w:rsidR="00D03C65" w:rsidRPr="00D03C65">
        <w:rPr>
          <w:sz w:val="28"/>
          <w:szCs w:val="28"/>
        </w:rPr>
        <w:t xml:space="preserve">Поступления </w:t>
      </w:r>
      <w:r w:rsidR="00D03C65" w:rsidRPr="00A328D2">
        <w:rPr>
          <w:b/>
          <w:sz w:val="28"/>
          <w:szCs w:val="28"/>
        </w:rPr>
        <w:t>от акцизов на дизельное топливо, моторные масла, автомобильный, прямогонный бензин</w:t>
      </w:r>
      <w:r w:rsidR="00D03C65" w:rsidRPr="00D03C65">
        <w:rPr>
          <w:sz w:val="28"/>
          <w:szCs w:val="28"/>
        </w:rPr>
        <w:t xml:space="preserve"> при годовом плане </w:t>
      </w:r>
      <w:r w:rsidR="00703686">
        <w:rPr>
          <w:sz w:val="28"/>
          <w:szCs w:val="28"/>
        </w:rPr>
        <w:t>7450,4</w:t>
      </w:r>
      <w:r w:rsidR="00BD7078">
        <w:rPr>
          <w:sz w:val="28"/>
          <w:szCs w:val="28"/>
        </w:rPr>
        <w:t xml:space="preserve"> тыс. рублей, составило </w:t>
      </w:r>
      <w:r w:rsidR="00703686">
        <w:rPr>
          <w:sz w:val="28"/>
          <w:szCs w:val="28"/>
        </w:rPr>
        <w:t>7593,7</w:t>
      </w:r>
      <w:r w:rsidR="00D03C65" w:rsidRPr="00D03C65">
        <w:rPr>
          <w:sz w:val="28"/>
          <w:szCs w:val="28"/>
        </w:rPr>
        <w:t xml:space="preserve"> тыс. рублей или 1</w:t>
      </w:r>
      <w:r w:rsidR="00BD7078">
        <w:rPr>
          <w:sz w:val="28"/>
          <w:szCs w:val="28"/>
        </w:rPr>
        <w:t>0</w:t>
      </w:r>
      <w:r w:rsidR="00703686">
        <w:rPr>
          <w:sz w:val="28"/>
          <w:szCs w:val="28"/>
        </w:rPr>
        <w:t>1,9</w:t>
      </w:r>
      <w:r>
        <w:rPr>
          <w:sz w:val="28"/>
          <w:szCs w:val="28"/>
        </w:rPr>
        <w:t>%</w:t>
      </w:r>
      <w:r w:rsidR="00D03C65" w:rsidRPr="00D03C65">
        <w:rPr>
          <w:sz w:val="28"/>
          <w:szCs w:val="28"/>
        </w:rPr>
        <w:t>. Темп</w:t>
      </w:r>
      <w:r w:rsidR="00703686">
        <w:rPr>
          <w:sz w:val="28"/>
          <w:szCs w:val="28"/>
        </w:rPr>
        <w:t xml:space="preserve"> роста</w:t>
      </w:r>
      <w:r w:rsidR="00D03C65" w:rsidRPr="00D03C65">
        <w:rPr>
          <w:sz w:val="28"/>
          <w:szCs w:val="28"/>
        </w:rPr>
        <w:t xml:space="preserve"> поступлений к аналогичному пе</w:t>
      </w:r>
      <w:r w:rsidR="00BD7078">
        <w:rPr>
          <w:sz w:val="28"/>
          <w:szCs w:val="28"/>
        </w:rPr>
        <w:t>р</w:t>
      </w:r>
      <w:r w:rsidR="00703686">
        <w:rPr>
          <w:sz w:val="28"/>
          <w:szCs w:val="28"/>
        </w:rPr>
        <w:t>иоду прошлого года составил 116,2</w:t>
      </w:r>
      <w:r w:rsidR="00D03C65" w:rsidRPr="00D03C65">
        <w:rPr>
          <w:sz w:val="28"/>
          <w:szCs w:val="28"/>
        </w:rPr>
        <w:t xml:space="preserve"> </w:t>
      </w:r>
      <w:r>
        <w:rPr>
          <w:sz w:val="28"/>
          <w:szCs w:val="28"/>
        </w:rPr>
        <w:t>%</w:t>
      </w:r>
      <w:r w:rsidR="00D03C65" w:rsidRPr="00D03C65">
        <w:rPr>
          <w:sz w:val="28"/>
          <w:szCs w:val="28"/>
        </w:rPr>
        <w:t xml:space="preserve"> (</w:t>
      </w:r>
      <w:r w:rsidR="00703686">
        <w:rPr>
          <w:sz w:val="28"/>
          <w:szCs w:val="28"/>
        </w:rPr>
        <w:t>+ 1059,0</w:t>
      </w:r>
      <w:r w:rsidR="00BD7078">
        <w:rPr>
          <w:sz w:val="28"/>
          <w:szCs w:val="28"/>
        </w:rPr>
        <w:t xml:space="preserve"> тыс. руб.</w:t>
      </w:r>
      <w:r w:rsidR="00D03C65" w:rsidRPr="00D03C65">
        <w:rPr>
          <w:sz w:val="28"/>
          <w:szCs w:val="28"/>
        </w:rPr>
        <w:t>)</w:t>
      </w:r>
      <w:proofErr w:type="gramStart"/>
      <w:r w:rsidR="00011551">
        <w:rPr>
          <w:sz w:val="28"/>
          <w:szCs w:val="28"/>
        </w:rPr>
        <w:t xml:space="preserve">( </w:t>
      </w:r>
      <w:proofErr w:type="gramEnd"/>
      <w:r w:rsidR="00011551">
        <w:rPr>
          <w:sz w:val="28"/>
          <w:szCs w:val="28"/>
        </w:rPr>
        <w:t>20</w:t>
      </w:r>
      <w:r w:rsidR="00703686">
        <w:rPr>
          <w:sz w:val="28"/>
          <w:szCs w:val="28"/>
        </w:rPr>
        <w:t>20</w:t>
      </w:r>
      <w:r w:rsidR="00011551">
        <w:rPr>
          <w:sz w:val="28"/>
          <w:szCs w:val="28"/>
        </w:rPr>
        <w:t xml:space="preserve">г. </w:t>
      </w:r>
      <w:r w:rsidR="00BD7078">
        <w:rPr>
          <w:sz w:val="28"/>
          <w:szCs w:val="28"/>
        </w:rPr>
        <w:t xml:space="preserve">– </w:t>
      </w:r>
      <w:r w:rsidR="00703686">
        <w:rPr>
          <w:sz w:val="28"/>
          <w:szCs w:val="28"/>
        </w:rPr>
        <w:t>6534,7</w:t>
      </w:r>
      <w:r w:rsidR="00011551">
        <w:rPr>
          <w:sz w:val="28"/>
          <w:szCs w:val="28"/>
        </w:rPr>
        <w:t xml:space="preserve"> тыс. руб.)</w:t>
      </w:r>
      <w:r w:rsidR="00BD7078">
        <w:rPr>
          <w:sz w:val="28"/>
          <w:szCs w:val="28"/>
        </w:rPr>
        <w:t xml:space="preserve">. </w:t>
      </w:r>
      <w:r w:rsidR="00D03C65" w:rsidRPr="00D03C65">
        <w:rPr>
          <w:sz w:val="28"/>
          <w:szCs w:val="28"/>
        </w:rPr>
        <w:t xml:space="preserve"> </w:t>
      </w:r>
    </w:p>
    <w:p w:rsidR="00D03C65" w:rsidRPr="00D03C65" w:rsidRDefault="00A328D2" w:rsidP="00A328D2">
      <w:pPr>
        <w:spacing w:line="264" w:lineRule="auto"/>
        <w:jc w:val="both"/>
        <w:outlineLvl w:val="0"/>
        <w:rPr>
          <w:sz w:val="28"/>
          <w:szCs w:val="28"/>
        </w:rPr>
      </w:pPr>
      <w:r>
        <w:rPr>
          <w:sz w:val="28"/>
          <w:szCs w:val="28"/>
        </w:rPr>
        <w:t xml:space="preserve">     </w:t>
      </w:r>
      <w:r w:rsidR="00D03C65" w:rsidRPr="00D03C65">
        <w:rPr>
          <w:sz w:val="28"/>
          <w:szCs w:val="28"/>
        </w:rPr>
        <w:t xml:space="preserve">По группе </w:t>
      </w:r>
      <w:r w:rsidR="00D03C65" w:rsidRPr="00A328D2">
        <w:rPr>
          <w:b/>
          <w:sz w:val="28"/>
          <w:szCs w:val="28"/>
        </w:rPr>
        <w:t>налогов на совокупный доход</w:t>
      </w:r>
      <w:r w:rsidR="00BD7078">
        <w:rPr>
          <w:sz w:val="28"/>
          <w:szCs w:val="28"/>
        </w:rPr>
        <w:t xml:space="preserve"> при</w:t>
      </w:r>
      <w:r w:rsidR="00703686">
        <w:rPr>
          <w:sz w:val="28"/>
          <w:szCs w:val="28"/>
        </w:rPr>
        <w:t xml:space="preserve"> плане 4154,1</w:t>
      </w:r>
      <w:r w:rsidR="00D03C65" w:rsidRPr="00D03C65">
        <w:rPr>
          <w:sz w:val="28"/>
          <w:szCs w:val="28"/>
        </w:rPr>
        <w:t xml:space="preserve"> тыс. ру</w:t>
      </w:r>
      <w:r w:rsidR="00BD7078">
        <w:rPr>
          <w:sz w:val="28"/>
          <w:szCs w:val="28"/>
        </w:rPr>
        <w:t>блей исполнение составило 4</w:t>
      </w:r>
      <w:r w:rsidR="00703686">
        <w:rPr>
          <w:sz w:val="28"/>
          <w:szCs w:val="28"/>
        </w:rPr>
        <w:t>482,1</w:t>
      </w:r>
      <w:r w:rsidR="00D03C65" w:rsidRPr="00D03C65">
        <w:rPr>
          <w:sz w:val="28"/>
          <w:szCs w:val="28"/>
        </w:rPr>
        <w:t xml:space="preserve"> тыс. рублей или 10</w:t>
      </w:r>
      <w:r w:rsidR="00703686">
        <w:rPr>
          <w:sz w:val="28"/>
          <w:szCs w:val="28"/>
        </w:rPr>
        <w:t>7,9</w:t>
      </w:r>
      <w:r w:rsidR="00D03C65" w:rsidRPr="00D03C65">
        <w:rPr>
          <w:sz w:val="28"/>
          <w:szCs w:val="28"/>
        </w:rPr>
        <w:t xml:space="preserve"> процента. Темп  поступлений к </w:t>
      </w:r>
      <w:r w:rsidR="00703686">
        <w:rPr>
          <w:sz w:val="28"/>
          <w:szCs w:val="28"/>
        </w:rPr>
        <w:t>аналогичному периоду 2020</w:t>
      </w:r>
      <w:r w:rsidR="00D03C65" w:rsidRPr="00D03C65">
        <w:rPr>
          <w:sz w:val="28"/>
          <w:szCs w:val="28"/>
        </w:rPr>
        <w:t xml:space="preserve"> года составил </w:t>
      </w:r>
      <w:r w:rsidR="00BD7078">
        <w:rPr>
          <w:sz w:val="28"/>
          <w:szCs w:val="28"/>
        </w:rPr>
        <w:t>9</w:t>
      </w:r>
      <w:r w:rsidR="00703686">
        <w:rPr>
          <w:sz w:val="28"/>
          <w:szCs w:val="28"/>
        </w:rPr>
        <w:t>1</w:t>
      </w:r>
      <w:r w:rsidR="00BD7078">
        <w:rPr>
          <w:sz w:val="28"/>
          <w:szCs w:val="28"/>
        </w:rPr>
        <w:t>,0</w:t>
      </w:r>
      <w:r w:rsidR="00D03C65" w:rsidRPr="00D03C65">
        <w:rPr>
          <w:sz w:val="28"/>
          <w:szCs w:val="28"/>
        </w:rPr>
        <w:t xml:space="preserve"> процента (</w:t>
      </w:r>
      <w:r w:rsidR="00BD7078">
        <w:rPr>
          <w:sz w:val="28"/>
          <w:szCs w:val="28"/>
        </w:rPr>
        <w:t xml:space="preserve">- </w:t>
      </w:r>
      <w:r w:rsidR="00D03C65" w:rsidRPr="00D03C65">
        <w:rPr>
          <w:sz w:val="28"/>
          <w:szCs w:val="28"/>
        </w:rPr>
        <w:t>4</w:t>
      </w:r>
      <w:r w:rsidR="00703686">
        <w:rPr>
          <w:sz w:val="28"/>
          <w:szCs w:val="28"/>
        </w:rPr>
        <w:t>41,2</w:t>
      </w:r>
      <w:r w:rsidR="00D03C65" w:rsidRPr="00D03C65">
        <w:rPr>
          <w:sz w:val="28"/>
          <w:szCs w:val="28"/>
        </w:rPr>
        <w:t xml:space="preserve"> тыс. рублей)</w:t>
      </w:r>
      <w:r w:rsidR="00405283">
        <w:rPr>
          <w:sz w:val="28"/>
          <w:szCs w:val="28"/>
        </w:rPr>
        <w:t xml:space="preserve">          </w:t>
      </w:r>
      <w:r w:rsidR="00703686">
        <w:rPr>
          <w:sz w:val="28"/>
          <w:szCs w:val="28"/>
        </w:rPr>
        <w:t>(2020</w:t>
      </w:r>
      <w:r w:rsidR="00011551">
        <w:rPr>
          <w:sz w:val="28"/>
          <w:szCs w:val="28"/>
        </w:rPr>
        <w:t xml:space="preserve">г. – </w:t>
      </w:r>
      <w:r w:rsidR="00703686">
        <w:rPr>
          <w:sz w:val="28"/>
          <w:szCs w:val="28"/>
        </w:rPr>
        <w:t>4923,3</w:t>
      </w:r>
      <w:r w:rsidR="00011551">
        <w:rPr>
          <w:sz w:val="28"/>
          <w:szCs w:val="28"/>
        </w:rPr>
        <w:t xml:space="preserve"> тыс. руб.)</w:t>
      </w:r>
      <w:r w:rsidR="00D03C65" w:rsidRPr="00D03C65">
        <w:rPr>
          <w:sz w:val="28"/>
          <w:szCs w:val="28"/>
        </w:rPr>
        <w:t xml:space="preserve">. </w:t>
      </w:r>
    </w:p>
    <w:p w:rsidR="00D03C65" w:rsidRDefault="00D03C65" w:rsidP="00D03C65">
      <w:pPr>
        <w:spacing w:line="264" w:lineRule="auto"/>
        <w:ind w:firstLine="731"/>
        <w:jc w:val="both"/>
        <w:outlineLvl w:val="0"/>
        <w:rPr>
          <w:sz w:val="28"/>
          <w:szCs w:val="28"/>
        </w:rPr>
      </w:pPr>
      <w:r w:rsidRPr="00D03C65">
        <w:rPr>
          <w:sz w:val="28"/>
          <w:szCs w:val="28"/>
        </w:rPr>
        <w:t xml:space="preserve">План по </w:t>
      </w:r>
      <w:r w:rsidRPr="00A328D2">
        <w:rPr>
          <w:b/>
          <w:sz w:val="28"/>
          <w:szCs w:val="28"/>
        </w:rPr>
        <w:t xml:space="preserve">единому налогу на вмененный доход для отдельных видов деятельности </w:t>
      </w:r>
      <w:r w:rsidR="00BD7078">
        <w:rPr>
          <w:sz w:val="28"/>
          <w:szCs w:val="28"/>
        </w:rPr>
        <w:t xml:space="preserve">исполнен в объеме </w:t>
      </w:r>
      <w:r w:rsidR="00703686">
        <w:rPr>
          <w:sz w:val="28"/>
          <w:szCs w:val="28"/>
        </w:rPr>
        <w:t>1181,3</w:t>
      </w:r>
      <w:r w:rsidRPr="00D03C65">
        <w:rPr>
          <w:sz w:val="28"/>
          <w:szCs w:val="28"/>
        </w:rPr>
        <w:t xml:space="preserve"> тыс. рублей или 101,</w:t>
      </w:r>
      <w:r w:rsidR="00703686">
        <w:rPr>
          <w:sz w:val="28"/>
          <w:szCs w:val="28"/>
        </w:rPr>
        <w:t>4</w:t>
      </w:r>
      <w:r w:rsidRPr="00D03C65">
        <w:rPr>
          <w:sz w:val="28"/>
          <w:szCs w:val="28"/>
        </w:rPr>
        <w:t xml:space="preserve"> процента к утвержденному пл</w:t>
      </w:r>
      <w:r w:rsidR="00BD7078">
        <w:rPr>
          <w:sz w:val="28"/>
          <w:szCs w:val="28"/>
        </w:rPr>
        <w:t>ану. Уменьш</w:t>
      </w:r>
      <w:r w:rsidRPr="00D03C65">
        <w:rPr>
          <w:sz w:val="28"/>
          <w:szCs w:val="28"/>
        </w:rPr>
        <w:t>ение единого налога на вмененный доход для отдельных видов деятельности по сравнению с аналогичным период</w:t>
      </w:r>
      <w:r w:rsidR="00703686">
        <w:rPr>
          <w:sz w:val="28"/>
          <w:szCs w:val="28"/>
        </w:rPr>
        <w:t>ом прошлого года составило 3479,5</w:t>
      </w:r>
      <w:r w:rsidRPr="00D03C65">
        <w:rPr>
          <w:sz w:val="28"/>
          <w:szCs w:val="28"/>
        </w:rPr>
        <w:t xml:space="preserve"> тыс. рублей</w:t>
      </w:r>
      <w:proofErr w:type="gramStart"/>
      <w:r w:rsidR="00BD7078">
        <w:rPr>
          <w:sz w:val="28"/>
          <w:szCs w:val="28"/>
        </w:rPr>
        <w:t xml:space="preserve">( </w:t>
      </w:r>
      <w:proofErr w:type="gramEnd"/>
      <w:r w:rsidR="00BD7078">
        <w:rPr>
          <w:sz w:val="28"/>
          <w:szCs w:val="28"/>
        </w:rPr>
        <w:t>20</w:t>
      </w:r>
      <w:r w:rsidR="00703686">
        <w:rPr>
          <w:sz w:val="28"/>
          <w:szCs w:val="28"/>
        </w:rPr>
        <w:t>20</w:t>
      </w:r>
      <w:r w:rsidR="00BD7078">
        <w:rPr>
          <w:sz w:val="28"/>
          <w:szCs w:val="28"/>
        </w:rPr>
        <w:t xml:space="preserve">г. – </w:t>
      </w:r>
      <w:r w:rsidR="00703686">
        <w:rPr>
          <w:sz w:val="28"/>
          <w:szCs w:val="28"/>
        </w:rPr>
        <w:t>4660,8</w:t>
      </w:r>
      <w:r w:rsidR="00BD7078">
        <w:rPr>
          <w:sz w:val="28"/>
          <w:szCs w:val="28"/>
        </w:rPr>
        <w:t xml:space="preserve"> тыс. руб.)</w:t>
      </w:r>
      <w:r w:rsidRPr="00D03C65">
        <w:rPr>
          <w:sz w:val="28"/>
          <w:szCs w:val="28"/>
        </w:rPr>
        <w:t xml:space="preserve">. Основной причиной </w:t>
      </w:r>
    </w:p>
    <w:p w:rsidR="00BD7078" w:rsidRPr="00BD7078" w:rsidRDefault="00BD7078" w:rsidP="00BD7078">
      <w:pPr>
        <w:spacing w:line="276" w:lineRule="auto"/>
        <w:jc w:val="both"/>
        <w:outlineLvl w:val="0"/>
        <w:rPr>
          <w:sz w:val="28"/>
          <w:szCs w:val="28"/>
        </w:rPr>
      </w:pPr>
      <w:r w:rsidRPr="00BD7078">
        <w:rPr>
          <w:sz w:val="28"/>
          <w:szCs w:val="28"/>
        </w:rPr>
        <w:t xml:space="preserve">снижения  единого налога на вмененный доход для отдельных видов деятельности является переход налогоплательщиков на другие виды налогообложения, в связи с отменой данного налога с 2021 года.  </w:t>
      </w:r>
    </w:p>
    <w:p w:rsidR="00163CDD" w:rsidRPr="00163CDD" w:rsidRDefault="00D03C65" w:rsidP="00163CDD">
      <w:pPr>
        <w:spacing w:line="276" w:lineRule="auto"/>
        <w:jc w:val="both"/>
        <w:outlineLvl w:val="0"/>
        <w:rPr>
          <w:sz w:val="28"/>
          <w:szCs w:val="28"/>
        </w:rPr>
      </w:pPr>
      <w:r w:rsidRPr="00D03C65">
        <w:rPr>
          <w:sz w:val="28"/>
          <w:szCs w:val="28"/>
        </w:rPr>
        <w:t xml:space="preserve">          План по </w:t>
      </w:r>
      <w:r w:rsidRPr="00A328D2">
        <w:rPr>
          <w:b/>
          <w:sz w:val="28"/>
          <w:szCs w:val="28"/>
        </w:rPr>
        <w:t>единому сельскохозяйственному налогу</w:t>
      </w:r>
      <w:r w:rsidRPr="00D03C65">
        <w:rPr>
          <w:sz w:val="28"/>
          <w:szCs w:val="28"/>
        </w:rPr>
        <w:t xml:space="preserve"> исполнен в объеме </w:t>
      </w:r>
      <w:r w:rsidR="00703686">
        <w:rPr>
          <w:sz w:val="28"/>
          <w:szCs w:val="28"/>
        </w:rPr>
        <w:t>129,4</w:t>
      </w:r>
      <w:r w:rsidRPr="00D03C65">
        <w:rPr>
          <w:sz w:val="28"/>
          <w:szCs w:val="28"/>
        </w:rPr>
        <w:t xml:space="preserve"> тыс. рублей или 10</w:t>
      </w:r>
      <w:r w:rsidR="00703686">
        <w:rPr>
          <w:sz w:val="28"/>
          <w:szCs w:val="28"/>
        </w:rPr>
        <w:t>4,3</w:t>
      </w:r>
      <w:r w:rsidRPr="00D03C65">
        <w:rPr>
          <w:sz w:val="28"/>
          <w:szCs w:val="28"/>
        </w:rPr>
        <w:t xml:space="preserve"> процентов к утвержденному плану. По сравнению с аналогичным периодом прошлого года поступления по единому </w:t>
      </w:r>
      <w:r w:rsidRPr="00D03C65">
        <w:rPr>
          <w:sz w:val="28"/>
          <w:szCs w:val="28"/>
        </w:rPr>
        <w:lastRenderedPageBreak/>
        <w:t>сельскохозяйстве</w:t>
      </w:r>
      <w:r w:rsidR="00BD7078">
        <w:rPr>
          <w:sz w:val="28"/>
          <w:szCs w:val="28"/>
        </w:rPr>
        <w:t>нному налогу у</w:t>
      </w:r>
      <w:r w:rsidR="00703686">
        <w:rPr>
          <w:sz w:val="28"/>
          <w:szCs w:val="28"/>
        </w:rPr>
        <w:t>велич</w:t>
      </w:r>
      <w:r w:rsidR="00BD7078">
        <w:rPr>
          <w:sz w:val="28"/>
          <w:szCs w:val="28"/>
        </w:rPr>
        <w:t xml:space="preserve">ились на </w:t>
      </w:r>
      <w:r w:rsidR="00703686">
        <w:rPr>
          <w:sz w:val="28"/>
          <w:szCs w:val="28"/>
        </w:rPr>
        <w:t>59,9</w:t>
      </w:r>
      <w:r w:rsidRPr="00D03C65">
        <w:rPr>
          <w:sz w:val="28"/>
          <w:szCs w:val="28"/>
        </w:rPr>
        <w:t xml:space="preserve"> тыс.</w:t>
      </w:r>
      <w:r w:rsidR="00BD7078">
        <w:rPr>
          <w:sz w:val="28"/>
          <w:szCs w:val="28"/>
        </w:rPr>
        <w:t xml:space="preserve"> рублей</w:t>
      </w:r>
      <w:r w:rsidR="00163CDD">
        <w:rPr>
          <w:sz w:val="28"/>
          <w:szCs w:val="28"/>
        </w:rPr>
        <w:t xml:space="preserve"> </w:t>
      </w:r>
      <w:r w:rsidR="00163CDD" w:rsidRPr="00163CDD">
        <w:rPr>
          <w:sz w:val="28"/>
          <w:szCs w:val="28"/>
        </w:rPr>
        <w:t>в связи с  увеличением налогооблагаемой базы,  у ряда сельскохозяй</w:t>
      </w:r>
      <w:r w:rsidR="00390BDB">
        <w:rPr>
          <w:sz w:val="28"/>
          <w:szCs w:val="28"/>
        </w:rPr>
        <w:t>ственных предприятий.</w:t>
      </w:r>
    </w:p>
    <w:p w:rsidR="00D03C65" w:rsidRPr="00D03C65" w:rsidRDefault="00D03C65" w:rsidP="00D03C65">
      <w:pPr>
        <w:spacing w:line="264" w:lineRule="auto"/>
        <w:jc w:val="both"/>
        <w:outlineLvl w:val="0"/>
        <w:rPr>
          <w:sz w:val="28"/>
          <w:szCs w:val="28"/>
        </w:rPr>
      </w:pPr>
      <w:r w:rsidRPr="00D03C65">
        <w:rPr>
          <w:sz w:val="28"/>
          <w:szCs w:val="28"/>
        </w:rPr>
        <w:t xml:space="preserve">          План по </w:t>
      </w:r>
      <w:proofErr w:type="gramStart"/>
      <w:r w:rsidRPr="00A328D2">
        <w:rPr>
          <w:b/>
          <w:sz w:val="28"/>
          <w:szCs w:val="28"/>
        </w:rPr>
        <w:t>налогу, взимаемому в связи с применением патентной системы налогообложения</w:t>
      </w:r>
      <w:r w:rsidR="00BD7078">
        <w:rPr>
          <w:sz w:val="28"/>
          <w:szCs w:val="28"/>
        </w:rPr>
        <w:t xml:space="preserve">  ис</w:t>
      </w:r>
      <w:r w:rsidR="00703686">
        <w:rPr>
          <w:sz w:val="28"/>
          <w:szCs w:val="28"/>
        </w:rPr>
        <w:t>полнен</w:t>
      </w:r>
      <w:proofErr w:type="gramEnd"/>
      <w:r w:rsidR="00703686">
        <w:rPr>
          <w:sz w:val="28"/>
          <w:szCs w:val="28"/>
        </w:rPr>
        <w:t xml:space="preserve"> в объеме 3171,4</w:t>
      </w:r>
      <w:r w:rsidRPr="00D03C65">
        <w:rPr>
          <w:sz w:val="28"/>
          <w:szCs w:val="28"/>
        </w:rPr>
        <w:t xml:space="preserve"> тыс. рублей или 1</w:t>
      </w:r>
      <w:r w:rsidR="00BD7078">
        <w:rPr>
          <w:sz w:val="28"/>
          <w:szCs w:val="28"/>
        </w:rPr>
        <w:t>1</w:t>
      </w:r>
      <w:r w:rsidR="00703686">
        <w:rPr>
          <w:sz w:val="28"/>
          <w:szCs w:val="28"/>
        </w:rPr>
        <w:t>0</w:t>
      </w:r>
      <w:r w:rsidR="00BD7078">
        <w:rPr>
          <w:sz w:val="28"/>
          <w:szCs w:val="28"/>
        </w:rPr>
        <w:t>,</w:t>
      </w:r>
      <w:r w:rsidR="00703686">
        <w:rPr>
          <w:sz w:val="28"/>
          <w:szCs w:val="28"/>
        </w:rPr>
        <w:t>7</w:t>
      </w:r>
      <w:r w:rsidRPr="00D03C65">
        <w:rPr>
          <w:sz w:val="28"/>
          <w:szCs w:val="28"/>
        </w:rPr>
        <w:t xml:space="preserve"> процента к утверж</w:t>
      </w:r>
      <w:r w:rsidR="00703686">
        <w:rPr>
          <w:sz w:val="28"/>
          <w:szCs w:val="28"/>
        </w:rPr>
        <w:t>денному плану. Увеличение в 16 раз</w:t>
      </w:r>
      <w:r w:rsidRPr="00D03C65">
        <w:rPr>
          <w:sz w:val="28"/>
          <w:szCs w:val="28"/>
        </w:rPr>
        <w:t xml:space="preserve"> к аналогичному периоду прошлого года связано с увеличением числа индивидуальных предпринимателей применяющих патентную систему налогообложения.       </w:t>
      </w:r>
    </w:p>
    <w:p w:rsidR="00EB6E2B" w:rsidRDefault="00D03C65" w:rsidP="00EB6E2B">
      <w:pPr>
        <w:spacing w:line="264" w:lineRule="auto"/>
        <w:ind w:firstLine="731"/>
        <w:jc w:val="both"/>
        <w:outlineLvl w:val="0"/>
        <w:rPr>
          <w:sz w:val="28"/>
          <w:szCs w:val="28"/>
        </w:rPr>
      </w:pPr>
      <w:r w:rsidRPr="00D03C65">
        <w:rPr>
          <w:sz w:val="28"/>
          <w:szCs w:val="28"/>
        </w:rPr>
        <w:t xml:space="preserve">План по </w:t>
      </w:r>
      <w:r w:rsidRPr="00A328D2">
        <w:rPr>
          <w:b/>
          <w:sz w:val="28"/>
          <w:szCs w:val="28"/>
        </w:rPr>
        <w:t>государственной пошлине</w:t>
      </w:r>
      <w:r w:rsidRPr="00D03C65">
        <w:rPr>
          <w:sz w:val="28"/>
          <w:szCs w:val="28"/>
        </w:rPr>
        <w:t xml:space="preserve"> </w:t>
      </w:r>
      <w:r w:rsidRPr="00EB6E2B">
        <w:rPr>
          <w:sz w:val="28"/>
          <w:szCs w:val="28"/>
        </w:rPr>
        <w:t>исполнен на 1</w:t>
      </w:r>
      <w:r w:rsidR="00E90723">
        <w:rPr>
          <w:sz w:val="28"/>
          <w:szCs w:val="28"/>
        </w:rPr>
        <w:t>10,3 процентов или в объеме 1201,7</w:t>
      </w:r>
      <w:r w:rsidRPr="00EB6E2B">
        <w:rPr>
          <w:sz w:val="28"/>
          <w:szCs w:val="28"/>
        </w:rPr>
        <w:t xml:space="preserve"> тыс. рублей. </w:t>
      </w:r>
      <w:r w:rsidR="003633CF">
        <w:rPr>
          <w:sz w:val="28"/>
          <w:szCs w:val="28"/>
        </w:rPr>
        <w:t xml:space="preserve"> Уменьш</w:t>
      </w:r>
      <w:r w:rsidR="00EB6E2B" w:rsidRPr="00EB6E2B">
        <w:rPr>
          <w:sz w:val="28"/>
          <w:szCs w:val="28"/>
        </w:rPr>
        <w:t xml:space="preserve">ение поступлений по государственной пошлине по сравнению с аналогичным периодом прошлого года на </w:t>
      </w:r>
      <w:r w:rsidR="00BD7078">
        <w:rPr>
          <w:sz w:val="28"/>
          <w:szCs w:val="28"/>
        </w:rPr>
        <w:t>2</w:t>
      </w:r>
      <w:r w:rsidR="003633CF">
        <w:rPr>
          <w:sz w:val="28"/>
          <w:szCs w:val="28"/>
        </w:rPr>
        <w:t>36,0 тыс. рублей связано с уменьш</w:t>
      </w:r>
      <w:r w:rsidR="00EB6E2B" w:rsidRPr="00EB6E2B">
        <w:rPr>
          <w:sz w:val="28"/>
          <w:szCs w:val="28"/>
        </w:rPr>
        <w:t>ением количества обращений физических и юридических лиц для совершения юридически значимых действий.</w:t>
      </w:r>
    </w:p>
    <w:p w:rsidR="00EB6E2B" w:rsidRDefault="00EB6E2B" w:rsidP="00EB6E2B">
      <w:pPr>
        <w:jc w:val="both"/>
        <w:rPr>
          <w:sz w:val="28"/>
          <w:szCs w:val="28"/>
        </w:rPr>
      </w:pPr>
      <w:r w:rsidRPr="002262E0">
        <w:rPr>
          <w:sz w:val="28"/>
          <w:szCs w:val="28"/>
        </w:rPr>
        <w:t xml:space="preserve">          </w:t>
      </w:r>
    </w:p>
    <w:p w:rsidR="0013531F" w:rsidRDefault="00EB6E2B" w:rsidP="00EB6E2B">
      <w:pPr>
        <w:jc w:val="both"/>
        <w:rPr>
          <w:sz w:val="28"/>
          <w:szCs w:val="28"/>
        </w:rPr>
      </w:pPr>
      <w:r>
        <w:rPr>
          <w:sz w:val="28"/>
          <w:szCs w:val="28"/>
        </w:rPr>
        <w:t xml:space="preserve">         </w:t>
      </w:r>
      <w:r w:rsidRPr="002262E0">
        <w:rPr>
          <w:sz w:val="28"/>
          <w:szCs w:val="28"/>
        </w:rPr>
        <w:t xml:space="preserve">Объем поступивших </w:t>
      </w:r>
      <w:r w:rsidRPr="002262E0">
        <w:rPr>
          <w:b/>
          <w:sz w:val="28"/>
          <w:szCs w:val="28"/>
        </w:rPr>
        <w:t>неналоговых доходов</w:t>
      </w:r>
      <w:r w:rsidRPr="002262E0">
        <w:rPr>
          <w:sz w:val="28"/>
          <w:szCs w:val="28"/>
        </w:rPr>
        <w:t xml:space="preserve"> бюджета составил </w:t>
      </w:r>
      <w:r w:rsidR="003633CF">
        <w:rPr>
          <w:sz w:val="28"/>
          <w:szCs w:val="28"/>
        </w:rPr>
        <w:t>4102,1</w:t>
      </w:r>
      <w:r w:rsidRPr="002262E0">
        <w:rPr>
          <w:sz w:val="28"/>
          <w:szCs w:val="28"/>
        </w:rPr>
        <w:t xml:space="preserve"> тыс. рублей</w:t>
      </w:r>
      <w:r w:rsidR="005624EC">
        <w:rPr>
          <w:sz w:val="28"/>
          <w:szCs w:val="28"/>
        </w:rPr>
        <w:t xml:space="preserve">, что </w:t>
      </w:r>
      <w:r w:rsidR="003633CF">
        <w:rPr>
          <w:sz w:val="28"/>
          <w:szCs w:val="28"/>
        </w:rPr>
        <w:t>бол</w:t>
      </w:r>
      <w:r w:rsidR="005624EC">
        <w:rPr>
          <w:sz w:val="28"/>
          <w:szCs w:val="28"/>
        </w:rPr>
        <w:t xml:space="preserve">ьше предыдущего года на </w:t>
      </w:r>
      <w:r w:rsidR="00A91B13">
        <w:rPr>
          <w:sz w:val="28"/>
          <w:szCs w:val="28"/>
        </w:rPr>
        <w:t xml:space="preserve"> </w:t>
      </w:r>
      <w:r w:rsidR="003633CF">
        <w:rPr>
          <w:sz w:val="28"/>
          <w:szCs w:val="28"/>
        </w:rPr>
        <w:t>1033,5</w:t>
      </w:r>
      <w:r w:rsidR="005624EC">
        <w:rPr>
          <w:sz w:val="28"/>
          <w:szCs w:val="28"/>
        </w:rPr>
        <w:t xml:space="preserve"> тыс. руб.</w:t>
      </w:r>
      <w:r w:rsidRPr="002262E0">
        <w:rPr>
          <w:sz w:val="28"/>
          <w:szCs w:val="28"/>
        </w:rPr>
        <w:t>(</w:t>
      </w:r>
      <w:r w:rsidR="00A91B13">
        <w:rPr>
          <w:sz w:val="28"/>
          <w:szCs w:val="28"/>
        </w:rPr>
        <w:t>20</w:t>
      </w:r>
      <w:r w:rsidR="003633CF">
        <w:rPr>
          <w:sz w:val="28"/>
          <w:szCs w:val="28"/>
        </w:rPr>
        <w:t>20</w:t>
      </w:r>
      <w:r>
        <w:rPr>
          <w:sz w:val="28"/>
          <w:szCs w:val="28"/>
        </w:rPr>
        <w:t xml:space="preserve">г. – </w:t>
      </w:r>
      <w:r w:rsidR="003633CF">
        <w:rPr>
          <w:sz w:val="28"/>
          <w:szCs w:val="28"/>
        </w:rPr>
        <w:t>3068,6</w:t>
      </w:r>
      <w:r>
        <w:rPr>
          <w:sz w:val="28"/>
          <w:szCs w:val="28"/>
        </w:rPr>
        <w:t xml:space="preserve"> тыс. руб.</w:t>
      </w:r>
      <w:r w:rsidRPr="002262E0">
        <w:rPr>
          <w:sz w:val="28"/>
          <w:szCs w:val="28"/>
        </w:rPr>
        <w:t xml:space="preserve">) или </w:t>
      </w:r>
      <w:r w:rsidR="003633CF">
        <w:rPr>
          <w:sz w:val="28"/>
          <w:szCs w:val="28"/>
        </w:rPr>
        <w:t>6,2</w:t>
      </w:r>
      <w:r>
        <w:rPr>
          <w:sz w:val="28"/>
          <w:szCs w:val="28"/>
        </w:rPr>
        <w:t>%</w:t>
      </w:r>
      <w:r w:rsidRPr="002262E0">
        <w:rPr>
          <w:sz w:val="28"/>
          <w:szCs w:val="28"/>
        </w:rPr>
        <w:t xml:space="preserve"> налоговых и неналоговых доходов бюджета</w:t>
      </w:r>
      <w:r>
        <w:rPr>
          <w:sz w:val="28"/>
          <w:szCs w:val="28"/>
        </w:rPr>
        <w:t>.</w:t>
      </w:r>
      <w:r w:rsidRPr="002262E0">
        <w:rPr>
          <w:sz w:val="28"/>
          <w:szCs w:val="28"/>
        </w:rPr>
        <w:t xml:space="preserve"> Плановые назначения </w:t>
      </w:r>
    </w:p>
    <w:p w:rsidR="00EB6E2B" w:rsidRPr="002262E0" w:rsidRDefault="00EB6E2B" w:rsidP="00EB6E2B">
      <w:pPr>
        <w:jc w:val="both"/>
        <w:rPr>
          <w:sz w:val="28"/>
          <w:szCs w:val="28"/>
        </w:rPr>
      </w:pPr>
      <w:r w:rsidRPr="002262E0">
        <w:rPr>
          <w:sz w:val="28"/>
          <w:szCs w:val="28"/>
        </w:rPr>
        <w:t>по нен</w:t>
      </w:r>
      <w:r w:rsidR="00A91B13">
        <w:rPr>
          <w:sz w:val="28"/>
          <w:szCs w:val="28"/>
        </w:rPr>
        <w:t xml:space="preserve">алоговым доходам </w:t>
      </w:r>
      <w:proofErr w:type="gramStart"/>
      <w:r w:rsidR="00A91B13">
        <w:rPr>
          <w:sz w:val="28"/>
          <w:szCs w:val="28"/>
        </w:rPr>
        <w:t>исполнены</w:t>
      </w:r>
      <w:proofErr w:type="gramEnd"/>
      <w:r w:rsidR="00A91B13">
        <w:rPr>
          <w:sz w:val="28"/>
          <w:szCs w:val="28"/>
        </w:rPr>
        <w:t xml:space="preserve"> на </w:t>
      </w:r>
      <w:r w:rsidR="000371C9">
        <w:rPr>
          <w:sz w:val="28"/>
          <w:szCs w:val="28"/>
        </w:rPr>
        <w:t>101,0</w:t>
      </w:r>
      <w:r>
        <w:rPr>
          <w:sz w:val="28"/>
          <w:szCs w:val="28"/>
        </w:rPr>
        <w:t xml:space="preserve"> %</w:t>
      </w:r>
      <w:r w:rsidRPr="002262E0">
        <w:rPr>
          <w:sz w:val="28"/>
          <w:szCs w:val="28"/>
        </w:rPr>
        <w:t xml:space="preserve"> уточненного годового плана</w:t>
      </w:r>
      <w:r w:rsidR="00A91B13">
        <w:rPr>
          <w:sz w:val="28"/>
          <w:szCs w:val="28"/>
        </w:rPr>
        <w:t xml:space="preserve">            </w:t>
      </w:r>
      <w:r w:rsidR="000371C9">
        <w:rPr>
          <w:sz w:val="28"/>
          <w:szCs w:val="28"/>
        </w:rPr>
        <w:t>(2020</w:t>
      </w:r>
      <w:r>
        <w:rPr>
          <w:sz w:val="28"/>
          <w:szCs w:val="28"/>
        </w:rPr>
        <w:t xml:space="preserve">г. – </w:t>
      </w:r>
      <w:r w:rsidR="000371C9">
        <w:rPr>
          <w:sz w:val="28"/>
          <w:szCs w:val="28"/>
        </w:rPr>
        <w:t>99,0</w:t>
      </w:r>
      <w:r>
        <w:rPr>
          <w:sz w:val="28"/>
          <w:szCs w:val="28"/>
        </w:rPr>
        <w:t>%)</w:t>
      </w:r>
      <w:r w:rsidRPr="002262E0">
        <w:rPr>
          <w:sz w:val="28"/>
          <w:szCs w:val="28"/>
        </w:rPr>
        <w:t xml:space="preserve">. </w:t>
      </w:r>
    </w:p>
    <w:p w:rsidR="00BB716F" w:rsidRPr="00BB716F" w:rsidRDefault="00EB6E2B" w:rsidP="00390BDB">
      <w:pPr>
        <w:ind w:firstLine="731"/>
        <w:jc w:val="both"/>
        <w:outlineLvl w:val="0"/>
        <w:rPr>
          <w:sz w:val="28"/>
          <w:szCs w:val="28"/>
        </w:rPr>
      </w:pPr>
      <w:r w:rsidRPr="00EB6E2B">
        <w:rPr>
          <w:b/>
          <w:sz w:val="28"/>
          <w:szCs w:val="28"/>
        </w:rPr>
        <w:t>Доходы от использования имущества находящегося в муниципальной собственности</w:t>
      </w:r>
      <w:r w:rsidR="00A91B13">
        <w:rPr>
          <w:sz w:val="28"/>
          <w:szCs w:val="28"/>
        </w:rPr>
        <w:t xml:space="preserve"> исполнены </w:t>
      </w:r>
      <w:r w:rsidR="000371C9">
        <w:rPr>
          <w:sz w:val="28"/>
          <w:szCs w:val="28"/>
        </w:rPr>
        <w:t>на 94,9</w:t>
      </w:r>
      <w:r w:rsidRPr="00EB6E2B">
        <w:rPr>
          <w:sz w:val="28"/>
          <w:szCs w:val="28"/>
        </w:rPr>
        <w:t xml:space="preserve"> процента или в объеме 1</w:t>
      </w:r>
      <w:r w:rsidR="000371C9">
        <w:rPr>
          <w:sz w:val="28"/>
          <w:szCs w:val="28"/>
        </w:rPr>
        <w:t>450,</w:t>
      </w:r>
      <w:r w:rsidR="00BB716F">
        <w:rPr>
          <w:sz w:val="28"/>
          <w:szCs w:val="28"/>
        </w:rPr>
        <w:t>8</w:t>
      </w:r>
      <w:r w:rsidRPr="00EB6E2B">
        <w:rPr>
          <w:sz w:val="28"/>
          <w:szCs w:val="28"/>
        </w:rPr>
        <w:t xml:space="preserve"> тыс. рублей, что ме</w:t>
      </w:r>
      <w:r w:rsidR="000371C9">
        <w:rPr>
          <w:sz w:val="28"/>
          <w:szCs w:val="28"/>
        </w:rPr>
        <w:t>ньше аналогичного периода   2020</w:t>
      </w:r>
      <w:r w:rsidRPr="00EB6E2B">
        <w:rPr>
          <w:sz w:val="28"/>
          <w:szCs w:val="28"/>
        </w:rPr>
        <w:t xml:space="preserve"> года на  </w:t>
      </w:r>
      <w:r w:rsidR="000371C9">
        <w:rPr>
          <w:sz w:val="28"/>
          <w:szCs w:val="28"/>
        </w:rPr>
        <w:t>194,</w:t>
      </w:r>
      <w:r w:rsidR="00BB716F">
        <w:rPr>
          <w:sz w:val="28"/>
          <w:szCs w:val="28"/>
        </w:rPr>
        <w:t>4</w:t>
      </w:r>
      <w:r w:rsidRPr="00EB6E2B">
        <w:rPr>
          <w:sz w:val="28"/>
          <w:szCs w:val="28"/>
        </w:rPr>
        <w:t>тыс. рублей</w:t>
      </w:r>
      <w:r w:rsidR="00A91B13">
        <w:rPr>
          <w:sz w:val="28"/>
          <w:szCs w:val="28"/>
        </w:rPr>
        <w:t xml:space="preserve"> </w:t>
      </w:r>
      <w:proofErr w:type="gramStart"/>
      <w:r w:rsidR="00A91B13">
        <w:rPr>
          <w:sz w:val="28"/>
          <w:szCs w:val="28"/>
        </w:rPr>
        <w:t xml:space="preserve">( </w:t>
      </w:r>
      <w:proofErr w:type="gramEnd"/>
      <w:r w:rsidR="00A91B13">
        <w:rPr>
          <w:sz w:val="28"/>
          <w:szCs w:val="28"/>
        </w:rPr>
        <w:t>20</w:t>
      </w:r>
      <w:r w:rsidR="000371C9">
        <w:rPr>
          <w:sz w:val="28"/>
          <w:szCs w:val="28"/>
        </w:rPr>
        <w:t>20</w:t>
      </w:r>
      <w:r w:rsidR="00A91B13">
        <w:rPr>
          <w:sz w:val="28"/>
          <w:szCs w:val="28"/>
        </w:rPr>
        <w:t>г. – 1</w:t>
      </w:r>
      <w:r w:rsidR="000371C9">
        <w:rPr>
          <w:sz w:val="28"/>
          <w:szCs w:val="28"/>
        </w:rPr>
        <w:t>645,2</w:t>
      </w:r>
      <w:r w:rsidR="00A91B13">
        <w:rPr>
          <w:sz w:val="28"/>
          <w:szCs w:val="28"/>
        </w:rPr>
        <w:t xml:space="preserve"> тыс. руб.)</w:t>
      </w:r>
      <w:r w:rsidRPr="00EB6E2B">
        <w:rPr>
          <w:sz w:val="28"/>
          <w:szCs w:val="28"/>
        </w:rPr>
        <w:t xml:space="preserve">. </w:t>
      </w:r>
      <w:r w:rsidR="00BB716F" w:rsidRPr="00BB716F">
        <w:rPr>
          <w:sz w:val="28"/>
          <w:szCs w:val="28"/>
        </w:rPr>
        <w:t>По указанному доходному источнику в бюджет района поступают доходы от сдачи в аренду имущества, находящегося в муниципальной собственности органов местного самоуправления и доходы от арендной платы за земельные участки, расположенные в границах поселений.</w:t>
      </w:r>
    </w:p>
    <w:p w:rsidR="00BB716F" w:rsidRPr="00BB716F" w:rsidRDefault="00BB716F" w:rsidP="00390BDB">
      <w:pPr>
        <w:ind w:firstLine="731"/>
        <w:jc w:val="both"/>
        <w:outlineLvl w:val="0"/>
        <w:rPr>
          <w:color w:val="FF0000"/>
          <w:sz w:val="28"/>
          <w:szCs w:val="28"/>
          <w:highlight w:val="yellow"/>
        </w:rPr>
      </w:pPr>
      <w:r w:rsidRPr="00BB716F">
        <w:rPr>
          <w:sz w:val="28"/>
          <w:szCs w:val="28"/>
        </w:rPr>
        <w:t xml:space="preserve">Доходы от сдачи в аренду имущества исполнены на 100,1 процента в сумме 310,6 тыс. рублей, что на 176,4 тыс. рублей  меньше уровня 2020 года в связи  с расторжением договоров аренды. </w:t>
      </w:r>
    </w:p>
    <w:p w:rsidR="00BB716F" w:rsidRPr="00BB716F" w:rsidRDefault="00BB716F" w:rsidP="00390BDB">
      <w:pPr>
        <w:ind w:firstLine="731"/>
        <w:jc w:val="both"/>
        <w:outlineLvl w:val="0"/>
        <w:rPr>
          <w:color w:val="FF0000"/>
          <w:sz w:val="28"/>
          <w:szCs w:val="28"/>
        </w:rPr>
      </w:pPr>
      <w:r w:rsidRPr="00BB716F">
        <w:rPr>
          <w:color w:val="FF0000"/>
          <w:sz w:val="28"/>
          <w:szCs w:val="28"/>
        </w:rPr>
        <w:t xml:space="preserve"> </w:t>
      </w:r>
      <w:proofErr w:type="gramStart"/>
      <w:r w:rsidRPr="00BB716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исполнены на 102,3% в сумме 1122,6 тыс. рублей, что на 94,8 тыс. рублей больше уровня 2020 года.</w:t>
      </w:r>
      <w:proofErr w:type="gramEnd"/>
      <w:r w:rsidRPr="00BB716F">
        <w:rPr>
          <w:sz w:val="28"/>
          <w:szCs w:val="28"/>
        </w:rPr>
        <w:t xml:space="preserve"> Увеличение  арендной платы за земельные участки к аналогичному периоду прошлого года связано с изменением кадастровой стоимости, а так же с  гашением задолженности  по арендной плате в 2021 году</w:t>
      </w:r>
      <w:r>
        <w:rPr>
          <w:sz w:val="28"/>
          <w:szCs w:val="28"/>
        </w:rPr>
        <w:t>.</w:t>
      </w:r>
    </w:p>
    <w:p w:rsidR="00EB6E2B" w:rsidRPr="00EB6E2B" w:rsidRDefault="00EB6E2B" w:rsidP="00390BDB">
      <w:pPr>
        <w:ind w:firstLine="731"/>
        <w:jc w:val="both"/>
        <w:outlineLvl w:val="0"/>
        <w:rPr>
          <w:sz w:val="28"/>
          <w:szCs w:val="28"/>
        </w:rPr>
      </w:pPr>
      <w:r w:rsidRPr="00EB6E2B">
        <w:rPr>
          <w:b/>
          <w:sz w:val="28"/>
          <w:szCs w:val="28"/>
        </w:rPr>
        <w:t>Платежи при пользовании природными ресурсами</w:t>
      </w:r>
      <w:r w:rsidR="00A91B13">
        <w:rPr>
          <w:sz w:val="28"/>
          <w:szCs w:val="28"/>
        </w:rPr>
        <w:t xml:space="preserve"> исполнены в объеме </w:t>
      </w:r>
      <w:r w:rsidR="000371C9">
        <w:rPr>
          <w:sz w:val="28"/>
          <w:szCs w:val="28"/>
        </w:rPr>
        <w:t>50,4</w:t>
      </w:r>
      <w:r w:rsidRPr="00EB6E2B">
        <w:rPr>
          <w:sz w:val="28"/>
          <w:szCs w:val="28"/>
        </w:rPr>
        <w:t xml:space="preserve"> тыс. рублей или 10</w:t>
      </w:r>
      <w:r w:rsidR="00A91B13">
        <w:rPr>
          <w:sz w:val="28"/>
          <w:szCs w:val="28"/>
        </w:rPr>
        <w:t>1</w:t>
      </w:r>
      <w:r w:rsidR="000371C9">
        <w:rPr>
          <w:sz w:val="28"/>
          <w:szCs w:val="28"/>
        </w:rPr>
        <w:t>,4</w:t>
      </w:r>
      <w:r w:rsidRPr="00EB6E2B">
        <w:rPr>
          <w:sz w:val="28"/>
          <w:szCs w:val="28"/>
        </w:rPr>
        <w:t xml:space="preserve"> процента к утвержденному годовому</w:t>
      </w:r>
      <w:r w:rsidR="00A91B13">
        <w:rPr>
          <w:sz w:val="28"/>
          <w:szCs w:val="28"/>
        </w:rPr>
        <w:t xml:space="preserve"> плану. Темп  </w:t>
      </w:r>
      <w:r w:rsidR="000371C9">
        <w:rPr>
          <w:sz w:val="28"/>
          <w:szCs w:val="28"/>
        </w:rPr>
        <w:t xml:space="preserve">роста </w:t>
      </w:r>
      <w:r w:rsidR="00A91B13">
        <w:rPr>
          <w:sz w:val="28"/>
          <w:szCs w:val="28"/>
        </w:rPr>
        <w:t>поступлений к 20</w:t>
      </w:r>
      <w:r w:rsidR="000371C9">
        <w:rPr>
          <w:sz w:val="28"/>
          <w:szCs w:val="28"/>
        </w:rPr>
        <w:t>20</w:t>
      </w:r>
      <w:r w:rsidRPr="00EB6E2B">
        <w:rPr>
          <w:sz w:val="28"/>
          <w:szCs w:val="28"/>
        </w:rPr>
        <w:t xml:space="preserve"> году составляет </w:t>
      </w:r>
      <w:r w:rsidR="000371C9">
        <w:rPr>
          <w:sz w:val="28"/>
          <w:szCs w:val="28"/>
        </w:rPr>
        <w:t>145,6</w:t>
      </w:r>
      <w:r w:rsidRPr="00EB6E2B">
        <w:rPr>
          <w:sz w:val="28"/>
          <w:szCs w:val="28"/>
        </w:rPr>
        <w:t xml:space="preserve"> процента</w:t>
      </w:r>
      <w:r w:rsidR="007E70FA">
        <w:rPr>
          <w:sz w:val="28"/>
          <w:szCs w:val="28"/>
        </w:rPr>
        <w:t xml:space="preserve">, или </w:t>
      </w:r>
      <w:r w:rsidR="000371C9">
        <w:rPr>
          <w:sz w:val="28"/>
          <w:szCs w:val="28"/>
        </w:rPr>
        <w:t>бол</w:t>
      </w:r>
      <w:r w:rsidR="007E70FA">
        <w:rPr>
          <w:sz w:val="28"/>
          <w:szCs w:val="28"/>
        </w:rPr>
        <w:t xml:space="preserve">ьше на </w:t>
      </w:r>
      <w:r w:rsidR="000371C9">
        <w:rPr>
          <w:sz w:val="28"/>
          <w:szCs w:val="28"/>
        </w:rPr>
        <w:t>15,8</w:t>
      </w:r>
      <w:r w:rsidR="00A91B13">
        <w:rPr>
          <w:sz w:val="28"/>
          <w:szCs w:val="28"/>
        </w:rPr>
        <w:t xml:space="preserve"> тыс. рублей(20</w:t>
      </w:r>
      <w:r w:rsidR="000371C9">
        <w:rPr>
          <w:sz w:val="28"/>
          <w:szCs w:val="28"/>
        </w:rPr>
        <w:t>20</w:t>
      </w:r>
      <w:r w:rsidR="00A91B13">
        <w:rPr>
          <w:sz w:val="28"/>
          <w:szCs w:val="28"/>
        </w:rPr>
        <w:t xml:space="preserve">г. – </w:t>
      </w:r>
      <w:r w:rsidR="000371C9">
        <w:rPr>
          <w:sz w:val="28"/>
          <w:szCs w:val="28"/>
        </w:rPr>
        <w:t>34,6</w:t>
      </w:r>
      <w:r w:rsidR="00A91B13">
        <w:rPr>
          <w:sz w:val="28"/>
          <w:szCs w:val="28"/>
        </w:rPr>
        <w:t xml:space="preserve"> тыс. руб.)</w:t>
      </w:r>
      <w:r w:rsidRPr="00EB6E2B">
        <w:rPr>
          <w:sz w:val="28"/>
          <w:szCs w:val="28"/>
        </w:rPr>
        <w:t xml:space="preserve">. По указанному доходному источнику в районный бюджет поступала плата за негативное воздействие на окружающую среду, норматив зачисления платы в районный  бюджет утвержден  в размере  </w:t>
      </w:r>
      <w:r w:rsidR="00A91B13">
        <w:rPr>
          <w:sz w:val="28"/>
          <w:szCs w:val="28"/>
        </w:rPr>
        <w:t>60</w:t>
      </w:r>
      <w:r w:rsidRPr="00EB6E2B">
        <w:rPr>
          <w:sz w:val="28"/>
          <w:szCs w:val="28"/>
        </w:rPr>
        <w:t xml:space="preserve"> процентов.   </w:t>
      </w:r>
    </w:p>
    <w:p w:rsidR="00D03868" w:rsidRPr="00D03868" w:rsidRDefault="00E1389B" w:rsidP="00E1389B">
      <w:pPr>
        <w:pStyle w:val="ac"/>
        <w:ind w:left="0" w:right="-142"/>
        <w:jc w:val="both"/>
        <w:rPr>
          <w:sz w:val="28"/>
          <w:szCs w:val="28"/>
        </w:rPr>
      </w:pPr>
      <w:r>
        <w:rPr>
          <w:sz w:val="28"/>
          <w:szCs w:val="28"/>
        </w:rPr>
        <w:t xml:space="preserve">          </w:t>
      </w:r>
      <w:r w:rsidR="00EB6E2B" w:rsidRPr="00EB6E2B">
        <w:rPr>
          <w:sz w:val="28"/>
          <w:szCs w:val="28"/>
        </w:rPr>
        <w:t xml:space="preserve">План по </w:t>
      </w:r>
      <w:r w:rsidR="00EB6E2B" w:rsidRPr="00EB6E2B">
        <w:rPr>
          <w:b/>
          <w:sz w:val="28"/>
          <w:szCs w:val="28"/>
        </w:rPr>
        <w:t xml:space="preserve">доходам от оказания платных услуг и компенсации затрат государства </w:t>
      </w:r>
      <w:r w:rsidR="000371C9">
        <w:rPr>
          <w:sz w:val="28"/>
          <w:szCs w:val="28"/>
        </w:rPr>
        <w:t>исполнен в объеме 285,4</w:t>
      </w:r>
      <w:r w:rsidR="00EB6E2B" w:rsidRPr="00EB6E2B">
        <w:rPr>
          <w:sz w:val="28"/>
          <w:szCs w:val="28"/>
        </w:rPr>
        <w:t xml:space="preserve"> тыс. рублей или 10</w:t>
      </w:r>
      <w:r w:rsidR="0001377B">
        <w:rPr>
          <w:sz w:val="28"/>
          <w:szCs w:val="28"/>
        </w:rPr>
        <w:t>0,</w:t>
      </w:r>
      <w:r w:rsidR="000371C9">
        <w:rPr>
          <w:sz w:val="28"/>
          <w:szCs w:val="28"/>
        </w:rPr>
        <w:t>1</w:t>
      </w:r>
      <w:r w:rsidR="00EB6E2B" w:rsidRPr="00EB6E2B">
        <w:rPr>
          <w:sz w:val="28"/>
          <w:szCs w:val="28"/>
        </w:rPr>
        <w:t xml:space="preserve"> процентов, что мен</w:t>
      </w:r>
      <w:r w:rsidR="000371C9">
        <w:rPr>
          <w:sz w:val="28"/>
          <w:szCs w:val="28"/>
        </w:rPr>
        <w:t>ьше уровня прошлого года на 67,3</w:t>
      </w:r>
      <w:r w:rsidR="00EB6E2B" w:rsidRPr="00EB6E2B">
        <w:rPr>
          <w:sz w:val="28"/>
          <w:szCs w:val="28"/>
        </w:rPr>
        <w:t xml:space="preserve"> тыс. рублей, в связи с  расторжением договоров на </w:t>
      </w:r>
      <w:r w:rsidR="00EB6E2B" w:rsidRPr="00EB6E2B">
        <w:rPr>
          <w:sz w:val="28"/>
          <w:szCs w:val="28"/>
        </w:rPr>
        <w:lastRenderedPageBreak/>
        <w:t xml:space="preserve">возмещение коммунальных услуг </w:t>
      </w:r>
      <w:r w:rsidR="00D03868" w:rsidRPr="00D03868">
        <w:rPr>
          <w:sz w:val="28"/>
          <w:szCs w:val="28"/>
        </w:rPr>
        <w:t xml:space="preserve">УФС государственной регистрации, кадастра и картографии по Брянской области. </w:t>
      </w:r>
    </w:p>
    <w:p w:rsidR="00EB6E2B" w:rsidRPr="00EB6E2B" w:rsidRDefault="003879EC" w:rsidP="00390BDB">
      <w:pPr>
        <w:pStyle w:val="ac"/>
        <w:ind w:right="-142"/>
        <w:jc w:val="both"/>
        <w:rPr>
          <w:sz w:val="28"/>
          <w:szCs w:val="28"/>
        </w:rPr>
      </w:pPr>
      <w:r>
        <w:rPr>
          <w:sz w:val="28"/>
          <w:szCs w:val="28"/>
        </w:rPr>
        <w:t xml:space="preserve">      </w:t>
      </w:r>
      <w:r w:rsidR="00EB6E2B" w:rsidRPr="00EB6E2B">
        <w:rPr>
          <w:sz w:val="28"/>
          <w:szCs w:val="28"/>
        </w:rPr>
        <w:t xml:space="preserve">План по </w:t>
      </w:r>
      <w:r w:rsidR="00EB6E2B" w:rsidRPr="00EB6E2B">
        <w:rPr>
          <w:b/>
          <w:sz w:val="28"/>
          <w:szCs w:val="28"/>
        </w:rPr>
        <w:t>доходам от продажи материальных и нематериальных активов</w:t>
      </w:r>
      <w:r w:rsidR="0001377B">
        <w:rPr>
          <w:sz w:val="28"/>
          <w:szCs w:val="28"/>
        </w:rPr>
        <w:t xml:space="preserve"> исполнен в объеме </w:t>
      </w:r>
      <w:r w:rsidR="00FB6CE2">
        <w:rPr>
          <w:sz w:val="28"/>
          <w:szCs w:val="28"/>
        </w:rPr>
        <w:t>1034,9</w:t>
      </w:r>
      <w:r w:rsidR="00EB6E2B" w:rsidRPr="00EB6E2B">
        <w:rPr>
          <w:sz w:val="28"/>
          <w:szCs w:val="28"/>
        </w:rPr>
        <w:t xml:space="preserve"> тыс. рублей или 10</w:t>
      </w:r>
      <w:r w:rsidR="0001377B">
        <w:rPr>
          <w:sz w:val="28"/>
          <w:szCs w:val="28"/>
        </w:rPr>
        <w:t>0</w:t>
      </w:r>
      <w:r w:rsidR="00FB6CE2">
        <w:rPr>
          <w:sz w:val="28"/>
          <w:szCs w:val="28"/>
        </w:rPr>
        <w:t>,4</w:t>
      </w:r>
      <w:r w:rsidR="00EB6E2B" w:rsidRPr="00EB6E2B">
        <w:rPr>
          <w:sz w:val="28"/>
          <w:szCs w:val="28"/>
        </w:rPr>
        <w:t xml:space="preserve"> процента к утвержденному годовому плану</w:t>
      </w:r>
      <w:r w:rsidR="00FB6CE2">
        <w:rPr>
          <w:sz w:val="28"/>
          <w:szCs w:val="28"/>
        </w:rPr>
        <w:t xml:space="preserve">, что больше уровня 2020г. на 826,9 тыс. руб. или на 497,5% </w:t>
      </w:r>
      <w:proofErr w:type="gramStart"/>
      <w:r w:rsidR="00FB6CE2">
        <w:rPr>
          <w:sz w:val="28"/>
          <w:szCs w:val="28"/>
        </w:rPr>
        <w:t xml:space="preserve">( </w:t>
      </w:r>
      <w:proofErr w:type="gramEnd"/>
      <w:r w:rsidR="00FB6CE2">
        <w:rPr>
          <w:sz w:val="28"/>
          <w:szCs w:val="28"/>
        </w:rPr>
        <w:t>2020г. – 208,0 тыс. руб.)</w:t>
      </w:r>
      <w:r w:rsidR="00EB6E2B" w:rsidRPr="00EB6E2B">
        <w:rPr>
          <w:sz w:val="28"/>
          <w:szCs w:val="28"/>
        </w:rPr>
        <w:t>. По указанному доходному источнику поступили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w:t>
      </w:r>
      <w:r w:rsidR="00847ADB">
        <w:rPr>
          <w:sz w:val="28"/>
          <w:szCs w:val="28"/>
        </w:rPr>
        <w:t xml:space="preserve">айонов </w:t>
      </w:r>
      <w:r w:rsidR="0001377B">
        <w:rPr>
          <w:sz w:val="28"/>
          <w:szCs w:val="28"/>
        </w:rPr>
        <w:t>от физических лиц.</w:t>
      </w:r>
    </w:p>
    <w:p w:rsidR="00EB6E2B" w:rsidRPr="00EB6E2B" w:rsidRDefault="00EB6E2B" w:rsidP="00390BDB">
      <w:pPr>
        <w:ind w:right="-6" w:firstLine="731"/>
        <w:jc w:val="both"/>
        <w:rPr>
          <w:sz w:val="28"/>
          <w:szCs w:val="28"/>
        </w:rPr>
      </w:pPr>
      <w:r w:rsidRPr="00EB6E2B">
        <w:rPr>
          <w:sz w:val="28"/>
          <w:szCs w:val="28"/>
        </w:rPr>
        <w:t xml:space="preserve">План </w:t>
      </w:r>
      <w:r w:rsidRPr="00EB6E2B">
        <w:rPr>
          <w:b/>
          <w:sz w:val="28"/>
          <w:szCs w:val="28"/>
        </w:rPr>
        <w:t>по доходам в виде штрафов, санкций и возмещения ущерба</w:t>
      </w:r>
      <w:r w:rsidR="00FB6CE2">
        <w:rPr>
          <w:sz w:val="28"/>
          <w:szCs w:val="28"/>
        </w:rPr>
        <w:t xml:space="preserve"> выполнен на 109,8</w:t>
      </w:r>
      <w:r w:rsidRPr="00EB6E2B">
        <w:rPr>
          <w:sz w:val="28"/>
          <w:szCs w:val="28"/>
        </w:rPr>
        <w:t xml:space="preserve"> процента в объеме </w:t>
      </w:r>
      <w:r w:rsidR="00FB6CE2">
        <w:rPr>
          <w:sz w:val="28"/>
          <w:szCs w:val="28"/>
        </w:rPr>
        <w:t>1280,7</w:t>
      </w:r>
      <w:r w:rsidRPr="00EB6E2B">
        <w:rPr>
          <w:sz w:val="28"/>
          <w:szCs w:val="28"/>
        </w:rPr>
        <w:t xml:space="preserve"> тыс. рублей. Темп</w:t>
      </w:r>
      <w:r w:rsidR="0001377B">
        <w:rPr>
          <w:sz w:val="28"/>
          <w:szCs w:val="28"/>
        </w:rPr>
        <w:t xml:space="preserve"> роста</w:t>
      </w:r>
      <w:r w:rsidRPr="00EB6E2B">
        <w:rPr>
          <w:sz w:val="28"/>
          <w:szCs w:val="28"/>
        </w:rPr>
        <w:t xml:space="preserve"> к 20</w:t>
      </w:r>
      <w:r w:rsidR="00FB6CE2">
        <w:rPr>
          <w:sz w:val="28"/>
          <w:szCs w:val="28"/>
        </w:rPr>
        <w:t>20</w:t>
      </w:r>
      <w:r w:rsidRPr="00EB6E2B">
        <w:rPr>
          <w:sz w:val="28"/>
          <w:szCs w:val="28"/>
        </w:rPr>
        <w:t xml:space="preserve"> году составляет </w:t>
      </w:r>
      <w:r w:rsidR="00FB6CE2">
        <w:rPr>
          <w:sz w:val="28"/>
          <w:szCs w:val="28"/>
        </w:rPr>
        <w:t>154,6</w:t>
      </w:r>
      <w:r w:rsidRPr="00EB6E2B">
        <w:rPr>
          <w:sz w:val="28"/>
          <w:szCs w:val="28"/>
        </w:rPr>
        <w:t xml:space="preserve"> процента </w:t>
      </w:r>
      <w:proofErr w:type="gramStart"/>
      <w:r w:rsidRPr="00EB6E2B">
        <w:rPr>
          <w:sz w:val="28"/>
          <w:szCs w:val="28"/>
        </w:rPr>
        <w:t>(</w:t>
      </w:r>
      <w:r w:rsidR="0001377B">
        <w:rPr>
          <w:sz w:val="28"/>
          <w:szCs w:val="28"/>
        </w:rPr>
        <w:t xml:space="preserve"> </w:t>
      </w:r>
      <w:proofErr w:type="gramEnd"/>
      <w:r w:rsidR="0001377B">
        <w:rPr>
          <w:sz w:val="28"/>
          <w:szCs w:val="28"/>
        </w:rPr>
        <w:t>+</w:t>
      </w:r>
      <w:r w:rsidR="00FB6CE2">
        <w:rPr>
          <w:sz w:val="28"/>
          <w:szCs w:val="28"/>
        </w:rPr>
        <w:t>452,5</w:t>
      </w:r>
      <w:r w:rsidRPr="00EB6E2B">
        <w:rPr>
          <w:sz w:val="28"/>
          <w:szCs w:val="28"/>
        </w:rPr>
        <w:t xml:space="preserve"> тыс. рублей). </w:t>
      </w:r>
    </w:p>
    <w:p w:rsidR="00D03C65" w:rsidRPr="00D03C65" w:rsidRDefault="00D03C65" w:rsidP="00D03C65">
      <w:pPr>
        <w:jc w:val="both"/>
        <w:rPr>
          <w:sz w:val="28"/>
          <w:szCs w:val="28"/>
        </w:rPr>
      </w:pPr>
    </w:p>
    <w:p w:rsidR="000E3890" w:rsidRDefault="00646BE8" w:rsidP="000E3890">
      <w:pPr>
        <w:ind w:firstLine="709"/>
        <w:jc w:val="both"/>
        <w:rPr>
          <w:sz w:val="28"/>
          <w:szCs w:val="28"/>
        </w:rPr>
      </w:pPr>
      <w:r w:rsidRPr="002262E0">
        <w:rPr>
          <w:sz w:val="28"/>
          <w:szCs w:val="28"/>
        </w:rPr>
        <w:t xml:space="preserve"> Из бюджетов других уровней  в </w:t>
      </w:r>
      <w:r w:rsidR="007F75F7">
        <w:rPr>
          <w:sz w:val="28"/>
          <w:szCs w:val="28"/>
        </w:rPr>
        <w:t>20</w:t>
      </w:r>
      <w:r w:rsidR="0001377B">
        <w:rPr>
          <w:sz w:val="28"/>
          <w:szCs w:val="28"/>
        </w:rPr>
        <w:t>2</w:t>
      </w:r>
      <w:r w:rsidR="00FB6CE2">
        <w:rPr>
          <w:sz w:val="28"/>
          <w:szCs w:val="28"/>
        </w:rPr>
        <w:t>1</w:t>
      </w:r>
      <w:r w:rsidRPr="002262E0">
        <w:rPr>
          <w:sz w:val="28"/>
          <w:szCs w:val="28"/>
        </w:rPr>
        <w:t xml:space="preserve"> году поступило финансовой помощи в сумме</w:t>
      </w:r>
      <w:r w:rsidR="00215C58" w:rsidRPr="002262E0">
        <w:rPr>
          <w:sz w:val="28"/>
          <w:szCs w:val="28"/>
        </w:rPr>
        <w:t xml:space="preserve"> </w:t>
      </w:r>
      <w:r w:rsidR="00AA71ED">
        <w:rPr>
          <w:sz w:val="28"/>
          <w:szCs w:val="28"/>
        </w:rPr>
        <w:t>259323,9</w:t>
      </w:r>
      <w:r w:rsidRPr="002262E0">
        <w:rPr>
          <w:sz w:val="28"/>
          <w:szCs w:val="28"/>
        </w:rPr>
        <w:t xml:space="preserve"> тыс. рублей</w:t>
      </w:r>
      <w:r w:rsidR="00B75DF9" w:rsidRPr="002262E0">
        <w:rPr>
          <w:sz w:val="28"/>
          <w:szCs w:val="28"/>
        </w:rPr>
        <w:t xml:space="preserve"> или  9</w:t>
      </w:r>
      <w:r w:rsidR="00B75DF9">
        <w:rPr>
          <w:sz w:val="28"/>
          <w:szCs w:val="28"/>
        </w:rPr>
        <w:t>5,7</w:t>
      </w:r>
      <w:r w:rsidR="00B75DF9" w:rsidRPr="002262E0">
        <w:rPr>
          <w:sz w:val="28"/>
          <w:szCs w:val="28"/>
        </w:rPr>
        <w:t>% к плановым показателям</w:t>
      </w:r>
      <w:r w:rsidR="00B75DF9">
        <w:rPr>
          <w:sz w:val="28"/>
          <w:szCs w:val="28"/>
        </w:rPr>
        <w:t>.</w:t>
      </w:r>
    </w:p>
    <w:p w:rsidR="003879EC" w:rsidRPr="003879EC" w:rsidRDefault="00B75DF9" w:rsidP="000E3890">
      <w:pPr>
        <w:ind w:firstLine="709"/>
        <w:jc w:val="both"/>
        <w:rPr>
          <w:spacing w:val="4"/>
          <w:sz w:val="28"/>
          <w:szCs w:val="28"/>
        </w:rPr>
      </w:pPr>
      <w:r>
        <w:rPr>
          <w:sz w:val="28"/>
          <w:szCs w:val="28"/>
        </w:rPr>
        <w:t xml:space="preserve"> </w:t>
      </w:r>
      <w:r w:rsidR="00F5224D" w:rsidRPr="00F5224D">
        <w:rPr>
          <w:sz w:val="28"/>
          <w:szCs w:val="28"/>
        </w:rPr>
        <w:t>По сравнению с 2020 годом общий объем безвозмездных поступлений 2021 года увеличился на 62261,4 тыс. рублей, темп роста 131,6</w:t>
      </w:r>
      <w:r w:rsidR="00F5224D">
        <w:rPr>
          <w:sz w:val="28"/>
          <w:szCs w:val="28"/>
        </w:rPr>
        <w:t xml:space="preserve"> процента</w:t>
      </w:r>
      <w:r>
        <w:rPr>
          <w:sz w:val="28"/>
          <w:szCs w:val="28"/>
        </w:rPr>
        <w:t xml:space="preserve"> </w:t>
      </w:r>
      <w:r w:rsidR="00646BE8" w:rsidRPr="002262E0">
        <w:rPr>
          <w:sz w:val="28"/>
          <w:szCs w:val="28"/>
        </w:rPr>
        <w:t xml:space="preserve"> (</w:t>
      </w:r>
      <w:r w:rsidR="00FB6CE2">
        <w:rPr>
          <w:sz w:val="28"/>
          <w:szCs w:val="28"/>
        </w:rPr>
        <w:t xml:space="preserve">2020г. – 197 062,5 тыс. руб., </w:t>
      </w:r>
      <w:r w:rsidR="0001377B">
        <w:rPr>
          <w:sz w:val="28"/>
          <w:szCs w:val="28"/>
        </w:rPr>
        <w:t xml:space="preserve">2019г. – 195 674,5 тыс. руб., </w:t>
      </w:r>
      <w:r w:rsidR="00AF53A7">
        <w:rPr>
          <w:sz w:val="28"/>
          <w:szCs w:val="28"/>
        </w:rPr>
        <w:t>2018г. – 213776,4 тыс. руб.</w:t>
      </w:r>
      <w:r w:rsidR="0001377B">
        <w:rPr>
          <w:sz w:val="28"/>
          <w:szCs w:val="28"/>
        </w:rPr>
        <w:t xml:space="preserve">) </w:t>
      </w:r>
      <w:r w:rsidR="00646BE8" w:rsidRPr="002262E0">
        <w:rPr>
          <w:sz w:val="28"/>
          <w:szCs w:val="28"/>
        </w:rPr>
        <w:t xml:space="preserve"> </w:t>
      </w:r>
    </w:p>
    <w:p w:rsidR="00646BE8" w:rsidRPr="002262E0" w:rsidRDefault="000E3890" w:rsidP="00646BE8">
      <w:pPr>
        <w:jc w:val="both"/>
        <w:rPr>
          <w:sz w:val="28"/>
          <w:szCs w:val="28"/>
        </w:rPr>
      </w:pPr>
      <w:r>
        <w:rPr>
          <w:sz w:val="28"/>
          <w:szCs w:val="28"/>
        </w:rPr>
        <w:t xml:space="preserve">        </w:t>
      </w:r>
      <w:r w:rsidR="00646BE8" w:rsidRPr="002262E0">
        <w:rPr>
          <w:sz w:val="28"/>
          <w:szCs w:val="28"/>
        </w:rPr>
        <w:t xml:space="preserve"> Удельный вес указанных поступлений </w:t>
      </w:r>
      <w:r w:rsidR="00664BC8" w:rsidRPr="002262E0">
        <w:rPr>
          <w:sz w:val="28"/>
          <w:szCs w:val="28"/>
        </w:rPr>
        <w:t xml:space="preserve">в доходах бюджета </w:t>
      </w:r>
      <w:r w:rsidR="00646BE8" w:rsidRPr="002262E0">
        <w:rPr>
          <w:sz w:val="28"/>
          <w:szCs w:val="28"/>
        </w:rPr>
        <w:t xml:space="preserve">составил  </w:t>
      </w:r>
      <w:r w:rsidR="003879EC">
        <w:rPr>
          <w:sz w:val="28"/>
          <w:szCs w:val="28"/>
        </w:rPr>
        <w:t>7</w:t>
      </w:r>
      <w:r w:rsidR="008C3A24">
        <w:rPr>
          <w:sz w:val="28"/>
          <w:szCs w:val="28"/>
        </w:rPr>
        <w:t>9,8</w:t>
      </w:r>
      <w:r w:rsidR="00664BC8" w:rsidRPr="002262E0">
        <w:rPr>
          <w:sz w:val="28"/>
          <w:szCs w:val="28"/>
        </w:rPr>
        <w:t xml:space="preserve">%, что </w:t>
      </w:r>
      <w:r w:rsidR="003879EC">
        <w:rPr>
          <w:sz w:val="28"/>
          <w:szCs w:val="28"/>
        </w:rPr>
        <w:t>выш</w:t>
      </w:r>
      <w:r w:rsidR="00900D26">
        <w:rPr>
          <w:sz w:val="28"/>
          <w:szCs w:val="28"/>
        </w:rPr>
        <w:t>е</w:t>
      </w:r>
      <w:r w:rsidR="008C3A24">
        <w:rPr>
          <w:sz w:val="28"/>
          <w:szCs w:val="28"/>
        </w:rPr>
        <w:t xml:space="preserve"> уровня 2020</w:t>
      </w:r>
      <w:r w:rsidR="00856386" w:rsidRPr="002262E0">
        <w:rPr>
          <w:sz w:val="28"/>
          <w:szCs w:val="28"/>
        </w:rPr>
        <w:t xml:space="preserve">г. на </w:t>
      </w:r>
      <w:r w:rsidR="008C3A24">
        <w:rPr>
          <w:sz w:val="28"/>
          <w:szCs w:val="28"/>
        </w:rPr>
        <w:t>4,1</w:t>
      </w:r>
      <w:r w:rsidR="00856386" w:rsidRPr="002262E0">
        <w:rPr>
          <w:sz w:val="28"/>
          <w:szCs w:val="28"/>
        </w:rPr>
        <w:t>% (</w:t>
      </w:r>
      <w:r w:rsidR="008C3A24">
        <w:rPr>
          <w:sz w:val="28"/>
          <w:szCs w:val="28"/>
        </w:rPr>
        <w:t xml:space="preserve">2020г. – 75,7%, </w:t>
      </w:r>
      <w:r w:rsidR="00AF53A7">
        <w:rPr>
          <w:sz w:val="28"/>
          <w:szCs w:val="28"/>
        </w:rPr>
        <w:t>201</w:t>
      </w:r>
      <w:r w:rsidR="0001377B">
        <w:rPr>
          <w:sz w:val="28"/>
          <w:szCs w:val="28"/>
        </w:rPr>
        <w:t>9</w:t>
      </w:r>
      <w:r w:rsidR="00AF53A7">
        <w:rPr>
          <w:sz w:val="28"/>
          <w:szCs w:val="28"/>
        </w:rPr>
        <w:t>г. – 7</w:t>
      </w:r>
      <w:r w:rsidR="0001377B">
        <w:rPr>
          <w:sz w:val="28"/>
          <w:szCs w:val="28"/>
        </w:rPr>
        <w:t>4,1</w:t>
      </w:r>
      <w:r w:rsidR="00AF53A7">
        <w:rPr>
          <w:sz w:val="28"/>
          <w:szCs w:val="28"/>
        </w:rPr>
        <w:t>%</w:t>
      </w:r>
      <w:r w:rsidR="00664BC8" w:rsidRPr="002262E0">
        <w:rPr>
          <w:sz w:val="28"/>
          <w:szCs w:val="28"/>
        </w:rPr>
        <w:t>)</w:t>
      </w:r>
      <w:r w:rsidR="00646BE8" w:rsidRPr="002262E0">
        <w:rPr>
          <w:sz w:val="28"/>
          <w:szCs w:val="28"/>
        </w:rPr>
        <w:t>.</w:t>
      </w:r>
      <w:r w:rsidR="00664BC8" w:rsidRPr="002262E0">
        <w:rPr>
          <w:sz w:val="28"/>
          <w:szCs w:val="28"/>
        </w:rPr>
        <w:t xml:space="preserve"> </w:t>
      </w:r>
      <w:r w:rsidR="00990AC2">
        <w:rPr>
          <w:sz w:val="28"/>
          <w:szCs w:val="28"/>
        </w:rPr>
        <w:t>Это указыв</w:t>
      </w:r>
      <w:r w:rsidR="003879EC">
        <w:rPr>
          <w:sz w:val="28"/>
          <w:szCs w:val="28"/>
        </w:rPr>
        <w:t xml:space="preserve">ает, что бюджет </w:t>
      </w:r>
      <w:r w:rsidR="00646BE8" w:rsidRPr="002262E0">
        <w:rPr>
          <w:sz w:val="28"/>
          <w:szCs w:val="28"/>
        </w:rPr>
        <w:t>Клетнянс</w:t>
      </w:r>
      <w:r w:rsidR="00FE3FBE" w:rsidRPr="002262E0">
        <w:rPr>
          <w:sz w:val="28"/>
          <w:szCs w:val="28"/>
        </w:rPr>
        <w:t>к</w:t>
      </w:r>
      <w:r w:rsidR="003879EC">
        <w:rPr>
          <w:sz w:val="28"/>
          <w:szCs w:val="28"/>
        </w:rPr>
        <w:t>ого</w:t>
      </w:r>
      <w:r w:rsidR="00FE3FBE" w:rsidRPr="002262E0">
        <w:rPr>
          <w:sz w:val="28"/>
          <w:szCs w:val="28"/>
        </w:rPr>
        <w:t xml:space="preserve"> </w:t>
      </w:r>
      <w:r w:rsidR="003879EC">
        <w:rPr>
          <w:sz w:val="28"/>
          <w:szCs w:val="28"/>
        </w:rPr>
        <w:t xml:space="preserve">муниципального </w:t>
      </w:r>
      <w:r w:rsidR="00FE3FBE" w:rsidRPr="002262E0">
        <w:rPr>
          <w:sz w:val="28"/>
          <w:szCs w:val="28"/>
        </w:rPr>
        <w:t>район</w:t>
      </w:r>
      <w:r w:rsidR="003879EC">
        <w:rPr>
          <w:sz w:val="28"/>
          <w:szCs w:val="28"/>
        </w:rPr>
        <w:t>а</w:t>
      </w:r>
      <w:r w:rsidR="00FE3FBE" w:rsidRPr="002262E0">
        <w:rPr>
          <w:sz w:val="28"/>
          <w:szCs w:val="28"/>
        </w:rPr>
        <w:t xml:space="preserve"> является дотационным, но имеется положительная динамика увеличения собственных доходов</w:t>
      </w:r>
      <w:r w:rsidR="00FA5E6B" w:rsidRPr="002262E0">
        <w:rPr>
          <w:sz w:val="28"/>
          <w:szCs w:val="28"/>
        </w:rPr>
        <w:t>.</w:t>
      </w:r>
    </w:p>
    <w:p w:rsidR="008E09B0" w:rsidRDefault="008E09B0" w:rsidP="008C3A24">
      <w:pPr>
        <w:ind w:firstLine="720"/>
        <w:jc w:val="both"/>
        <w:rPr>
          <w:spacing w:val="4"/>
          <w:sz w:val="28"/>
          <w:szCs w:val="28"/>
        </w:rPr>
      </w:pPr>
      <w:r w:rsidRPr="002262E0">
        <w:rPr>
          <w:spacing w:val="4"/>
          <w:sz w:val="28"/>
          <w:szCs w:val="28"/>
        </w:rPr>
        <w:t xml:space="preserve">В структуре межбюджетных трансфертов в доходах бюджета </w:t>
      </w:r>
      <w:r w:rsidR="003879EC">
        <w:rPr>
          <w:sz w:val="28"/>
          <w:szCs w:val="28"/>
        </w:rPr>
        <w:t>Клетнянского муниципального района Брянской области</w:t>
      </w:r>
      <w:r w:rsidRPr="002262E0">
        <w:rPr>
          <w:sz w:val="28"/>
          <w:szCs w:val="28"/>
        </w:rPr>
        <w:t xml:space="preserve">  </w:t>
      </w:r>
      <w:r w:rsidRPr="002262E0">
        <w:rPr>
          <w:spacing w:val="4"/>
          <w:sz w:val="28"/>
          <w:szCs w:val="28"/>
        </w:rPr>
        <w:t xml:space="preserve">в отчетном периоде  </w:t>
      </w:r>
      <w:r w:rsidRPr="002262E0">
        <w:rPr>
          <w:b/>
          <w:spacing w:val="4"/>
          <w:sz w:val="28"/>
          <w:szCs w:val="28"/>
        </w:rPr>
        <w:t>дотации</w:t>
      </w:r>
      <w:r w:rsidR="00C12D7E" w:rsidRPr="002262E0">
        <w:rPr>
          <w:b/>
          <w:spacing w:val="4"/>
          <w:sz w:val="28"/>
          <w:szCs w:val="28"/>
        </w:rPr>
        <w:t xml:space="preserve"> </w:t>
      </w:r>
      <w:r w:rsidR="00C12D7E" w:rsidRPr="000A4E18">
        <w:rPr>
          <w:spacing w:val="4"/>
          <w:sz w:val="28"/>
          <w:szCs w:val="28"/>
        </w:rPr>
        <w:t xml:space="preserve">занимают </w:t>
      </w:r>
      <w:r w:rsidR="008C3A24">
        <w:rPr>
          <w:spacing w:val="4"/>
          <w:sz w:val="28"/>
          <w:szCs w:val="28"/>
        </w:rPr>
        <w:t>24,5</w:t>
      </w:r>
      <w:r w:rsidR="00856386" w:rsidRPr="000A4E18">
        <w:rPr>
          <w:spacing w:val="4"/>
          <w:sz w:val="28"/>
          <w:szCs w:val="28"/>
        </w:rPr>
        <w:t>% -</w:t>
      </w:r>
      <w:r w:rsidR="00A00630">
        <w:rPr>
          <w:spacing w:val="4"/>
          <w:sz w:val="28"/>
          <w:szCs w:val="28"/>
        </w:rPr>
        <w:t xml:space="preserve"> </w:t>
      </w:r>
      <w:r w:rsidR="008C3A24">
        <w:rPr>
          <w:spacing w:val="4"/>
          <w:sz w:val="28"/>
          <w:szCs w:val="28"/>
        </w:rPr>
        <w:t>79657,4</w:t>
      </w:r>
      <w:r w:rsidR="00856386" w:rsidRPr="000A4E18">
        <w:rPr>
          <w:spacing w:val="4"/>
          <w:sz w:val="28"/>
          <w:szCs w:val="28"/>
        </w:rPr>
        <w:t xml:space="preserve"> </w:t>
      </w:r>
      <w:r w:rsidR="00A71F14" w:rsidRPr="000A4E18">
        <w:rPr>
          <w:spacing w:val="4"/>
          <w:sz w:val="28"/>
          <w:szCs w:val="28"/>
        </w:rPr>
        <w:t xml:space="preserve"> тыс</w:t>
      </w:r>
      <w:proofErr w:type="gramStart"/>
      <w:r w:rsidR="00A71F14" w:rsidRPr="000A4E18">
        <w:rPr>
          <w:spacing w:val="4"/>
          <w:sz w:val="28"/>
          <w:szCs w:val="28"/>
        </w:rPr>
        <w:t>.р</w:t>
      </w:r>
      <w:proofErr w:type="gramEnd"/>
      <w:r w:rsidR="00A71F14" w:rsidRPr="000A4E18">
        <w:rPr>
          <w:spacing w:val="4"/>
          <w:sz w:val="28"/>
          <w:szCs w:val="28"/>
        </w:rPr>
        <w:t>уб</w:t>
      </w:r>
      <w:r w:rsidR="00A71F14" w:rsidRPr="002262E0">
        <w:rPr>
          <w:spacing w:val="4"/>
          <w:sz w:val="28"/>
          <w:szCs w:val="28"/>
        </w:rPr>
        <w:t>.</w:t>
      </w:r>
      <w:r w:rsidR="00FA5E6B" w:rsidRPr="002262E0">
        <w:rPr>
          <w:spacing w:val="4"/>
          <w:sz w:val="28"/>
          <w:szCs w:val="28"/>
        </w:rPr>
        <w:t xml:space="preserve"> ( </w:t>
      </w:r>
      <w:r w:rsidR="00856386" w:rsidRPr="002262E0">
        <w:rPr>
          <w:spacing w:val="4"/>
          <w:sz w:val="28"/>
          <w:szCs w:val="28"/>
        </w:rPr>
        <w:t>в 20</w:t>
      </w:r>
      <w:r w:rsidR="008C3A24">
        <w:rPr>
          <w:spacing w:val="4"/>
          <w:sz w:val="28"/>
          <w:szCs w:val="28"/>
        </w:rPr>
        <w:t>20</w:t>
      </w:r>
      <w:r w:rsidR="00FA5E6B" w:rsidRPr="002262E0">
        <w:rPr>
          <w:spacing w:val="4"/>
          <w:sz w:val="28"/>
          <w:szCs w:val="28"/>
        </w:rPr>
        <w:t>г.</w:t>
      </w:r>
      <w:r w:rsidR="00FA5E6B" w:rsidRPr="002262E0">
        <w:rPr>
          <w:b/>
          <w:spacing w:val="4"/>
          <w:sz w:val="28"/>
          <w:szCs w:val="28"/>
        </w:rPr>
        <w:t xml:space="preserve"> </w:t>
      </w:r>
      <w:r w:rsidR="00856386" w:rsidRPr="002262E0">
        <w:rPr>
          <w:spacing w:val="4"/>
          <w:sz w:val="28"/>
          <w:szCs w:val="28"/>
        </w:rPr>
        <w:t xml:space="preserve"> занимали </w:t>
      </w:r>
      <w:r w:rsidR="00900D26">
        <w:rPr>
          <w:spacing w:val="4"/>
          <w:sz w:val="28"/>
          <w:szCs w:val="28"/>
        </w:rPr>
        <w:t>3</w:t>
      </w:r>
      <w:r w:rsidR="008C3A24">
        <w:rPr>
          <w:spacing w:val="4"/>
          <w:sz w:val="28"/>
          <w:szCs w:val="28"/>
        </w:rPr>
        <w:t>3,4</w:t>
      </w:r>
      <w:r w:rsidRPr="002262E0">
        <w:rPr>
          <w:spacing w:val="4"/>
          <w:sz w:val="28"/>
          <w:szCs w:val="28"/>
        </w:rPr>
        <w:t xml:space="preserve"> процента </w:t>
      </w:r>
      <w:r w:rsidR="003879EC">
        <w:rPr>
          <w:spacing w:val="4"/>
          <w:sz w:val="28"/>
          <w:szCs w:val="28"/>
        </w:rPr>
        <w:t>– 6</w:t>
      </w:r>
      <w:r w:rsidR="008C3A24">
        <w:rPr>
          <w:spacing w:val="4"/>
          <w:sz w:val="28"/>
          <w:szCs w:val="28"/>
        </w:rPr>
        <w:t>5 720,6</w:t>
      </w:r>
      <w:r w:rsidR="00FA5E6B" w:rsidRPr="002262E0">
        <w:rPr>
          <w:spacing w:val="4"/>
          <w:sz w:val="28"/>
          <w:szCs w:val="28"/>
        </w:rPr>
        <w:t xml:space="preserve"> тыс. рублей)</w:t>
      </w:r>
      <w:r w:rsidRPr="002262E0">
        <w:rPr>
          <w:spacing w:val="4"/>
          <w:sz w:val="28"/>
          <w:szCs w:val="28"/>
        </w:rPr>
        <w:t xml:space="preserve">, </w:t>
      </w:r>
      <w:r w:rsidRPr="002262E0">
        <w:rPr>
          <w:b/>
          <w:spacing w:val="4"/>
          <w:sz w:val="28"/>
          <w:szCs w:val="28"/>
        </w:rPr>
        <w:t>субсидии</w:t>
      </w:r>
      <w:r w:rsidRPr="002262E0">
        <w:rPr>
          <w:spacing w:val="4"/>
          <w:sz w:val="28"/>
          <w:szCs w:val="28"/>
        </w:rPr>
        <w:t xml:space="preserve"> </w:t>
      </w:r>
      <w:r w:rsidR="00C12D7E" w:rsidRPr="002262E0">
        <w:rPr>
          <w:spacing w:val="4"/>
          <w:sz w:val="28"/>
          <w:szCs w:val="28"/>
        </w:rPr>
        <w:t xml:space="preserve">занимают </w:t>
      </w:r>
      <w:r w:rsidR="008C3A24">
        <w:rPr>
          <w:spacing w:val="4"/>
          <w:sz w:val="28"/>
          <w:szCs w:val="28"/>
        </w:rPr>
        <w:t>12</w:t>
      </w:r>
      <w:r w:rsidRPr="002262E0">
        <w:rPr>
          <w:spacing w:val="4"/>
          <w:sz w:val="28"/>
          <w:szCs w:val="28"/>
        </w:rPr>
        <w:t xml:space="preserve"> процента </w:t>
      </w:r>
      <w:r w:rsidR="00A71F14" w:rsidRPr="002262E0">
        <w:rPr>
          <w:spacing w:val="4"/>
          <w:sz w:val="28"/>
          <w:szCs w:val="28"/>
        </w:rPr>
        <w:t xml:space="preserve">– </w:t>
      </w:r>
      <w:r w:rsidR="008C3A24">
        <w:rPr>
          <w:spacing w:val="4"/>
          <w:sz w:val="28"/>
          <w:szCs w:val="28"/>
        </w:rPr>
        <w:t>41008,8</w:t>
      </w:r>
      <w:r w:rsidR="00A71F14" w:rsidRPr="002262E0">
        <w:rPr>
          <w:spacing w:val="4"/>
          <w:sz w:val="28"/>
          <w:szCs w:val="28"/>
        </w:rPr>
        <w:t xml:space="preserve"> тыс.руб.</w:t>
      </w:r>
      <w:r w:rsidRPr="002262E0">
        <w:rPr>
          <w:spacing w:val="4"/>
          <w:sz w:val="28"/>
          <w:szCs w:val="28"/>
        </w:rPr>
        <w:t>(</w:t>
      </w:r>
      <w:r w:rsidR="003879EC">
        <w:rPr>
          <w:spacing w:val="4"/>
          <w:sz w:val="28"/>
          <w:szCs w:val="28"/>
        </w:rPr>
        <w:t>в 20</w:t>
      </w:r>
      <w:r w:rsidR="008C3A24">
        <w:rPr>
          <w:spacing w:val="4"/>
          <w:sz w:val="28"/>
          <w:szCs w:val="28"/>
        </w:rPr>
        <w:t>20</w:t>
      </w:r>
      <w:r w:rsidR="00A71F14" w:rsidRPr="002262E0">
        <w:rPr>
          <w:spacing w:val="4"/>
          <w:sz w:val="28"/>
          <w:szCs w:val="28"/>
        </w:rPr>
        <w:t xml:space="preserve">г. занимали </w:t>
      </w:r>
      <w:r w:rsidR="008C3A24">
        <w:rPr>
          <w:spacing w:val="4"/>
          <w:sz w:val="28"/>
          <w:szCs w:val="28"/>
        </w:rPr>
        <w:t>3,5</w:t>
      </w:r>
      <w:r w:rsidR="00A71F14" w:rsidRPr="002262E0">
        <w:rPr>
          <w:spacing w:val="4"/>
          <w:sz w:val="28"/>
          <w:szCs w:val="28"/>
        </w:rPr>
        <w:t xml:space="preserve">%- </w:t>
      </w:r>
      <w:r w:rsidR="008C3A24">
        <w:rPr>
          <w:spacing w:val="4"/>
          <w:sz w:val="28"/>
          <w:szCs w:val="28"/>
        </w:rPr>
        <w:t>6870,8</w:t>
      </w:r>
      <w:r w:rsidRPr="002262E0">
        <w:rPr>
          <w:spacing w:val="4"/>
          <w:sz w:val="28"/>
          <w:szCs w:val="28"/>
        </w:rPr>
        <w:t xml:space="preserve"> тыс. рублей), </w:t>
      </w:r>
      <w:r w:rsidRPr="002262E0">
        <w:rPr>
          <w:b/>
          <w:spacing w:val="4"/>
          <w:sz w:val="28"/>
          <w:szCs w:val="28"/>
        </w:rPr>
        <w:t>субвенции</w:t>
      </w:r>
      <w:r w:rsidR="00A71F14" w:rsidRPr="002262E0">
        <w:rPr>
          <w:spacing w:val="4"/>
          <w:sz w:val="28"/>
          <w:szCs w:val="28"/>
        </w:rPr>
        <w:t xml:space="preserve"> занимают</w:t>
      </w:r>
      <w:r w:rsidRPr="002262E0">
        <w:rPr>
          <w:spacing w:val="4"/>
          <w:sz w:val="28"/>
          <w:szCs w:val="28"/>
        </w:rPr>
        <w:t xml:space="preserve"> </w:t>
      </w:r>
      <w:r w:rsidR="008C3A24">
        <w:rPr>
          <w:spacing w:val="4"/>
          <w:sz w:val="28"/>
          <w:szCs w:val="28"/>
        </w:rPr>
        <w:t>38,3</w:t>
      </w:r>
      <w:r w:rsidR="00A71F14" w:rsidRPr="002262E0">
        <w:rPr>
          <w:spacing w:val="4"/>
          <w:sz w:val="28"/>
          <w:szCs w:val="28"/>
        </w:rPr>
        <w:t>%</w:t>
      </w:r>
      <w:r w:rsidRPr="002262E0">
        <w:rPr>
          <w:spacing w:val="4"/>
          <w:sz w:val="28"/>
          <w:szCs w:val="28"/>
        </w:rPr>
        <w:t xml:space="preserve"> процента </w:t>
      </w:r>
      <w:r w:rsidR="00A71F14" w:rsidRPr="002262E0">
        <w:rPr>
          <w:spacing w:val="4"/>
          <w:sz w:val="28"/>
          <w:szCs w:val="28"/>
        </w:rPr>
        <w:t xml:space="preserve"> - </w:t>
      </w:r>
      <w:r w:rsidR="005732BC">
        <w:rPr>
          <w:spacing w:val="4"/>
          <w:sz w:val="28"/>
          <w:szCs w:val="28"/>
        </w:rPr>
        <w:t>1</w:t>
      </w:r>
      <w:r w:rsidR="008C3A24">
        <w:rPr>
          <w:spacing w:val="4"/>
          <w:sz w:val="28"/>
          <w:szCs w:val="28"/>
        </w:rPr>
        <w:t>24328,7</w:t>
      </w:r>
      <w:r w:rsidR="00A71F14" w:rsidRPr="002262E0">
        <w:rPr>
          <w:spacing w:val="4"/>
          <w:sz w:val="28"/>
          <w:szCs w:val="28"/>
        </w:rPr>
        <w:t xml:space="preserve"> тыс. руб. </w:t>
      </w:r>
      <w:r w:rsidRPr="002262E0">
        <w:rPr>
          <w:spacing w:val="4"/>
          <w:sz w:val="28"/>
          <w:szCs w:val="28"/>
        </w:rPr>
        <w:t>(</w:t>
      </w:r>
      <w:r w:rsidR="00900D26">
        <w:rPr>
          <w:spacing w:val="4"/>
          <w:sz w:val="28"/>
          <w:szCs w:val="28"/>
        </w:rPr>
        <w:t>в 20</w:t>
      </w:r>
      <w:r w:rsidR="008C3A24">
        <w:rPr>
          <w:spacing w:val="4"/>
          <w:sz w:val="28"/>
          <w:szCs w:val="28"/>
        </w:rPr>
        <w:t>20</w:t>
      </w:r>
      <w:r w:rsidR="00C12D7E" w:rsidRPr="002262E0">
        <w:rPr>
          <w:spacing w:val="4"/>
          <w:sz w:val="28"/>
          <w:szCs w:val="28"/>
        </w:rPr>
        <w:t xml:space="preserve">г. занимали </w:t>
      </w:r>
      <w:r w:rsidR="00646789">
        <w:rPr>
          <w:spacing w:val="4"/>
          <w:sz w:val="28"/>
          <w:szCs w:val="28"/>
        </w:rPr>
        <w:t>5</w:t>
      </w:r>
      <w:r w:rsidR="008C3A24">
        <w:rPr>
          <w:spacing w:val="4"/>
          <w:sz w:val="28"/>
          <w:szCs w:val="28"/>
        </w:rPr>
        <w:t>7,3</w:t>
      </w:r>
      <w:r w:rsidR="00A71F14" w:rsidRPr="002262E0">
        <w:rPr>
          <w:spacing w:val="4"/>
          <w:sz w:val="28"/>
          <w:szCs w:val="28"/>
        </w:rPr>
        <w:t xml:space="preserve">%- </w:t>
      </w:r>
      <w:r w:rsidR="00646789">
        <w:rPr>
          <w:spacing w:val="4"/>
          <w:sz w:val="28"/>
          <w:szCs w:val="28"/>
        </w:rPr>
        <w:t>1</w:t>
      </w:r>
      <w:r w:rsidR="008C3A24">
        <w:rPr>
          <w:spacing w:val="4"/>
          <w:sz w:val="28"/>
          <w:szCs w:val="28"/>
        </w:rPr>
        <w:t>12 971,7</w:t>
      </w:r>
      <w:r w:rsidRPr="002262E0">
        <w:rPr>
          <w:spacing w:val="4"/>
          <w:sz w:val="28"/>
          <w:szCs w:val="28"/>
        </w:rPr>
        <w:t xml:space="preserve"> тыс. рублей), </w:t>
      </w:r>
      <w:r w:rsidRPr="002262E0">
        <w:rPr>
          <w:b/>
          <w:spacing w:val="4"/>
          <w:sz w:val="28"/>
          <w:szCs w:val="28"/>
        </w:rPr>
        <w:t>иные межбюджетные трансферты</w:t>
      </w:r>
      <w:r w:rsidR="00A71F14" w:rsidRPr="002262E0">
        <w:rPr>
          <w:spacing w:val="4"/>
          <w:sz w:val="28"/>
          <w:szCs w:val="28"/>
        </w:rPr>
        <w:t xml:space="preserve"> занимают</w:t>
      </w:r>
      <w:r w:rsidRPr="002262E0">
        <w:rPr>
          <w:spacing w:val="4"/>
          <w:sz w:val="28"/>
          <w:szCs w:val="28"/>
        </w:rPr>
        <w:t xml:space="preserve"> </w:t>
      </w:r>
      <w:r w:rsidR="008C3A24">
        <w:rPr>
          <w:spacing w:val="4"/>
          <w:sz w:val="28"/>
          <w:szCs w:val="28"/>
        </w:rPr>
        <w:t>4,4</w:t>
      </w:r>
      <w:r w:rsidRPr="002262E0">
        <w:rPr>
          <w:spacing w:val="4"/>
          <w:sz w:val="28"/>
          <w:szCs w:val="28"/>
        </w:rPr>
        <w:t xml:space="preserve"> процента</w:t>
      </w:r>
      <w:r w:rsidR="00C12D7E" w:rsidRPr="002262E0">
        <w:rPr>
          <w:spacing w:val="4"/>
          <w:sz w:val="28"/>
          <w:szCs w:val="28"/>
        </w:rPr>
        <w:t xml:space="preserve"> </w:t>
      </w:r>
      <w:r w:rsidR="005732BC">
        <w:rPr>
          <w:spacing w:val="4"/>
          <w:sz w:val="28"/>
          <w:szCs w:val="28"/>
        </w:rPr>
        <w:t>1</w:t>
      </w:r>
      <w:r w:rsidR="008C3A24">
        <w:rPr>
          <w:spacing w:val="4"/>
          <w:sz w:val="28"/>
          <w:szCs w:val="28"/>
        </w:rPr>
        <w:t>4330,0</w:t>
      </w:r>
      <w:r w:rsidR="00A71F14" w:rsidRPr="002262E0">
        <w:rPr>
          <w:spacing w:val="4"/>
          <w:sz w:val="28"/>
          <w:szCs w:val="28"/>
        </w:rPr>
        <w:t xml:space="preserve"> т</w:t>
      </w:r>
      <w:r w:rsidR="00646789">
        <w:rPr>
          <w:spacing w:val="4"/>
          <w:sz w:val="28"/>
          <w:szCs w:val="28"/>
        </w:rPr>
        <w:t xml:space="preserve">ыс. руб. </w:t>
      </w:r>
      <w:proofErr w:type="gramStart"/>
      <w:r w:rsidR="00646789">
        <w:rPr>
          <w:spacing w:val="4"/>
          <w:sz w:val="28"/>
          <w:szCs w:val="28"/>
        </w:rPr>
        <w:t xml:space="preserve">( </w:t>
      </w:r>
      <w:proofErr w:type="gramEnd"/>
      <w:r w:rsidR="00646789">
        <w:rPr>
          <w:spacing w:val="4"/>
          <w:sz w:val="28"/>
          <w:szCs w:val="28"/>
        </w:rPr>
        <w:t>в 20</w:t>
      </w:r>
      <w:r w:rsidR="008C3A24">
        <w:rPr>
          <w:spacing w:val="4"/>
          <w:sz w:val="28"/>
          <w:szCs w:val="28"/>
        </w:rPr>
        <w:t>20</w:t>
      </w:r>
      <w:r w:rsidR="00C12D7E" w:rsidRPr="002262E0">
        <w:rPr>
          <w:spacing w:val="4"/>
          <w:sz w:val="28"/>
          <w:szCs w:val="28"/>
        </w:rPr>
        <w:t xml:space="preserve">г. занимали </w:t>
      </w:r>
      <w:r w:rsidR="008C3A24">
        <w:rPr>
          <w:spacing w:val="4"/>
          <w:sz w:val="28"/>
          <w:szCs w:val="28"/>
        </w:rPr>
        <w:t>5,8</w:t>
      </w:r>
      <w:r w:rsidR="00A71F14" w:rsidRPr="002262E0">
        <w:rPr>
          <w:spacing w:val="4"/>
          <w:sz w:val="28"/>
          <w:szCs w:val="28"/>
        </w:rPr>
        <w:t xml:space="preserve">% - </w:t>
      </w:r>
      <w:r w:rsidR="008C3A24">
        <w:rPr>
          <w:spacing w:val="4"/>
          <w:sz w:val="28"/>
          <w:szCs w:val="28"/>
        </w:rPr>
        <w:t>11499,4</w:t>
      </w:r>
      <w:r w:rsidRPr="002262E0">
        <w:rPr>
          <w:spacing w:val="4"/>
          <w:sz w:val="28"/>
          <w:szCs w:val="28"/>
        </w:rPr>
        <w:t xml:space="preserve"> тыс. рублей</w:t>
      </w:r>
      <w:r w:rsidR="007256A0" w:rsidRPr="002262E0">
        <w:rPr>
          <w:spacing w:val="4"/>
          <w:sz w:val="28"/>
          <w:szCs w:val="28"/>
        </w:rPr>
        <w:t>)</w:t>
      </w:r>
      <w:r w:rsidRPr="002262E0">
        <w:rPr>
          <w:spacing w:val="4"/>
          <w:sz w:val="28"/>
          <w:szCs w:val="28"/>
        </w:rPr>
        <w:t xml:space="preserve">.   </w:t>
      </w:r>
    </w:p>
    <w:p w:rsidR="008C3A24" w:rsidRPr="008C3A24" w:rsidRDefault="008C3A24" w:rsidP="008C3A24">
      <w:pPr>
        <w:ind w:firstLine="709"/>
        <w:jc w:val="both"/>
        <w:rPr>
          <w:spacing w:val="4"/>
          <w:sz w:val="28"/>
          <w:szCs w:val="28"/>
        </w:rPr>
      </w:pPr>
      <w:r w:rsidRPr="008C3A24">
        <w:rPr>
          <w:spacing w:val="4"/>
          <w:sz w:val="28"/>
          <w:szCs w:val="28"/>
        </w:rPr>
        <w:t xml:space="preserve">Объем </w:t>
      </w:r>
      <w:r w:rsidRPr="008C3A24">
        <w:rPr>
          <w:b/>
          <w:spacing w:val="4"/>
          <w:sz w:val="28"/>
          <w:szCs w:val="28"/>
        </w:rPr>
        <w:t>дотаций</w:t>
      </w:r>
      <w:r w:rsidRPr="008C3A24">
        <w:rPr>
          <w:spacing w:val="4"/>
          <w:sz w:val="28"/>
          <w:szCs w:val="28"/>
        </w:rPr>
        <w:t xml:space="preserve"> по сравнению с 2020 годом увеличился на 13936,8 тыс. рублей и составил 79657,4 тыс. рублей, темп роста 121,2 процента.  Дотации бюджетам муниципальных районов на выравнивание бюджетной обеспеченности   в 2021 году составили  62046,0 тыс. рублей, или на 5828,0 тыс. рублей больше объема 2020 года. Дотации бюджетам муниципальных районов на поддержку мер по обеспечению сбалансированности бюджетов в 2021 году составили 16278,1 тыс. рублей,  что на 9360,1 тыс. рублей больше чем в 2020 году.</w:t>
      </w:r>
    </w:p>
    <w:p w:rsidR="008C3A24" w:rsidRPr="008C3A24" w:rsidRDefault="008C3A24" w:rsidP="008C3A24">
      <w:pPr>
        <w:ind w:firstLine="709"/>
        <w:jc w:val="both"/>
        <w:rPr>
          <w:sz w:val="28"/>
          <w:szCs w:val="28"/>
        </w:rPr>
      </w:pPr>
      <w:r w:rsidRPr="008C3A24">
        <w:rPr>
          <w:sz w:val="28"/>
          <w:szCs w:val="28"/>
        </w:rPr>
        <w:t xml:space="preserve">Объем  </w:t>
      </w:r>
      <w:r w:rsidRPr="008C3A24">
        <w:rPr>
          <w:b/>
          <w:sz w:val="28"/>
          <w:szCs w:val="28"/>
        </w:rPr>
        <w:t>субсидий</w:t>
      </w:r>
      <w:r w:rsidRPr="008C3A24">
        <w:rPr>
          <w:sz w:val="28"/>
          <w:szCs w:val="28"/>
        </w:rPr>
        <w:t xml:space="preserve"> из областного бюджета в сравнении с 2020 годом увеличился  на 34138,0 тыс. рублей (в 6 раз) и составил 41008,8 тыс. рублей.</w:t>
      </w:r>
    </w:p>
    <w:p w:rsidR="008C3A24" w:rsidRPr="008C3A24" w:rsidRDefault="008C3A24" w:rsidP="008C3A24">
      <w:pPr>
        <w:ind w:firstLine="709"/>
        <w:jc w:val="both"/>
        <w:rPr>
          <w:sz w:val="28"/>
          <w:szCs w:val="28"/>
        </w:rPr>
      </w:pPr>
      <w:r w:rsidRPr="008C3A24">
        <w:rPr>
          <w:sz w:val="28"/>
          <w:szCs w:val="28"/>
        </w:rPr>
        <w:t xml:space="preserve">Основное увеличение  сложилось по следующим видам субсидий: </w:t>
      </w:r>
    </w:p>
    <w:p w:rsidR="008C3A24" w:rsidRPr="008C3A24" w:rsidRDefault="008C3A24" w:rsidP="008C3A24">
      <w:pPr>
        <w:ind w:firstLine="709"/>
        <w:jc w:val="both"/>
        <w:rPr>
          <w:sz w:val="28"/>
          <w:szCs w:val="28"/>
        </w:rPr>
      </w:pPr>
      <w:r w:rsidRPr="008C3A24">
        <w:rPr>
          <w:sz w:val="28"/>
          <w:szCs w:val="28"/>
        </w:rPr>
        <w:t xml:space="preserve"> - Субсидии бюджетам муниципальных районов на оснащение объектов спортивной инфраструктуры спортивно-технологическим оборудованием 2427,0 тыс. рублей;</w:t>
      </w:r>
    </w:p>
    <w:p w:rsidR="008C3A24" w:rsidRPr="008C3A24" w:rsidRDefault="008C3A24" w:rsidP="008C3A24">
      <w:pPr>
        <w:ind w:firstLine="709"/>
        <w:jc w:val="both"/>
        <w:rPr>
          <w:sz w:val="28"/>
          <w:szCs w:val="28"/>
        </w:rPr>
      </w:pPr>
      <w:r w:rsidRPr="008C3A24">
        <w:rPr>
          <w:sz w:val="28"/>
          <w:szCs w:val="28"/>
        </w:rPr>
        <w:t xml:space="preserve"> - Субсидии бюджетам на строительство и реконструкцию (модернизацию) объектов питьевого водоснабжения 18473,5 тыс. рублей;</w:t>
      </w:r>
    </w:p>
    <w:p w:rsidR="008C3A24" w:rsidRPr="008C3A24" w:rsidRDefault="008C3A24" w:rsidP="008C3A24">
      <w:pPr>
        <w:ind w:firstLine="709"/>
        <w:jc w:val="both"/>
        <w:rPr>
          <w:sz w:val="28"/>
          <w:szCs w:val="28"/>
        </w:rPr>
      </w:pPr>
      <w:r w:rsidRPr="008C3A24">
        <w:rPr>
          <w:sz w:val="28"/>
          <w:szCs w:val="28"/>
        </w:rPr>
        <w:lastRenderedPageBreak/>
        <w:t>-</w:t>
      </w:r>
      <w:r w:rsidR="00E1389B">
        <w:rPr>
          <w:sz w:val="28"/>
          <w:szCs w:val="28"/>
        </w:rPr>
        <w:t xml:space="preserve"> </w:t>
      </w:r>
      <w:r w:rsidRPr="008C3A24">
        <w:rPr>
          <w:sz w:val="28"/>
          <w:szCs w:val="28"/>
        </w:rPr>
        <w:t>Субсидии бюджетам муниципальных районов на обустройство и восстановление воинских захоронений, находящихся в государственной собственности 263,5 тыс. рублей;</w:t>
      </w:r>
    </w:p>
    <w:p w:rsidR="008C3A24" w:rsidRPr="008C3A24" w:rsidRDefault="008C3A24" w:rsidP="008C3A24">
      <w:pPr>
        <w:ind w:firstLine="709"/>
        <w:jc w:val="both"/>
        <w:rPr>
          <w:sz w:val="28"/>
          <w:szCs w:val="28"/>
        </w:rPr>
      </w:pPr>
      <w:r w:rsidRPr="008C3A24">
        <w:rPr>
          <w:sz w:val="28"/>
          <w:szCs w:val="28"/>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3797,3 тыс. рублей, что на 1957,4 тыс. рублей больше уровня 2020 года;  </w:t>
      </w:r>
    </w:p>
    <w:p w:rsidR="008C3A24" w:rsidRPr="008C3A24" w:rsidRDefault="008C3A24" w:rsidP="008C3A24">
      <w:pPr>
        <w:ind w:firstLine="709"/>
        <w:jc w:val="both"/>
        <w:rPr>
          <w:sz w:val="28"/>
          <w:szCs w:val="28"/>
        </w:rPr>
      </w:pPr>
      <w:r w:rsidRPr="008C3A24">
        <w:rPr>
          <w:sz w:val="28"/>
          <w:szCs w:val="28"/>
        </w:rPr>
        <w:t xml:space="preserve">        - прочие субсидии бюджетам муниципальных районов в 2021 году  по сравнению с 2020 годом увеличились  на 11637,1 тыс. рублей и составили 12373,2 тыс. рублей.</w:t>
      </w:r>
    </w:p>
    <w:p w:rsidR="008C3A24" w:rsidRPr="008C3A24" w:rsidRDefault="008C3A24" w:rsidP="008C3A24">
      <w:pPr>
        <w:ind w:firstLine="709"/>
        <w:jc w:val="both"/>
        <w:rPr>
          <w:sz w:val="28"/>
          <w:szCs w:val="28"/>
        </w:rPr>
      </w:pPr>
      <w:r w:rsidRPr="008C3A24">
        <w:rPr>
          <w:sz w:val="28"/>
          <w:szCs w:val="28"/>
        </w:rPr>
        <w:t xml:space="preserve"> </w:t>
      </w:r>
      <w:proofErr w:type="gramStart"/>
      <w:r w:rsidRPr="008C3A24">
        <w:rPr>
          <w:sz w:val="28"/>
          <w:szCs w:val="28"/>
        </w:rPr>
        <w:t>На увеличение повлияло выделение субсидии на капитальный ремонт кровель  образовательных учреждений  в 2021 году 6107,8 тыс. рублей,  субсидия бюджетам муниципальных районов (муниципальных округов, городских округов) на реализацию отдельных мероприятий по развитию культуры, культурного наследия, туризма, обеспечению устойчивого развития социально-культурных составляющих качества жизни населения в рамках государственной программы «Развитие культуры и туризма в Брянской области» 1500,0 тыс. рублей,  субсидия бюджетам муниципальных</w:t>
      </w:r>
      <w:proofErr w:type="gramEnd"/>
      <w:r w:rsidRPr="008C3A24">
        <w:rPr>
          <w:sz w:val="28"/>
          <w:szCs w:val="28"/>
        </w:rPr>
        <w:t xml:space="preserve"> </w:t>
      </w:r>
      <w:proofErr w:type="gramStart"/>
      <w:r w:rsidRPr="008C3A24">
        <w:rPr>
          <w:sz w:val="28"/>
          <w:szCs w:val="28"/>
        </w:rPr>
        <w:t>районов (муниципальных округов, городских округов) на замену оконных блоков муниципальных образовательных организаций Брянской области в рамках государственной программы "Развитие образования и науки Брянской области" 3430,4 тыс. рублей,  субсидии бюджетам муниципальных районов (городских округов)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 532,4 тыс. рублей.</w:t>
      </w:r>
      <w:proofErr w:type="gramEnd"/>
    </w:p>
    <w:p w:rsidR="008C3A24" w:rsidRPr="008C3A24" w:rsidRDefault="008C3A24" w:rsidP="008C3A24">
      <w:pPr>
        <w:ind w:firstLine="709"/>
        <w:jc w:val="both"/>
        <w:rPr>
          <w:sz w:val="28"/>
          <w:szCs w:val="28"/>
        </w:rPr>
      </w:pPr>
      <w:r w:rsidRPr="008C3A24">
        <w:rPr>
          <w:sz w:val="28"/>
          <w:szCs w:val="28"/>
        </w:rPr>
        <w:t xml:space="preserve">Снижение  объема субсидий сложилось по следующим видам:  </w:t>
      </w:r>
    </w:p>
    <w:p w:rsidR="008C3A24" w:rsidRPr="008C3A24" w:rsidRDefault="008C3A24" w:rsidP="008C3A24">
      <w:pPr>
        <w:ind w:firstLine="709"/>
        <w:jc w:val="both"/>
        <w:rPr>
          <w:sz w:val="28"/>
          <w:szCs w:val="28"/>
        </w:rPr>
      </w:pPr>
      <w:r w:rsidRPr="008C3A24">
        <w:rPr>
          <w:sz w:val="28"/>
          <w:szCs w:val="28"/>
        </w:rPr>
        <w:t xml:space="preserve">- субсидии бюджетам муниципальных районов  на </w:t>
      </w:r>
      <w:proofErr w:type="spellStart"/>
      <w:r w:rsidRPr="008C3A24">
        <w:rPr>
          <w:sz w:val="28"/>
          <w:szCs w:val="28"/>
        </w:rPr>
        <w:t>софинансирование</w:t>
      </w:r>
      <w:proofErr w:type="spellEnd"/>
      <w:r w:rsidRPr="008C3A24">
        <w:rPr>
          <w:sz w:val="28"/>
          <w:szCs w:val="28"/>
        </w:rPr>
        <w:t xml:space="preserve">  капитальных вложений в объекты муниципальной собственности в  2020 году составили 1130,4 тыс. рублей, в 2021 году  данные субсидии  району не выделялись;</w:t>
      </w:r>
    </w:p>
    <w:p w:rsidR="008C3A24" w:rsidRPr="008C3A24" w:rsidRDefault="008C3A24" w:rsidP="008C3A24">
      <w:pPr>
        <w:ind w:firstLine="709"/>
        <w:jc w:val="both"/>
        <w:rPr>
          <w:sz w:val="28"/>
          <w:szCs w:val="28"/>
        </w:rPr>
      </w:pPr>
      <w:r w:rsidRPr="008C3A24">
        <w:rPr>
          <w:sz w:val="28"/>
          <w:szCs w:val="28"/>
        </w:rPr>
        <w:t xml:space="preserve">- субсидии на подготовку объектов жилищно-коммунального хозяйства к зиме в 2021 году не выделялись району, тогда как в 2020 году они  составили 300,0 тыс. рублей. </w:t>
      </w:r>
    </w:p>
    <w:p w:rsidR="008C3A24" w:rsidRPr="008C3A24" w:rsidRDefault="00E1389B" w:rsidP="008C3A24">
      <w:pPr>
        <w:shd w:val="clear" w:color="auto" w:fill="FFFFFF"/>
        <w:ind w:firstLine="709"/>
        <w:jc w:val="both"/>
        <w:rPr>
          <w:sz w:val="28"/>
          <w:szCs w:val="28"/>
        </w:rPr>
      </w:pPr>
      <w:r>
        <w:rPr>
          <w:sz w:val="28"/>
          <w:szCs w:val="28"/>
        </w:rPr>
        <w:t>В 2021</w:t>
      </w:r>
      <w:r w:rsidR="008C3A24" w:rsidRPr="008C3A24">
        <w:rPr>
          <w:sz w:val="28"/>
          <w:szCs w:val="28"/>
        </w:rPr>
        <w:t xml:space="preserve"> году из областного бюджета поступили </w:t>
      </w:r>
      <w:r w:rsidR="008C3A24" w:rsidRPr="008C3A24">
        <w:rPr>
          <w:b/>
          <w:sz w:val="28"/>
          <w:szCs w:val="28"/>
        </w:rPr>
        <w:t>субвенции</w:t>
      </w:r>
      <w:r w:rsidR="008C3A24" w:rsidRPr="008C3A24">
        <w:rPr>
          <w:sz w:val="28"/>
          <w:szCs w:val="28"/>
        </w:rPr>
        <w:t xml:space="preserve"> в объеме 124328,7 тыс. рублей, что составило 96,1 процента от плана отчетного периода и на 11357,0 тыс. рублей больше объема поступлений 2020 года (темп роста 110,1%).   </w:t>
      </w:r>
    </w:p>
    <w:p w:rsidR="008C3A24" w:rsidRPr="008C3A24" w:rsidRDefault="008C3A24" w:rsidP="008C3A24">
      <w:pPr>
        <w:shd w:val="clear" w:color="auto" w:fill="FFFFFF"/>
        <w:ind w:firstLine="709"/>
        <w:jc w:val="both"/>
        <w:rPr>
          <w:sz w:val="28"/>
          <w:szCs w:val="28"/>
        </w:rPr>
      </w:pPr>
      <w:r w:rsidRPr="008C3A24">
        <w:rPr>
          <w:sz w:val="28"/>
          <w:szCs w:val="28"/>
        </w:rPr>
        <w:t>Основное увеличение   объема субвенций произошло за счет роста субвенций  местным бюджетам на выполнение переданных полномочий субъектов Российской Федерации, а именно:</w:t>
      </w:r>
    </w:p>
    <w:p w:rsidR="0019323D" w:rsidRDefault="0019323D" w:rsidP="0019323D">
      <w:pPr>
        <w:pStyle w:val="af0"/>
        <w:shd w:val="clear" w:color="auto" w:fill="FFFFFF"/>
        <w:ind w:left="709"/>
        <w:jc w:val="both"/>
        <w:rPr>
          <w:sz w:val="28"/>
          <w:szCs w:val="28"/>
        </w:rPr>
      </w:pPr>
      <w:r>
        <w:rPr>
          <w:sz w:val="28"/>
          <w:szCs w:val="28"/>
        </w:rPr>
        <w:t xml:space="preserve">- </w:t>
      </w:r>
      <w:r w:rsidR="008C3A24" w:rsidRPr="008C3A24">
        <w:rPr>
          <w:sz w:val="28"/>
          <w:szCs w:val="28"/>
        </w:rPr>
        <w:t>субвенции бюджетам муниципальных рай</w:t>
      </w:r>
      <w:r>
        <w:rPr>
          <w:sz w:val="28"/>
          <w:szCs w:val="28"/>
        </w:rPr>
        <w:t>онов на осуществление отдельных</w:t>
      </w:r>
    </w:p>
    <w:p w:rsidR="008C3A24" w:rsidRPr="0019323D" w:rsidRDefault="008C3A24" w:rsidP="0019323D">
      <w:pPr>
        <w:shd w:val="clear" w:color="auto" w:fill="FFFFFF"/>
        <w:jc w:val="both"/>
        <w:rPr>
          <w:sz w:val="28"/>
          <w:szCs w:val="28"/>
        </w:rPr>
      </w:pPr>
      <w:r w:rsidRPr="0019323D">
        <w:rPr>
          <w:sz w:val="28"/>
          <w:szCs w:val="28"/>
        </w:rPr>
        <w:t>полномочий в сфере образования составили 105831,3 тыс. рублей или на 4779,2 тыс. рублей выше уровня прошлого года (темп роста 104,7%);</w:t>
      </w:r>
    </w:p>
    <w:p w:rsidR="0019323D" w:rsidRDefault="0019323D" w:rsidP="0019323D">
      <w:pPr>
        <w:pStyle w:val="af0"/>
        <w:shd w:val="clear" w:color="auto" w:fill="FFFFFF"/>
        <w:ind w:left="709"/>
        <w:jc w:val="both"/>
        <w:rPr>
          <w:sz w:val="28"/>
          <w:szCs w:val="28"/>
        </w:rPr>
      </w:pPr>
      <w:r>
        <w:rPr>
          <w:sz w:val="28"/>
          <w:szCs w:val="28"/>
        </w:rPr>
        <w:t>- с</w:t>
      </w:r>
      <w:r w:rsidR="008C3A24" w:rsidRPr="008C3A24">
        <w:rPr>
          <w:sz w:val="28"/>
          <w:szCs w:val="28"/>
        </w:rPr>
        <w:t>убвенции бюджетам муниципальных районов на пред</w:t>
      </w:r>
      <w:r>
        <w:rPr>
          <w:sz w:val="28"/>
          <w:szCs w:val="28"/>
        </w:rPr>
        <w:t>оставление жилых</w:t>
      </w:r>
    </w:p>
    <w:p w:rsidR="008C3A24" w:rsidRPr="0019323D" w:rsidRDefault="008C3A24" w:rsidP="0019323D">
      <w:pPr>
        <w:shd w:val="clear" w:color="auto" w:fill="FFFFFF"/>
        <w:jc w:val="both"/>
        <w:rPr>
          <w:sz w:val="28"/>
          <w:szCs w:val="28"/>
        </w:rPr>
      </w:pPr>
      <w:r w:rsidRPr="0019323D">
        <w:rPr>
          <w:sz w:val="28"/>
          <w:szCs w:val="28"/>
        </w:rPr>
        <w:t>помещений детям-сиротам и детям, оставшимся без попечения родителей, лицам из их числа по договорам найма специализированных жилых помещений в сумме 7471,1 тыс. рублей, в 2020 году жилье детям – сиротам не приобреталось.</w:t>
      </w:r>
    </w:p>
    <w:p w:rsidR="008C3A24" w:rsidRPr="008C3A24" w:rsidRDefault="008C3A24" w:rsidP="008C3A24">
      <w:pPr>
        <w:ind w:firstLine="709"/>
        <w:jc w:val="both"/>
        <w:rPr>
          <w:spacing w:val="-2"/>
          <w:sz w:val="28"/>
          <w:szCs w:val="28"/>
        </w:rPr>
      </w:pPr>
      <w:r w:rsidRPr="008C3A24">
        <w:rPr>
          <w:b/>
          <w:spacing w:val="-2"/>
          <w:sz w:val="28"/>
          <w:szCs w:val="28"/>
        </w:rPr>
        <w:lastRenderedPageBreak/>
        <w:t>Иные межбюджетные трансферты</w:t>
      </w:r>
      <w:r w:rsidRPr="008C3A24">
        <w:rPr>
          <w:spacing w:val="-2"/>
          <w:sz w:val="28"/>
          <w:szCs w:val="28"/>
        </w:rPr>
        <w:t xml:space="preserve"> поступили в объеме 14330,0 тыс. рублей, что составило 5,5 процента в структуре бе</w:t>
      </w:r>
      <w:r w:rsidR="00B51D7F" w:rsidRPr="00F97733">
        <w:rPr>
          <w:spacing w:val="-2"/>
          <w:sz w:val="28"/>
          <w:szCs w:val="28"/>
        </w:rPr>
        <w:t>з</w:t>
      </w:r>
      <w:r w:rsidRPr="008C3A24">
        <w:rPr>
          <w:spacing w:val="-2"/>
          <w:sz w:val="28"/>
          <w:szCs w:val="28"/>
        </w:rPr>
        <w:t xml:space="preserve">возмездных поступлений отчетного периода и  выше уровня прошлого года на 2830,6 тыс. рублей (124,6%).   </w:t>
      </w:r>
    </w:p>
    <w:p w:rsidR="005732BC" w:rsidRDefault="008C3A24" w:rsidP="00CE1CF8">
      <w:pPr>
        <w:ind w:firstLine="709"/>
        <w:jc w:val="both"/>
        <w:rPr>
          <w:spacing w:val="-2"/>
          <w:sz w:val="28"/>
          <w:szCs w:val="28"/>
        </w:rPr>
      </w:pPr>
      <w:r w:rsidRPr="008C3A24">
        <w:rPr>
          <w:spacing w:val="-2"/>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5634,0тыс. рублей, что выше уровня 2020 года на 417,0 тыс. рублей. Прочие межбюджетные трансферты,  передаваемые бюджету  муниципального района от городского поселения,  в связи с исполнением полномочий администрации городского поселения  администрацией района на осуществление воинского учета  составили 682,0 тыс. рублей. Прочие межбюджетные трансферты, передаваемые бюджетам муниципальных районов из областного бюджета 320,1 тыс. рублей. </w:t>
      </w:r>
    </w:p>
    <w:p w:rsidR="00E1389B" w:rsidRPr="002262E0" w:rsidRDefault="00E1389B" w:rsidP="00CE1CF8">
      <w:pPr>
        <w:ind w:firstLine="709"/>
        <w:jc w:val="both"/>
        <w:rPr>
          <w:spacing w:val="4"/>
          <w:sz w:val="28"/>
          <w:szCs w:val="28"/>
        </w:rPr>
      </w:pPr>
    </w:p>
    <w:p w:rsidR="00646BE8" w:rsidRPr="00682146" w:rsidRDefault="009432BC" w:rsidP="00646BE8">
      <w:pPr>
        <w:jc w:val="center"/>
        <w:rPr>
          <w:b/>
          <w:sz w:val="28"/>
          <w:szCs w:val="28"/>
          <w:u w:val="single"/>
        </w:rPr>
      </w:pPr>
      <w:r>
        <w:rPr>
          <w:b/>
          <w:sz w:val="28"/>
          <w:szCs w:val="28"/>
          <w:u w:val="single"/>
        </w:rPr>
        <w:t>3</w:t>
      </w:r>
      <w:r w:rsidR="00682146" w:rsidRPr="00682146">
        <w:rPr>
          <w:b/>
          <w:sz w:val="28"/>
          <w:szCs w:val="28"/>
          <w:u w:val="single"/>
        </w:rPr>
        <w:t xml:space="preserve">.2. </w:t>
      </w:r>
      <w:r w:rsidR="00646BE8" w:rsidRPr="00682146">
        <w:rPr>
          <w:b/>
          <w:sz w:val="28"/>
          <w:szCs w:val="28"/>
          <w:u w:val="single"/>
        </w:rPr>
        <w:t>Анализ исполнения районного бюджета по расходам</w:t>
      </w:r>
    </w:p>
    <w:p w:rsidR="00990AC2" w:rsidRDefault="00990AC2" w:rsidP="00152A2B">
      <w:pPr>
        <w:rPr>
          <w:sz w:val="28"/>
          <w:szCs w:val="28"/>
        </w:rPr>
      </w:pPr>
    </w:p>
    <w:p w:rsidR="00A00630" w:rsidRDefault="00152A2B" w:rsidP="00E34035">
      <w:pPr>
        <w:jc w:val="both"/>
        <w:rPr>
          <w:sz w:val="28"/>
          <w:szCs w:val="28"/>
        </w:rPr>
      </w:pPr>
      <w:r w:rsidRPr="00152A2B">
        <w:rPr>
          <w:sz w:val="28"/>
          <w:szCs w:val="28"/>
        </w:rPr>
        <w:t xml:space="preserve">          Исполнение </w:t>
      </w:r>
      <w:r>
        <w:rPr>
          <w:sz w:val="28"/>
          <w:szCs w:val="28"/>
        </w:rPr>
        <w:t>районного бюджета по расходам осуществлялось в соответствии с Решением Клетнянского Совета народных депутатов от 1</w:t>
      </w:r>
      <w:r w:rsidR="008D1AD5">
        <w:rPr>
          <w:sz w:val="28"/>
          <w:szCs w:val="28"/>
        </w:rPr>
        <w:t>1</w:t>
      </w:r>
      <w:r>
        <w:rPr>
          <w:sz w:val="28"/>
          <w:szCs w:val="28"/>
        </w:rPr>
        <w:t>.12.20</w:t>
      </w:r>
      <w:r w:rsidR="008D1AD5">
        <w:rPr>
          <w:sz w:val="28"/>
          <w:szCs w:val="28"/>
        </w:rPr>
        <w:t>20</w:t>
      </w:r>
      <w:r>
        <w:rPr>
          <w:sz w:val="28"/>
          <w:szCs w:val="28"/>
        </w:rPr>
        <w:t xml:space="preserve">г. № </w:t>
      </w:r>
      <w:r w:rsidR="008D1AD5">
        <w:rPr>
          <w:sz w:val="28"/>
          <w:szCs w:val="28"/>
        </w:rPr>
        <w:t>10</w:t>
      </w:r>
      <w:r>
        <w:rPr>
          <w:sz w:val="28"/>
          <w:szCs w:val="28"/>
        </w:rPr>
        <w:t>-1 «О бюджете Клетнянск</w:t>
      </w:r>
      <w:r w:rsidR="00C21051">
        <w:rPr>
          <w:sz w:val="28"/>
          <w:szCs w:val="28"/>
        </w:rPr>
        <w:t>ого</w:t>
      </w:r>
      <w:r>
        <w:rPr>
          <w:sz w:val="28"/>
          <w:szCs w:val="28"/>
        </w:rPr>
        <w:t xml:space="preserve"> муниципальн</w:t>
      </w:r>
      <w:r w:rsidR="00C21051">
        <w:rPr>
          <w:sz w:val="28"/>
          <w:szCs w:val="28"/>
        </w:rPr>
        <w:t>ого</w:t>
      </w:r>
      <w:r>
        <w:rPr>
          <w:sz w:val="28"/>
          <w:szCs w:val="28"/>
        </w:rPr>
        <w:t xml:space="preserve"> район</w:t>
      </w:r>
      <w:r w:rsidR="00C21051">
        <w:rPr>
          <w:sz w:val="28"/>
          <w:szCs w:val="28"/>
        </w:rPr>
        <w:t>а Брянской области</w:t>
      </w:r>
      <w:r>
        <w:rPr>
          <w:sz w:val="28"/>
          <w:szCs w:val="28"/>
        </w:rPr>
        <w:t xml:space="preserve"> на 20</w:t>
      </w:r>
      <w:r w:rsidR="008D1AD5">
        <w:rPr>
          <w:sz w:val="28"/>
          <w:szCs w:val="28"/>
        </w:rPr>
        <w:t>21</w:t>
      </w:r>
      <w:r>
        <w:rPr>
          <w:sz w:val="28"/>
          <w:szCs w:val="28"/>
        </w:rPr>
        <w:t xml:space="preserve"> год и на плановый период 202</w:t>
      </w:r>
      <w:r w:rsidR="008D1AD5">
        <w:rPr>
          <w:sz w:val="28"/>
          <w:szCs w:val="28"/>
        </w:rPr>
        <w:t>2</w:t>
      </w:r>
      <w:r>
        <w:rPr>
          <w:sz w:val="28"/>
          <w:szCs w:val="28"/>
        </w:rPr>
        <w:t xml:space="preserve"> и 202</w:t>
      </w:r>
      <w:r w:rsidR="008D1AD5">
        <w:rPr>
          <w:sz w:val="28"/>
          <w:szCs w:val="28"/>
        </w:rPr>
        <w:t>3</w:t>
      </w:r>
      <w:r>
        <w:rPr>
          <w:sz w:val="28"/>
          <w:szCs w:val="28"/>
        </w:rPr>
        <w:t xml:space="preserve"> годо</w:t>
      </w:r>
      <w:proofErr w:type="gramStart"/>
      <w:r>
        <w:rPr>
          <w:sz w:val="28"/>
          <w:szCs w:val="28"/>
        </w:rPr>
        <w:t>в(</w:t>
      </w:r>
      <w:proofErr w:type="gramEnd"/>
      <w:r>
        <w:rPr>
          <w:sz w:val="28"/>
          <w:szCs w:val="28"/>
        </w:rPr>
        <w:t>с учетом внесенных изменений и дополнений), а также  в порядке, установленном приказами финансового управления администрации Клетнянского района от 09.01.2018г. № 1 «Об утверждении Порядка составления и ведения сводной бюджетной росписи районного бюджета, бюджетных росписей главных</w:t>
      </w:r>
      <w:r w:rsidR="009107BC">
        <w:rPr>
          <w:sz w:val="28"/>
          <w:szCs w:val="28"/>
        </w:rPr>
        <w:t xml:space="preserve"> </w:t>
      </w:r>
      <w:r>
        <w:rPr>
          <w:sz w:val="28"/>
          <w:szCs w:val="28"/>
        </w:rPr>
        <w:t xml:space="preserve">распорядителей средств районного бюджета </w:t>
      </w:r>
      <w:proofErr w:type="gramStart"/>
      <w:r>
        <w:rPr>
          <w:sz w:val="28"/>
          <w:szCs w:val="28"/>
        </w:rPr>
        <w:t xml:space="preserve">( </w:t>
      </w:r>
      <w:proofErr w:type="gramEnd"/>
      <w:r>
        <w:rPr>
          <w:sz w:val="28"/>
          <w:szCs w:val="28"/>
        </w:rPr>
        <w:t>главных администраторов</w:t>
      </w:r>
      <w:r w:rsidR="009107BC">
        <w:rPr>
          <w:sz w:val="28"/>
          <w:szCs w:val="28"/>
        </w:rPr>
        <w:t xml:space="preserve"> </w:t>
      </w:r>
      <w:r>
        <w:rPr>
          <w:sz w:val="28"/>
          <w:szCs w:val="28"/>
        </w:rPr>
        <w:t xml:space="preserve">источников финансирования дефицита районного бюджета) и бюджета Клетнянского городского поселения», от 12.01.2018г. № 3 «Об утверждении Порядка составления и ведения кассового плана исполнения районного бюджета и бюджета Клетнянского городского поселения в текущем финансовом году» с изменениями и дополнениями, а также иными нормативными актами, </w:t>
      </w:r>
      <w:proofErr w:type="gramStart"/>
      <w:r>
        <w:rPr>
          <w:sz w:val="28"/>
          <w:szCs w:val="28"/>
        </w:rPr>
        <w:t>регламентирующими</w:t>
      </w:r>
      <w:proofErr w:type="gramEnd"/>
      <w:r>
        <w:rPr>
          <w:sz w:val="28"/>
          <w:szCs w:val="28"/>
        </w:rPr>
        <w:t xml:space="preserve"> порядок исполнения районного бюджета по расходам.</w:t>
      </w:r>
    </w:p>
    <w:p w:rsidR="007B2BD6" w:rsidRPr="007B2BD6" w:rsidRDefault="007B2BD6" w:rsidP="00E34035">
      <w:pPr>
        <w:jc w:val="both"/>
        <w:rPr>
          <w:sz w:val="28"/>
          <w:szCs w:val="28"/>
        </w:rPr>
      </w:pPr>
      <w:r>
        <w:rPr>
          <w:sz w:val="28"/>
          <w:szCs w:val="28"/>
        </w:rPr>
        <w:t xml:space="preserve">         </w:t>
      </w:r>
      <w:r w:rsidR="00E9265A">
        <w:rPr>
          <w:sz w:val="28"/>
          <w:szCs w:val="28"/>
        </w:rPr>
        <w:t>Отклонения</w:t>
      </w:r>
      <w:r w:rsidRPr="007B2BD6">
        <w:rPr>
          <w:sz w:val="28"/>
          <w:szCs w:val="28"/>
        </w:rPr>
        <w:t xml:space="preserve">  бюджетных ассигнований, утвержденных сводной бюджетной росписью на 2021 год от назначений, утвержденных Решением Клетнянского районного Совета народных депутатов "О бюджете Клетнянского муниципального района Брянской области на 2021 год и на плановый период 2022 и 2023 годов" отсутствуют</w:t>
      </w:r>
      <w:r>
        <w:rPr>
          <w:sz w:val="28"/>
          <w:szCs w:val="28"/>
        </w:rPr>
        <w:t>.</w:t>
      </w:r>
    </w:p>
    <w:p w:rsidR="009042A9" w:rsidRPr="002262E0" w:rsidRDefault="00646BE8" w:rsidP="009042A9">
      <w:pPr>
        <w:jc w:val="both"/>
        <w:rPr>
          <w:sz w:val="28"/>
          <w:szCs w:val="28"/>
        </w:rPr>
      </w:pPr>
      <w:r w:rsidRPr="002262E0">
        <w:rPr>
          <w:b/>
          <w:sz w:val="28"/>
          <w:szCs w:val="28"/>
        </w:rPr>
        <w:t xml:space="preserve">     </w:t>
      </w:r>
      <w:r w:rsidR="00723BD2" w:rsidRPr="002262E0">
        <w:rPr>
          <w:b/>
          <w:sz w:val="28"/>
          <w:szCs w:val="28"/>
        </w:rPr>
        <w:t xml:space="preserve">  </w:t>
      </w:r>
      <w:r w:rsidRPr="002262E0">
        <w:rPr>
          <w:b/>
          <w:sz w:val="28"/>
          <w:szCs w:val="28"/>
        </w:rPr>
        <w:t xml:space="preserve">  </w:t>
      </w:r>
      <w:r w:rsidRPr="002262E0">
        <w:rPr>
          <w:sz w:val="28"/>
          <w:szCs w:val="28"/>
        </w:rPr>
        <w:t xml:space="preserve">По расходам районный бюджет </w:t>
      </w:r>
      <w:r w:rsidR="007B2BD6">
        <w:rPr>
          <w:sz w:val="28"/>
          <w:szCs w:val="28"/>
        </w:rPr>
        <w:t>на 2021</w:t>
      </w:r>
      <w:r w:rsidR="00723BD2" w:rsidRPr="002262E0">
        <w:rPr>
          <w:sz w:val="28"/>
          <w:szCs w:val="28"/>
        </w:rPr>
        <w:t xml:space="preserve"> год </w:t>
      </w:r>
      <w:r w:rsidRPr="002262E0">
        <w:rPr>
          <w:sz w:val="28"/>
          <w:szCs w:val="28"/>
        </w:rPr>
        <w:t xml:space="preserve">утвержден первоначально в сумме </w:t>
      </w:r>
      <w:r w:rsidR="0009045B">
        <w:rPr>
          <w:sz w:val="28"/>
          <w:szCs w:val="28"/>
        </w:rPr>
        <w:t>298 692,6</w:t>
      </w:r>
      <w:r w:rsidRPr="002262E0">
        <w:rPr>
          <w:sz w:val="28"/>
          <w:szCs w:val="28"/>
        </w:rPr>
        <w:t xml:space="preserve"> тыс. рублей. Финансирование предусмотрено по </w:t>
      </w:r>
      <w:r w:rsidR="00087D98">
        <w:rPr>
          <w:sz w:val="28"/>
          <w:szCs w:val="28"/>
        </w:rPr>
        <w:t>10</w:t>
      </w:r>
      <w:r w:rsidRPr="002262E0">
        <w:rPr>
          <w:sz w:val="28"/>
          <w:szCs w:val="28"/>
        </w:rPr>
        <w:t xml:space="preserve"> разделам классификации расходов бюджетов Российской Федерации.</w:t>
      </w:r>
      <w:r w:rsidR="009042A9" w:rsidRPr="002262E0">
        <w:rPr>
          <w:sz w:val="28"/>
          <w:szCs w:val="28"/>
        </w:rPr>
        <w:t xml:space="preserve">        </w:t>
      </w:r>
    </w:p>
    <w:p w:rsidR="0037673A" w:rsidRDefault="009042A9" w:rsidP="009C07B6">
      <w:pPr>
        <w:jc w:val="both"/>
        <w:rPr>
          <w:sz w:val="28"/>
          <w:szCs w:val="28"/>
        </w:rPr>
      </w:pPr>
      <w:r w:rsidRPr="002262E0">
        <w:rPr>
          <w:sz w:val="28"/>
          <w:szCs w:val="28"/>
        </w:rPr>
        <w:t xml:space="preserve">        </w:t>
      </w:r>
      <w:r w:rsidR="00800375">
        <w:rPr>
          <w:sz w:val="28"/>
          <w:szCs w:val="28"/>
        </w:rPr>
        <w:t xml:space="preserve"> </w:t>
      </w:r>
      <w:r w:rsidR="0037673A" w:rsidRPr="002262E0">
        <w:rPr>
          <w:sz w:val="28"/>
          <w:szCs w:val="28"/>
        </w:rPr>
        <w:t>С у</w:t>
      </w:r>
      <w:r w:rsidR="00932100">
        <w:rPr>
          <w:sz w:val="28"/>
          <w:szCs w:val="28"/>
        </w:rPr>
        <w:t>четом изменений и дополнений в Р</w:t>
      </w:r>
      <w:r w:rsidR="0037673A" w:rsidRPr="002262E0">
        <w:rPr>
          <w:sz w:val="28"/>
          <w:szCs w:val="28"/>
        </w:rPr>
        <w:t>ешение РСНД «О бюджете Клетнянск</w:t>
      </w:r>
      <w:r w:rsidR="00C21051">
        <w:rPr>
          <w:sz w:val="28"/>
          <w:szCs w:val="28"/>
        </w:rPr>
        <w:t>ого</w:t>
      </w:r>
      <w:r w:rsidR="00B51D7F">
        <w:rPr>
          <w:sz w:val="28"/>
          <w:szCs w:val="28"/>
        </w:rPr>
        <w:t xml:space="preserve"> </w:t>
      </w:r>
      <w:r w:rsidR="00B51D7F" w:rsidRPr="000715B5">
        <w:rPr>
          <w:sz w:val="28"/>
          <w:szCs w:val="28"/>
        </w:rPr>
        <w:t>муниципального</w:t>
      </w:r>
      <w:r w:rsidR="0037673A" w:rsidRPr="002262E0">
        <w:rPr>
          <w:sz w:val="28"/>
          <w:szCs w:val="28"/>
        </w:rPr>
        <w:t xml:space="preserve"> район</w:t>
      </w:r>
      <w:r w:rsidR="00C21051">
        <w:rPr>
          <w:sz w:val="28"/>
          <w:szCs w:val="28"/>
        </w:rPr>
        <w:t>а Брянской области</w:t>
      </w:r>
      <w:r w:rsidR="0037673A" w:rsidRPr="002262E0">
        <w:rPr>
          <w:sz w:val="28"/>
          <w:szCs w:val="28"/>
        </w:rPr>
        <w:t xml:space="preserve">  на </w:t>
      </w:r>
      <w:r w:rsidR="0037673A">
        <w:rPr>
          <w:sz w:val="28"/>
          <w:szCs w:val="28"/>
        </w:rPr>
        <w:t>20</w:t>
      </w:r>
      <w:r w:rsidR="00C21051">
        <w:rPr>
          <w:sz w:val="28"/>
          <w:szCs w:val="28"/>
        </w:rPr>
        <w:t>2</w:t>
      </w:r>
      <w:r w:rsidR="0009045B">
        <w:rPr>
          <w:sz w:val="28"/>
          <w:szCs w:val="28"/>
        </w:rPr>
        <w:t>1</w:t>
      </w:r>
      <w:r w:rsidR="00C21051">
        <w:rPr>
          <w:sz w:val="28"/>
          <w:szCs w:val="28"/>
        </w:rPr>
        <w:t xml:space="preserve"> </w:t>
      </w:r>
      <w:r w:rsidR="0037673A" w:rsidRPr="002262E0">
        <w:rPr>
          <w:sz w:val="28"/>
          <w:szCs w:val="28"/>
        </w:rPr>
        <w:t>год</w:t>
      </w:r>
      <w:r w:rsidR="003F7C21">
        <w:rPr>
          <w:sz w:val="28"/>
          <w:szCs w:val="28"/>
        </w:rPr>
        <w:t xml:space="preserve"> и плановый период 202</w:t>
      </w:r>
      <w:r w:rsidR="0009045B">
        <w:rPr>
          <w:sz w:val="28"/>
          <w:szCs w:val="28"/>
        </w:rPr>
        <w:t>2</w:t>
      </w:r>
      <w:r w:rsidR="00DD6796">
        <w:rPr>
          <w:sz w:val="28"/>
          <w:szCs w:val="28"/>
        </w:rPr>
        <w:t xml:space="preserve"> и 202</w:t>
      </w:r>
      <w:r w:rsidR="0009045B">
        <w:rPr>
          <w:sz w:val="28"/>
          <w:szCs w:val="28"/>
        </w:rPr>
        <w:t>3</w:t>
      </w:r>
      <w:r w:rsidR="0037673A">
        <w:rPr>
          <w:sz w:val="28"/>
          <w:szCs w:val="28"/>
        </w:rPr>
        <w:t xml:space="preserve"> годов</w:t>
      </w:r>
      <w:r w:rsidR="0037673A" w:rsidRPr="002262E0">
        <w:rPr>
          <w:sz w:val="28"/>
          <w:szCs w:val="28"/>
        </w:rPr>
        <w:t>»</w:t>
      </w:r>
      <w:r w:rsidR="003F7C21">
        <w:rPr>
          <w:sz w:val="28"/>
          <w:szCs w:val="28"/>
        </w:rPr>
        <w:t xml:space="preserve"> </w:t>
      </w:r>
      <w:r w:rsidR="0009045B">
        <w:rPr>
          <w:sz w:val="28"/>
          <w:szCs w:val="28"/>
        </w:rPr>
        <w:t xml:space="preserve">№ 10-1 от 11.12.2020г. </w:t>
      </w:r>
      <w:proofErr w:type="gramStart"/>
      <w:r w:rsidR="0009045B">
        <w:rPr>
          <w:sz w:val="28"/>
          <w:szCs w:val="28"/>
        </w:rPr>
        <w:t xml:space="preserve">( </w:t>
      </w:r>
      <w:proofErr w:type="gramEnd"/>
      <w:r w:rsidR="003F7C21">
        <w:rPr>
          <w:sz w:val="28"/>
          <w:szCs w:val="28"/>
        </w:rPr>
        <w:t xml:space="preserve">№ </w:t>
      </w:r>
      <w:r w:rsidR="0009045B">
        <w:rPr>
          <w:sz w:val="28"/>
          <w:szCs w:val="28"/>
        </w:rPr>
        <w:t>13</w:t>
      </w:r>
      <w:r w:rsidR="00932100">
        <w:rPr>
          <w:sz w:val="28"/>
          <w:szCs w:val="28"/>
        </w:rPr>
        <w:t>-1 от</w:t>
      </w:r>
      <w:r w:rsidR="0009045B">
        <w:rPr>
          <w:sz w:val="28"/>
          <w:szCs w:val="28"/>
        </w:rPr>
        <w:t xml:space="preserve"> 20</w:t>
      </w:r>
      <w:r w:rsidR="00932100">
        <w:rPr>
          <w:sz w:val="28"/>
          <w:szCs w:val="28"/>
        </w:rPr>
        <w:t>.</w:t>
      </w:r>
      <w:r w:rsidR="0009045B">
        <w:rPr>
          <w:sz w:val="28"/>
          <w:szCs w:val="28"/>
        </w:rPr>
        <w:t>04</w:t>
      </w:r>
      <w:r w:rsidR="00932100">
        <w:rPr>
          <w:sz w:val="28"/>
          <w:szCs w:val="28"/>
        </w:rPr>
        <w:t>.20</w:t>
      </w:r>
      <w:r w:rsidR="0009045B">
        <w:rPr>
          <w:sz w:val="28"/>
          <w:szCs w:val="28"/>
        </w:rPr>
        <w:t>21</w:t>
      </w:r>
      <w:r w:rsidR="00932100">
        <w:rPr>
          <w:sz w:val="28"/>
          <w:szCs w:val="28"/>
        </w:rPr>
        <w:t>г.</w:t>
      </w:r>
      <w:r w:rsidR="0009045B">
        <w:rPr>
          <w:sz w:val="28"/>
          <w:szCs w:val="28"/>
        </w:rPr>
        <w:t>№ 21-1 от 21.12.2021</w:t>
      </w:r>
      <w:r w:rsidR="00EC2817" w:rsidRPr="001A24BE">
        <w:rPr>
          <w:sz w:val="28"/>
          <w:szCs w:val="28"/>
        </w:rPr>
        <w:t xml:space="preserve"> г.</w:t>
      </w:r>
      <w:r w:rsidR="00EC2817">
        <w:rPr>
          <w:sz w:val="28"/>
          <w:szCs w:val="28"/>
        </w:rPr>
        <w:t>)</w:t>
      </w:r>
      <w:r w:rsidR="00596D21">
        <w:rPr>
          <w:sz w:val="28"/>
          <w:szCs w:val="28"/>
        </w:rPr>
        <w:t xml:space="preserve"> </w:t>
      </w:r>
      <w:r w:rsidR="0037673A" w:rsidRPr="00E72B0F">
        <w:rPr>
          <w:sz w:val="28"/>
          <w:szCs w:val="28"/>
        </w:rPr>
        <w:t xml:space="preserve">основные характеристики </w:t>
      </w:r>
      <w:r w:rsidR="0037673A" w:rsidRPr="005F1BB6">
        <w:rPr>
          <w:sz w:val="28"/>
          <w:szCs w:val="28"/>
        </w:rPr>
        <w:t>бюджета Клетнянск</w:t>
      </w:r>
      <w:r w:rsidR="00596D21" w:rsidRPr="005F1BB6">
        <w:rPr>
          <w:sz w:val="28"/>
          <w:szCs w:val="28"/>
        </w:rPr>
        <w:t>ого</w:t>
      </w:r>
      <w:r w:rsidR="0037673A" w:rsidRPr="005F1BB6">
        <w:rPr>
          <w:sz w:val="28"/>
          <w:szCs w:val="28"/>
        </w:rPr>
        <w:t xml:space="preserve"> муниципальн</w:t>
      </w:r>
      <w:r w:rsidR="00596D21" w:rsidRPr="005F1BB6">
        <w:rPr>
          <w:sz w:val="28"/>
          <w:szCs w:val="28"/>
        </w:rPr>
        <w:t>ого</w:t>
      </w:r>
      <w:r w:rsidR="0037673A" w:rsidRPr="005F1BB6">
        <w:rPr>
          <w:sz w:val="28"/>
          <w:szCs w:val="28"/>
        </w:rPr>
        <w:t xml:space="preserve"> район</w:t>
      </w:r>
      <w:r w:rsidR="00596D21" w:rsidRPr="005F1BB6">
        <w:rPr>
          <w:sz w:val="28"/>
          <w:szCs w:val="28"/>
        </w:rPr>
        <w:t>а Брянской области</w:t>
      </w:r>
      <w:r w:rsidR="0037673A" w:rsidRPr="00E72B0F">
        <w:rPr>
          <w:sz w:val="28"/>
          <w:szCs w:val="28"/>
        </w:rPr>
        <w:t xml:space="preserve"> утверждены по расходам в сумме </w:t>
      </w:r>
      <w:r w:rsidR="0009045B" w:rsidRPr="00E9265A">
        <w:rPr>
          <w:b/>
          <w:sz w:val="28"/>
          <w:szCs w:val="28"/>
        </w:rPr>
        <w:t>341 425,9</w:t>
      </w:r>
      <w:r w:rsidR="0037673A" w:rsidRPr="00E72B0F">
        <w:rPr>
          <w:sz w:val="28"/>
          <w:szCs w:val="28"/>
        </w:rPr>
        <w:t xml:space="preserve"> </w:t>
      </w:r>
      <w:r w:rsidR="00932100">
        <w:rPr>
          <w:sz w:val="28"/>
          <w:szCs w:val="28"/>
        </w:rPr>
        <w:t>тыс. рублей, увеличение на 1</w:t>
      </w:r>
      <w:r w:rsidR="0009045B">
        <w:rPr>
          <w:sz w:val="28"/>
          <w:szCs w:val="28"/>
        </w:rPr>
        <w:t>14,3</w:t>
      </w:r>
      <w:r w:rsidR="0037673A" w:rsidRPr="00E72B0F">
        <w:rPr>
          <w:sz w:val="28"/>
          <w:szCs w:val="28"/>
        </w:rPr>
        <w:t>%.</w:t>
      </w:r>
    </w:p>
    <w:p w:rsidR="00E9265A" w:rsidRDefault="00A27CC0" w:rsidP="00AF1FE0">
      <w:pPr>
        <w:autoSpaceDE w:val="0"/>
        <w:autoSpaceDN w:val="0"/>
        <w:adjustRightInd w:val="0"/>
        <w:jc w:val="both"/>
        <w:rPr>
          <w:sz w:val="28"/>
          <w:szCs w:val="28"/>
        </w:rPr>
      </w:pPr>
      <w:r>
        <w:rPr>
          <w:rFonts w:eastAsiaTheme="minorHAnsi"/>
          <w:sz w:val="28"/>
          <w:szCs w:val="28"/>
          <w:lang w:eastAsia="en-US"/>
        </w:rPr>
        <w:t xml:space="preserve">  </w:t>
      </w:r>
      <w:r w:rsidR="008D325E">
        <w:rPr>
          <w:rFonts w:eastAsiaTheme="minorHAnsi"/>
          <w:sz w:val="28"/>
          <w:szCs w:val="28"/>
          <w:lang w:eastAsia="en-US"/>
        </w:rPr>
        <w:t xml:space="preserve">   </w:t>
      </w:r>
      <w:r w:rsidR="0088402B" w:rsidRPr="00E72B0F">
        <w:rPr>
          <w:sz w:val="28"/>
          <w:szCs w:val="28"/>
        </w:rPr>
        <w:t xml:space="preserve"> </w:t>
      </w:r>
      <w:r w:rsidR="00EC2817">
        <w:rPr>
          <w:sz w:val="28"/>
          <w:szCs w:val="28"/>
        </w:rPr>
        <w:t xml:space="preserve"> </w:t>
      </w:r>
    </w:p>
    <w:p w:rsidR="0088402B" w:rsidRPr="00E72B0F" w:rsidRDefault="00E9265A" w:rsidP="00AF1FE0">
      <w:pPr>
        <w:autoSpaceDE w:val="0"/>
        <w:autoSpaceDN w:val="0"/>
        <w:adjustRightInd w:val="0"/>
        <w:jc w:val="both"/>
        <w:rPr>
          <w:sz w:val="28"/>
          <w:szCs w:val="28"/>
        </w:rPr>
      </w:pPr>
      <w:r>
        <w:rPr>
          <w:sz w:val="28"/>
          <w:szCs w:val="28"/>
        </w:rPr>
        <w:lastRenderedPageBreak/>
        <w:t xml:space="preserve">       </w:t>
      </w:r>
      <w:r w:rsidR="00EC2817">
        <w:rPr>
          <w:sz w:val="28"/>
          <w:szCs w:val="28"/>
        </w:rPr>
        <w:t xml:space="preserve"> </w:t>
      </w:r>
      <w:r w:rsidR="0088402B" w:rsidRPr="00E72B0F">
        <w:rPr>
          <w:sz w:val="28"/>
          <w:szCs w:val="28"/>
        </w:rPr>
        <w:t xml:space="preserve">Фактически бюджет по итогам </w:t>
      </w:r>
      <w:r w:rsidR="00244BFB">
        <w:rPr>
          <w:sz w:val="28"/>
          <w:szCs w:val="28"/>
        </w:rPr>
        <w:t>2021</w:t>
      </w:r>
      <w:r w:rsidR="0088402B" w:rsidRPr="00E72B0F">
        <w:rPr>
          <w:sz w:val="28"/>
          <w:szCs w:val="28"/>
        </w:rPr>
        <w:t xml:space="preserve"> года исполнен по расходам в сумме</w:t>
      </w:r>
      <w:r w:rsidR="002262E0" w:rsidRPr="00E72B0F">
        <w:rPr>
          <w:sz w:val="28"/>
          <w:szCs w:val="28"/>
        </w:rPr>
        <w:t xml:space="preserve"> </w:t>
      </w:r>
      <w:r w:rsidR="00244BFB" w:rsidRPr="00E9265A">
        <w:rPr>
          <w:b/>
          <w:sz w:val="28"/>
          <w:szCs w:val="28"/>
        </w:rPr>
        <w:t>327 292,0</w:t>
      </w:r>
      <w:r w:rsidR="0088402B" w:rsidRPr="00E72B0F">
        <w:rPr>
          <w:sz w:val="28"/>
          <w:szCs w:val="28"/>
        </w:rPr>
        <w:t xml:space="preserve"> тыс. рублей или на </w:t>
      </w:r>
      <w:r w:rsidR="002262E0" w:rsidRPr="00E72B0F">
        <w:rPr>
          <w:sz w:val="28"/>
          <w:szCs w:val="28"/>
        </w:rPr>
        <w:t>9</w:t>
      </w:r>
      <w:r w:rsidR="00244BFB">
        <w:rPr>
          <w:sz w:val="28"/>
          <w:szCs w:val="28"/>
        </w:rPr>
        <w:t>5,9</w:t>
      </w:r>
      <w:r w:rsidR="0088402B" w:rsidRPr="00E72B0F">
        <w:rPr>
          <w:sz w:val="28"/>
          <w:szCs w:val="28"/>
        </w:rPr>
        <w:t xml:space="preserve"> процента к уточненному плану</w:t>
      </w:r>
      <w:r w:rsidR="006F1BB3">
        <w:rPr>
          <w:sz w:val="28"/>
          <w:szCs w:val="28"/>
        </w:rPr>
        <w:t xml:space="preserve"> и</w:t>
      </w:r>
      <w:r w:rsidR="00244BFB">
        <w:rPr>
          <w:sz w:val="28"/>
          <w:szCs w:val="28"/>
        </w:rPr>
        <w:t xml:space="preserve"> 126,8</w:t>
      </w:r>
      <w:r w:rsidR="006F1BB3">
        <w:rPr>
          <w:sz w:val="28"/>
          <w:szCs w:val="28"/>
        </w:rPr>
        <w:t>% к уровню прошлого года</w:t>
      </w:r>
      <w:r w:rsidR="00244BFB">
        <w:rPr>
          <w:sz w:val="28"/>
          <w:szCs w:val="28"/>
        </w:rPr>
        <w:t>. По отношению к 2020</w:t>
      </w:r>
      <w:r w:rsidR="0088402B" w:rsidRPr="00E72B0F">
        <w:rPr>
          <w:sz w:val="28"/>
          <w:szCs w:val="28"/>
        </w:rPr>
        <w:t xml:space="preserve"> году общая сумма расходов </w:t>
      </w:r>
      <w:r w:rsidR="00244BFB">
        <w:rPr>
          <w:sz w:val="28"/>
          <w:szCs w:val="28"/>
        </w:rPr>
        <w:t>бол</w:t>
      </w:r>
      <w:r w:rsidR="000443A5">
        <w:rPr>
          <w:sz w:val="28"/>
          <w:szCs w:val="28"/>
        </w:rPr>
        <w:t xml:space="preserve">ьше на  </w:t>
      </w:r>
      <w:r w:rsidR="00244BFB">
        <w:rPr>
          <w:sz w:val="28"/>
          <w:szCs w:val="28"/>
        </w:rPr>
        <w:t>69 276,0</w:t>
      </w:r>
      <w:r w:rsidR="0088402B" w:rsidRPr="00E72B0F">
        <w:rPr>
          <w:sz w:val="28"/>
          <w:szCs w:val="28"/>
        </w:rPr>
        <w:t xml:space="preserve"> тыс. рублей </w:t>
      </w:r>
      <w:r w:rsidR="006F1BB3" w:rsidRPr="00E72B0F">
        <w:rPr>
          <w:sz w:val="28"/>
          <w:szCs w:val="28"/>
        </w:rPr>
        <w:t>(</w:t>
      </w:r>
      <w:r w:rsidR="00244BFB">
        <w:rPr>
          <w:sz w:val="28"/>
          <w:szCs w:val="28"/>
        </w:rPr>
        <w:t>2020</w:t>
      </w:r>
      <w:r w:rsidR="006F1BB3">
        <w:rPr>
          <w:sz w:val="28"/>
          <w:szCs w:val="28"/>
        </w:rPr>
        <w:t>г. – 2</w:t>
      </w:r>
      <w:r w:rsidR="00244BFB">
        <w:rPr>
          <w:sz w:val="28"/>
          <w:szCs w:val="28"/>
        </w:rPr>
        <w:t>58 016</w:t>
      </w:r>
      <w:r w:rsidR="006F1BB3">
        <w:rPr>
          <w:sz w:val="28"/>
          <w:szCs w:val="28"/>
        </w:rPr>
        <w:t xml:space="preserve"> тыс. руб.).</w:t>
      </w:r>
    </w:p>
    <w:p w:rsidR="00622000" w:rsidRDefault="00723BD2" w:rsidP="00C2667D">
      <w:pPr>
        <w:ind w:firstLine="709"/>
        <w:jc w:val="both"/>
        <w:rPr>
          <w:spacing w:val="-4"/>
          <w:sz w:val="28"/>
          <w:szCs w:val="28"/>
        </w:rPr>
      </w:pPr>
      <w:r w:rsidRPr="00087D98">
        <w:rPr>
          <w:spacing w:val="-4"/>
          <w:sz w:val="28"/>
          <w:szCs w:val="28"/>
        </w:rPr>
        <w:t xml:space="preserve">В целом расходы бюджета носят социальную направленность. Приоритетным направлением в расходовании бюджетных средств является финансирование отраслей социально-культурной сферы: образование, культура, спорт, и социальная политика. </w:t>
      </w:r>
      <w:r w:rsidR="00622000">
        <w:rPr>
          <w:spacing w:val="-4"/>
          <w:sz w:val="28"/>
          <w:szCs w:val="28"/>
        </w:rPr>
        <w:t xml:space="preserve">    </w:t>
      </w:r>
    </w:p>
    <w:p w:rsidR="00087D98" w:rsidRPr="00087D98" w:rsidRDefault="00622000" w:rsidP="00C2667D">
      <w:pPr>
        <w:ind w:firstLine="709"/>
        <w:jc w:val="both"/>
        <w:rPr>
          <w:spacing w:val="-4"/>
          <w:sz w:val="28"/>
          <w:szCs w:val="28"/>
        </w:rPr>
      </w:pPr>
      <w:r>
        <w:rPr>
          <w:spacing w:val="-4"/>
          <w:sz w:val="28"/>
          <w:szCs w:val="28"/>
        </w:rPr>
        <w:t xml:space="preserve"> </w:t>
      </w:r>
      <w:r w:rsidR="00723BD2" w:rsidRPr="00087D98">
        <w:rPr>
          <w:spacing w:val="-4"/>
          <w:sz w:val="28"/>
          <w:szCs w:val="28"/>
        </w:rPr>
        <w:t>Удельный вес расходов со</w:t>
      </w:r>
      <w:r w:rsidR="00807FCC">
        <w:rPr>
          <w:spacing w:val="-4"/>
          <w:sz w:val="28"/>
          <w:szCs w:val="28"/>
        </w:rPr>
        <w:t>циально-культурного бло</w:t>
      </w:r>
      <w:r w:rsidR="005B1BE2">
        <w:rPr>
          <w:spacing w:val="-4"/>
          <w:sz w:val="28"/>
          <w:szCs w:val="28"/>
        </w:rPr>
        <w:t>ка в 202</w:t>
      </w:r>
      <w:r w:rsidR="00244BFB">
        <w:rPr>
          <w:spacing w:val="-4"/>
          <w:sz w:val="28"/>
          <w:szCs w:val="28"/>
        </w:rPr>
        <w:t>1</w:t>
      </w:r>
      <w:r w:rsidR="0088402B" w:rsidRPr="00087D98">
        <w:rPr>
          <w:spacing w:val="-4"/>
          <w:sz w:val="28"/>
          <w:szCs w:val="28"/>
        </w:rPr>
        <w:t xml:space="preserve"> году составил</w:t>
      </w:r>
      <w:r w:rsidR="00333CD5">
        <w:rPr>
          <w:spacing w:val="-4"/>
          <w:sz w:val="28"/>
          <w:szCs w:val="28"/>
        </w:rPr>
        <w:t xml:space="preserve"> </w:t>
      </w:r>
      <w:r w:rsidR="005B1BE2">
        <w:rPr>
          <w:b/>
          <w:spacing w:val="-4"/>
          <w:sz w:val="28"/>
          <w:szCs w:val="28"/>
        </w:rPr>
        <w:t>77,</w:t>
      </w:r>
      <w:r w:rsidR="001615D2">
        <w:rPr>
          <w:b/>
          <w:spacing w:val="-4"/>
          <w:sz w:val="28"/>
          <w:szCs w:val="28"/>
        </w:rPr>
        <w:t>3</w:t>
      </w:r>
      <w:r w:rsidR="00723BD2" w:rsidRPr="00087D98">
        <w:rPr>
          <w:spacing w:val="-4"/>
          <w:sz w:val="28"/>
          <w:szCs w:val="28"/>
        </w:rPr>
        <w:t xml:space="preserve"> процентов от</w:t>
      </w:r>
      <w:r w:rsidR="0088402B" w:rsidRPr="00087D98">
        <w:rPr>
          <w:spacing w:val="-4"/>
          <w:sz w:val="28"/>
          <w:szCs w:val="28"/>
        </w:rPr>
        <w:t xml:space="preserve"> общего объема расходов бюджета </w:t>
      </w:r>
      <w:proofErr w:type="gramStart"/>
      <w:r w:rsidR="0088402B" w:rsidRPr="00087D98">
        <w:rPr>
          <w:spacing w:val="-4"/>
          <w:sz w:val="28"/>
          <w:szCs w:val="28"/>
        </w:rPr>
        <w:t xml:space="preserve">( </w:t>
      </w:r>
      <w:proofErr w:type="gramEnd"/>
      <w:r w:rsidR="00333CD5">
        <w:rPr>
          <w:spacing w:val="-4"/>
          <w:sz w:val="28"/>
          <w:szCs w:val="28"/>
        </w:rPr>
        <w:t xml:space="preserve">в </w:t>
      </w:r>
      <w:r w:rsidR="00244BFB">
        <w:rPr>
          <w:spacing w:val="-4"/>
          <w:sz w:val="28"/>
          <w:szCs w:val="28"/>
        </w:rPr>
        <w:t xml:space="preserve">2020г. – 77,4; </w:t>
      </w:r>
      <w:r w:rsidR="00333CD5">
        <w:rPr>
          <w:spacing w:val="-4"/>
          <w:sz w:val="28"/>
          <w:szCs w:val="28"/>
        </w:rPr>
        <w:t>201</w:t>
      </w:r>
      <w:r w:rsidR="005B1BE2">
        <w:rPr>
          <w:spacing w:val="-4"/>
          <w:sz w:val="28"/>
          <w:szCs w:val="28"/>
        </w:rPr>
        <w:t>9</w:t>
      </w:r>
      <w:r w:rsidR="00333CD5">
        <w:rPr>
          <w:spacing w:val="-4"/>
          <w:sz w:val="28"/>
          <w:szCs w:val="28"/>
        </w:rPr>
        <w:t xml:space="preserve">г. – </w:t>
      </w:r>
      <w:r w:rsidR="000443A5">
        <w:rPr>
          <w:spacing w:val="-4"/>
          <w:sz w:val="28"/>
          <w:szCs w:val="28"/>
        </w:rPr>
        <w:t>8</w:t>
      </w:r>
      <w:r w:rsidR="005B1BE2">
        <w:rPr>
          <w:spacing w:val="-4"/>
          <w:sz w:val="28"/>
          <w:szCs w:val="28"/>
        </w:rPr>
        <w:t>1,2</w:t>
      </w:r>
      <w:r w:rsidR="00333CD5">
        <w:rPr>
          <w:spacing w:val="-4"/>
          <w:sz w:val="28"/>
          <w:szCs w:val="28"/>
        </w:rPr>
        <w:t>%</w:t>
      </w:r>
      <w:r w:rsidR="0088402B" w:rsidRPr="00087D98">
        <w:rPr>
          <w:spacing w:val="-4"/>
          <w:sz w:val="28"/>
          <w:szCs w:val="28"/>
        </w:rPr>
        <w:t>).</w:t>
      </w:r>
    </w:p>
    <w:p w:rsidR="00737BB8" w:rsidRDefault="00646BE8" w:rsidP="00646BE8">
      <w:pPr>
        <w:jc w:val="both"/>
        <w:rPr>
          <w:sz w:val="28"/>
          <w:szCs w:val="28"/>
        </w:rPr>
      </w:pPr>
      <w:r w:rsidRPr="00087D98">
        <w:rPr>
          <w:sz w:val="28"/>
          <w:szCs w:val="28"/>
        </w:rPr>
        <w:t xml:space="preserve">       </w:t>
      </w:r>
    </w:p>
    <w:p w:rsidR="00646BE8" w:rsidRPr="00087D98" w:rsidRDefault="001615D2" w:rsidP="00646BE8">
      <w:pPr>
        <w:jc w:val="both"/>
        <w:rPr>
          <w:sz w:val="28"/>
          <w:szCs w:val="28"/>
        </w:rPr>
      </w:pPr>
      <w:r>
        <w:rPr>
          <w:sz w:val="28"/>
          <w:szCs w:val="28"/>
        </w:rPr>
        <w:t xml:space="preserve">         </w:t>
      </w:r>
      <w:r w:rsidR="00646BE8" w:rsidRPr="00087D98">
        <w:rPr>
          <w:sz w:val="28"/>
          <w:szCs w:val="28"/>
        </w:rPr>
        <w:t xml:space="preserve">Исполнение расходной части </w:t>
      </w:r>
      <w:r w:rsidR="009356EE" w:rsidRPr="00087D98">
        <w:rPr>
          <w:sz w:val="28"/>
          <w:szCs w:val="28"/>
        </w:rPr>
        <w:t xml:space="preserve">районного </w:t>
      </w:r>
      <w:r w:rsidR="00646BE8" w:rsidRPr="00087D98">
        <w:rPr>
          <w:sz w:val="28"/>
          <w:szCs w:val="28"/>
        </w:rPr>
        <w:t xml:space="preserve">бюджета </w:t>
      </w:r>
      <w:r w:rsidR="00087D98">
        <w:rPr>
          <w:sz w:val="28"/>
          <w:szCs w:val="28"/>
        </w:rPr>
        <w:t>в 20</w:t>
      </w:r>
      <w:r w:rsidR="005B1BE2">
        <w:rPr>
          <w:sz w:val="28"/>
          <w:szCs w:val="28"/>
        </w:rPr>
        <w:t>2</w:t>
      </w:r>
      <w:r w:rsidR="00B61ED3">
        <w:rPr>
          <w:sz w:val="28"/>
          <w:szCs w:val="28"/>
        </w:rPr>
        <w:t>1</w:t>
      </w:r>
      <w:r w:rsidR="009356EE" w:rsidRPr="00087D98">
        <w:rPr>
          <w:sz w:val="28"/>
          <w:szCs w:val="28"/>
        </w:rPr>
        <w:t xml:space="preserve"> году </w:t>
      </w:r>
      <w:r w:rsidR="00646BE8" w:rsidRPr="00087D98">
        <w:rPr>
          <w:sz w:val="28"/>
          <w:szCs w:val="28"/>
        </w:rPr>
        <w:t>в разрезе функциональной классификации расходов приведено в таблице</w:t>
      </w:r>
      <w:r w:rsidR="00153392">
        <w:rPr>
          <w:sz w:val="28"/>
          <w:szCs w:val="28"/>
        </w:rPr>
        <w:t xml:space="preserve"> № 3</w:t>
      </w:r>
      <w:r w:rsidR="00646BE8" w:rsidRPr="00087D98">
        <w:rPr>
          <w:sz w:val="28"/>
          <w:szCs w:val="28"/>
        </w:rPr>
        <w:t xml:space="preserve">: </w:t>
      </w:r>
    </w:p>
    <w:p w:rsidR="00E9265A" w:rsidRDefault="00E9265A" w:rsidP="00B61ED3">
      <w:pPr>
        <w:jc w:val="right"/>
        <w:rPr>
          <w:i/>
          <w:sz w:val="22"/>
          <w:szCs w:val="22"/>
        </w:rPr>
      </w:pPr>
    </w:p>
    <w:p w:rsidR="00B61ED3" w:rsidRPr="00381535" w:rsidRDefault="00A425D5" w:rsidP="00B61ED3">
      <w:pPr>
        <w:jc w:val="right"/>
        <w:rPr>
          <w:i/>
          <w:sz w:val="22"/>
          <w:szCs w:val="22"/>
        </w:rPr>
      </w:pPr>
      <w:r>
        <w:rPr>
          <w:i/>
          <w:sz w:val="22"/>
          <w:szCs w:val="22"/>
        </w:rPr>
        <w:t>( тыс. руб.)</w:t>
      </w:r>
    </w:p>
    <w:tbl>
      <w:tblPr>
        <w:tblW w:w="10221" w:type="dxa"/>
        <w:tblInd w:w="93" w:type="dxa"/>
        <w:tblLayout w:type="fixed"/>
        <w:tblLook w:val="04A0"/>
      </w:tblPr>
      <w:tblGrid>
        <w:gridCol w:w="2142"/>
        <w:gridCol w:w="595"/>
        <w:gridCol w:w="1247"/>
        <w:gridCol w:w="1276"/>
        <w:gridCol w:w="1276"/>
        <w:gridCol w:w="850"/>
        <w:gridCol w:w="1134"/>
        <w:gridCol w:w="851"/>
        <w:gridCol w:w="850"/>
      </w:tblGrid>
      <w:tr w:rsidR="00B61ED3" w:rsidRPr="006B24AA" w:rsidTr="0099736F">
        <w:trPr>
          <w:trHeight w:val="1020"/>
          <w:tblHead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Наименование</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Раздел</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Исполнено в 2020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Уточненный план 2021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Исполнено в 2021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Процент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Отклонение 2021 от 2020,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Темп роста,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1ED3" w:rsidRPr="006B24AA" w:rsidRDefault="00B61ED3" w:rsidP="0099736F">
            <w:pPr>
              <w:jc w:val="center"/>
              <w:rPr>
                <w:sz w:val="20"/>
                <w:szCs w:val="20"/>
              </w:rPr>
            </w:pPr>
            <w:r w:rsidRPr="006B24AA">
              <w:rPr>
                <w:sz w:val="20"/>
                <w:szCs w:val="20"/>
              </w:rPr>
              <w:t xml:space="preserve">Удельный вес </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Общегосударственные вопросы</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01</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34 444,7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35 486,2</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34 602,3</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97,5</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157,6</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100,5</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10,6</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Национальная оборона</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02</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1 777,7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1 818,7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1 818,7</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41,0</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102,3</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0,6</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Национальная безопасность и правоохранительная деятельность</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03</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3 485,2</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3 341,5</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3 340,0</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-145,2</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95,8</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Национальная экономика</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04</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9 419,4</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12 072,7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10 655,6</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88,3</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1 236,2</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113,1</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3,3</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Жилищно-коммунальное хозяйство</w:t>
            </w:r>
          </w:p>
        </w:tc>
        <w:tc>
          <w:tcPr>
            <w:tcW w:w="595"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05</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6 150,1</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27 867,7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21 831,6</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78,3</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15 681,5</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355,0</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6,7</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Образование</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07</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163 654,5</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204 708,4</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203742,7</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99,5</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41 053,9</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125,1</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62,5</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Культура, кинематография</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08</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20 001,2</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23 030,1</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23 026,5</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3 025,3</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115,1</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7,0</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Социальная политика</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15 227,7</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26 515,9</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21 689,9</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81,8</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6 462,2</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142,4</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6,6</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Физическая культура и спорт</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11</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792,5</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3 977,2</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3 977,2</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3 184,7</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501,9</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1,2</w:t>
            </w:r>
          </w:p>
        </w:tc>
      </w:tr>
      <w:tr w:rsidR="00B61ED3" w:rsidRPr="006B24AA" w:rsidTr="0099736F">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61ED3" w:rsidRPr="006B24AA" w:rsidRDefault="00B61ED3" w:rsidP="0099736F">
            <w:r w:rsidRPr="006B24AA">
              <w:t>Межбюджетные трансферты общего характера бюджетам субъектов Российской Федерации и муниципальных образований</w:t>
            </w:r>
          </w:p>
        </w:tc>
        <w:tc>
          <w:tcPr>
            <w:tcW w:w="595"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14</w:t>
            </w:r>
          </w:p>
        </w:tc>
        <w:tc>
          <w:tcPr>
            <w:tcW w:w="1247"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3 063,0</w:t>
            </w:r>
          </w:p>
        </w:tc>
        <w:tc>
          <w:tcPr>
            <w:tcW w:w="1276"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2 607,5</w:t>
            </w:r>
          </w:p>
        </w:tc>
        <w:tc>
          <w:tcPr>
            <w:tcW w:w="1276"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2 607,5</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-455,5</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85,1</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0,8</w:t>
            </w:r>
          </w:p>
        </w:tc>
      </w:tr>
      <w:tr w:rsidR="00B61ED3" w:rsidRPr="006B24AA" w:rsidTr="0099736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61ED3" w:rsidRPr="006B24AA" w:rsidRDefault="00B61ED3" w:rsidP="0099736F">
            <w:pPr>
              <w:rPr>
                <w:b/>
                <w:bCs/>
              </w:rPr>
            </w:pPr>
            <w:r w:rsidRPr="006B24AA">
              <w:rPr>
                <w:b/>
                <w:bCs/>
              </w:rPr>
              <w:t>Всего</w:t>
            </w:r>
          </w:p>
        </w:tc>
        <w:tc>
          <w:tcPr>
            <w:tcW w:w="595"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rPr>
                <w:b/>
                <w:bCs/>
              </w:rPr>
            </w:pPr>
            <w:r w:rsidRPr="006B24AA">
              <w:rPr>
                <w:b/>
                <w:bCs/>
              </w:rPr>
              <w:t> </w:t>
            </w:r>
          </w:p>
        </w:tc>
        <w:tc>
          <w:tcPr>
            <w:tcW w:w="1247"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rPr>
                <w:b/>
                <w:bCs/>
              </w:rPr>
            </w:pPr>
            <w:r w:rsidRPr="006B24AA">
              <w:rPr>
                <w:b/>
                <w:bCs/>
              </w:rPr>
              <w:t>258 016,0</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rPr>
                <w:b/>
                <w:bCs/>
              </w:rPr>
            </w:pPr>
            <w:r w:rsidRPr="006B24AA">
              <w:rPr>
                <w:b/>
                <w:bCs/>
              </w:rPr>
              <w:t>341 425,9</w:t>
            </w:r>
          </w:p>
        </w:tc>
        <w:tc>
          <w:tcPr>
            <w:tcW w:w="1276"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rPr>
                <w:b/>
                <w:bCs/>
              </w:rPr>
            </w:pPr>
            <w:r w:rsidRPr="006B24AA">
              <w:rPr>
                <w:b/>
                <w:bCs/>
              </w:rPr>
              <w:t>327 292,0</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95,9</w:t>
            </w:r>
          </w:p>
        </w:tc>
        <w:tc>
          <w:tcPr>
            <w:tcW w:w="1134" w:type="dxa"/>
            <w:tcBorders>
              <w:top w:val="nil"/>
              <w:left w:val="nil"/>
              <w:bottom w:val="single" w:sz="4" w:space="0" w:color="auto"/>
              <w:right w:val="single" w:sz="4" w:space="0" w:color="auto"/>
            </w:tcBorders>
            <w:shd w:val="clear" w:color="auto" w:fill="auto"/>
            <w:vAlign w:val="center"/>
            <w:hideMark/>
          </w:tcPr>
          <w:p w:rsidR="00B61ED3" w:rsidRPr="006B24AA" w:rsidRDefault="00B61ED3" w:rsidP="0099736F">
            <w:pPr>
              <w:jc w:val="center"/>
            </w:pPr>
            <w:r w:rsidRPr="006B24AA">
              <w:t>69 276,0</w:t>
            </w:r>
          </w:p>
        </w:tc>
        <w:tc>
          <w:tcPr>
            <w:tcW w:w="851"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126,8</w:t>
            </w:r>
          </w:p>
        </w:tc>
        <w:tc>
          <w:tcPr>
            <w:tcW w:w="850" w:type="dxa"/>
            <w:tcBorders>
              <w:top w:val="nil"/>
              <w:left w:val="nil"/>
              <w:bottom w:val="single" w:sz="4" w:space="0" w:color="auto"/>
              <w:right w:val="single" w:sz="4" w:space="0" w:color="auto"/>
            </w:tcBorders>
            <w:shd w:val="clear" w:color="auto" w:fill="auto"/>
            <w:noWrap/>
            <w:vAlign w:val="center"/>
            <w:hideMark/>
          </w:tcPr>
          <w:p w:rsidR="00B61ED3" w:rsidRPr="006B24AA" w:rsidRDefault="00B61ED3" w:rsidP="0099736F">
            <w:pPr>
              <w:jc w:val="center"/>
            </w:pPr>
            <w:r w:rsidRPr="006B24AA">
              <w:t>100,0</w:t>
            </w:r>
          </w:p>
        </w:tc>
      </w:tr>
    </w:tbl>
    <w:p w:rsidR="009356EE" w:rsidRDefault="009356EE" w:rsidP="009356EE">
      <w:pPr>
        <w:spacing w:before="120" w:after="120"/>
        <w:jc w:val="right"/>
        <w:rPr>
          <w:szCs w:val="28"/>
        </w:rPr>
      </w:pPr>
    </w:p>
    <w:p w:rsidR="00852690" w:rsidRPr="00A945F3" w:rsidRDefault="00646BE8" w:rsidP="00646BE8">
      <w:pPr>
        <w:jc w:val="both"/>
        <w:rPr>
          <w:sz w:val="28"/>
          <w:szCs w:val="28"/>
        </w:rPr>
      </w:pPr>
      <w:r w:rsidRPr="00A945F3">
        <w:rPr>
          <w:sz w:val="28"/>
          <w:szCs w:val="28"/>
        </w:rPr>
        <w:lastRenderedPageBreak/>
        <w:t xml:space="preserve">         Наибольший удельный вес в расходах бюджета района в </w:t>
      </w:r>
      <w:r w:rsidR="00D73E8B">
        <w:rPr>
          <w:sz w:val="28"/>
          <w:szCs w:val="28"/>
        </w:rPr>
        <w:t>2021</w:t>
      </w:r>
      <w:r w:rsidRPr="00A945F3">
        <w:rPr>
          <w:sz w:val="28"/>
          <w:szCs w:val="28"/>
        </w:rPr>
        <w:t xml:space="preserve"> году занимают расходы по разделу 07 «Образование» - </w:t>
      </w:r>
      <w:r w:rsidR="00E64EC8">
        <w:rPr>
          <w:sz w:val="28"/>
          <w:szCs w:val="28"/>
        </w:rPr>
        <w:t>62,5</w:t>
      </w:r>
      <w:r w:rsidR="008E7C57" w:rsidRPr="00A945F3">
        <w:rPr>
          <w:sz w:val="28"/>
          <w:szCs w:val="28"/>
        </w:rPr>
        <w:t>% (</w:t>
      </w:r>
      <w:r w:rsidR="00852690" w:rsidRPr="00A945F3">
        <w:rPr>
          <w:sz w:val="28"/>
          <w:szCs w:val="28"/>
        </w:rPr>
        <w:t>в</w:t>
      </w:r>
      <w:r w:rsidR="00807FCC">
        <w:rPr>
          <w:sz w:val="28"/>
          <w:szCs w:val="28"/>
        </w:rPr>
        <w:t xml:space="preserve"> </w:t>
      </w:r>
      <w:r w:rsidR="00D96986">
        <w:rPr>
          <w:sz w:val="28"/>
          <w:szCs w:val="28"/>
        </w:rPr>
        <w:t>20</w:t>
      </w:r>
      <w:r w:rsidR="00D73E8B">
        <w:rPr>
          <w:sz w:val="28"/>
          <w:szCs w:val="28"/>
        </w:rPr>
        <w:t>20</w:t>
      </w:r>
      <w:r w:rsidR="00852690" w:rsidRPr="00A945F3">
        <w:rPr>
          <w:sz w:val="28"/>
          <w:szCs w:val="28"/>
        </w:rPr>
        <w:t>г</w:t>
      </w:r>
      <w:r w:rsidR="008E7C57" w:rsidRPr="00A945F3">
        <w:rPr>
          <w:sz w:val="28"/>
          <w:szCs w:val="28"/>
        </w:rPr>
        <w:t>.-</w:t>
      </w:r>
      <w:r w:rsidR="006864E9">
        <w:rPr>
          <w:sz w:val="28"/>
          <w:szCs w:val="28"/>
        </w:rPr>
        <w:t>6</w:t>
      </w:r>
      <w:r w:rsidR="00D73E8B">
        <w:rPr>
          <w:sz w:val="28"/>
          <w:szCs w:val="28"/>
        </w:rPr>
        <w:t>3</w:t>
      </w:r>
      <w:r w:rsidR="006C5FB0">
        <w:rPr>
          <w:sz w:val="28"/>
          <w:szCs w:val="28"/>
        </w:rPr>
        <w:t>,4</w:t>
      </w:r>
      <w:r w:rsidR="00852690" w:rsidRPr="00A945F3">
        <w:rPr>
          <w:sz w:val="28"/>
          <w:szCs w:val="28"/>
        </w:rPr>
        <w:t>%</w:t>
      </w:r>
      <w:r w:rsidR="008E7C57" w:rsidRPr="00A945F3">
        <w:rPr>
          <w:sz w:val="28"/>
          <w:szCs w:val="28"/>
        </w:rPr>
        <w:t>)</w:t>
      </w:r>
      <w:r w:rsidR="00F41BB7">
        <w:rPr>
          <w:sz w:val="28"/>
          <w:szCs w:val="28"/>
        </w:rPr>
        <w:t xml:space="preserve"> и</w:t>
      </w:r>
      <w:r w:rsidR="00852690" w:rsidRPr="00A945F3">
        <w:rPr>
          <w:sz w:val="28"/>
          <w:szCs w:val="28"/>
        </w:rPr>
        <w:t xml:space="preserve"> разделу </w:t>
      </w:r>
      <w:r w:rsidR="00D96986">
        <w:rPr>
          <w:sz w:val="28"/>
          <w:szCs w:val="28"/>
        </w:rPr>
        <w:t>1</w:t>
      </w:r>
      <w:r w:rsidR="00852690" w:rsidRPr="00A945F3">
        <w:rPr>
          <w:sz w:val="28"/>
          <w:szCs w:val="28"/>
        </w:rPr>
        <w:t xml:space="preserve"> «</w:t>
      </w:r>
      <w:r w:rsidR="006864E9">
        <w:rPr>
          <w:sz w:val="28"/>
          <w:szCs w:val="28"/>
        </w:rPr>
        <w:t>Общегосударственные вопросы</w:t>
      </w:r>
      <w:r w:rsidR="00D96986">
        <w:rPr>
          <w:sz w:val="28"/>
          <w:szCs w:val="28"/>
        </w:rPr>
        <w:t xml:space="preserve">» </w:t>
      </w:r>
      <w:r w:rsidR="00E64EC8">
        <w:rPr>
          <w:sz w:val="28"/>
          <w:szCs w:val="28"/>
        </w:rPr>
        <w:t>- 10,6</w:t>
      </w:r>
      <w:r w:rsidR="00D96986">
        <w:rPr>
          <w:sz w:val="28"/>
          <w:szCs w:val="28"/>
        </w:rPr>
        <w:t>%</w:t>
      </w:r>
      <w:proofErr w:type="gramStart"/>
      <w:r w:rsidR="00D96986">
        <w:rPr>
          <w:sz w:val="28"/>
          <w:szCs w:val="28"/>
        </w:rPr>
        <w:t xml:space="preserve">( </w:t>
      </w:r>
      <w:proofErr w:type="gramEnd"/>
      <w:r w:rsidR="00D96986">
        <w:rPr>
          <w:sz w:val="28"/>
          <w:szCs w:val="28"/>
        </w:rPr>
        <w:t>в 20</w:t>
      </w:r>
      <w:r w:rsidR="00D73E8B">
        <w:rPr>
          <w:sz w:val="28"/>
          <w:szCs w:val="28"/>
        </w:rPr>
        <w:t>20</w:t>
      </w:r>
      <w:r w:rsidR="00A92E5B" w:rsidRPr="00A945F3">
        <w:rPr>
          <w:sz w:val="28"/>
          <w:szCs w:val="28"/>
        </w:rPr>
        <w:t>г.-</w:t>
      </w:r>
      <w:r w:rsidR="00D96986">
        <w:rPr>
          <w:sz w:val="28"/>
          <w:szCs w:val="28"/>
        </w:rPr>
        <w:t xml:space="preserve"> </w:t>
      </w:r>
      <w:r w:rsidR="006864E9">
        <w:rPr>
          <w:sz w:val="28"/>
          <w:szCs w:val="28"/>
        </w:rPr>
        <w:t>1</w:t>
      </w:r>
      <w:r w:rsidR="00D73E8B">
        <w:rPr>
          <w:sz w:val="28"/>
          <w:szCs w:val="28"/>
        </w:rPr>
        <w:t>3,3</w:t>
      </w:r>
      <w:r w:rsidR="00D96986">
        <w:rPr>
          <w:sz w:val="28"/>
          <w:szCs w:val="28"/>
        </w:rPr>
        <w:t>%).</w:t>
      </w:r>
    </w:p>
    <w:p w:rsidR="00DB6D54" w:rsidRPr="00A945F3" w:rsidRDefault="00DB6D54" w:rsidP="00DB6D54">
      <w:pPr>
        <w:jc w:val="both"/>
        <w:rPr>
          <w:sz w:val="28"/>
          <w:szCs w:val="28"/>
        </w:rPr>
      </w:pPr>
      <w:r w:rsidRPr="00A945F3">
        <w:rPr>
          <w:sz w:val="28"/>
          <w:szCs w:val="28"/>
        </w:rPr>
        <w:t xml:space="preserve">           Расходы по </w:t>
      </w:r>
      <w:r w:rsidR="00E64EC8">
        <w:rPr>
          <w:sz w:val="28"/>
          <w:szCs w:val="28"/>
        </w:rPr>
        <w:t>пяти</w:t>
      </w:r>
      <w:r w:rsidRPr="00A945F3">
        <w:rPr>
          <w:sz w:val="28"/>
          <w:szCs w:val="28"/>
        </w:rPr>
        <w:t xml:space="preserve"> разделам исполнены на 100% </w:t>
      </w:r>
      <w:r w:rsidR="00AB626F">
        <w:rPr>
          <w:sz w:val="28"/>
          <w:szCs w:val="28"/>
        </w:rPr>
        <w:t>к уточненному план</w:t>
      </w:r>
      <w:proofErr w:type="gramStart"/>
      <w:r w:rsidR="00AB626F">
        <w:rPr>
          <w:sz w:val="28"/>
          <w:szCs w:val="28"/>
        </w:rPr>
        <w:t>у</w:t>
      </w:r>
      <w:r w:rsidRPr="00A945F3">
        <w:rPr>
          <w:sz w:val="28"/>
          <w:szCs w:val="28"/>
        </w:rPr>
        <w:t>-</w:t>
      </w:r>
      <w:proofErr w:type="gramEnd"/>
      <w:r w:rsidRPr="00A945F3">
        <w:rPr>
          <w:sz w:val="28"/>
          <w:szCs w:val="28"/>
        </w:rPr>
        <w:t xml:space="preserve"> это "Национальная оборона",</w:t>
      </w:r>
      <w:r w:rsidR="00DC5CE9">
        <w:rPr>
          <w:sz w:val="28"/>
          <w:szCs w:val="28"/>
        </w:rPr>
        <w:t xml:space="preserve"> </w:t>
      </w:r>
      <w:r w:rsidR="006C5FB0">
        <w:rPr>
          <w:sz w:val="28"/>
          <w:szCs w:val="28"/>
        </w:rPr>
        <w:t>«</w:t>
      </w:r>
      <w:r w:rsidR="006C5FB0" w:rsidRPr="006C5FB0">
        <w:rPr>
          <w:color w:val="000000"/>
          <w:sz w:val="28"/>
          <w:szCs w:val="28"/>
        </w:rPr>
        <w:t>Национальная безопасность и правоохранительная деятельность</w:t>
      </w:r>
      <w:r w:rsidR="006C5FB0">
        <w:rPr>
          <w:color w:val="000000"/>
          <w:sz w:val="28"/>
          <w:szCs w:val="28"/>
        </w:rPr>
        <w:t xml:space="preserve">», </w:t>
      </w:r>
      <w:r w:rsidR="006C5FB0">
        <w:rPr>
          <w:sz w:val="28"/>
          <w:szCs w:val="28"/>
        </w:rPr>
        <w:t xml:space="preserve"> </w:t>
      </w:r>
      <w:r w:rsidR="00E64EC8">
        <w:rPr>
          <w:sz w:val="28"/>
          <w:szCs w:val="28"/>
        </w:rPr>
        <w:t>«Культура , кинематография»,</w:t>
      </w:r>
      <w:r w:rsidR="00DC5CE9">
        <w:rPr>
          <w:sz w:val="28"/>
          <w:szCs w:val="28"/>
        </w:rPr>
        <w:t xml:space="preserve"> «</w:t>
      </w:r>
      <w:r w:rsidR="00330627">
        <w:rPr>
          <w:sz w:val="28"/>
          <w:szCs w:val="28"/>
        </w:rPr>
        <w:t>Физическая культура и спорт»,</w:t>
      </w:r>
      <w:r w:rsidRPr="00A945F3">
        <w:rPr>
          <w:sz w:val="28"/>
          <w:szCs w:val="28"/>
        </w:rPr>
        <w:t xml:space="preserve"> "Межбюджетные трансферты общего характера бюджетам субъектов Российской Федерации и муниципальных образований".</w:t>
      </w:r>
    </w:p>
    <w:p w:rsidR="00646BE8" w:rsidRDefault="00DB6D54" w:rsidP="00646BE8">
      <w:pPr>
        <w:jc w:val="both"/>
        <w:rPr>
          <w:sz w:val="28"/>
          <w:szCs w:val="28"/>
        </w:rPr>
      </w:pPr>
      <w:r w:rsidRPr="00A945F3">
        <w:rPr>
          <w:sz w:val="28"/>
          <w:szCs w:val="28"/>
        </w:rPr>
        <w:t xml:space="preserve">    </w:t>
      </w:r>
      <w:r w:rsidR="00AB626F">
        <w:rPr>
          <w:sz w:val="28"/>
          <w:szCs w:val="28"/>
        </w:rPr>
        <w:t xml:space="preserve">       М</w:t>
      </w:r>
      <w:r w:rsidR="00646BE8" w:rsidRPr="00A945F3">
        <w:rPr>
          <w:sz w:val="28"/>
          <w:szCs w:val="28"/>
        </w:rPr>
        <w:t>еньш</w:t>
      </w:r>
      <w:r w:rsidR="00850ED6">
        <w:rPr>
          <w:sz w:val="28"/>
          <w:szCs w:val="28"/>
        </w:rPr>
        <w:t>е 100</w:t>
      </w:r>
      <w:r w:rsidR="00646BE8" w:rsidRPr="00A945F3">
        <w:rPr>
          <w:sz w:val="28"/>
          <w:szCs w:val="28"/>
        </w:rPr>
        <w:t xml:space="preserve"> процент</w:t>
      </w:r>
      <w:r w:rsidR="00850ED6">
        <w:rPr>
          <w:sz w:val="28"/>
          <w:szCs w:val="28"/>
        </w:rPr>
        <w:t>ов</w:t>
      </w:r>
      <w:r w:rsidR="00646BE8" w:rsidRPr="00A945F3">
        <w:rPr>
          <w:sz w:val="28"/>
          <w:szCs w:val="28"/>
        </w:rPr>
        <w:t xml:space="preserve"> исполнения расходов бюджета сложил</w:t>
      </w:r>
      <w:r w:rsidR="00850ED6">
        <w:rPr>
          <w:sz w:val="28"/>
          <w:szCs w:val="28"/>
        </w:rPr>
        <w:t>о</w:t>
      </w:r>
      <w:r w:rsidR="00646BE8" w:rsidRPr="00A945F3">
        <w:rPr>
          <w:sz w:val="28"/>
          <w:szCs w:val="28"/>
        </w:rPr>
        <w:t>с</w:t>
      </w:r>
      <w:r w:rsidR="00850ED6">
        <w:rPr>
          <w:sz w:val="28"/>
          <w:szCs w:val="28"/>
        </w:rPr>
        <w:t>ь</w:t>
      </w:r>
      <w:r w:rsidR="00DA11A2" w:rsidRPr="00A945F3">
        <w:rPr>
          <w:sz w:val="28"/>
          <w:szCs w:val="28"/>
        </w:rPr>
        <w:t xml:space="preserve"> </w:t>
      </w:r>
      <w:r w:rsidR="00330627">
        <w:rPr>
          <w:sz w:val="28"/>
          <w:szCs w:val="28"/>
        </w:rPr>
        <w:t xml:space="preserve"> по </w:t>
      </w:r>
      <w:r w:rsidR="00E64EC8">
        <w:rPr>
          <w:sz w:val="28"/>
          <w:szCs w:val="28"/>
        </w:rPr>
        <w:t>пя</w:t>
      </w:r>
      <w:r w:rsidR="006C5FB0">
        <w:rPr>
          <w:sz w:val="28"/>
          <w:szCs w:val="28"/>
        </w:rPr>
        <w:t>т</w:t>
      </w:r>
      <w:r w:rsidR="00C41BA2">
        <w:rPr>
          <w:sz w:val="28"/>
          <w:szCs w:val="28"/>
        </w:rPr>
        <w:t>и разделам</w:t>
      </w:r>
      <w:r w:rsidR="00DA11A2" w:rsidRPr="00A945F3">
        <w:rPr>
          <w:sz w:val="28"/>
          <w:szCs w:val="28"/>
        </w:rPr>
        <w:t>:</w:t>
      </w:r>
      <w:r w:rsidR="00850ED6">
        <w:rPr>
          <w:sz w:val="28"/>
          <w:szCs w:val="28"/>
        </w:rPr>
        <w:t xml:space="preserve">  </w:t>
      </w:r>
      <w:r w:rsidR="00AB626F">
        <w:rPr>
          <w:sz w:val="28"/>
          <w:szCs w:val="28"/>
        </w:rPr>
        <w:t xml:space="preserve"> </w:t>
      </w:r>
      <w:r w:rsidR="00DC5CE9">
        <w:rPr>
          <w:sz w:val="28"/>
          <w:szCs w:val="28"/>
        </w:rPr>
        <w:t>«О</w:t>
      </w:r>
      <w:r w:rsidR="00330627">
        <w:rPr>
          <w:sz w:val="28"/>
          <w:szCs w:val="28"/>
        </w:rPr>
        <w:t>бщегосударственные вопросы</w:t>
      </w:r>
      <w:r w:rsidR="00AB626F">
        <w:rPr>
          <w:sz w:val="28"/>
          <w:szCs w:val="28"/>
        </w:rPr>
        <w:t xml:space="preserve">» - </w:t>
      </w:r>
      <w:r w:rsidR="00E64EC8">
        <w:rPr>
          <w:sz w:val="28"/>
          <w:szCs w:val="28"/>
        </w:rPr>
        <w:t>97,5</w:t>
      </w:r>
      <w:r w:rsidR="00AB626F">
        <w:rPr>
          <w:sz w:val="28"/>
          <w:szCs w:val="28"/>
        </w:rPr>
        <w:t xml:space="preserve"> %,</w:t>
      </w:r>
      <w:r w:rsidR="00330627">
        <w:rPr>
          <w:sz w:val="28"/>
          <w:szCs w:val="28"/>
        </w:rPr>
        <w:t xml:space="preserve"> </w:t>
      </w:r>
      <w:r w:rsidR="00C41BA2">
        <w:rPr>
          <w:sz w:val="28"/>
          <w:szCs w:val="28"/>
        </w:rPr>
        <w:t xml:space="preserve"> «Национальная экономика» - </w:t>
      </w:r>
      <w:r w:rsidR="00E64EC8">
        <w:rPr>
          <w:sz w:val="28"/>
          <w:szCs w:val="28"/>
        </w:rPr>
        <w:t>88,3</w:t>
      </w:r>
      <w:r w:rsidR="00330627">
        <w:rPr>
          <w:sz w:val="28"/>
          <w:szCs w:val="28"/>
        </w:rPr>
        <w:t>%</w:t>
      </w:r>
      <w:r w:rsidR="004C3D83" w:rsidRPr="00A945F3">
        <w:rPr>
          <w:sz w:val="28"/>
          <w:szCs w:val="28"/>
        </w:rPr>
        <w:t>,</w:t>
      </w:r>
      <w:r w:rsidR="00AB626F">
        <w:rPr>
          <w:sz w:val="28"/>
          <w:szCs w:val="28"/>
        </w:rPr>
        <w:t xml:space="preserve"> «</w:t>
      </w:r>
      <w:proofErr w:type="spellStart"/>
      <w:r w:rsidR="00AB626F">
        <w:rPr>
          <w:sz w:val="28"/>
          <w:szCs w:val="28"/>
        </w:rPr>
        <w:t>Жилищно</w:t>
      </w:r>
      <w:proofErr w:type="spellEnd"/>
      <w:r w:rsidR="00AB626F">
        <w:rPr>
          <w:sz w:val="28"/>
          <w:szCs w:val="28"/>
        </w:rPr>
        <w:t xml:space="preserve"> </w:t>
      </w:r>
      <w:r w:rsidR="00330627">
        <w:rPr>
          <w:sz w:val="28"/>
          <w:szCs w:val="28"/>
        </w:rPr>
        <w:t xml:space="preserve">– коммунальное хозяйство» - </w:t>
      </w:r>
      <w:r w:rsidR="00E64EC8">
        <w:rPr>
          <w:sz w:val="28"/>
          <w:szCs w:val="28"/>
        </w:rPr>
        <w:t>78,3</w:t>
      </w:r>
      <w:r w:rsidR="00AB626F">
        <w:rPr>
          <w:sz w:val="28"/>
          <w:szCs w:val="28"/>
        </w:rPr>
        <w:t>%,</w:t>
      </w:r>
      <w:r w:rsidR="006C5FB0">
        <w:rPr>
          <w:sz w:val="28"/>
          <w:szCs w:val="28"/>
        </w:rPr>
        <w:t xml:space="preserve"> «Образование» - 99,</w:t>
      </w:r>
      <w:r w:rsidR="00E64EC8">
        <w:rPr>
          <w:sz w:val="28"/>
          <w:szCs w:val="28"/>
        </w:rPr>
        <w:t xml:space="preserve">5%, </w:t>
      </w:r>
      <w:r w:rsidR="00C41BA2">
        <w:rPr>
          <w:sz w:val="28"/>
          <w:szCs w:val="28"/>
        </w:rPr>
        <w:t xml:space="preserve"> «Социальная политика» - </w:t>
      </w:r>
      <w:r w:rsidR="00E64EC8">
        <w:rPr>
          <w:sz w:val="28"/>
          <w:szCs w:val="28"/>
        </w:rPr>
        <w:t>81,8</w:t>
      </w:r>
      <w:r w:rsidR="00850ED6">
        <w:rPr>
          <w:sz w:val="28"/>
          <w:szCs w:val="28"/>
        </w:rPr>
        <w:t>%</w:t>
      </w:r>
      <w:r w:rsidR="00DC5CE9">
        <w:rPr>
          <w:sz w:val="28"/>
          <w:szCs w:val="28"/>
        </w:rPr>
        <w:t>.</w:t>
      </w:r>
    </w:p>
    <w:p w:rsidR="00217033" w:rsidRDefault="00217033" w:rsidP="00217033">
      <w:pPr>
        <w:jc w:val="both"/>
        <w:rPr>
          <w:sz w:val="28"/>
          <w:szCs w:val="28"/>
        </w:rPr>
      </w:pPr>
      <w:r w:rsidRPr="00217033">
        <w:rPr>
          <w:sz w:val="28"/>
          <w:szCs w:val="28"/>
        </w:rPr>
        <w:t xml:space="preserve">           Из 10 разделов функциональной классификации ниже уровня предшествующего периода сложились расходы по двум разделам и выше по восьми</w:t>
      </w:r>
      <w:r>
        <w:rPr>
          <w:sz w:val="28"/>
          <w:szCs w:val="28"/>
        </w:rPr>
        <w:t>:</w:t>
      </w:r>
    </w:p>
    <w:p w:rsidR="00217033" w:rsidRDefault="00217033" w:rsidP="00217033">
      <w:pPr>
        <w:jc w:val="both"/>
        <w:rPr>
          <w:color w:val="000000"/>
          <w:sz w:val="28"/>
          <w:szCs w:val="28"/>
        </w:rPr>
      </w:pPr>
      <w:r>
        <w:rPr>
          <w:sz w:val="28"/>
          <w:szCs w:val="28"/>
        </w:rPr>
        <w:t>- ниже уровня по разделам «Национальная безопасность и правоохранительная деятельность», «</w:t>
      </w:r>
      <w:r w:rsidRPr="00217033">
        <w:rPr>
          <w:color w:val="000000"/>
          <w:sz w:val="28"/>
          <w:szCs w:val="28"/>
        </w:rPr>
        <w:t>Межбюджетные трансферты общего характера бюджетам субъектов Российской Федерации и муниципальных образований</w:t>
      </w:r>
      <w:r>
        <w:rPr>
          <w:color w:val="000000"/>
          <w:sz w:val="28"/>
          <w:szCs w:val="28"/>
        </w:rPr>
        <w:t>»,</w:t>
      </w:r>
    </w:p>
    <w:p w:rsidR="00217033" w:rsidRPr="00217033" w:rsidRDefault="00217033" w:rsidP="00217033">
      <w:pPr>
        <w:jc w:val="both"/>
        <w:rPr>
          <w:sz w:val="28"/>
          <w:szCs w:val="28"/>
        </w:rPr>
      </w:pPr>
      <w:proofErr w:type="gramStart"/>
      <w:r>
        <w:rPr>
          <w:color w:val="000000"/>
          <w:sz w:val="28"/>
          <w:szCs w:val="28"/>
        </w:rPr>
        <w:t>- выше уровня по разделам «</w:t>
      </w:r>
      <w:r>
        <w:rPr>
          <w:sz w:val="28"/>
          <w:szCs w:val="28"/>
        </w:rPr>
        <w:t>«Общегосударственные вопросы»,  «Национальная оборона», «Национальная экономика»</w:t>
      </w:r>
      <w:r w:rsidRPr="00A945F3">
        <w:rPr>
          <w:sz w:val="28"/>
          <w:szCs w:val="28"/>
        </w:rPr>
        <w:t>,</w:t>
      </w:r>
      <w:r>
        <w:rPr>
          <w:sz w:val="28"/>
          <w:szCs w:val="28"/>
        </w:rPr>
        <w:t xml:space="preserve"> «</w:t>
      </w:r>
      <w:proofErr w:type="spellStart"/>
      <w:r>
        <w:rPr>
          <w:sz w:val="28"/>
          <w:szCs w:val="28"/>
        </w:rPr>
        <w:t>Жилищно</w:t>
      </w:r>
      <w:proofErr w:type="spellEnd"/>
      <w:r>
        <w:rPr>
          <w:sz w:val="28"/>
          <w:szCs w:val="28"/>
        </w:rPr>
        <w:t xml:space="preserve"> – коммунальное хозяйство», «Образование», «Культура, кинематография»,  «Социальная политика», «Физическая культура и спорт».</w:t>
      </w:r>
      <w:proofErr w:type="gramEnd"/>
    </w:p>
    <w:p w:rsidR="00144F5F" w:rsidRDefault="00646BE8" w:rsidP="00144F5F">
      <w:pPr>
        <w:jc w:val="both"/>
        <w:rPr>
          <w:sz w:val="28"/>
          <w:szCs w:val="28"/>
        </w:rPr>
      </w:pPr>
      <w:r w:rsidRPr="00A945F3">
        <w:rPr>
          <w:sz w:val="28"/>
          <w:szCs w:val="28"/>
        </w:rPr>
        <w:t xml:space="preserve">        По </w:t>
      </w:r>
      <w:r w:rsidRPr="00A945F3">
        <w:rPr>
          <w:b/>
          <w:sz w:val="28"/>
          <w:szCs w:val="28"/>
        </w:rPr>
        <w:t>разделу «Общегосударственные вопросы»</w:t>
      </w:r>
      <w:r w:rsidRPr="00A945F3">
        <w:rPr>
          <w:sz w:val="28"/>
          <w:szCs w:val="28"/>
        </w:rPr>
        <w:t xml:space="preserve"> отражены расходы на функционирование  органов местного самоуправления, расходы на обеспечение деятельности центрального аппарата (администрации), главы администрации, обеспечение деятельности финансовых органов и другие общегосударственные расходы. </w:t>
      </w:r>
      <w:r w:rsidR="00DB6D54" w:rsidRPr="00A945F3">
        <w:rPr>
          <w:sz w:val="28"/>
          <w:szCs w:val="28"/>
        </w:rPr>
        <w:t>Расходы исполнены в объеме</w:t>
      </w:r>
      <w:r w:rsidR="009107BC">
        <w:rPr>
          <w:sz w:val="28"/>
          <w:szCs w:val="28"/>
        </w:rPr>
        <w:t xml:space="preserve"> 34</w:t>
      </w:r>
      <w:r w:rsidR="001B2880">
        <w:rPr>
          <w:sz w:val="28"/>
          <w:szCs w:val="28"/>
        </w:rPr>
        <w:t> 602,3</w:t>
      </w:r>
      <w:r w:rsidR="00DB6D54" w:rsidRPr="00A945F3">
        <w:rPr>
          <w:sz w:val="28"/>
          <w:szCs w:val="28"/>
        </w:rPr>
        <w:t xml:space="preserve"> тыс. руб.</w:t>
      </w:r>
      <w:r w:rsidR="00DC5CE9">
        <w:rPr>
          <w:sz w:val="28"/>
          <w:szCs w:val="28"/>
        </w:rPr>
        <w:t xml:space="preserve"> </w:t>
      </w:r>
      <w:r w:rsidR="00144F5F">
        <w:rPr>
          <w:sz w:val="28"/>
          <w:szCs w:val="28"/>
        </w:rPr>
        <w:t>или 9</w:t>
      </w:r>
      <w:r w:rsidR="00F05498">
        <w:rPr>
          <w:sz w:val="28"/>
          <w:szCs w:val="28"/>
        </w:rPr>
        <w:t>7</w:t>
      </w:r>
      <w:r w:rsidR="009107BC">
        <w:rPr>
          <w:sz w:val="28"/>
          <w:szCs w:val="28"/>
        </w:rPr>
        <w:t>,</w:t>
      </w:r>
      <w:r w:rsidR="001B2880">
        <w:rPr>
          <w:sz w:val="28"/>
          <w:szCs w:val="28"/>
        </w:rPr>
        <w:t>5</w:t>
      </w:r>
      <w:r w:rsidR="00144F5F">
        <w:rPr>
          <w:sz w:val="28"/>
          <w:szCs w:val="28"/>
        </w:rPr>
        <w:t>% к уточненному плану. По сравнению с 20</w:t>
      </w:r>
      <w:r w:rsidR="001B2880">
        <w:rPr>
          <w:sz w:val="28"/>
          <w:szCs w:val="28"/>
        </w:rPr>
        <w:t>20</w:t>
      </w:r>
      <w:r w:rsidR="00144F5F">
        <w:rPr>
          <w:sz w:val="28"/>
          <w:szCs w:val="28"/>
        </w:rPr>
        <w:t xml:space="preserve"> годом расходы увеличились на </w:t>
      </w:r>
      <w:r w:rsidR="006D04E0">
        <w:rPr>
          <w:sz w:val="28"/>
          <w:szCs w:val="28"/>
        </w:rPr>
        <w:t>100,5</w:t>
      </w:r>
      <w:r w:rsidR="00144F5F">
        <w:rPr>
          <w:sz w:val="28"/>
          <w:szCs w:val="28"/>
        </w:rPr>
        <w:t xml:space="preserve">% или на </w:t>
      </w:r>
      <w:r w:rsidR="006D04E0">
        <w:rPr>
          <w:sz w:val="28"/>
          <w:szCs w:val="28"/>
        </w:rPr>
        <w:t>157,6</w:t>
      </w:r>
      <w:r w:rsidR="00144F5F">
        <w:rPr>
          <w:sz w:val="28"/>
          <w:szCs w:val="28"/>
        </w:rPr>
        <w:t xml:space="preserve"> тыс. руб.</w:t>
      </w:r>
      <w:proofErr w:type="gramStart"/>
      <w:r w:rsidR="001B2880">
        <w:rPr>
          <w:sz w:val="28"/>
          <w:szCs w:val="28"/>
        </w:rPr>
        <w:t xml:space="preserve">( </w:t>
      </w:r>
      <w:proofErr w:type="gramEnd"/>
      <w:r w:rsidR="001B2880">
        <w:rPr>
          <w:sz w:val="28"/>
          <w:szCs w:val="28"/>
        </w:rPr>
        <w:t>2020</w:t>
      </w:r>
      <w:r w:rsidR="00DC5CE9">
        <w:rPr>
          <w:sz w:val="28"/>
          <w:szCs w:val="28"/>
        </w:rPr>
        <w:t xml:space="preserve">г. – </w:t>
      </w:r>
      <w:r w:rsidR="00F05498">
        <w:rPr>
          <w:sz w:val="28"/>
          <w:szCs w:val="28"/>
        </w:rPr>
        <w:t>34</w:t>
      </w:r>
      <w:r w:rsidR="001B2880">
        <w:rPr>
          <w:sz w:val="28"/>
          <w:szCs w:val="28"/>
        </w:rPr>
        <w:t> 444,7</w:t>
      </w:r>
      <w:r w:rsidR="00DC5CE9">
        <w:rPr>
          <w:sz w:val="28"/>
          <w:szCs w:val="28"/>
        </w:rPr>
        <w:t xml:space="preserve"> тыс. руб.)</w:t>
      </w:r>
      <w:r w:rsidR="00F31D84">
        <w:rPr>
          <w:sz w:val="28"/>
          <w:szCs w:val="28"/>
        </w:rPr>
        <w:t xml:space="preserve">, в основном за счет </w:t>
      </w:r>
      <w:r w:rsidR="006D04E0">
        <w:rPr>
          <w:sz w:val="28"/>
          <w:szCs w:val="28"/>
        </w:rPr>
        <w:t>финансирования мероприятий по проведению Всероссийской переписи населения 2020 за счет средств федерального бюджета (+ 162,3 тыс. руб.).</w:t>
      </w:r>
    </w:p>
    <w:p w:rsidR="00A70942" w:rsidRDefault="00224339" w:rsidP="00A70942">
      <w:pPr>
        <w:autoSpaceDE w:val="0"/>
        <w:autoSpaceDN w:val="0"/>
        <w:adjustRightInd w:val="0"/>
        <w:jc w:val="both"/>
        <w:rPr>
          <w:rFonts w:eastAsiaTheme="minorHAnsi"/>
          <w:sz w:val="28"/>
          <w:szCs w:val="28"/>
          <w:lang w:eastAsia="en-US"/>
        </w:rPr>
      </w:pPr>
      <w:r w:rsidRPr="00A70942">
        <w:rPr>
          <w:rFonts w:eastAsiaTheme="minorHAnsi"/>
          <w:sz w:val="28"/>
          <w:szCs w:val="28"/>
          <w:lang w:eastAsia="en-US"/>
        </w:rPr>
        <w:t>В структуре расходов бюджета в целом удельный вес по разделу</w:t>
      </w:r>
      <w:r w:rsidR="00A70942">
        <w:rPr>
          <w:rFonts w:eastAsiaTheme="minorHAnsi"/>
          <w:sz w:val="28"/>
          <w:szCs w:val="28"/>
          <w:lang w:eastAsia="en-US"/>
        </w:rPr>
        <w:t xml:space="preserve"> </w:t>
      </w:r>
      <w:r w:rsidRPr="00A70942">
        <w:rPr>
          <w:rFonts w:eastAsiaTheme="minorHAnsi"/>
          <w:sz w:val="28"/>
          <w:szCs w:val="28"/>
          <w:lang w:eastAsia="en-US"/>
        </w:rPr>
        <w:t xml:space="preserve">«Общегосударственные расходы» </w:t>
      </w:r>
      <w:r w:rsidR="00BD4598">
        <w:rPr>
          <w:rFonts w:eastAsiaTheme="minorHAnsi"/>
          <w:sz w:val="28"/>
          <w:szCs w:val="28"/>
          <w:lang w:eastAsia="en-US"/>
        </w:rPr>
        <w:t xml:space="preserve"> </w:t>
      </w:r>
      <w:r w:rsidRPr="00A70942">
        <w:rPr>
          <w:rFonts w:eastAsiaTheme="minorHAnsi"/>
          <w:sz w:val="28"/>
          <w:szCs w:val="28"/>
          <w:lang w:eastAsia="en-US"/>
        </w:rPr>
        <w:t xml:space="preserve">составил </w:t>
      </w:r>
      <w:r w:rsidR="00BD4598">
        <w:rPr>
          <w:rFonts w:eastAsiaTheme="minorHAnsi"/>
          <w:sz w:val="28"/>
          <w:szCs w:val="28"/>
          <w:lang w:eastAsia="en-US"/>
        </w:rPr>
        <w:t>1</w:t>
      </w:r>
      <w:r w:rsidR="006D04E0">
        <w:rPr>
          <w:rFonts w:eastAsiaTheme="minorHAnsi"/>
          <w:sz w:val="28"/>
          <w:szCs w:val="28"/>
          <w:lang w:eastAsia="en-US"/>
        </w:rPr>
        <w:t>0,6</w:t>
      </w:r>
      <w:r w:rsidR="00A70942">
        <w:rPr>
          <w:rFonts w:eastAsiaTheme="minorHAnsi"/>
          <w:sz w:val="28"/>
          <w:szCs w:val="28"/>
          <w:lang w:eastAsia="en-US"/>
        </w:rPr>
        <w:t xml:space="preserve"> </w:t>
      </w:r>
      <w:r w:rsidRPr="00A70942">
        <w:rPr>
          <w:rFonts w:eastAsiaTheme="minorHAnsi"/>
          <w:sz w:val="28"/>
          <w:szCs w:val="28"/>
          <w:lang w:eastAsia="en-US"/>
        </w:rPr>
        <w:t>процента.</w:t>
      </w:r>
    </w:p>
    <w:p w:rsidR="00646BE8" w:rsidRPr="00A70942" w:rsidRDefault="00646BE8" w:rsidP="00A70942">
      <w:pPr>
        <w:autoSpaceDE w:val="0"/>
        <w:autoSpaceDN w:val="0"/>
        <w:adjustRightInd w:val="0"/>
        <w:jc w:val="both"/>
        <w:rPr>
          <w:sz w:val="28"/>
          <w:szCs w:val="28"/>
        </w:rPr>
      </w:pPr>
      <w:r w:rsidRPr="00A70942">
        <w:rPr>
          <w:sz w:val="28"/>
          <w:szCs w:val="28"/>
        </w:rPr>
        <w:t xml:space="preserve">       Расходы  </w:t>
      </w:r>
      <w:r w:rsidRPr="00A70942">
        <w:rPr>
          <w:b/>
          <w:sz w:val="28"/>
          <w:szCs w:val="28"/>
        </w:rPr>
        <w:t>по разделу 02</w:t>
      </w:r>
      <w:r w:rsidR="00C776F4" w:rsidRPr="00A70942">
        <w:rPr>
          <w:b/>
          <w:sz w:val="28"/>
          <w:szCs w:val="28"/>
        </w:rPr>
        <w:t>00</w:t>
      </w:r>
      <w:r w:rsidRPr="00A70942">
        <w:rPr>
          <w:b/>
          <w:sz w:val="28"/>
          <w:szCs w:val="28"/>
        </w:rPr>
        <w:t xml:space="preserve"> « Национальная оборона» </w:t>
      </w:r>
      <w:r w:rsidRPr="00A70942">
        <w:rPr>
          <w:sz w:val="28"/>
          <w:szCs w:val="28"/>
        </w:rPr>
        <w:t>в отчетном периоде составили</w:t>
      </w:r>
      <w:r w:rsidR="00C776F4" w:rsidRPr="00A70942">
        <w:rPr>
          <w:sz w:val="28"/>
          <w:szCs w:val="28"/>
        </w:rPr>
        <w:t xml:space="preserve"> 1</w:t>
      </w:r>
      <w:r w:rsidR="006D04E0">
        <w:rPr>
          <w:sz w:val="28"/>
          <w:szCs w:val="28"/>
        </w:rPr>
        <w:t> 818,7</w:t>
      </w:r>
      <w:r w:rsidR="00C776F4" w:rsidRPr="00A70942">
        <w:rPr>
          <w:sz w:val="28"/>
          <w:szCs w:val="28"/>
        </w:rPr>
        <w:t xml:space="preserve"> тыс. руб.</w:t>
      </w:r>
      <w:proofErr w:type="gramStart"/>
      <w:r w:rsidR="00C776F4" w:rsidRPr="00A70942">
        <w:rPr>
          <w:sz w:val="28"/>
          <w:szCs w:val="28"/>
        </w:rPr>
        <w:t xml:space="preserve"> </w:t>
      </w:r>
      <w:r w:rsidR="000A652C">
        <w:rPr>
          <w:sz w:val="28"/>
          <w:szCs w:val="28"/>
        </w:rPr>
        <w:t>,</w:t>
      </w:r>
      <w:proofErr w:type="gramEnd"/>
      <w:r w:rsidR="000A652C">
        <w:rPr>
          <w:sz w:val="28"/>
          <w:szCs w:val="28"/>
        </w:rPr>
        <w:t xml:space="preserve"> что</w:t>
      </w:r>
      <w:r w:rsidR="00C671DC">
        <w:rPr>
          <w:sz w:val="28"/>
          <w:szCs w:val="28"/>
        </w:rPr>
        <w:t xml:space="preserve"> на </w:t>
      </w:r>
      <w:r w:rsidR="006D04E0">
        <w:rPr>
          <w:sz w:val="28"/>
          <w:szCs w:val="28"/>
        </w:rPr>
        <w:t>41,0</w:t>
      </w:r>
      <w:r w:rsidR="00C671DC">
        <w:rPr>
          <w:sz w:val="28"/>
          <w:szCs w:val="28"/>
        </w:rPr>
        <w:t xml:space="preserve"> тыс. руб. больше 20</w:t>
      </w:r>
      <w:r w:rsidR="006D04E0">
        <w:rPr>
          <w:sz w:val="28"/>
          <w:szCs w:val="28"/>
        </w:rPr>
        <w:t>20</w:t>
      </w:r>
      <w:r w:rsidR="000A652C">
        <w:rPr>
          <w:sz w:val="28"/>
          <w:szCs w:val="28"/>
        </w:rPr>
        <w:t>года</w:t>
      </w:r>
      <w:r w:rsidR="00C776F4" w:rsidRPr="00A70942">
        <w:rPr>
          <w:sz w:val="28"/>
          <w:szCs w:val="28"/>
        </w:rPr>
        <w:t>(20</w:t>
      </w:r>
      <w:r w:rsidR="006D04E0">
        <w:rPr>
          <w:sz w:val="28"/>
          <w:szCs w:val="28"/>
        </w:rPr>
        <w:t>20</w:t>
      </w:r>
      <w:r w:rsidR="003C26DA" w:rsidRPr="00A70942">
        <w:rPr>
          <w:sz w:val="28"/>
          <w:szCs w:val="28"/>
        </w:rPr>
        <w:t>г.-</w:t>
      </w:r>
      <w:r w:rsidRPr="00A70942">
        <w:rPr>
          <w:sz w:val="28"/>
          <w:szCs w:val="28"/>
        </w:rPr>
        <w:t xml:space="preserve"> </w:t>
      </w:r>
      <w:r w:rsidR="00EB153D" w:rsidRPr="00A70942">
        <w:rPr>
          <w:sz w:val="28"/>
          <w:szCs w:val="28"/>
        </w:rPr>
        <w:t>1</w:t>
      </w:r>
      <w:r w:rsidR="006D04E0">
        <w:rPr>
          <w:sz w:val="28"/>
          <w:szCs w:val="28"/>
        </w:rPr>
        <w:t>777,7</w:t>
      </w:r>
      <w:r w:rsidRPr="00A70942">
        <w:rPr>
          <w:sz w:val="28"/>
          <w:szCs w:val="28"/>
        </w:rPr>
        <w:t xml:space="preserve"> тыс. рублей</w:t>
      </w:r>
      <w:r w:rsidR="003C26DA" w:rsidRPr="00A70942">
        <w:rPr>
          <w:sz w:val="28"/>
          <w:szCs w:val="28"/>
        </w:rPr>
        <w:t>)</w:t>
      </w:r>
      <w:r w:rsidRPr="00A70942">
        <w:rPr>
          <w:sz w:val="28"/>
          <w:szCs w:val="28"/>
        </w:rPr>
        <w:t xml:space="preserve">  или </w:t>
      </w:r>
      <w:r w:rsidR="006D04E0">
        <w:rPr>
          <w:sz w:val="28"/>
          <w:szCs w:val="28"/>
        </w:rPr>
        <w:t xml:space="preserve">на </w:t>
      </w:r>
      <w:r w:rsidRPr="00A70942">
        <w:rPr>
          <w:sz w:val="28"/>
          <w:szCs w:val="28"/>
        </w:rPr>
        <w:t>10</w:t>
      </w:r>
      <w:r w:rsidR="006D04E0">
        <w:rPr>
          <w:sz w:val="28"/>
          <w:szCs w:val="28"/>
        </w:rPr>
        <w:t>2,3</w:t>
      </w:r>
      <w:r w:rsidRPr="00A70942">
        <w:rPr>
          <w:sz w:val="28"/>
          <w:szCs w:val="28"/>
        </w:rPr>
        <w:t xml:space="preserve"> %. По данному разделу произведены расходы  по первичному воинскому учету на территориях, где отсутствуют военные комиссариаты.</w:t>
      </w:r>
    </w:p>
    <w:p w:rsidR="00224339" w:rsidRPr="00A70942" w:rsidRDefault="00224339" w:rsidP="00A70942">
      <w:pPr>
        <w:autoSpaceDE w:val="0"/>
        <w:autoSpaceDN w:val="0"/>
        <w:adjustRightInd w:val="0"/>
        <w:jc w:val="both"/>
        <w:rPr>
          <w:sz w:val="28"/>
          <w:szCs w:val="28"/>
        </w:rPr>
      </w:pPr>
      <w:r w:rsidRPr="00A70942">
        <w:rPr>
          <w:rFonts w:eastAsiaTheme="minorHAnsi"/>
          <w:sz w:val="28"/>
          <w:szCs w:val="28"/>
          <w:lang w:eastAsia="en-US"/>
        </w:rPr>
        <w:t>Удельный вес в бюджете муниципального образования «</w:t>
      </w:r>
      <w:proofErr w:type="spellStart"/>
      <w:r w:rsidRPr="00A70942">
        <w:rPr>
          <w:rFonts w:eastAsiaTheme="minorHAnsi"/>
          <w:sz w:val="28"/>
          <w:szCs w:val="28"/>
          <w:lang w:eastAsia="en-US"/>
        </w:rPr>
        <w:t>Клетнянский</w:t>
      </w:r>
      <w:proofErr w:type="spellEnd"/>
      <w:r w:rsidR="00A70942">
        <w:rPr>
          <w:rFonts w:eastAsiaTheme="minorHAnsi"/>
          <w:sz w:val="28"/>
          <w:szCs w:val="28"/>
          <w:lang w:eastAsia="en-US"/>
        </w:rPr>
        <w:t xml:space="preserve"> </w:t>
      </w:r>
      <w:r w:rsidRPr="00A70942">
        <w:rPr>
          <w:rFonts w:eastAsiaTheme="minorHAnsi"/>
          <w:sz w:val="28"/>
          <w:szCs w:val="28"/>
          <w:lang w:eastAsia="en-US"/>
        </w:rPr>
        <w:t>муниципальный район» расходов по разделу составляет 0,</w:t>
      </w:r>
      <w:r w:rsidR="006D04E0">
        <w:rPr>
          <w:rFonts w:eastAsiaTheme="minorHAnsi"/>
          <w:sz w:val="28"/>
          <w:szCs w:val="28"/>
          <w:lang w:eastAsia="en-US"/>
        </w:rPr>
        <w:t>6</w:t>
      </w:r>
      <w:r w:rsidRPr="00A70942">
        <w:rPr>
          <w:rFonts w:eastAsiaTheme="minorHAnsi"/>
          <w:sz w:val="28"/>
          <w:szCs w:val="28"/>
          <w:lang w:eastAsia="en-US"/>
        </w:rPr>
        <w:t xml:space="preserve"> процента.</w:t>
      </w:r>
    </w:p>
    <w:p w:rsidR="00646BE8" w:rsidRPr="00A70942" w:rsidRDefault="00646BE8" w:rsidP="00A70942">
      <w:pPr>
        <w:jc w:val="both"/>
        <w:rPr>
          <w:sz w:val="28"/>
          <w:szCs w:val="28"/>
        </w:rPr>
      </w:pPr>
      <w:r w:rsidRPr="00A70942">
        <w:rPr>
          <w:sz w:val="28"/>
          <w:szCs w:val="28"/>
        </w:rPr>
        <w:t xml:space="preserve">       Кассовые расходы </w:t>
      </w:r>
      <w:r w:rsidRPr="00A70942">
        <w:rPr>
          <w:b/>
          <w:sz w:val="28"/>
          <w:szCs w:val="28"/>
        </w:rPr>
        <w:t>по разделу 03</w:t>
      </w:r>
      <w:r w:rsidR="00C776F4" w:rsidRPr="00A70942">
        <w:rPr>
          <w:b/>
          <w:sz w:val="28"/>
          <w:szCs w:val="28"/>
        </w:rPr>
        <w:t>00</w:t>
      </w:r>
      <w:r w:rsidRPr="00A70942">
        <w:rPr>
          <w:b/>
          <w:sz w:val="28"/>
          <w:szCs w:val="28"/>
        </w:rPr>
        <w:t xml:space="preserve"> «Национальная безопасность и правоохранительная деятельность» </w:t>
      </w:r>
      <w:r w:rsidRPr="00A70942">
        <w:rPr>
          <w:sz w:val="28"/>
          <w:szCs w:val="28"/>
        </w:rPr>
        <w:t xml:space="preserve">в </w:t>
      </w:r>
      <w:r w:rsidR="007D010F">
        <w:rPr>
          <w:sz w:val="28"/>
          <w:szCs w:val="28"/>
        </w:rPr>
        <w:t>2020</w:t>
      </w:r>
      <w:r w:rsidRPr="00A70942">
        <w:rPr>
          <w:sz w:val="28"/>
          <w:szCs w:val="28"/>
        </w:rPr>
        <w:t xml:space="preserve"> году составили </w:t>
      </w:r>
      <w:r w:rsidR="005F393C">
        <w:rPr>
          <w:sz w:val="28"/>
          <w:szCs w:val="28"/>
        </w:rPr>
        <w:t>3</w:t>
      </w:r>
      <w:r w:rsidR="006D04E0">
        <w:rPr>
          <w:sz w:val="28"/>
          <w:szCs w:val="28"/>
        </w:rPr>
        <w:t>340,0</w:t>
      </w:r>
      <w:r w:rsidR="000A652C">
        <w:rPr>
          <w:sz w:val="28"/>
          <w:szCs w:val="28"/>
        </w:rPr>
        <w:t xml:space="preserve"> тыс. руб., что на </w:t>
      </w:r>
      <w:r w:rsidR="006D04E0">
        <w:rPr>
          <w:sz w:val="28"/>
          <w:szCs w:val="28"/>
        </w:rPr>
        <w:t>145,2</w:t>
      </w:r>
      <w:r w:rsidR="000A652C">
        <w:rPr>
          <w:sz w:val="28"/>
          <w:szCs w:val="28"/>
        </w:rPr>
        <w:t xml:space="preserve"> тыс. р</w:t>
      </w:r>
      <w:r w:rsidR="006D04E0">
        <w:rPr>
          <w:sz w:val="28"/>
          <w:szCs w:val="28"/>
        </w:rPr>
        <w:t>уб. меньше 2020</w:t>
      </w:r>
      <w:r w:rsidR="007D010F">
        <w:rPr>
          <w:sz w:val="28"/>
          <w:szCs w:val="28"/>
        </w:rPr>
        <w:t xml:space="preserve"> года (20</w:t>
      </w:r>
      <w:r w:rsidR="006D04E0">
        <w:rPr>
          <w:sz w:val="28"/>
          <w:szCs w:val="28"/>
        </w:rPr>
        <w:t>20</w:t>
      </w:r>
      <w:r w:rsidR="006129D8" w:rsidRPr="00A70942">
        <w:rPr>
          <w:sz w:val="28"/>
          <w:szCs w:val="28"/>
        </w:rPr>
        <w:t>г.-</w:t>
      </w:r>
      <w:r w:rsidRPr="00A70942">
        <w:rPr>
          <w:sz w:val="28"/>
          <w:szCs w:val="28"/>
        </w:rPr>
        <w:t xml:space="preserve"> </w:t>
      </w:r>
      <w:r w:rsidR="007D010F">
        <w:rPr>
          <w:sz w:val="28"/>
          <w:szCs w:val="28"/>
        </w:rPr>
        <w:t>3</w:t>
      </w:r>
      <w:r w:rsidR="006D04E0">
        <w:rPr>
          <w:sz w:val="28"/>
          <w:szCs w:val="28"/>
        </w:rPr>
        <w:t> 485,2</w:t>
      </w:r>
      <w:r w:rsidRPr="00A70942">
        <w:rPr>
          <w:sz w:val="28"/>
          <w:szCs w:val="28"/>
        </w:rPr>
        <w:t xml:space="preserve"> тыс. рублей</w:t>
      </w:r>
      <w:r w:rsidR="006129D8" w:rsidRPr="00A70942">
        <w:rPr>
          <w:sz w:val="28"/>
          <w:szCs w:val="28"/>
        </w:rPr>
        <w:t>)</w:t>
      </w:r>
      <w:r w:rsidRPr="00A70942">
        <w:rPr>
          <w:sz w:val="28"/>
          <w:szCs w:val="28"/>
        </w:rPr>
        <w:t>. Расходы запланированы на содержание единой диспетчерской службы.</w:t>
      </w:r>
      <w:r w:rsidR="003F2E76">
        <w:rPr>
          <w:sz w:val="28"/>
          <w:szCs w:val="28"/>
        </w:rPr>
        <w:t xml:space="preserve"> В структуре расходов бюджета з</w:t>
      </w:r>
      <w:r w:rsidR="00B33C63">
        <w:rPr>
          <w:sz w:val="28"/>
          <w:szCs w:val="28"/>
        </w:rPr>
        <w:t xml:space="preserve">атраты по разделу составляют </w:t>
      </w:r>
      <w:r w:rsidR="005F393C">
        <w:rPr>
          <w:sz w:val="28"/>
          <w:szCs w:val="28"/>
        </w:rPr>
        <w:t>1,</w:t>
      </w:r>
      <w:r w:rsidR="006D04E0">
        <w:rPr>
          <w:sz w:val="28"/>
          <w:szCs w:val="28"/>
        </w:rPr>
        <w:t>0</w:t>
      </w:r>
      <w:r w:rsidR="003F2E76">
        <w:rPr>
          <w:sz w:val="28"/>
          <w:szCs w:val="28"/>
        </w:rPr>
        <w:t>%.</w:t>
      </w:r>
    </w:p>
    <w:p w:rsidR="005E1AA3" w:rsidRDefault="00646BE8" w:rsidP="00646BE8">
      <w:pPr>
        <w:jc w:val="both"/>
        <w:rPr>
          <w:sz w:val="28"/>
          <w:szCs w:val="28"/>
        </w:rPr>
      </w:pPr>
      <w:r w:rsidRPr="00A945F3">
        <w:rPr>
          <w:sz w:val="28"/>
          <w:szCs w:val="28"/>
        </w:rPr>
        <w:lastRenderedPageBreak/>
        <w:t xml:space="preserve">        Плановые годовые назначения </w:t>
      </w:r>
      <w:r w:rsidRPr="00A945F3">
        <w:rPr>
          <w:b/>
          <w:sz w:val="28"/>
          <w:szCs w:val="28"/>
        </w:rPr>
        <w:t>по разделу 04</w:t>
      </w:r>
      <w:r w:rsidR="00C776F4" w:rsidRPr="00A945F3">
        <w:rPr>
          <w:b/>
          <w:sz w:val="28"/>
          <w:szCs w:val="28"/>
        </w:rPr>
        <w:t>00</w:t>
      </w:r>
      <w:r w:rsidRPr="00A945F3">
        <w:rPr>
          <w:b/>
          <w:sz w:val="28"/>
          <w:szCs w:val="28"/>
        </w:rPr>
        <w:t xml:space="preserve"> «Национальная экономика»</w:t>
      </w:r>
      <w:r w:rsidRPr="00A945F3">
        <w:rPr>
          <w:sz w:val="28"/>
          <w:szCs w:val="28"/>
        </w:rPr>
        <w:t xml:space="preserve"> </w:t>
      </w:r>
      <w:r w:rsidR="006129D8" w:rsidRPr="00A945F3">
        <w:rPr>
          <w:sz w:val="28"/>
          <w:szCs w:val="28"/>
        </w:rPr>
        <w:t xml:space="preserve"> запланированы в сумме </w:t>
      </w:r>
      <w:r w:rsidR="006D04E0">
        <w:rPr>
          <w:sz w:val="28"/>
          <w:szCs w:val="28"/>
        </w:rPr>
        <w:t xml:space="preserve"> 12 072,7 </w:t>
      </w:r>
      <w:r w:rsidR="00992E46" w:rsidRPr="00A945F3">
        <w:rPr>
          <w:sz w:val="28"/>
          <w:szCs w:val="28"/>
        </w:rPr>
        <w:t>тыс. руб. Израсходованы на сумму</w:t>
      </w:r>
      <w:r w:rsidR="004C21CE">
        <w:rPr>
          <w:sz w:val="28"/>
          <w:szCs w:val="28"/>
        </w:rPr>
        <w:t xml:space="preserve"> </w:t>
      </w:r>
      <w:r w:rsidR="006D04E0">
        <w:rPr>
          <w:sz w:val="28"/>
          <w:szCs w:val="28"/>
        </w:rPr>
        <w:t>10 655,6</w:t>
      </w:r>
      <w:r w:rsidR="00273B7F">
        <w:rPr>
          <w:sz w:val="28"/>
          <w:szCs w:val="28"/>
        </w:rPr>
        <w:t xml:space="preserve"> тыс. руб. или на 8</w:t>
      </w:r>
      <w:r w:rsidR="006D04E0">
        <w:rPr>
          <w:sz w:val="28"/>
          <w:szCs w:val="28"/>
        </w:rPr>
        <w:t>8,3</w:t>
      </w:r>
      <w:r w:rsidR="00992E46" w:rsidRPr="00A945F3">
        <w:rPr>
          <w:sz w:val="28"/>
          <w:szCs w:val="28"/>
        </w:rPr>
        <w:t>%</w:t>
      </w:r>
      <w:r w:rsidR="0067690D" w:rsidRPr="00A945F3">
        <w:rPr>
          <w:sz w:val="28"/>
          <w:szCs w:val="28"/>
        </w:rPr>
        <w:t>.</w:t>
      </w:r>
    </w:p>
    <w:p w:rsidR="003F2320"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Неисполнение плановых показателей сложилось  по переданным полномочиям </w:t>
      </w:r>
      <w:r w:rsidR="003F2E76">
        <w:rPr>
          <w:rFonts w:eastAsiaTheme="minorHAnsi"/>
          <w:sz w:val="28"/>
          <w:szCs w:val="28"/>
          <w:lang w:eastAsia="en-US"/>
        </w:rPr>
        <w:t xml:space="preserve">администрациям сельских </w:t>
      </w:r>
      <w:r>
        <w:rPr>
          <w:rFonts w:eastAsiaTheme="minorHAnsi"/>
          <w:sz w:val="28"/>
          <w:szCs w:val="28"/>
          <w:lang w:eastAsia="en-US"/>
        </w:rPr>
        <w:t>поселени</w:t>
      </w:r>
      <w:r w:rsidR="003F2E76">
        <w:rPr>
          <w:rFonts w:eastAsiaTheme="minorHAnsi"/>
          <w:sz w:val="28"/>
          <w:szCs w:val="28"/>
          <w:lang w:eastAsia="en-US"/>
        </w:rPr>
        <w:t>й на дорожную деятельность</w:t>
      </w:r>
      <w:r w:rsidR="00B33C63">
        <w:rPr>
          <w:rFonts w:eastAsiaTheme="minorHAnsi"/>
          <w:sz w:val="28"/>
          <w:szCs w:val="28"/>
          <w:lang w:eastAsia="en-US"/>
        </w:rPr>
        <w:t>.</w:t>
      </w:r>
    </w:p>
    <w:p w:rsidR="00484D4F" w:rsidRPr="00484D4F" w:rsidRDefault="006964AB" w:rsidP="006964AB">
      <w:pPr>
        <w:jc w:val="both"/>
        <w:rPr>
          <w:color w:val="000000"/>
          <w:sz w:val="28"/>
          <w:szCs w:val="28"/>
        </w:rPr>
      </w:pPr>
      <w:r>
        <w:rPr>
          <w:rFonts w:eastAsiaTheme="minorHAnsi"/>
          <w:sz w:val="28"/>
          <w:szCs w:val="28"/>
          <w:lang w:eastAsia="en-US"/>
        </w:rPr>
        <w:t xml:space="preserve">       </w:t>
      </w:r>
      <w:r w:rsidR="00B33C63">
        <w:rPr>
          <w:rFonts w:eastAsiaTheme="minorHAnsi"/>
          <w:sz w:val="28"/>
          <w:szCs w:val="28"/>
          <w:lang w:eastAsia="en-US"/>
        </w:rPr>
        <w:t xml:space="preserve"> К уровню 20</w:t>
      </w:r>
      <w:r w:rsidR="003F2320">
        <w:rPr>
          <w:rFonts w:eastAsiaTheme="minorHAnsi"/>
          <w:sz w:val="28"/>
          <w:szCs w:val="28"/>
          <w:lang w:eastAsia="en-US"/>
        </w:rPr>
        <w:t>20</w:t>
      </w:r>
      <w:r w:rsidR="00B33C63">
        <w:rPr>
          <w:rFonts w:eastAsiaTheme="minorHAnsi"/>
          <w:sz w:val="28"/>
          <w:szCs w:val="28"/>
          <w:lang w:eastAsia="en-US"/>
        </w:rPr>
        <w:t xml:space="preserve"> года </w:t>
      </w:r>
      <w:r w:rsidR="00430ED8">
        <w:rPr>
          <w:rFonts w:eastAsiaTheme="minorHAnsi"/>
          <w:sz w:val="28"/>
          <w:szCs w:val="28"/>
          <w:lang w:eastAsia="en-US"/>
        </w:rPr>
        <w:t>об</w:t>
      </w:r>
      <w:r w:rsidR="00273B7F">
        <w:rPr>
          <w:rFonts w:eastAsiaTheme="minorHAnsi"/>
          <w:sz w:val="28"/>
          <w:szCs w:val="28"/>
          <w:lang w:eastAsia="en-US"/>
        </w:rPr>
        <w:t xml:space="preserve">ъем расходов </w:t>
      </w:r>
      <w:r w:rsidR="00484D4F">
        <w:rPr>
          <w:rFonts w:eastAsiaTheme="minorHAnsi"/>
          <w:sz w:val="28"/>
          <w:szCs w:val="28"/>
          <w:lang w:eastAsia="en-US"/>
        </w:rPr>
        <w:t>увеличи</w:t>
      </w:r>
      <w:r w:rsidR="00273B7F">
        <w:rPr>
          <w:rFonts w:eastAsiaTheme="minorHAnsi"/>
          <w:sz w:val="28"/>
          <w:szCs w:val="28"/>
          <w:lang w:eastAsia="en-US"/>
        </w:rPr>
        <w:t>лся на 1</w:t>
      </w:r>
      <w:r w:rsidR="00484D4F">
        <w:rPr>
          <w:rFonts w:eastAsiaTheme="minorHAnsi"/>
          <w:sz w:val="28"/>
          <w:szCs w:val="28"/>
          <w:lang w:eastAsia="en-US"/>
        </w:rPr>
        <w:t> </w:t>
      </w:r>
      <w:r w:rsidR="00273B7F">
        <w:rPr>
          <w:rFonts w:eastAsiaTheme="minorHAnsi"/>
          <w:sz w:val="28"/>
          <w:szCs w:val="28"/>
          <w:lang w:eastAsia="en-US"/>
        </w:rPr>
        <w:t>2</w:t>
      </w:r>
      <w:r w:rsidR="00484D4F">
        <w:rPr>
          <w:rFonts w:eastAsiaTheme="minorHAnsi"/>
          <w:sz w:val="28"/>
          <w:szCs w:val="28"/>
          <w:lang w:eastAsia="en-US"/>
        </w:rPr>
        <w:t>36,2</w:t>
      </w:r>
      <w:r w:rsidR="00B33C63">
        <w:rPr>
          <w:rFonts w:eastAsiaTheme="minorHAnsi"/>
          <w:sz w:val="28"/>
          <w:szCs w:val="28"/>
          <w:lang w:eastAsia="en-US"/>
        </w:rPr>
        <w:t xml:space="preserve"> тыс. руб</w:t>
      </w:r>
      <w:r w:rsidR="00224339">
        <w:rPr>
          <w:rFonts w:eastAsiaTheme="minorHAnsi"/>
          <w:sz w:val="28"/>
          <w:szCs w:val="28"/>
          <w:lang w:eastAsia="en-US"/>
        </w:rPr>
        <w:t>.</w:t>
      </w:r>
      <w:proofErr w:type="gramStart"/>
      <w:r w:rsidR="003F2320">
        <w:rPr>
          <w:rFonts w:eastAsiaTheme="minorHAnsi"/>
          <w:sz w:val="28"/>
          <w:szCs w:val="28"/>
          <w:lang w:eastAsia="en-US"/>
        </w:rPr>
        <w:t xml:space="preserve">( </w:t>
      </w:r>
      <w:proofErr w:type="gramEnd"/>
      <w:r w:rsidR="003F2320">
        <w:rPr>
          <w:rFonts w:eastAsiaTheme="minorHAnsi"/>
          <w:sz w:val="28"/>
          <w:szCs w:val="28"/>
          <w:lang w:eastAsia="en-US"/>
        </w:rPr>
        <w:t>2020</w:t>
      </w:r>
      <w:r w:rsidR="00430ED8">
        <w:rPr>
          <w:rFonts w:eastAsiaTheme="minorHAnsi"/>
          <w:sz w:val="28"/>
          <w:szCs w:val="28"/>
          <w:lang w:eastAsia="en-US"/>
        </w:rPr>
        <w:t xml:space="preserve">г. </w:t>
      </w:r>
      <w:r w:rsidR="007D010F">
        <w:rPr>
          <w:rFonts w:eastAsiaTheme="minorHAnsi"/>
          <w:sz w:val="28"/>
          <w:szCs w:val="28"/>
          <w:lang w:eastAsia="en-US"/>
        </w:rPr>
        <w:t>–</w:t>
      </w:r>
      <w:r w:rsidR="003F2320">
        <w:rPr>
          <w:rFonts w:eastAsiaTheme="minorHAnsi"/>
          <w:sz w:val="28"/>
          <w:szCs w:val="28"/>
          <w:lang w:eastAsia="en-US"/>
        </w:rPr>
        <w:t xml:space="preserve"> 9419,4</w:t>
      </w:r>
      <w:r w:rsidR="00430ED8">
        <w:rPr>
          <w:rFonts w:eastAsiaTheme="minorHAnsi"/>
          <w:sz w:val="28"/>
          <w:szCs w:val="28"/>
          <w:lang w:eastAsia="en-US"/>
        </w:rPr>
        <w:t xml:space="preserve">  тыс. руб.)</w:t>
      </w:r>
      <w:r w:rsidR="00484D4F">
        <w:rPr>
          <w:rFonts w:eastAsiaTheme="minorHAnsi"/>
          <w:sz w:val="28"/>
          <w:szCs w:val="28"/>
          <w:lang w:eastAsia="en-US"/>
        </w:rPr>
        <w:t xml:space="preserve"> за счет увеличения </w:t>
      </w:r>
      <w:r w:rsidR="00484D4F" w:rsidRPr="00484D4F">
        <w:rPr>
          <w:sz w:val="28"/>
          <w:szCs w:val="28"/>
        </w:rPr>
        <w:t>объема</w:t>
      </w:r>
      <w:r w:rsidR="00484D4F" w:rsidRPr="00484D4F">
        <w:rPr>
          <w:color w:val="000000"/>
          <w:sz w:val="28"/>
          <w:szCs w:val="28"/>
        </w:rPr>
        <w:t xml:space="preserve"> компенсации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(+109,5 тыс. рублей)</w:t>
      </w:r>
      <w:r w:rsidR="00484D4F" w:rsidRPr="00484D4F">
        <w:rPr>
          <w:sz w:val="28"/>
          <w:szCs w:val="28"/>
        </w:rPr>
        <w:t xml:space="preserve">,  </w:t>
      </w:r>
      <w:r w:rsidR="00484D4F">
        <w:rPr>
          <w:color w:val="000000"/>
          <w:sz w:val="28"/>
          <w:szCs w:val="28"/>
        </w:rPr>
        <w:t>увеличения</w:t>
      </w:r>
      <w:r w:rsidR="00484D4F" w:rsidRPr="00484D4F">
        <w:rPr>
          <w:color w:val="000000"/>
          <w:sz w:val="28"/>
          <w:szCs w:val="28"/>
        </w:rPr>
        <w:t xml:space="preserve"> объема</w:t>
      </w:r>
      <w:r w:rsidR="00484D4F" w:rsidRPr="00484D4F">
        <w:rPr>
          <w:sz w:val="28"/>
          <w:szCs w:val="28"/>
        </w:rPr>
        <w:t xml:space="preserve"> переданных полномочий бюджетам сельских поселений по решению отдельных вопросов местного значения  муниципальных районов в соответствии </w:t>
      </w:r>
      <w:r w:rsidR="00484D4F" w:rsidRPr="00484D4F">
        <w:rPr>
          <w:color w:val="000000"/>
          <w:sz w:val="28"/>
          <w:szCs w:val="28"/>
        </w:rPr>
        <w:t>с заключенными соглашениями на дорожную деятельность (+607,1 тыс. рублей) и полномочий в области градостроения (+550,0 тыс</w:t>
      </w:r>
      <w:proofErr w:type="gramStart"/>
      <w:r w:rsidR="00484D4F" w:rsidRPr="00484D4F">
        <w:rPr>
          <w:color w:val="000000"/>
          <w:sz w:val="28"/>
          <w:szCs w:val="28"/>
        </w:rPr>
        <w:t>.р</w:t>
      </w:r>
      <w:proofErr w:type="gramEnd"/>
      <w:r w:rsidR="00484D4F" w:rsidRPr="00484D4F">
        <w:rPr>
          <w:color w:val="000000"/>
          <w:sz w:val="28"/>
          <w:szCs w:val="28"/>
        </w:rPr>
        <w:t>ублей);</w:t>
      </w:r>
    </w:p>
    <w:p w:rsidR="00224339" w:rsidRDefault="00224339" w:rsidP="006A3A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964AB">
        <w:rPr>
          <w:rFonts w:eastAsiaTheme="minorHAnsi"/>
          <w:sz w:val="28"/>
          <w:szCs w:val="28"/>
          <w:lang w:eastAsia="en-US"/>
        </w:rPr>
        <w:t xml:space="preserve">      </w:t>
      </w:r>
      <w:r>
        <w:rPr>
          <w:rFonts w:eastAsiaTheme="minorHAnsi"/>
          <w:sz w:val="28"/>
          <w:szCs w:val="28"/>
          <w:lang w:eastAsia="en-US"/>
        </w:rPr>
        <w:t>В структуре расходов бюджета з</w:t>
      </w:r>
      <w:r w:rsidR="006D6269">
        <w:rPr>
          <w:rFonts w:eastAsiaTheme="minorHAnsi"/>
          <w:sz w:val="28"/>
          <w:szCs w:val="28"/>
          <w:lang w:eastAsia="en-US"/>
        </w:rPr>
        <w:t>атраты по разделу составляют 3,</w:t>
      </w:r>
      <w:r w:rsidR="00484D4F">
        <w:rPr>
          <w:rFonts w:eastAsiaTheme="minorHAnsi"/>
          <w:sz w:val="28"/>
          <w:szCs w:val="28"/>
          <w:lang w:eastAsia="en-US"/>
        </w:rPr>
        <w:t>3</w:t>
      </w:r>
      <w:r w:rsidR="006A3AE1">
        <w:rPr>
          <w:rFonts w:eastAsiaTheme="minorHAnsi"/>
          <w:sz w:val="28"/>
          <w:szCs w:val="28"/>
          <w:lang w:eastAsia="en-US"/>
        </w:rPr>
        <w:t xml:space="preserve"> </w:t>
      </w:r>
      <w:r>
        <w:rPr>
          <w:rFonts w:eastAsiaTheme="minorHAnsi"/>
          <w:sz w:val="28"/>
          <w:szCs w:val="28"/>
          <w:lang w:eastAsia="en-US"/>
        </w:rPr>
        <w:t>процента.</w:t>
      </w:r>
    </w:p>
    <w:p w:rsidR="009D6721" w:rsidRDefault="009D6721" w:rsidP="00844C3E">
      <w:pPr>
        <w:autoSpaceDE w:val="0"/>
        <w:autoSpaceDN w:val="0"/>
        <w:adjustRightInd w:val="0"/>
        <w:jc w:val="both"/>
        <w:rPr>
          <w:rFonts w:eastAsiaTheme="minorHAnsi"/>
          <w:sz w:val="28"/>
          <w:szCs w:val="28"/>
          <w:lang w:eastAsia="en-US"/>
        </w:rPr>
      </w:pPr>
    </w:p>
    <w:p w:rsidR="00484D4F" w:rsidRPr="00484D4F" w:rsidRDefault="00646BE8" w:rsidP="00484D4F">
      <w:pPr>
        <w:ind w:firstLine="709"/>
        <w:jc w:val="both"/>
        <w:rPr>
          <w:color w:val="000000"/>
          <w:sz w:val="28"/>
          <w:szCs w:val="28"/>
        </w:rPr>
      </w:pPr>
      <w:r w:rsidRPr="00A945F3">
        <w:rPr>
          <w:sz w:val="28"/>
          <w:szCs w:val="28"/>
        </w:rPr>
        <w:t xml:space="preserve">По разделу </w:t>
      </w:r>
      <w:r w:rsidRPr="00A945F3">
        <w:rPr>
          <w:b/>
          <w:sz w:val="28"/>
          <w:szCs w:val="28"/>
        </w:rPr>
        <w:t xml:space="preserve">05 « Жилищно-коммунальное хозяйство» </w:t>
      </w:r>
      <w:r w:rsidR="00B33C63" w:rsidRPr="00B33C63">
        <w:rPr>
          <w:sz w:val="28"/>
          <w:szCs w:val="28"/>
        </w:rPr>
        <w:t>расходы</w:t>
      </w:r>
      <w:r w:rsidR="00B33C63">
        <w:rPr>
          <w:spacing w:val="6"/>
          <w:sz w:val="28"/>
          <w:szCs w:val="28"/>
        </w:rPr>
        <w:t xml:space="preserve"> составили </w:t>
      </w:r>
      <w:r w:rsidR="00484D4F">
        <w:rPr>
          <w:spacing w:val="6"/>
          <w:sz w:val="28"/>
          <w:szCs w:val="28"/>
        </w:rPr>
        <w:t>21 831,6</w:t>
      </w:r>
      <w:r w:rsidR="00B33C63">
        <w:rPr>
          <w:spacing w:val="6"/>
          <w:sz w:val="28"/>
          <w:szCs w:val="28"/>
        </w:rPr>
        <w:t>тыс. руб., или</w:t>
      </w:r>
      <w:r w:rsidR="00474020" w:rsidRPr="00A945F3">
        <w:rPr>
          <w:spacing w:val="6"/>
          <w:sz w:val="28"/>
          <w:szCs w:val="28"/>
        </w:rPr>
        <w:t xml:space="preserve"> </w:t>
      </w:r>
      <w:r w:rsidR="00484D4F">
        <w:rPr>
          <w:spacing w:val="6"/>
          <w:sz w:val="28"/>
          <w:szCs w:val="28"/>
        </w:rPr>
        <w:t>78,3</w:t>
      </w:r>
      <w:r w:rsidR="006D070C" w:rsidRPr="00A945F3">
        <w:rPr>
          <w:spacing w:val="6"/>
          <w:sz w:val="28"/>
          <w:szCs w:val="28"/>
        </w:rPr>
        <w:t xml:space="preserve">% </w:t>
      </w:r>
      <w:r w:rsidR="00B33C63">
        <w:rPr>
          <w:spacing w:val="6"/>
          <w:sz w:val="28"/>
          <w:szCs w:val="28"/>
        </w:rPr>
        <w:t>к плановым назначениям</w:t>
      </w:r>
      <w:r w:rsidR="00484D4F">
        <w:rPr>
          <w:spacing w:val="6"/>
          <w:sz w:val="28"/>
          <w:szCs w:val="28"/>
        </w:rPr>
        <w:t xml:space="preserve">, </w:t>
      </w:r>
      <w:r w:rsidR="00844C3E">
        <w:rPr>
          <w:spacing w:val="6"/>
          <w:sz w:val="28"/>
          <w:szCs w:val="28"/>
        </w:rPr>
        <w:t xml:space="preserve"> на </w:t>
      </w:r>
      <w:r w:rsidR="00484D4F">
        <w:rPr>
          <w:spacing w:val="6"/>
          <w:sz w:val="28"/>
          <w:szCs w:val="28"/>
        </w:rPr>
        <w:t>15 681,5</w:t>
      </w:r>
      <w:r w:rsidR="006D070C" w:rsidRPr="00A945F3">
        <w:rPr>
          <w:spacing w:val="6"/>
          <w:sz w:val="28"/>
          <w:szCs w:val="28"/>
        </w:rPr>
        <w:t xml:space="preserve"> тыс. руб. </w:t>
      </w:r>
      <w:r w:rsidR="009D6721">
        <w:rPr>
          <w:spacing w:val="6"/>
          <w:sz w:val="28"/>
          <w:szCs w:val="28"/>
        </w:rPr>
        <w:t>бол</w:t>
      </w:r>
      <w:r w:rsidR="00484D4F">
        <w:rPr>
          <w:spacing w:val="6"/>
          <w:sz w:val="28"/>
          <w:szCs w:val="28"/>
        </w:rPr>
        <w:t>ьше уровня 2020</w:t>
      </w:r>
      <w:r w:rsidR="006D070C" w:rsidRPr="00A945F3">
        <w:rPr>
          <w:spacing w:val="6"/>
          <w:sz w:val="28"/>
          <w:szCs w:val="28"/>
        </w:rPr>
        <w:t>г.</w:t>
      </w:r>
      <w:r w:rsidR="00430ED8">
        <w:rPr>
          <w:spacing w:val="6"/>
          <w:sz w:val="28"/>
          <w:szCs w:val="28"/>
        </w:rPr>
        <w:t>(</w:t>
      </w:r>
      <w:r w:rsidR="00484D4F">
        <w:rPr>
          <w:spacing w:val="6"/>
          <w:sz w:val="28"/>
          <w:szCs w:val="28"/>
        </w:rPr>
        <w:t xml:space="preserve">2020г. - </w:t>
      </w:r>
      <w:r w:rsidR="00430ED8">
        <w:rPr>
          <w:spacing w:val="6"/>
          <w:sz w:val="28"/>
          <w:szCs w:val="28"/>
        </w:rPr>
        <w:t xml:space="preserve"> </w:t>
      </w:r>
      <w:r w:rsidR="00484D4F">
        <w:rPr>
          <w:spacing w:val="6"/>
          <w:sz w:val="28"/>
          <w:szCs w:val="28"/>
        </w:rPr>
        <w:t>6150,1</w:t>
      </w:r>
      <w:r w:rsidR="00430ED8">
        <w:rPr>
          <w:spacing w:val="6"/>
          <w:sz w:val="28"/>
          <w:szCs w:val="28"/>
        </w:rPr>
        <w:t xml:space="preserve"> тыс. руб</w:t>
      </w:r>
      <w:r w:rsidR="00430ED8" w:rsidRPr="00484D4F">
        <w:rPr>
          <w:spacing w:val="6"/>
          <w:sz w:val="28"/>
          <w:szCs w:val="28"/>
        </w:rPr>
        <w:t>.)</w:t>
      </w:r>
      <w:r w:rsidR="00484D4F" w:rsidRPr="00484D4F">
        <w:rPr>
          <w:spacing w:val="6"/>
          <w:sz w:val="28"/>
          <w:szCs w:val="28"/>
        </w:rPr>
        <w:t>.</w:t>
      </w:r>
      <w:r w:rsidR="00484D4F" w:rsidRPr="00484D4F">
        <w:rPr>
          <w:color w:val="000000"/>
          <w:sz w:val="28"/>
          <w:szCs w:val="28"/>
        </w:rPr>
        <w:t xml:space="preserve"> </w:t>
      </w:r>
      <w:r w:rsidR="00A175C7">
        <w:rPr>
          <w:color w:val="000000"/>
          <w:sz w:val="28"/>
          <w:szCs w:val="28"/>
        </w:rPr>
        <w:t>О</w:t>
      </w:r>
      <w:r w:rsidR="00484D4F" w:rsidRPr="00484D4F">
        <w:rPr>
          <w:color w:val="000000"/>
          <w:sz w:val="28"/>
          <w:szCs w:val="28"/>
        </w:rPr>
        <w:t xml:space="preserve">сновное увеличение расходов связано со строительством и реконструкцией (модернизацией) объектов питьевого водоснабжения в населенных пунктах Клетнянского района – </w:t>
      </w:r>
      <w:proofErr w:type="spellStart"/>
      <w:r w:rsidR="00484D4F" w:rsidRPr="00484D4F">
        <w:rPr>
          <w:color w:val="000000"/>
          <w:sz w:val="28"/>
          <w:szCs w:val="28"/>
        </w:rPr>
        <w:t>Алень</w:t>
      </w:r>
      <w:proofErr w:type="spellEnd"/>
      <w:r w:rsidR="00484D4F" w:rsidRPr="00484D4F">
        <w:rPr>
          <w:color w:val="000000"/>
          <w:sz w:val="28"/>
          <w:szCs w:val="28"/>
        </w:rPr>
        <w:t xml:space="preserve">, </w:t>
      </w:r>
      <w:proofErr w:type="spellStart"/>
      <w:r w:rsidR="00484D4F" w:rsidRPr="00484D4F">
        <w:rPr>
          <w:color w:val="000000"/>
          <w:sz w:val="28"/>
          <w:szCs w:val="28"/>
        </w:rPr>
        <w:t>Синицкое</w:t>
      </w:r>
      <w:proofErr w:type="spellEnd"/>
      <w:r w:rsidR="00484D4F" w:rsidRPr="00484D4F">
        <w:rPr>
          <w:color w:val="000000"/>
          <w:sz w:val="28"/>
          <w:szCs w:val="28"/>
        </w:rPr>
        <w:t xml:space="preserve"> – </w:t>
      </w:r>
      <w:proofErr w:type="spellStart"/>
      <w:r w:rsidR="00484D4F" w:rsidRPr="00484D4F">
        <w:rPr>
          <w:color w:val="000000"/>
          <w:sz w:val="28"/>
          <w:szCs w:val="28"/>
        </w:rPr>
        <w:t>Мичурино</w:t>
      </w:r>
      <w:proofErr w:type="spellEnd"/>
      <w:r w:rsidR="00484D4F" w:rsidRPr="00484D4F">
        <w:rPr>
          <w:color w:val="000000"/>
          <w:sz w:val="28"/>
          <w:szCs w:val="28"/>
        </w:rPr>
        <w:t>, Строительная Слобода (+18660,1 тыс</w:t>
      </w:r>
      <w:proofErr w:type="gramStart"/>
      <w:r w:rsidR="00484D4F" w:rsidRPr="00484D4F">
        <w:rPr>
          <w:color w:val="000000"/>
          <w:sz w:val="28"/>
          <w:szCs w:val="28"/>
        </w:rPr>
        <w:t>.р</w:t>
      </w:r>
      <w:proofErr w:type="gramEnd"/>
      <w:r w:rsidR="00484D4F" w:rsidRPr="00484D4F">
        <w:rPr>
          <w:color w:val="000000"/>
          <w:sz w:val="28"/>
          <w:szCs w:val="28"/>
        </w:rPr>
        <w:t xml:space="preserve">ублей), в то же время в отчетном периоде отсутствуют мероприятия по решению вопросов местного значения, инициированных органами местного самоуправления муниципальных образований Брянской области (в 2020 году в рамках проекта "Решаем вместе" направлено 2538,3 тыс.рублей) и </w:t>
      </w:r>
      <w:proofErr w:type="gramStart"/>
      <w:r w:rsidR="00484D4F" w:rsidRPr="00484D4F">
        <w:rPr>
          <w:color w:val="000000"/>
          <w:sz w:val="28"/>
          <w:szCs w:val="28"/>
        </w:rPr>
        <w:t>подготовке объектов жилищно-коммунального хозяйства к зиме (в 2020 году на капитальный ремонт системы водоснабжения в н.п.</w:t>
      </w:r>
      <w:proofErr w:type="gramEnd"/>
      <w:r w:rsidR="00484D4F" w:rsidRPr="00484D4F">
        <w:rPr>
          <w:color w:val="000000"/>
          <w:sz w:val="28"/>
          <w:szCs w:val="28"/>
        </w:rPr>
        <w:t xml:space="preserve"> Недель</w:t>
      </w:r>
      <w:r w:rsidR="001615D2">
        <w:rPr>
          <w:color w:val="000000"/>
          <w:sz w:val="28"/>
          <w:szCs w:val="28"/>
        </w:rPr>
        <w:t>ка направлено 315,8 тыс</w:t>
      </w:r>
      <w:proofErr w:type="gramStart"/>
      <w:r w:rsidR="001615D2">
        <w:rPr>
          <w:color w:val="000000"/>
          <w:sz w:val="28"/>
          <w:szCs w:val="28"/>
        </w:rPr>
        <w:t>.р</w:t>
      </w:r>
      <w:proofErr w:type="gramEnd"/>
      <w:r w:rsidR="001615D2">
        <w:rPr>
          <w:color w:val="000000"/>
          <w:sz w:val="28"/>
          <w:szCs w:val="28"/>
        </w:rPr>
        <w:t>ублей).</w:t>
      </w:r>
    </w:p>
    <w:p w:rsidR="007C7031" w:rsidRDefault="001615D2"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24339">
        <w:rPr>
          <w:rFonts w:eastAsiaTheme="minorHAnsi"/>
          <w:sz w:val="28"/>
          <w:szCs w:val="28"/>
          <w:lang w:eastAsia="en-US"/>
        </w:rPr>
        <w:t>В структуре расходов бюджета</w:t>
      </w:r>
      <w:r w:rsidR="00E35EB3">
        <w:rPr>
          <w:rFonts w:eastAsiaTheme="minorHAnsi"/>
          <w:sz w:val="28"/>
          <w:szCs w:val="28"/>
          <w:lang w:eastAsia="en-US"/>
        </w:rPr>
        <w:t xml:space="preserve"> затраты по разделу составляют </w:t>
      </w:r>
      <w:r>
        <w:rPr>
          <w:rFonts w:eastAsiaTheme="minorHAnsi"/>
          <w:sz w:val="28"/>
          <w:szCs w:val="28"/>
          <w:lang w:eastAsia="en-US"/>
        </w:rPr>
        <w:t>6,7</w:t>
      </w:r>
      <w:r w:rsidR="00D84A0F">
        <w:rPr>
          <w:rFonts w:eastAsiaTheme="minorHAnsi"/>
          <w:sz w:val="28"/>
          <w:szCs w:val="28"/>
          <w:lang w:eastAsia="en-US"/>
        </w:rPr>
        <w:t xml:space="preserve"> </w:t>
      </w:r>
      <w:r w:rsidR="00224339">
        <w:rPr>
          <w:rFonts w:eastAsiaTheme="minorHAnsi"/>
          <w:sz w:val="28"/>
          <w:szCs w:val="28"/>
          <w:lang w:eastAsia="en-US"/>
        </w:rPr>
        <w:t>процент</w:t>
      </w:r>
      <w:r w:rsidR="00E35EB3">
        <w:rPr>
          <w:rFonts w:eastAsiaTheme="minorHAnsi"/>
          <w:sz w:val="28"/>
          <w:szCs w:val="28"/>
          <w:lang w:eastAsia="en-US"/>
        </w:rPr>
        <w:t>а</w:t>
      </w:r>
      <w:r w:rsidR="00224339">
        <w:rPr>
          <w:rFonts w:eastAsiaTheme="minorHAnsi"/>
          <w:sz w:val="28"/>
          <w:szCs w:val="28"/>
          <w:lang w:eastAsia="en-US"/>
        </w:rPr>
        <w:t>.</w:t>
      </w:r>
    </w:p>
    <w:p w:rsidR="00D84A0F" w:rsidRDefault="00224339"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84A0F">
        <w:rPr>
          <w:rFonts w:eastAsiaTheme="minorHAnsi"/>
          <w:sz w:val="28"/>
          <w:szCs w:val="28"/>
          <w:lang w:eastAsia="en-US"/>
        </w:rPr>
        <w:t xml:space="preserve">   </w:t>
      </w:r>
    </w:p>
    <w:p w:rsidR="007C7031"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24339">
        <w:rPr>
          <w:rFonts w:eastAsiaTheme="minorHAnsi"/>
          <w:sz w:val="28"/>
          <w:szCs w:val="28"/>
          <w:lang w:eastAsia="en-US"/>
        </w:rPr>
        <w:t xml:space="preserve">Расходы бюджета </w:t>
      </w:r>
      <w:r w:rsidR="001615D2">
        <w:rPr>
          <w:rFonts w:eastAsiaTheme="minorHAnsi"/>
          <w:sz w:val="28"/>
          <w:szCs w:val="28"/>
          <w:lang w:eastAsia="en-US"/>
        </w:rPr>
        <w:t>на социальный блок занимают 77,3</w:t>
      </w:r>
      <w:r w:rsidR="00224339">
        <w:rPr>
          <w:rFonts w:eastAsiaTheme="minorHAnsi"/>
          <w:sz w:val="28"/>
          <w:szCs w:val="28"/>
          <w:lang w:eastAsia="en-US"/>
        </w:rPr>
        <w:t xml:space="preserve"> процентов</w:t>
      </w:r>
      <w:r w:rsidR="00E35EB3">
        <w:rPr>
          <w:rFonts w:eastAsiaTheme="minorHAnsi"/>
          <w:sz w:val="28"/>
          <w:szCs w:val="28"/>
          <w:lang w:eastAsia="en-US"/>
        </w:rPr>
        <w:t>.</w:t>
      </w:r>
    </w:p>
    <w:p w:rsidR="00D84A0F" w:rsidRDefault="00D84A0F"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D66953" w:rsidRDefault="00646BE8" w:rsidP="00D84A0F">
      <w:pPr>
        <w:autoSpaceDE w:val="0"/>
        <w:autoSpaceDN w:val="0"/>
        <w:adjustRightInd w:val="0"/>
        <w:jc w:val="both"/>
        <w:rPr>
          <w:sz w:val="28"/>
          <w:szCs w:val="28"/>
        </w:rPr>
      </w:pPr>
      <w:r w:rsidRPr="00A945F3">
        <w:rPr>
          <w:sz w:val="28"/>
          <w:szCs w:val="28"/>
        </w:rPr>
        <w:t xml:space="preserve">         По </w:t>
      </w:r>
      <w:r w:rsidRPr="00A945F3">
        <w:rPr>
          <w:b/>
          <w:sz w:val="28"/>
          <w:szCs w:val="28"/>
        </w:rPr>
        <w:t>разделу 07 «Образование</w:t>
      </w:r>
      <w:r w:rsidRPr="00A945F3">
        <w:rPr>
          <w:sz w:val="28"/>
          <w:szCs w:val="28"/>
        </w:rPr>
        <w:t xml:space="preserve">» кассовое исполнение </w:t>
      </w:r>
      <w:r w:rsidR="006A4FAF">
        <w:rPr>
          <w:sz w:val="28"/>
          <w:szCs w:val="28"/>
        </w:rPr>
        <w:t>в 202</w:t>
      </w:r>
      <w:r w:rsidR="00841303">
        <w:rPr>
          <w:sz w:val="28"/>
          <w:szCs w:val="28"/>
        </w:rPr>
        <w:t>1</w:t>
      </w:r>
      <w:r w:rsidR="00140608" w:rsidRPr="00A945F3">
        <w:rPr>
          <w:sz w:val="28"/>
          <w:szCs w:val="28"/>
        </w:rPr>
        <w:t xml:space="preserve"> году </w:t>
      </w:r>
      <w:r w:rsidRPr="00A945F3">
        <w:rPr>
          <w:sz w:val="28"/>
          <w:szCs w:val="28"/>
        </w:rPr>
        <w:t>составило</w:t>
      </w:r>
      <w:r w:rsidR="006D070C" w:rsidRPr="00A945F3">
        <w:rPr>
          <w:sz w:val="28"/>
          <w:szCs w:val="28"/>
        </w:rPr>
        <w:t xml:space="preserve"> </w:t>
      </w:r>
      <w:r w:rsidR="00841303">
        <w:rPr>
          <w:b/>
          <w:sz w:val="28"/>
          <w:szCs w:val="28"/>
        </w:rPr>
        <w:t>203 742,7</w:t>
      </w:r>
      <w:r w:rsidR="008B7786">
        <w:rPr>
          <w:sz w:val="28"/>
          <w:szCs w:val="28"/>
        </w:rPr>
        <w:t xml:space="preserve"> </w:t>
      </w:r>
      <w:r w:rsidR="00140608" w:rsidRPr="00A945F3">
        <w:rPr>
          <w:sz w:val="28"/>
          <w:szCs w:val="28"/>
        </w:rPr>
        <w:t>тыс</w:t>
      </w:r>
      <w:proofErr w:type="gramStart"/>
      <w:r w:rsidR="00140608" w:rsidRPr="00A945F3">
        <w:rPr>
          <w:sz w:val="28"/>
          <w:szCs w:val="28"/>
        </w:rPr>
        <w:t>.р</w:t>
      </w:r>
      <w:proofErr w:type="gramEnd"/>
      <w:r w:rsidR="00140608" w:rsidRPr="00A945F3">
        <w:rPr>
          <w:sz w:val="28"/>
          <w:szCs w:val="28"/>
        </w:rPr>
        <w:t>уб</w:t>
      </w:r>
      <w:r w:rsidR="00A945F3" w:rsidRPr="00A945F3">
        <w:rPr>
          <w:sz w:val="28"/>
          <w:szCs w:val="28"/>
        </w:rPr>
        <w:t>.</w:t>
      </w:r>
      <w:r w:rsidRPr="00A945F3">
        <w:rPr>
          <w:spacing w:val="6"/>
          <w:sz w:val="28"/>
          <w:szCs w:val="28"/>
        </w:rPr>
        <w:t xml:space="preserve"> или на </w:t>
      </w:r>
      <w:r w:rsidR="006A4FAF">
        <w:rPr>
          <w:spacing w:val="6"/>
          <w:sz w:val="28"/>
          <w:szCs w:val="28"/>
        </w:rPr>
        <w:t>99,</w:t>
      </w:r>
      <w:r w:rsidR="00841303">
        <w:rPr>
          <w:spacing w:val="6"/>
          <w:sz w:val="28"/>
          <w:szCs w:val="28"/>
        </w:rPr>
        <w:t>5</w:t>
      </w:r>
      <w:r w:rsidRPr="00A945F3">
        <w:rPr>
          <w:spacing w:val="6"/>
          <w:sz w:val="28"/>
          <w:szCs w:val="28"/>
        </w:rPr>
        <w:t xml:space="preserve"> процента к уточненному плану.</w:t>
      </w:r>
      <w:r w:rsidRPr="00A945F3">
        <w:rPr>
          <w:sz w:val="28"/>
          <w:szCs w:val="28"/>
        </w:rPr>
        <w:t xml:space="preserve"> По </w:t>
      </w:r>
      <w:r w:rsidR="00841303">
        <w:rPr>
          <w:sz w:val="28"/>
          <w:szCs w:val="28"/>
        </w:rPr>
        <w:t>сравнению с 2020</w:t>
      </w:r>
      <w:r w:rsidR="00140608" w:rsidRPr="00A945F3">
        <w:rPr>
          <w:sz w:val="28"/>
          <w:szCs w:val="28"/>
        </w:rPr>
        <w:t>г</w:t>
      </w:r>
      <w:r w:rsidRPr="00A945F3">
        <w:rPr>
          <w:sz w:val="28"/>
          <w:szCs w:val="28"/>
        </w:rPr>
        <w:t xml:space="preserve">. годом расходы </w:t>
      </w:r>
      <w:r w:rsidR="00A945F3" w:rsidRPr="00A945F3">
        <w:rPr>
          <w:sz w:val="28"/>
          <w:szCs w:val="28"/>
        </w:rPr>
        <w:t>у</w:t>
      </w:r>
      <w:r w:rsidR="00841303">
        <w:rPr>
          <w:sz w:val="28"/>
          <w:szCs w:val="28"/>
        </w:rPr>
        <w:t>велич</w:t>
      </w:r>
      <w:r w:rsidR="008B7786">
        <w:rPr>
          <w:sz w:val="28"/>
          <w:szCs w:val="28"/>
        </w:rPr>
        <w:t>и</w:t>
      </w:r>
      <w:r w:rsidR="00A945F3" w:rsidRPr="00A945F3">
        <w:rPr>
          <w:sz w:val="28"/>
          <w:szCs w:val="28"/>
        </w:rPr>
        <w:t>лись</w:t>
      </w:r>
      <w:r w:rsidR="008B7786">
        <w:rPr>
          <w:sz w:val="28"/>
          <w:szCs w:val="28"/>
        </w:rPr>
        <w:t xml:space="preserve"> н</w:t>
      </w:r>
      <w:r w:rsidR="00140608" w:rsidRPr="00A945F3">
        <w:rPr>
          <w:sz w:val="28"/>
          <w:szCs w:val="28"/>
        </w:rPr>
        <w:t xml:space="preserve">а </w:t>
      </w:r>
      <w:r w:rsidR="00841303">
        <w:rPr>
          <w:sz w:val="28"/>
          <w:szCs w:val="28"/>
        </w:rPr>
        <w:t>41 053,9</w:t>
      </w:r>
      <w:r w:rsidR="00A945F3" w:rsidRPr="00A945F3">
        <w:rPr>
          <w:sz w:val="28"/>
          <w:szCs w:val="28"/>
        </w:rPr>
        <w:t xml:space="preserve"> тыс</w:t>
      </w:r>
      <w:proofErr w:type="gramStart"/>
      <w:r w:rsidR="00A945F3" w:rsidRPr="00A945F3">
        <w:rPr>
          <w:sz w:val="28"/>
          <w:szCs w:val="28"/>
        </w:rPr>
        <w:t>.р</w:t>
      </w:r>
      <w:proofErr w:type="gramEnd"/>
      <w:r w:rsidR="00A945F3" w:rsidRPr="00A945F3">
        <w:rPr>
          <w:sz w:val="28"/>
          <w:szCs w:val="28"/>
        </w:rPr>
        <w:t>уб.</w:t>
      </w:r>
      <w:r w:rsidR="00E35EB3">
        <w:rPr>
          <w:sz w:val="28"/>
          <w:szCs w:val="28"/>
        </w:rPr>
        <w:t xml:space="preserve">( в </w:t>
      </w:r>
      <w:r w:rsidR="00E35EB3" w:rsidRPr="000715B5">
        <w:rPr>
          <w:sz w:val="28"/>
          <w:szCs w:val="28"/>
        </w:rPr>
        <w:t>2</w:t>
      </w:r>
      <w:r w:rsidR="000941D1" w:rsidRPr="000715B5">
        <w:rPr>
          <w:sz w:val="28"/>
          <w:szCs w:val="28"/>
        </w:rPr>
        <w:t>0</w:t>
      </w:r>
      <w:r w:rsidR="00841303" w:rsidRPr="000715B5">
        <w:rPr>
          <w:sz w:val="28"/>
          <w:szCs w:val="28"/>
        </w:rPr>
        <w:t>20</w:t>
      </w:r>
      <w:r w:rsidR="00E35EB3">
        <w:rPr>
          <w:sz w:val="28"/>
          <w:szCs w:val="28"/>
        </w:rPr>
        <w:t xml:space="preserve">г. – </w:t>
      </w:r>
      <w:r w:rsidR="008B7786">
        <w:rPr>
          <w:sz w:val="28"/>
          <w:szCs w:val="28"/>
        </w:rPr>
        <w:t>1</w:t>
      </w:r>
      <w:r w:rsidR="00841303">
        <w:rPr>
          <w:sz w:val="28"/>
          <w:szCs w:val="28"/>
        </w:rPr>
        <w:t>63 654,5</w:t>
      </w:r>
      <w:r w:rsidR="00E35EB3">
        <w:rPr>
          <w:sz w:val="28"/>
          <w:szCs w:val="28"/>
        </w:rPr>
        <w:t xml:space="preserve"> тыс. руб.)</w:t>
      </w:r>
      <w:r w:rsidR="004F52DC" w:rsidRPr="00A945F3">
        <w:rPr>
          <w:sz w:val="28"/>
          <w:szCs w:val="28"/>
        </w:rPr>
        <w:t>.</w:t>
      </w:r>
    </w:p>
    <w:p w:rsidR="00206CC2" w:rsidRPr="00206CC2" w:rsidRDefault="00206CC2" w:rsidP="00206CC2">
      <w:pPr>
        <w:ind w:firstLine="709"/>
        <w:jc w:val="both"/>
        <w:rPr>
          <w:color w:val="000000"/>
          <w:sz w:val="28"/>
          <w:szCs w:val="28"/>
        </w:rPr>
      </w:pPr>
      <w:r>
        <w:rPr>
          <w:sz w:val="28"/>
          <w:szCs w:val="28"/>
        </w:rPr>
        <w:t>О</w:t>
      </w:r>
      <w:r w:rsidRPr="00206CC2">
        <w:rPr>
          <w:sz w:val="28"/>
          <w:szCs w:val="28"/>
        </w:rPr>
        <w:t>сновными п</w:t>
      </w:r>
      <w:r w:rsidRPr="00206CC2">
        <w:rPr>
          <w:spacing w:val="6"/>
          <w:sz w:val="28"/>
          <w:szCs w:val="28"/>
        </w:rPr>
        <w:t>ричинами увеличения расходов являются: рост заработной платы работников образовательных учреждений (+12073 тыс</w:t>
      </w:r>
      <w:proofErr w:type="gramStart"/>
      <w:r w:rsidRPr="00206CC2">
        <w:rPr>
          <w:spacing w:val="6"/>
          <w:sz w:val="28"/>
          <w:szCs w:val="28"/>
        </w:rPr>
        <w:t>.р</w:t>
      </w:r>
      <w:proofErr w:type="gramEnd"/>
      <w:r w:rsidRPr="00206CC2">
        <w:rPr>
          <w:spacing w:val="6"/>
          <w:sz w:val="28"/>
          <w:szCs w:val="28"/>
        </w:rPr>
        <w:t xml:space="preserve">ублей, из них за счет выплат </w:t>
      </w:r>
      <w:r w:rsidRPr="00206CC2">
        <w:rPr>
          <w:sz w:val="28"/>
          <w:szCs w:val="28"/>
        </w:rPr>
        <w:t>ежемесячного денежного вознаграждения за классное руководство педагогическим работникам</w:t>
      </w:r>
      <w:r w:rsidRPr="00206CC2">
        <w:rPr>
          <w:spacing w:val="6"/>
          <w:sz w:val="28"/>
          <w:szCs w:val="28"/>
        </w:rPr>
        <w:t xml:space="preserve"> с 1 сентября 2020 года +5109,4 тыс.рублей), </w:t>
      </w:r>
      <w:r w:rsidRPr="00206CC2">
        <w:rPr>
          <w:sz w:val="28"/>
          <w:szCs w:val="28"/>
        </w:rPr>
        <w:t>увеличение расходов</w:t>
      </w:r>
      <w:r w:rsidRPr="00206CC2">
        <w:rPr>
          <w:color w:val="000000"/>
          <w:sz w:val="28"/>
          <w:szCs w:val="28"/>
        </w:rPr>
        <w:t xml:space="preserve"> на питание детей в дошкольных учреждениях  (+686,1 тыс.рублей – по причине кратковременного закрытия групп в период пандемии </w:t>
      </w:r>
      <w:proofErr w:type="spellStart"/>
      <w:r w:rsidRPr="00206CC2">
        <w:rPr>
          <w:color w:val="000000"/>
          <w:sz w:val="28"/>
          <w:szCs w:val="28"/>
        </w:rPr>
        <w:t>короновируса</w:t>
      </w:r>
      <w:proofErr w:type="spellEnd"/>
      <w:r w:rsidRPr="00206CC2">
        <w:rPr>
          <w:color w:val="000000"/>
          <w:sz w:val="28"/>
          <w:szCs w:val="28"/>
        </w:rPr>
        <w:t xml:space="preserve"> в 2020 году) и учащихся в школах (+ 1799,5 тыс. рублей, в том числе по причине организации горячего питания в общеобразовательных учреждениях с 1 сентября 2020 года за счет средств федерального, областного и местного бюджетов), увеличение объема потребленных энергоресурсов (+2215,6 тыс.рублей), за счет средств федерального, областного и местного бюджетов </w:t>
      </w:r>
      <w:r w:rsidRPr="00206CC2">
        <w:rPr>
          <w:color w:val="000000"/>
          <w:sz w:val="28"/>
          <w:szCs w:val="28"/>
        </w:rPr>
        <w:lastRenderedPageBreak/>
        <w:t xml:space="preserve">произведена замена оконных блоков в ДДУ «Радуга» (+2075,7 тыс.рублей) и СОШ </w:t>
      </w:r>
      <w:proofErr w:type="spellStart"/>
      <w:r w:rsidRPr="00206CC2">
        <w:rPr>
          <w:color w:val="000000"/>
          <w:sz w:val="28"/>
          <w:szCs w:val="28"/>
        </w:rPr>
        <w:t>с</w:t>
      </w:r>
      <w:proofErr w:type="gramStart"/>
      <w:r w:rsidRPr="00206CC2">
        <w:rPr>
          <w:color w:val="000000"/>
          <w:sz w:val="28"/>
          <w:szCs w:val="28"/>
        </w:rPr>
        <w:t>.Л</w:t>
      </w:r>
      <w:proofErr w:type="gramEnd"/>
      <w:r w:rsidRPr="00206CC2">
        <w:rPr>
          <w:color w:val="000000"/>
          <w:sz w:val="28"/>
          <w:szCs w:val="28"/>
        </w:rPr>
        <w:t>утна</w:t>
      </w:r>
      <w:proofErr w:type="spellEnd"/>
      <w:r w:rsidRPr="00206CC2">
        <w:rPr>
          <w:color w:val="000000"/>
          <w:sz w:val="28"/>
          <w:szCs w:val="28"/>
        </w:rPr>
        <w:t xml:space="preserve"> (+1535,2 тыс.рублей), проведен капитальный ремонт кровли в СОШ </w:t>
      </w:r>
      <w:proofErr w:type="spellStart"/>
      <w:r w:rsidRPr="00206CC2">
        <w:rPr>
          <w:color w:val="000000"/>
          <w:sz w:val="28"/>
          <w:szCs w:val="28"/>
        </w:rPr>
        <w:t>с</w:t>
      </w:r>
      <w:proofErr w:type="gramStart"/>
      <w:r w:rsidRPr="00206CC2">
        <w:rPr>
          <w:color w:val="000000"/>
          <w:sz w:val="28"/>
          <w:szCs w:val="28"/>
        </w:rPr>
        <w:t>.А</w:t>
      </w:r>
      <w:proofErr w:type="gramEnd"/>
      <w:r w:rsidRPr="00206CC2">
        <w:rPr>
          <w:color w:val="000000"/>
          <w:sz w:val="28"/>
          <w:szCs w:val="28"/>
        </w:rPr>
        <w:t>куличи</w:t>
      </w:r>
      <w:proofErr w:type="spellEnd"/>
      <w:r w:rsidRPr="00206CC2">
        <w:rPr>
          <w:color w:val="000000"/>
          <w:sz w:val="28"/>
          <w:szCs w:val="28"/>
        </w:rPr>
        <w:t xml:space="preserve"> (+6429,2 тыс.рублей), приобретены </w:t>
      </w:r>
      <w:proofErr w:type="spellStart"/>
      <w:r w:rsidRPr="00206CC2">
        <w:rPr>
          <w:color w:val="000000"/>
          <w:sz w:val="28"/>
          <w:szCs w:val="28"/>
        </w:rPr>
        <w:t>пароконвекторы</w:t>
      </w:r>
      <w:proofErr w:type="spellEnd"/>
      <w:r w:rsidRPr="00206CC2">
        <w:rPr>
          <w:color w:val="000000"/>
          <w:sz w:val="28"/>
          <w:szCs w:val="28"/>
        </w:rPr>
        <w:t xml:space="preserve"> для школьных столовых СОШ №1 и СОШ №2 </w:t>
      </w:r>
      <w:proofErr w:type="spellStart"/>
      <w:r w:rsidRPr="00206CC2">
        <w:rPr>
          <w:color w:val="000000"/>
          <w:sz w:val="28"/>
          <w:szCs w:val="28"/>
        </w:rPr>
        <w:t>п.Клетня</w:t>
      </w:r>
      <w:proofErr w:type="spellEnd"/>
      <w:r w:rsidRPr="00206CC2">
        <w:rPr>
          <w:color w:val="000000"/>
          <w:sz w:val="28"/>
          <w:szCs w:val="28"/>
        </w:rPr>
        <w:t xml:space="preserve"> (+560,4 тыс.рублей), в рамках мероприятий по развития образования Клетнянского района приобретены мебель и оборудование, произведен ремонт помещений в СОШ №1 (+12142,8 тыс.рублей), а также помещений детской юношеской спортивной школы (+897,6 тыс.рублей), в то же время в отчетном году отсутствуют расходы по мероприятиям направленные на профилактику и устранение последствий распространения </w:t>
      </w:r>
      <w:proofErr w:type="spellStart"/>
      <w:r w:rsidRPr="00206CC2">
        <w:rPr>
          <w:color w:val="000000"/>
          <w:sz w:val="28"/>
          <w:szCs w:val="28"/>
        </w:rPr>
        <w:t>коронавирусной</w:t>
      </w:r>
      <w:proofErr w:type="spellEnd"/>
      <w:r w:rsidRPr="00206CC2">
        <w:rPr>
          <w:color w:val="000000"/>
          <w:sz w:val="28"/>
          <w:szCs w:val="28"/>
        </w:rPr>
        <w:t xml:space="preserve"> инфекции (-368,4 тыс</w:t>
      </w:r>
      <w:proofErr w:type="gramStart"/>
      <w:r w:rsidRPr="00206CC2">
        <w:rPr>
          <w:color w:val="000000"/>
          <w:sz w:val="28"/>
          <w:szCs w:val="28"/>
        </w:rPr>
        <w:t>.р</w:t>
      </w:r>
      <w:proofErr w:type="gramEnd"/>
      <w:r w:rsidRPr="00206CC2">
        <w:rPr>
          <w:color w:val="000000"/>
          <w:sz w:val="28"/>
          <w:szCs w:val="28"/>
        </w:rPr>
        <w:t>ублей).</w:t>
      </w:r>
    </w:p>
    <w:p w:rsidR="00D84A0F" w:rsidRDefault="00206CC2" w:rsidP="00D84A0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84A0F">
        <w:rPr>
          <w:rFonts w:eastAsiaTheme="minorHAnsi"/>
          <w:sz w:val="28"/>
          <w:szCs w:val="28"/>
          <w:lang w:eastAsia="en-US"/>
        </w:rPr>
        <w:t xml:space="preserve">В структуре расходов бюджета в целом затраты на образование составляют наибольшую долю в структуре расходов районного бюджета </w:t>
      </w:r>
      <w:r w:rsidR="00D66953" w:rsidRPr="00297231">
        <w:rPr>
          <w:rFonts w:eastAsiaTheme="minorHAnsi"/>
          <w:sz w:val="28"/>
          <w:szCs w:val="28"/>
          <w:lang w:eastAsia="en-US"/>
        </w:rPr>
        <w:t>6</w:t>
      </w:r>
      <w:r>
        <w:rPr>
          <w:rFonts w:eastAsiaTheme="minorHAnsi"/>
          <w:sz w:val="28"/>
          <w:szCs w:val="28"/>
          <w:lang w:eastAsia="en-US"/>
        </w:rPr>
        <w:t>2,5</w:t>
      </w:r>
      <w:r w:rsidR="00D84A0F">
        <w:rPr>
          <w:rFonts w:eastAsiaTheme="minorHAnsi"/>
          <w:sz w:val="28"/>
          <w:szCs w:val="28"/>
          <w:lang w:eastAsia="en-US"/>
        </w:rPr>
        <w:t xml:space="preserve"> процента.</w:t>
      </w:r>
    </w:p>
    <w:p w:rsidR="00D84A0F" w:rsidRPr="00D84A0F" w:rsidRDefault="0070475E" w:rsidP="00D84A0F">
      <w:pPr>
        <w:autoSpaceDE w:val="0"/>
        <w:autoSpaceDN w:val="0"/>
        <w:adjustRightInd w:val="0"/>
        <w:jc w:val="both"/>
        <w:rPr>
          <w:rFonts w:eastAsiaTheme="minorHAnsi"/>
          <w:b/>
          <w:bCs/>
          <w:sz w:val="28"/>
          <w:szCs w:val="28"/>
          <w:lang w:eastAsia="en-US"/>
        </w:rPr>
      </w:pPr>
      <w:r>
        <w:t xml:space="preserve">        </w:t>
      </w:r>
      <w:r w:rsidR="00124A25" w:rsidRPr="00D84A0F">
        <w:t xml:space="preserve"> </w:t>
      </w:r>
      <w:r w:rsidR="00C428CC">
        <w:t xml:space="preserve"> </w:t>
      </w:r>
      <w:r w:rsidR="00D84A0F" w:rsidRPr="00D84A0F">
        <w:rPr>
          <w:rFonts w:eastAsiaTheme="minorHAnsi"/>
          <w:b/>
          <w:bCs/>
          <w:sz w:val="28"/>
          <w:szCs w:val="28"/>
          <w:lang w:eastAsia="en-US"/>
        </w:rPr>
        <w:t xml:space="preserve"> подразде</w:t>
      </w:r>
      <w:r w:rsidR="00C428CC">
        <w:rPr>
          <w:rFonts w:eastAsiaTheme="minorHAnsi"/>
          <w:b/>
          <w:bCs/>
          <w:sz w:val="28"/>
          <w:szCs w:val="28"/>
          <w:lang w:eastAsia="en-US"/>
        </w:rPr>
        <w:t>л 0701 «Дошкольное образование»:</w:t>
      </w:r>
    </w:p>
    <w:p w:rsidR="00D66460" w:rsidRDefault="00D84A0F" w:rsidP="00D66460">
      <w:pPr>
        <w:widowControl w:val="0"/>
        <w:ind w:firstLine="720"/>
        <w:jc w:val="both"/>
        <w:rPr>
          <w:sz w:val="28"/>
          <w:szCs w:val="28"/>
        </w:rPr>
      </w:pPr>
      <w:r>
        <w:rPr>
          <w:rFonts w:eastAsiaTheme="minorHAnsi"/>
          <w:sz w:val="28"/>
          <w:szCs w:val="28"/>
          <w:lang w:eastAsia="en-US"/>
        </w:rPr>
        <w:t xml:space="preserve">Расходы на дошкольное воспитание за </w:t>
      </w:r>
      <w:r w:rsidR="00D66460">
        <w:rPr>
          <w:rFonts w:eastAsiaTheme="minorHAnsi"/>
          <w:sz w:val="28"/>
          <w:szCs w:val="28"/>
          <w:lang w:eastAsia="en-US"/>
        </w:rPr>
        <w:t>2021 год</w:t>
      </w:r>
      <w:r w:rsidR="00D66460">
        <w:rPr>
          <w:sz w:val="28"/>
          <w:szCs w:val="28"/>
        </w:rPr>
        <w:t xml:space="preserve"> исполнены  в сумме 41 810,6</w:t>
      </w:r>
      <w:r w:rsidR="00D66460" w:rsidRPr="008862FD">
        <w:rPr>
          <w:sz w:val="28"/>
          <w:szCs w:val="28"/>
        </w:rPr>
        <w:t xml:space="preserve"> тыс. рублей, что составляет </w:t>
      </w:r>
      <w:r w:rsidR="00D66460">
        <w:rPr>
          <w:sz w:val="28"/>
          <w:szCs w:val="28"/>
        </w:rPr>
        <w:t>100,0</w:t>
      </w:r>
      <w:r w:rsidR="00D66460" w:rsidRPr="008862FD">
        <w:rPr>
          <w:sz w:val="28"/>
          <w:szCs w:val="28"/>
        </w:rPr>
        <w:t xml:space="preserve"> % плановых </w:t>
      </w:r>
      <w:r w:rsidR="00D66460">
        <w:rPr>
          <w:sz w:val="28"/>
          <w:szCs w:val="28"/>
        </w:rPr>
        <w:t>ассигнований</w:t>
      </w:r>
      <w:r w:rsidR="00D66460" w:rsidRPr="008862FD">
        <w:rPr>
          <w:sz w:val="28"/>
          <w:szCs w:val="28"/>
        </w:rPr>
        <w:t xml:space="preserve">. В сравнении с прошлым годом </w:t>
      </w:r>
      <w:r w:rsidR="00D66460">
        <w:rPr>
          <w:sz w:val="28"/>
          <w:szCs w:val="28"/>
        </w:rPr>
        <w:t xml:space="preserve"> расходы</w:t>
      </w:r>
      <w:r w:rsidR="00D66460" w:rsidRPr="008862FD">
        <w:rPr>
          <w:sz w:val="28"/>
          <w:szCs w:val="28"/>
        </w:rPr>
        <w:t xml:space="preserve"> </w:t>
      </w:r>
      <w:r w:rsidR="00D66460">
        <w:rPr>
          <w:sz w:val="28"/>
          <w:szCs w:val="28"/>
        </w:rPr>
        <w:t>увеличены на 2 969,0</w:t>
      </w:r>
      <w:r w:rsidR="00D66460" w:rsidRPr="008862FD">
        <w:rPr>
          <w:sz w:val="28"/>
          <w:szCs w:val="28"/>
        </w:rPr>
        <w:t xml:space="preserve"> тыс. руб. или на </w:t>
      </w:r>
      <w:r w:rsidR="00D66460">
        <w:rPr>
          <w:sz w:val="28"/>
          <w:szCs w:val="28"/>
        </w:rPr>
        <w:t>97,7</w:t>
      </w:r>
      <w:r w:rsidR="00D66460" w:rsidRPr="008862FD">
        <w:rPr>
          <w:sz w:val="28"/>
          <w:szCs w:val="28"/>
        </w:rPr>
        <w:t xml:space="preserve">%. </w:t>
      </w:r>
      <w:r w:rsidR="00D66460">
        <w:rPr>
          <w:sz w:val="28"/>
          <w:szCs w:val="28"/>
        </w:rPr>
        <w:t>(2020г. – 38 841,6 тыс. руб., 2019г. – 39 737,8 тыс. руб., 2018г. – 38 622,2 тыс. руб</w:t>
      </w:r>
      <w:r w:rsidR="00D66460" w:rsidRPr="00C171EA">
        <w:rPr>
          <w:sz w:val="28"/>
          <w:szCs w:val="28"/>
        </w:rPr>
        <w:t xml:space="preserve">.). Расходы направлены в виде субсидии на финансовое обеспечение муниципального задания по 3 детским садам и двум дошкольным группам при школах. Среднегодовое число воспитанников составили </w:t>
      </w:r>
      <w:r w:rsidR="00D66460">
        <w:rPr>
          <w:sz w:val="28"/>
          <w:szCs w:val="28"/>
        </w:rPr>
        <w:t>472</w:t>
      </w:r>
      <w:r w:rsidR="00D66460" w:rsidRPr="00C171EA">
        <w:rPr>
          <w:sz w:val="28"/>
          <w:szCs w:val="28"/>
        </w:rPr>
        <w:t xml:space="preserve"> человек (</w:t>
      </w:r>
      <w:r w:rsidR="00D66460">
        <w:rPr>
          <w:sz w:val="28"/>
          <w:szCs w:val="28"/>
        </w:rPr>
        <w:t>2020г. – 500 человек, 2019г. – 550 человек,</w:t>
      </w:r>
      <w:r w:rsidR="00D66460" w:rsidRPr="00C171EA">
        <w:rPr>
          <w:sz w:val="28"/>
          <w:szCs w:val="28"/>
        </w:rPr>
        <w:t xml:space="preserve"> 2018г. - 558 человек). Количество </w:t>
      </w:r>
      <w:proofErr w:type="spellStart"/>
      <w:r w:rsidR="00D66460" w:rsidRPr="00C171EA">
        <w:rPr>
          <w:sz w:val="28"/>
          <w:szCs w:val="28"/>
        </w:rPr>
        <w:t>детодней</w:t>
      </w:r>
      <w:proofErr w:type="spellEnd"/>
      <w:r w:rsidR="00D66460" w:rsidRPr="00C171EA">
        <w:rPr>
          <w:sz w:val="28"/>
          <w:szCs w:val="28"/>
        </w:rPr>
        <w:t xml:space="preserve"> составило </w:t>
      </w:r>
      <w:r w:rsidR="00D66460">
        <w:rPr>
          <w:sz w:val="28"/>
          <w:szCs w:val="28"/>
        </w:rPr>
        <w:t>62 933</w:t>
      </w:r>
      <w:r w:rsidR="00D66460" w:rsidRPr="00C171EA">
        <w:rPr>
          <w:sz w:val="28"/>
          <w:szCs w:val="28"/>
        </w:rPr>
        <w:t xml:space="preserve"> , процент посещаемости 61,0%</w:t>
      </w:r>
      <w:proofErr w:type="gramStart"/>
      <w:r w:rsidR="00D66460" w:rsidRPr="00C171EA">
        <w:rPr>
          <w:sz w:val="28"/>
          <w:szCs w:val="28"/>
        </w:rPr>
        <w:t xml:space="preserve">( </w:t>
      </w:r>
      <w:proofErr w:type="gramEnd"/>
      <w:r w:rsidR="00D66460" w:rsidRPr="00C171EA">
        <w:rPr>
          <w:sz w:val="28"/>
          <w:szCs w:val="28"/>
        </w:rPr>
        <w:t>в 20</w:t>
      </w:r>
      <w:r w:rsidR="00D66460">
        <w:rPr>
          <w:sz w:val="28"/>
          <w:szCs w:val="28"/>
        </w:rPr>
        <w:t>20</w:t>
      </w:r>
      <w:r w:rsidR="00D66460" w:rsidRPr="00C171EA">
        <w:rPr>
          <w:sz w:val="28"/>
          <w:szCs w:val="28"/>
        </w:rPr>
        <w:t xml:space="preserve">г. – </w:t>
      </w:r>
      <w:r w:rsidR="00D66460">
        <w:rPr>
          <w:sz w:val="28"/>
          <w:szCs w:val="28"/>
        </w:rPr>
        <w:t>77 456</w:t>
      </w:r>
      <w:r w:rsidR="00D66460" w:rsidRPr="00C171EA">
        <w:rPr>
          <w:sz w:val="28"/>
          <w:szCs w:val="28"/>
        </w:rPr>
        <w:t xml:space="preserve"> </w:t>
      </w:r>
      <w:proofErr w:type="spellStart"/>
      <w:r w:rsidR="00D66460" w:rsidRPr="00C171EA">
        <w:rPr>
          <w:sz w:val="28"/>
          <w:szCs w:val="28"/>
        </w:rPr>
        <w:t>детодней</w:t>
      </w:r>
      <w:proofErr w:type="spellEnd"/>
      <w:r w:rsidR="00D66460" w:rsidRPr="00C171EA">
        <w:rPr>
          <w:sz w:val="28"/>
          <w:szCs w:val="28"/>
        </w:rPr>
        <w:t xml:space="preserve">, процент посещаемости </w:t>
      </w:r>
      <w:r w:rsidR="00D66460">
        <w:rPr>
          <w:sz w:val="28"/>
          <w:szCs w:val="28"/>
        </w:rPr>
        <w:t>61,0</w:t>
      </w:r>
      <w:r w:rsidR="00D66460" w:rsidRPr="00C171EA">
        <w:rPr>
          <w:sz w:val="28"/>
          <w:szCs w:val="28"/>
        </w:rPr>
        <w:t>%)</w:t>
      </w:r>
      <w:r w:rsidR="00D66460">
        <w:rPr>
          <w:sz w:val="28"/>
          <w:szCs w:val="28"/>
        </w:rPr>
        <w:t>:</w:t>
      </w:r>
    </w:p>
    <w:p w:rsidR="00D66460" w:rsidRDefault="00D66460" w:rsidP="00D66460">
      <w:pPr>
        <w:widowControl w:val="0"/>
        <w:ind w:firstLine="720"/>
        <w:jc w:val="both"/>
        <w:rPr>
          <w:sz w:val="28"/>
          <w:szCs w:val="28"/>
        </w:rPr>
      </w:pPr>
      <w:r>
        <w:rPr>
          <w:sz w:val="28"/>
          <w:szCs w:val="28"/>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 28 799,5 тыс. руб. (2020г. – 29 150,1 тыс. руб.,  2019г. – 28 428,5 тыс. руб.),</w:t>
      </w:r>
    </w:p>
    <w:p w:rsidR="00D66460" w:rsidRDefault="00D66460" w:rsidP="00D66460">
      <w:pPr>
        <w:widowControl w:val="0"/>
        <w:ind w:firstLine="720"/>
        <w:jc w:val="both"/>
        <w:rPr>
          <w:sz w:val="28"/>
          <w:szCs w:val="28"/>
        </w:rPr>
      </w:pPr>
      <w:r>
        <w:rPr>
          <w:sz w:val="28"/>
          <w:szCs w:val="28"/>
        </w:rPr>
        <w:t xml:space="preserve">-дошкольные образовательные организации освоено 7880,7 тыс. руб. </w:t>
      </w:r>
      <w:proofErr w:type="gramStart"/>
      <w:r>
        <w:rPr>
          <w:sz w:val="28"/>
          <w:szCs w:val="28"/>
        </w:rPr>
        <w:t xml:space="preserve">( </w:t>
      </w:r>
      <w:proofErr w:type="gramEnd"/>
      <w:r>
        <w:rPr>
          <w:sz w:val="28"/>
          <w:szCs w:val="28"/>
        </w:rPr>
        <w:t>2020г. – 7 289,1 тыс. руб.,2019г. – 7 740,9 тыс. руб.),</w:t>
      </w:r>
    </w:p>
    <w:p w:rsidR="00D66460" w:rsidRDefault="00D66460" w:rsidP="00D66460">
      <w:pPr>
        <w:widowControl w:val="0"/>
        <w:jc w:val="both"/>
        <w:rPr>
          <w:sz w:val="28"/>
          <w:szCs w:val="28"/>
        </w:rPr>
      </w:pPr>
      <w:r>
        <w:rPr>
          <w:sz w:val="28"/>
          <w:szCs w:val="28"/>
        </w:rPr>
        <w:t xml:space="preserve">           - мероприятия по развитию образования – 226,5 тыс. руб.</w:t>
      </w:r>
      <w:proofErr w:type="gramStart"/>
      <w:r>
        <w:rPr>
          <w:sz w:val="28"/>
          <w:szCs w:val="28"/>
        </w:rPr>
        <w:t xml:space="preserve">( </w:t>
      </w:r>
      <w:proofErr w:type="gramEnd"/>
      <w:r>
        <w:rPr>
          <w:sz w:val="28"/>
          <w:szCs w:val="28"/>
        </w:rPr>
        <w:t>2020г. – 215,9 тыс. руб., 2019г. – 252,2 тыс. руб.),</w:t>
      </w:r>
    </w:p>
    <w:p w:rsidR="00D66460" w:rsidRDefault="00D66460" w:rsidP="00D66460">
      <w:pPr>
        <w:widowControl w:val="0"/>
        <w:ind w:firstLine="720"/>
        <w:jc w:val="both"/>
        <w:rPr>
          <w:sz w:val="28"/>
          <w:szCs w:val="28"/>
        </w:rPr>
      </w:pPr>
      <w:r>
        <w:rPr>
          <w:sz w:val="28"/>
          <w:szCs w:val="28"/>
        </w:rPr>
        <w:t xml:space="preserve"> - расходы на организацию питания воспитанников в дошкольных образовательных организациях 2210,5</w:t>
      </w:r>
      <w:r w:rsidRPr="00812BBF">
        <w:rPr>
          <w:sz w:val="28"/>
          <w:szCs w:val="28"/>
        </w:rPr>
        <w:t xml:space="preserve"> тыс. руб., количество </w:t>
      </w:r>
      <w:proofErr w:type="spellStart"/>
      <w:r w:rsidRPr="00812BBF">
        <w:rPr>
          <w:sz w:val="28"/>
          <w:szCs w:val="28"/>
        </w:rPr>
        <w:t>детодней</w:t>
      </w:r>
      <w:proofErr w:type="spellEnd"/>
      <w:r w:rsidRPr="00812BBF">
        <w:rPr>
          <w:sz w:val="28"/>
          <w:szCs w:val="28"/>
        </w:rPr>
        <w:t xml:space="preserve"> – </w:t>
      </w:r>
      <w:r>
        <w:rPr>
          <w:sz w:val="28"/>
          <w:szCs w:val="28"/>
        </w:rPr>
        <w:t>61 129</w:t>
      </w:r>
      <w:r w:rsidRPr="00812BBF">
        <w:rPr>
          <w:sz w:val="28"/>
          <w:szCs w:val="28"/>
        </w:rPr>
        <w:t xml:space="preserve">, процент посещаемости </w:t>
      </w:r>
      <w:r>
        <w:rPr>
          <w:sz w:val="28"/>
          <w:szCs w:val="28"/>
        </w:rPr>
        <w:t>55,1</w:t>
      </w:r>
      <w:r w:rsidRPr="00812BBF">
        <w:rPr>
          <w:sz w:val="28"/>
          <w:szCs w:val="28"/>
        </w:rPr>
        <w:t>%</w:t>
      </w:r>
      <w:proofErr w:type="gramStart"/>
      <w:r w:rsidRPr="00812BBF">
        <w:rPr>
          <w:sz w:val="28"/>
          <w:szCs w:val="28"/>
        </w:rPr>
        <w:t>(</w:t>
      </w:r>
      <w:r>
        <w:rPr>
          <w:sz w:val="28"/>
          <w:szCs w:val="28"/>
        </w:rPr>
        <w:t xml:space="preserve"> </w:t>
      </w:r>
      <w:proofErr w:type="gramEnd"/>
      <w:r>
        <w:rPr>
          <w:sz w:val="28"/>
          <w:szCs w:val="28"/>
        </w:rPr>
        <w:t xml:space="preserve">2020г. – 1 524,3 тыс. руб., количество </w:t>
      </w:r>
      <w:proofErr w:type="spellStart"/>
      <w:r>
        <w:rPr>
          <w:sz w:val="28"/>
          <w:szCs w:val="28"/>
        </w:rPr>
        <w:t>детодней</w:t>
      </w:r>
      <w:proofErr w:type="spellEnd"/>
      <w:r>
        <w:rPr>
          <w:sz w:val="28"/>
          <w:szCs w:val="28"/>
        </w:rPr>
        <w:t xml:space="preserve"> составляло 44 749,9 , процент посещаемости 58,6%, 2019г. – 2728,5 тыс. руб. – количество </w:t>
      </w:r>
      <w:proofErr w:type="spellStart"/>
      <w:r>
        <w:rPr>
          <w:sz w:val="28"/>
          <w:szCs w:val="28"/>
        </w:rPr>
        <w:t>детодней</w:t>
      </w:r>
      <w:proofErr w:type="spellEnd"/>
      <w:r>
        <w:rPr>
          <w:sz w:val="28"/>
          <w:szCs w:val="28"/>
        </w:rPr>
        <w:t xml:space="preserve"> составляло</w:t>
      </w:r>
      <w:r w:rsidRPr="00C171EA">
        <w:rPr>
          <w:sz w:val="28"/>
          <w:szCs w:val="28"/>
        </w:rPr>
        <w:t xml:space="preserve"> 77 4</w:t>
      </w:r>
      <w:r>
        <w:rPr>
          <w:sz w:val="28"/>
          <w:szCs w:val="28"/>
        </w:rPr>
        <w:t xml:space="preserve">56 , процент посещаемости 61,0%, </w:t>
      </w:r>
      <w:r w:rsidRPr="00C171EA">
        <w:rPr>
          <w:sz w:val="28"/>
          <w:szCs w:val="28"/>
        </w:rPr>
        <w:t xml:space="preserve"> в 2018г. – 81 468 </w:t>
      </w:r>
      <w:proofErr w:type="spellStart"/>
      <w:r w:rsidRPr="00C171EA">
        <w:rPr>
          <w:sz w:val="28"/>
          <w:szCs w:val="28"/>
        </w:rPr>
        <w:t>детодней</w:t>
      </w:r>
      <w:proofErr w:type="spellEnd"/>
      <w:r w:rsidRPr="00C171EA">
        <w:rPr>
          <w:sz w:val="28"/>
          <w:szCs w:val="28"/>
        </w:rPr>
        <w:t>, процент посещаемости 64,4%)</w:t>
      </w:r>
      <w:r>
        <w:rPr>
          <w:sz w:val="28"/>
          <w:szCs w:val="28"/>
        </w:rPr>
        <w:t>,</w:t>
      </w:r>
    </w:p>
    <w:p w:rsidR="00D66460" w:rsidRDefault="00D66460" w:rsidP="00D66460">
      <w:pPr>
        <w:widowControl w:val="0"/>
        <w:ind w:firstLine="720"/>
        <w:jc w:val="both"/>
        <w:rPr>
          <w:sz w:val="28"/>
          <w:szCs w:val="28"/>
        </w:rPr>
      </w:pPr>
      <w:r>
        <w:rPr>
          <w:sz w:val="28"/>
          <w:szCs w:val="28"/>
        </w:rPr>
        <w:t xml:space="preserve">- на реализацию отдельных мероприятий по комплексной безопасности муниципальных учреждений Клетнянского района – 155,2 тыс. руб. </w:t>
      </w:r>
      <w:proofErr w:type="gramStart"/>
      <w:r>
        <w:rPr>
          <w:sz w:val="28"/>
          <w:szCs w:val="28"/>
        </w:rPr>
        <w:t xml:space="preserve">( </w:t>
      </w:r>
      <w:proofErr w:type="gramEnd"/>
      <w:r>
        <w:rPr>
          <w:sz w:val="28"/>
          <w:szCs w:val="28"/>
        </w:rPr>
        <w:t xml:space="preserve">2020г. – 136,6 тыс. руб. МБДОУ </w:t>
      </w:r>
      <w:proofErr w:type="spellStart"/>
      <w:r>
        <w:rPr>
          <w:sz w:val="28"/>
          <w:szCs w:val="28"/>
        </w:rPr>
        <w:t>д</w:t>
      </w:r>
      <w:proofErr w:type="spellEnd"/>
      <w:r>
        <w:rPr>
          <w:sz w:val="28"/>
          <w:szCs w:val="28"/>
        </w:rPr>
        <w:t>/с «Радуга» ( 2019г. – 83,0 тыс. руб.),</w:t>
      </w:r>
    </w:p>
    <w:p w:rsidR="00D66460" w:rsidRDefault="00D66460" w:rsidP="00D66460">
      <w:pPr>
        <w:widowControl w:val="0"/>
        <w:ind w:firstLine="720"/>
        <w:jc w:val="both"/>
        <w:rPr>
          <w:sz w:val="28"/>
          <w:szCs w:val="28"/>
        </w:rPr>
      </w:pPr>
      <w:r>
        <w:rPr>
          <w:sz w:val="28"/>
          <w:szCs w:val="28"/>
        </w:rPr>
        <w:t>- замена оконных блоков муниципальных образовательных организаций Брянской области- 2 075,7 тыс. руб.,</w:t>
      </w:r>
    </w:p>
    <w:p w:rsidR="00D66460" w:rsidRDefault="00D66460" w:rsidP="00D66460">
      <w:pPr>
        <w:widowControl w:val="0"/>
        <w:ind w:firstLine="720"/>
        <w:jc w:val="both"/>
        <w:rPr>
          <w:sz w:val="28"/>
          <w:szCs w:val="28"/>
        </w:rPr>
      </w:pPr>
      <w:r>
        <w:rPr>
          <w:sz w:val="28"/>
          <w:szCs w:val="28"/>
        </w:rPr>
        <w:t xml:space="preserve"> - предоставление мер социальной поддержки работникам образовательных организаций, работающих в сельских населенных пунктах и поселках городского типа – 462,6 тыс. руб.. фактическое количество получателей – 42 человека</w:t>
      </w:r>
      <w:proofErr w:type="gramStart"/>
      <w:r>
        <w:rPr>
          <w:sz w:val="28"/>
          <w:szCs w:val="28"/>
        </w:rPr>
        <w:t xml:space="preserve">( </w:t>
      </w:r>
      <w:proofErr w:type="gramEnd"/>
      <w:r>
        <w:rPr>
          <w:sz w:val="28"/>
          <w:szCs w:val="28"/>
        </w:rPr>
        <w:t xml:space="preserve">2020 г. – 505,6тыс. руб., 42 человека; 2019г. – 504,7 тыс. руб.- 52 чел.). </w:t>
      </w:r>
    </w:p>
    <w:p w:rsidR="00D66460" w:rsidRPr="00C171EA" w:rsidRDefault="00D66460" w:rsidP="00D66460">
      <w:pPr>
        <w:widowControl w:val="0"/>
        <w:ind w:firstLine="720"/>
        <w:jc w:val="both"/>
        <w:rPr>
          <w:sz w:val="28"/>
          <w:szCs w:val="28"/>
        </w:rPr>
      </w:pPr>
    </w:p>
    <w:p w:rsidR="00D84A0F" w:rsidRDefault="00C428CC" w:rsidP="00D84A0F">
      <w:pPr>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       </w:t>
      </w:r>
      <w:r w:rsidR="00D84A0F">
        <w:rPr>
          <w:rFonts w:eastAsiaTheme="minorHAnsi"/>
          <w:b/>
          <w:bCs/>
          <w:sz w:val="28"/>
          <w:szCs w:val="28"/>
          <w:lang w:eastAsia="en-US"/>
        </w:rPr>
        <w:t xml:space="preserve"> под</w:t>
      </w:r>
      <w:r>
        <w:rPr>
          <w:rFonts w:eastAsiaTheme="minorHAnsi"/>
          <w:b/>
          <w:bCs/>
          <w:sz w:val="28"/>
          <w:szCs w:val="28"/>
          <w:lang w:eastAsia="en-US"/>
        </w:rPr>
        <w:t>раздел 0702 «Общее образование»:</w:t>
      </w:r>
      <w:r w:rsidR="00D84A0F">
        <w:rPr>
          <w:rFonts w:eastAsiaTheme="minorHAnsi"/>
          <w:b/>
          <w:bCs/>
          <w:sz w:val="28"/>
          <w:szCs w:val="28"/>
          <w:lang w:eastAsia="en-US"/>
        </w:rPr>
        <w:t xml:space="preserve"> </w:t>
      </w:r>
    </w:p>
    <w:p w:rsidR="00D66460" w:rsidRPr="008862FD" w:rsidRDefault="00C468E3" w:rsidP="00D66460">
      <w:pPr>
        <w:widowControl w:val="0"/>
        <w:ind w:firstLine="720"/>
        <w:jc w:val="both"/>
        <w:rPr>
          <w:sz w:val="28"/>
          <w:szCs w:val="28"/>
        </w:rPr>
      </w:pPr>
      <w:r>
        <w:rPr>
          <w:rFonts w:eastAsiaTheme="minorHAnsi"/>
          <w:sz w:val="28"/>
          <w:szCs w:val="28"/>
          <w:lang w:eastAsia="en-US"/>
        </w:rPr>
        <w:lastRenderedPageBreak/>
        <w:t xml:space="preserve">  </w:t>
      </w:r>
      <w:r w:rsidR="00D84A0F">
        <w:rPr>
          <w:rFonts w:eastAsiaTheme="minorHAnsi"/>
          <w:sz w:val="28"/>
          <w:szCs w:val="28"/>
          <w:lang w:eastAsia="en-US"/>
        </w:rPr>
        <w:t xml:space="preserve">Расходы бюджета </w:t>
      </w:r>
      <w:r w:rsidR="00D66460" w:rsidRPr="008862FD">
        <w:rPr>
          <w:sz w:val="28"/>
          <w:szCs w:val="28"/>
        </w:rPr>
        <w:t>исполнены  в сумме</w:t>
      </w:r>
      <w:r w:rsidR="00D66460">
        <w:rPr>
          <w:sz w:val="28"/>
          <w:szCs w:val="28"/>
        </w:rPr>
        <w:t xml:space="preserve"> 130 734,1</w:t>
      </w:r>
      <w:r w:rsidR="00D66460" w:rsidRPr="008862FD">
        <w:rPr>
          <w:sz w:val="28"/>
          <w:szCs w:val="28"/>
        </w:rPr>
        <w:t xml:space="preserve"> </w:t>
      </w:r>
      <w:r w:rsidR="00D66460">
        <w:rPr>
          <w:sz w:val="28"/>
          <w:szCs w:val="28"/>
        </w:rPr>
        <w:t xml:space="preserve"> тыс. рублей </w:t>
      </w:r>
      <w:proofErr w:type="gramStart"/>
      <w:r w:rsidR="00D66460">
        <w:rPr>
          <w:sz w:val="28"/>
          <w:szCs w:val="28"/>
        </w:rPr>
        <w:t xml:space="preserve">( </w:t>
      </w:r>
      <w:proofErr w:type="gramEnd"/>
      <w:r w:rsidR="00D66460">
        <w:rPr>
          <w:sz w:val="28"/>
          <w:szCs w:val="28"/>
        </w:rPr>
        <w:t>2020г. – 97 223,1 тыс. руб.)</w:t>
      </w:r>
      <w:r w:rsidR="00D66460" w:rsidRPr="008862FD">
        <w:rPr>
          <w:sz w:val="28"/>
          <w:szCs w:val="28"/>
        </w:rPr>
        <w:t xml:space="preserve">, что составляет </w:t>
      </w:r>
      <w:r w:rsidR="00D66460">
        <w:rPr>
          <w:sz w:val="28"/>
          <w:szCs w:val="28"/>
        </w:rPr>
        <w:t>99,3</w:t>
      </w:r>
      <w:r w:rsidR="00D66460" w:rsidRPr="008862FD">
        <w:rPr>
          <w:sz w:val="28"/>
          <w:szCs w:val="28"/>
        </w:rPr>
        <w:t xml:space="preserve"> % плановых назначений. В сравнении с прошлым годом  </w:t>
      </w:r>
      <w:r w:rsidR="00D66460">
        <w:rPr>
          <w:sz w:val="28"/>
          <w:szCs w:val="28"/>
        </w:rPr>
        <w:t xml:space="preserve">расходы увеличены на 33 511,0 тыс. руб. или на 134,5 </w:t>
      </w:r>
      <w:r w:rsidR="00D66460" w:rsidRPr="008862FD">
        <w:rPr>
          <w:sz w:val="28"/>
          <w:szCs w:val="28"/>
        </w:rPr>
        <w:t>%</w:t>
      </w:r>
      <w:r w:rsidR="00D66460">
        <w:rPr>
          <w:sz w:val="28"/>
          <w:szCs w:val="28"/>
        </w:rPr>
        <w:t xml:space="preserve">  </w:t>
      </w:r>
    </w:p>
    <w:p w:rsidR="00D66460" w:rsidRDefault="00D66460" w:rsidP="00D66460">
      <w:pPr>
        <w:widowControl w:val="0"/>
        <w:jc w:val="both"/>
        <w:rPr>
          <w:sz w:val="28"/>
          <w:szCs w:val="28"/>
        </w:rPr>
      </w:pPr>
      <w:r>
        <w:rPr>
          <w:sz w:val="28"/>
          <w:szCs w:val="28"/>
        </w:rPr>
        <w:t xml:space="preserve">       </w:t>
      </w:r>
      <w:r w:rsidRPr="008862FD">
        <w:rPr>
          <w:sz w:val="28"/>
          <w:szCs w:val="28"/>
        </w:rPr>
        <w:t xml:space="preserve">Расходы направлены на содержание </w:t>
      </w:r>
      <w:r>
        <w:rPr>
          <w:sz w:val="28"/>
          <w:szCs w:val="28"/>
        </w:rPr>
        <w:t>и обеспечение деятельности  общеобразовательных учреждений:</w:t>
      </w:r>
    </w:p>
    <w:p w:rsidR="00D66460" w:rsidRDefault="00D66460" w:rsidP="00D66460">
      <w:pPr>
        <w:widowControl w:val="0"/>
        <w:jc w:val="both"/>
        <w:rPr>
          <w:sz w:val="28"/>
          <w:szCs w:val="28"/>
        </w:rPr>
      </w:pPr>
      <w:r>
        <w:rPr>
          <w:sz w:val="28"/>
          <w:szCs w:val="28"/>
        </w:rPr>
        <w:t xml:space="preserve">  - </w:t>
      </w:r>
      <w:r w:rsidRPr="00542C30">
        <w:rPr>
          <w:sz w:val="28"/>
          <w:szCs w:val="28"/>
        </w:rPr>
        <w:t xml:space="preserve">финансовое обеспечение </w:t>
      </w:r>
      <w:r w:rsidR="000715B5" w:rsidRPr="00542C30">
        <w:rPr>
          <w:sz w:val="28"/>
          <w:szCs w:val="28"/>
        </w:rPr>
        <w:t xml:space="preserve">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542C30">
        <w:rPr>
          <w:sz w:val="28"/>
          <w:szCs w:val="28"/>
        </w:rPr>
        <w:t>общеобразовательных организаци</w:t>
      </w:r>
      <w:r w:rsidR="000715B5" w:rsidRPr="00542C30">
        <w:rPr>
          <w:sz w:val="28"/>
          <w:szCs w:val="28"/>
        </w:rPr>
        <w:t>ях</w:t>
      </w:r>
      <w:r>
        <w:rPr>
          <w:sz w:val="28"/>
          <w:szCs w:val="28"/>
        </w:rPr>
        <w:t xml:space="preserve"> – 73 190,4 тыс. руб</w:t>
      </w:r>
      <w:proofErr w:type="gramStart"/>
      <w:r>
        <w:rPr>
          <w:sz w:val="28"/>
          <w:szCs w:val="28"/>
        </w:rPr>
        <w:t>.и</w:t>
      </w:r>
      <w:proofErr w:type="gramEnd"/>
      <w:r>
        <w:rPr>
          <w:sz w:val="28"/>
          <w:szCs w:val="28"/>
        </w:rPr>
        <w:t>ли 100% от плана, больше на 107,6% 2020г. (2020г. -67 998,2 тыс. руб.) при среднем охвате воспитанников в количестве 1517 чел. (2020г. – 1572 чел.,  2019г. - 1602 чел.),</w:t>
      </w:r>
    </w:p>
    <w:p w:rsidR="00D66460" w:rsidRDefault="00D66460" w:rsidP="00D66460">
      <w:pPr>
        <w:widowControl w:val="0"/>
        <w:jc w:val="both"/>
        <w:rPr>
          <w:sz w:val="28"/>
          <w:szCs w:val="28"/>
        </w:rPr>
      </w:pPr>
      <w:r>
        <w:rPr>
          <w:sz w:val="28"/>
          <w:szCs w:val="28"/>
        </w:rPr>
        <w:t xml:space="preserve">- </w:t>
      </w:r>
      <w:r w:rsidR="00B77985">
        <w:rPr>
          <w:sz w:val="28"/>
          <w:szCs w:val="28"/>
        </w:rPr>
        <w:t xml:space="preserve">на </w:t>
      </w:r>
      <w:r w:rsidR="00B77985" w:rsidRPr="00542C30">
        <w:rPr>
          <w:sz w:val="28"/>
          <w:szCs w:val="28"/>
        </w:rPr>
        <w:t xml:space="preserve">финансовое обеспечение деятельности </w:t>
      </w:r>
      <w:r w:rsidRPr="00542C30">
        <w:rPr>
          <w:sz w:val="28"/>
          <w:szCs w:val="28"/>
        </w:rPr>
        <w:t>общеобразовательны</w:t>
      </w:r>
      <w:r w:rsidR="00B77985" w:rsidRPr="00542C30">
        <w:rPr>
          <w:sz w:val="28"/>
          <w:szCs w:val="28"/>
        </w:rPr>
        <w:t>х</w:t>
      </w:r>
      <w:r w:rsidRPr="00542C30">
        <w:rPr>
          <w:sz w:val="28"/>
          <w:szCs w:val="28"/>
        </w:rPr>
        <w:t xml:space="preserve"> организаци</w:t>
      </w:r>
      <w:r w:rsidR="00B77985" w:rsidRPr="00542C30">
        <w:rPr>
          <w:sz w:val="28"/>
          <w:szCs w:val="28"/>
        </w:rPr>
        <w:t>й</w:t>
      </w:r>
      <w:r>
        <w:rPr>
          <w:sz w:val="28"/>
          <w:szCs w:val="28"/>
        </w:rPr>
        <w:t xml:space="preserve"> фактические расходы составили 100% от плана или 19 567,3 тыс. руб., на 109,1% 2020г. (2020г. – 17 939,6 тыс. руб.) при среднегодовом охвате воспитанников – 1517 чел.,</w:t>
      </w:r>
    </w:p>
    <w:p w:rsidR="00D66460" w:rsidRDefault="00D66460" w:rsidP="00D66460">
      <w:pPr>
        <w:widowControl w:val="0"/>
        <w:jc w:val="both"/>
        <w:rPr>
          <w:sz w:val="28"/>
          <w:szCs w:val="28"/>
        </w:rPr>
      </w:pPr>
      <w:r>
        <w:rPr>
          <w:sz w:val="28"/>
          <w:szCs w:val="28"/>
        </w:rPr>
        <w:t>- ежемесячное денежное вознаграждение за классное руководство – 7 693,8 тыс. руб. или 97,5% от плана 7 890,1 тыс. руб., при этом численность получателей составила 96 человек. ( 2020 год -  2 584,5 тыс. руб</w:t>
      </w:r>
      <w:proofErr w:type="gramStart"/>
      <w:r>
        <w:rPr>
          <w:sz w:val="28"/>
          <w:szCs w:val="28"/>
        </w:rPr>
        <w:t>.и</w:t>
      </w:r>
      <w:proofErr w:type="gramEnd"/>
      <w:r>
        <w:rPr>
          <w:sz w:val="28"/>
          <w:szCs w:val="28"/>
        </w:rPr>
        <w:t>ли 98,3% от плана 2630,0 тыс. руб.. при этом численность получателей составляла 101 чел.),</w:t>
      </w:r>
    </w:p>
    <w:p w:rsidR="00D66460" w:rsidRDefault="00D66460" w:rsidP="00D66460">
      <w:pPr>
        <w:widowControl w:val="0"/>
        <w:jc w:val="both"/>
        <w:rPr>
          <w:sz w:val="28"/>
          <w:szCs w:val="28"/>
        </w:rPr>
      </w:pPr>
      <w:r>
        <w:rPr>
          <w:sz w:val="28"/>
          <w:szCs w:val="28"/>
        </w:rPr>
        <w:t xml:space="preserve">- расходы на питание учащихся в общеобразовательных организациях – 1255,7 тыс. руб. или 100,0% от плана, 73,7% от 2020г. </w:t>
      </w:r>
      <w:proofErr w:type="gramStart"/>
      <w:r>
        <w:rPr>
          <w:sz w:val="28"/>
          <w:szCs w:val="28"/>
        </w:rPr>
        <w:t xml:space="preserve">( </w:t>
      </w:r>
      <w:proofErr w:type="gramEnd"/>
      <w:r>
        <w:rPr>
          <w:sz w:val="28"/>
          <w:szCs w:val="28"/>
        </w:rPr>
        <w:t>2020г. – 1704,2 тыс. руб.).  Расходы на питание в 2021 году осуществляются за счет местного бюджета в расчете 3,5 руб. на обычного ребенка, 16 руб. на детей из малообеспеченных семей. Среднегодовая численность питающихся детей составила 681 челове</w:t>
      </w:r>
      <w:proofErr w:type="gramStart"/>
      <w:r>
        <w:rPr>
          <w:sz w:val="28"/>
          <w:szCs w:val="28"/>
        </w:rPr>
        <w:t>к(</w:t>
      </w:r>
      <w:proofErr w:type="gramEnd"/>
      <w:r>
        <w:rPr>
          <w:sz w:val="28"/>
          <w:szCs w:val="28"/>
        </w:rPr>
        <w:t xml:space="preserve"> из них</w:t>
      </w:r>
      <w:r w:rsidR="00B77985">
        <w:rPr>
          <w:sz w:val="28"/>
          <w:szCs w:val="28"/>
        </w:rPr>
        <w:t xml:space="preserve"> детей из</w:t>
      </w:r>
      <w:r>
        <w:rPr>
          <w:sz w:val="28"/>
          <w:szCs w:val="28"/>
        </w:rPr>
        <w:t xml:space="preserve"> </w:t>
      </w:r>
      <w:r w:rsidRPr="00542C30">
        <w:rPr>
          <w:sz w:val="28"/>
          <w:szCs w:val="28"/>
        </w:rPr>
        <w:t>малообеспеченных</w:t>
      </w:r>
      <w:r>
        <w:rPr>
          <w:sz w:val="28"/>
          <w:szCs w:val="28"/>
        </w:rPr>
        <w:t xml:space="preserve"> </w:t>
      </w:r>
      <w:r w:rsidR="00B77985">
        <w:rPr>
          <w:sz w:val="28"/>
          <w:szCs w:val="28"/>
        </w:rPr>
        <w:t>семей</w:t>
      </w:r>
      <w:r>
        <w:rPr>
          <w:sz w:val="28"/>
          <w:szCs w:val="28"/>
        </w:rPr>
        <w:t xml:space="preserve"> – 442 чел., обычных 239 детей) или 74,0% общей численности учащихся (1517человек). </w:t>
      </w:r>
      <w:proofErr w:type="gramStart"/>
      <w:r>
        <w:rPr>
          <w:sz w:val="28"/>
          <w:szCs w:val="28"/>
        </w:rPr>
        <w:t xml:space="preserve">В 2020 году среднегодовая численность питающихся детей составляла  729 человек (из них </w:t>
      </w:r>
      <w:r w:rsidR="00B77985">
        <w:rPr>
          <w:sz w:val="28"/>
          <w:szCs w:val="28"/>
        </w:rPr>
        <w:t xml:space="preserve">детей из </w:t>
      </w:r>
      <w:r w:rsidRPr="00542C30">
        <w:rPr>
          <w:sz w:val="28"/>
          <w:szCs w:val="28"/>
        </w:rPr>
        <w:t>малообеспеченных</w:t>
      </w:r>
      <w:r>
        <w:rPr>
          <w:sz w:val="28"/>
          <w:szCs w:val="28"/>
        </w:rPr>
        <w:t xml:space="preserve"> </w:t>
      </w:r>
      <w:r w:rsidR="00B77985">
        <w:rPr>
          <w:sz w:val="28"/>
          <w:szCs w:val="28"/>
        </w:rPr>
        <w:t>семей</w:t>
      </w:r>
      <w:r>
        <w:rPr>
          <w:sz w:val="28"/>
          <w:szCs w:val="28"/>
        </w:rPr>
        <w:t xml:space="preserve"> – 485 чел., обычных – 244 чел.) 83,5 % от числа воспитанников).</w:t>
      </w:r>
      <w:proofErr w:type="gramEnd"/>
    </w:p>
    <w:p w:rsidR="00B77985" w:rsidRDefault="00D66460" w:rsidP="00B77985">
      <w:pPr>
        <w:widowControl w:val="0"/>
        <w:jc w:val="both"/>
        <w:rPr>
          <w:sz w:val="28"/>
          <w:szCs w:val="28"/>
        </w:rPr>
      </w:pPr>
      <w:proofErr w:type="gramStart"/>
      <w:r>
        <w:rPr>
          <w:sz w:val="28"/>
          <w:szCs w:val="28"/>
        </w:rPr>
        <w:t>- на организацию горячего питания обучающихся, получающих начальное общее образование, расходы составили 3 997,2 тыс. руб. или 98,0% от плана (4 078,2 тыс. руб.), в том числе за счет средств федерального бюджета – 3 493,6 тыс. руб., средства областного бюджета – 303,8 тыс. руб., местного бюджета – 199,8 тыс. руб. Численность питающихся составила 546 человек или 90,7% от общей численности учащихся, получающих начальное образование</w:t>
      </w:r>
      <w:proofErr w:type="gramEnd"/>
      <w:r>
        <w:rPr>
          <w:sz w:val="28"/>
          <w:szCs w:val="28"/>
        </w:rPr>
        <w:t xml:space="preserve"> (602 чел.) </w:t>
      </w:r>
      <w:proofErr w:type="gramStart"/>
      <w:r>
        <w:rPr>
          <w:sz w:val="28"/>
          <w:szCs w:val="28"/>
        </w:rPr>
        <w:t xml:space="preserve">( </w:t>
      </w:r>
      <w:proofErr w:type="gramEnd"/>
      <w:r>
        <w:rPr>
          <w:sz w:val="28"/>
          <w:szCs w:val="28"/>
        </w:rPr>
        <w:t xml:space="preserve">2020 год - 1936,8 тыс. руб. или 90,9% от плана 2131,3 тыс. руб. Численность питающихся составляла 583 человека или 93,6% от общего числа воспитанников, получающих </w:t>
      </w:r>
      <w:r w:rsidR="00B77985">
        <w:rPr>
          <w:sz w:val="28"/>
          <w:szCs w:val="28"/>
        </w:rPr>
        <w:t>начальное образование  623 чел</w:t>
      </w:r>
      <w:r w:rsidR="00B77985" w:rsidRPr="00542C30">
        <w:rPr>
          <w:sz w:val="28"/>
          <w:szCs w:val="28"/>
        </w:rPr>
        <w:t>. Средняя стоимость питания за 2021 год составила 46,13 руб.</w:t>
      </w:r>
    </w:p>
    <w:p w:rsidR="00D66460" w:rsidRDefault="00D66460" w:rsidP="00D66460">
      <w:pPr>
        <w:widowControl w:val="0"/>
        <w:jc w:val="both"/>
        <w:rPr>
          <w:sz w:val="28"/>
          <w:szCs w:val="28"/>
        </w:rPr>
      </w:pPr>
    </w:p>
    <w:p w:rsidR="00D66460" w:rsidRDefault="00D66460" w:rsidP="00D66460">
      <w:pPr>
        <w:widowControl w:val="0"/>
        <w:jc w:val="both"/>
        <w:rPr>
          <w:sz w:val="28"/>
          <w:szCs w:val="28"/>
        </w:rPr>
      </w:pPr>
      <w:r>
        <w:rPr>
          <w:sz w:val="28"/>
          <w:szCs w:val="28"/>
        </w:rPr>
        <w:t xml:space="preserve">- мероприятия по развитию образования Клетнянского района – 13 102,3 тыс. или 100% от плана(2020г. – 1879,9 тыс. руб.). </w:t>
      </w:r>
    </w:p>
    <w:p w:rsidR="00D66460" w:rsidRDefault="00D66460" w:rsidP="00D66460">
      <w:pPr>
        <w:widowControl w:val="0"/>
        <w:jc w:val="both"/>
        <w:rPr>
          <w:sz w:val="28"/>
          <w:szCs w:val="28"/>
        </w:rPr>
      </w:pPr>
      <w:r>
        <w:rPr>
          <w:sz w:val="28"/>
          <w:szCs w:val="28"/>
        </w:rPr>
        <w:t>- реализация отдельных мероприятий по обеспечению комплексной безопасности образовательных учреждений Клетнянского района – 768,8 тыс. руб. или 100% от плана (2020г. – 431,5 тыс. руб.);</w:t>
      </w:r>
    </w:p>
    <w:p w:rsidR="00D66460" w:rsidRDefault="00D66460" w:rsidP="00D66460">
      <w:pPr>
        <w:widowControl w:val="0"/>
        <w:jc w:val="both"/>
        <w:rPr>
          <w:sz w:val="28"/>
          <w:szCs w:val="28"/>
        </w:rPr>
      </w:pPr>
      <w:r>
        <w:rPr>
          <w:sz w:val="28"/>
          <w:szCs w:val="28"/>
        </w:rPr>
        <w:t xml:space="preserve">- субсидия на модернизацию школьных столовых муниципальных бюджетных организаций 560,4 тыс. руб. или 100,0 % от плана. В том числе 532,4 тыс. руб. – средства областного бюджета – приобретены </w:t>
      </w:r>
      <w:proofErr w:type="spellStart"/>
      <w:r>
        <w:rPr>
          <w:sz w:val="28"/>
          <w:szCs w:val="28"/>
        </w:rPr>
        <w:t>пароконвекторы</w:t>
      </w:r>
      <w:proofErr w:type="spellEnd"/>
      <w:r>
        <w:rPr>
          <w:sz w:val="28"/>
          <w:szCs w:val="28"/>
        </w:rPr>
        <w:t xml:space="preserve"> для МБОУСОШ № 1 и СОШ № 2;</w:t>
      </w:r>
    </w:p>
    <w:p w:rsidR="00D66460" w:rsidRDefault="00D66460" w:rsidP="00D66460">
      <w:pPr>
        <w:widowControl w:val="0"/>
        <w:jc w:val="both"/>
        <w:rPr>
          <w:sz w:val="28"/>
          <w:szCs w:val="28"/>
        </w:rPr>
      </w:pPr>
      <w:r>
        <w:rPr>
          <w:sz w:val="28"/>
          <w:szCs w:val="28"/>
        </w:rPr>
        <w:lastRenderedPageBreak/>
        <w:t xml:space="preserve">- капитальный ремонт кровель муниципальных образовательных организаций </w:t>
      </w:r>
      <w:proofErr w:type="gramStart"/>
      <w:r>
        <w:rPr>
          <w:sz w:val="28"/>
          <w:szCs w:val="28"/>
        </w:rPr>
        <w:t xml:space="preserve">( </w:t>
      </w:r>
      <w:proofErr w:type="gramEnd"/>
      <w:r>
        <w:rPr>
          <w:sz w:val="28"/>
          <w:szCs w:val="28"/>
        </w:rPr>
        <w:t xml:space="preserve">МБОУ СОШ с. </w:t>
      </w:r>
      <w:proofErr w:type="spellStart"/>
      <w:r>
        <w:rPr>
          <w:sz w:val="28"/>
          <w:szCs w:val="28"/>
        </w:rPr>
        <w:t>Акуличи</w:t>
      </w:r>
      <w:proofErr w:type="spellEnd"/>
      <w:r>
        <w:rPr>
          <w:sz w:val="28"/>
          <w:szCs w:val="28"/>
        </w:rPr>
        <w:t>) за 2021 год освоено 6 429,2 тыс. руб. или 90,9% от плана 7 072,2 тыс. руб.;</w:t>
      </w:r>
    </w:p>
    <w:p w:rsidR="00D66460" w:rsidRDefault="00D66460" w:rsidP="00D66460">
      <w:pPr>
        <w:widowControl w:val="0"/>
        <w:jc w:val="both"/>
        <w:rPr>
          <w:sz w:val="28"/>
          <w:szCs w:val="28"/>
        </w:rPr>
      </w:pPr>
      <w:r>
        <w:rPr>
          <w:sz w:val="28"/>
          <w:szCs w:val="28"/>
        </w:rPr>
        <w:t>-замена оконных блоков</w:t>
      </w:r>
      <w:r w:rsidR="0043737E">
        <w:rPr>
          <w:sz w:val="28"/>
          <w:szCs w:val="28"/>
        </w:rPr>
        <w:t xml:space="preserve"> </w:t>
      </w:r>
      <w:r>
        <w:rPr>
          <w:sz w:val="28"/>
          <w:szCs w:val="28"/>
        </w:rPr>
        <w:t xml:space="preserve">произведена в МБОУ СОШ с. </w:t>
      </w:r>
      <w:proofErr w:type="spellStart"/>
      <w:r>
        <w:rPr>
          <w:sz w:val="28"/>
          <w:szCs w:val="28"/>
        </w:rPr>
        <w:t>Лутна</w:t>
      </w:r>
      <w:proofErr w:type="spellEnd"/>
      <w:r>
        <w:rPr>
          <w:sz w:val="28"/>
          <w:szCs w:val="28"/>
        </w:rPr>
        <w:t xml:space="preserve"> на сумму 1 535,2 тыс. руб. или 100% от запланированного объема.</w:t>
      </w:r>
    </w:p>
    <w:p w:rsidR="00D66460" w:rsidRDefault="00D66460" w:rsidP="00D66460">
      <w:pPr>
        <w:widowControl w:val="0"/>
        <w:jc w:val="both"/>
        <w:rPr>
          <w:sz w:val="28"/>
          <w:szCs w:val="28"/>
        </w:rPr>
      </w:pPr>
      <w:r>
        <w:rPr>
          <w:sz w:val="28"/>
          <w:szCs w:val="28"/>
        </w:rPr>
        <w:t xml:space="preserve">- создание цифровой общеобразовательной среды в общеобразовательных организациях и профессиональных образовательных организациях Брянской области – 117,2 тыс. руб. или 99,5% от плана, из них 111,4 тыс. руб. – средства областного бюджета </w:t>
      </w:r>
      <w:proofErr w:type="gramStart"/>
      <w:r>
        <w:rPr>
          <w:sz w:val="28"/>
          <w:szCs w:val="28"/>
        </w:rPr>
        <w:t xml:space="preserve">( </w:t>
      </w:r>
      <w:proofErr w:type="gramEnd"/>
      <w:r>
        <w:rPr>
          <w:sz w:val="28"/>
          <w:szCs w:val="28"/>
        </w:rPr>
        <w:t>МБОУ СОШ № 1 освоено 58,3 тыс. руб. на приобретение телевизора и кронштейна, МБОУ СОШ № 2 освоено 58,9 тыс. руб. на приобретение телевизора и кронштейна). Не освоено 0,6 тыс. руб.</w:t>
      </w:r>
    </w:p>
    <w:p w:rsidR="00D66460" w:rsidRDefault="00D66460" w:rsidP="00D66460">
      <w:pPr>
        <w:widowControl w:val="0"/>
        <w:jc w:val="both"/>
        <w:rPr>
          <w:sz w:val="28"/>
          <w:szCs w:val="28"/>
        </w:rPr>
      </w:pPr>
      <w:r>
        <w:rPr>
          <w:sz w:val="28"/>
          <w:szCs w:val="28"/>
        </w:rPr>
        <w:t xml:space="preserve"> - приведение в соответствии с </w:t>
      </w:r>
      <w:proofErr w:type="spellStart"/>
      <w:r>
        <w:rPr>
          <w:sz w:val="28"/>
          <w:szCs w:val="28"/>
        </w:rPr>
        <w:t>брендбуком</w:t>
      </w:r>
      <w:proofErr w:type="spellEnd"/>
      <w:r>
        <w:rPr>
          <w:sz w:val="28"/>
          <w:szCs w:val="28"/>
        </w:rPr>
        <w:t xml:space="preserve"> «Точка роста» помещений муниципальных общеобразовательных организаций расходы составили 170,9 тыс. руб. или 100,0% от плана, из них средства областного бюджета 162,3 тыс. руб</w:t>
      </w:r>
      <w:proofErr w:type="gramStart"/>
      <w:r>
        <w:rPr>
          <w:sz w:val="28"/>
          <w:szCs w:val="28"/>
        </w:rPr>
        <w:t>.(</w:t>
      </w:r>
      <w:proofErr w:type="gramEnd"/>
      <w:r>
        <w:rPr>
          <w:sz w:val="28"/>
          <w:szCs w:val="28"/>
        </w:rPr>
        <w:t xml:space="preserve"> МБОУ СОШ п. Мирный приобретена школьная мебель ( парты, стулья), стенды, таблички, краска.</w:t>
      </w:r>
    </w:p>
    <w:p w:rsidR="00D66460" w:rsidRDefault="00D66460" w:rsidP="00D66460">
      <w:pPr>
        <w:widowControl w:val="0"/>
        <w:jc w:val="both"/>
        <w:rPr>
          <w:sz w:val="28"/>
          <w:szCs w:val="28"/>
        </w:rPr>
      </w:pPr>
      <w:r>
        <w:rPr>
          <w:sz w:val="28"/>
          <w:szCs w:val="28"/>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 1821,6 тыс. руб. или 100,0 %, общая численность получателей составили 151 чел. </w:t>
      </w:r>
      <w:proofErr w:type="gramStart"/>
      <w:r>
        <w:rPr>
          <w:sz w:val="28"/>
          <w:szCs w:val="28"/>
        </w:rPr>
        <w:t xml:space="preserve">( </w:t>
      </w:r>
      <w:proofErr w:type="gramEnd"/>
      <w:r>
        <w:rPr>
          <w:sz w:val="28"/>
          <w:szCs w:val="28"/>
        </w:rPr>
        <w:t>2020г. – 1836,0 тыс. руб.).</w:t>
      </w:r>
    </w:p>
    <w:p w:rsidR="00D66460" w:rsidRDefault="00D66460" w:rsidP="00D66460">
      <w:pPr>
        <w:widowControl w:val="0"/>
        <w:jc w:val="both"/>
        <w:rPr>
          <w:sz w:val="28"/>
          <w:szCs w:val="28"/>
        </w:rPr>
      </w:pPr>
      <w:r>
        <w:rPr>
          <w:sz w:val="28"/>
          <w:szCs w:val="28"/>
        </w:rPr>
        <w:t>- мероприятия по проведению оздоровительной компании детей – 523,9 тыс. руб., или 100,0% от плана, охват воспитанников составил 355 человек (2020г. – 336,5 тыс. руб., 228 чел.). При этом размер денежных сре</w:t>
      </w:r>
      <w:proofErr w:type="gramStart"/>
      <w:r>
        <w:rPr>
          <w:sz w:val="28"/>
          <w:szCs w:val="28"/>
        </w:rPr>
        <w:t>дств в р</w:t>
      </w:r>
      <w:proofErr w:type="gramEnd"/>
      <w:r>
        <w:rPr>
          <w:sz w:val="28"/>
          <w:szCs w:val="28"/>
        </w:rPr>
        <w:t>асчете на 1 день составил 52 руб. – областной бюджет, 30 руб. – местный бюджет, 22,6 руб. – средний размер родительской доли.</w:t>
      </w:r>
    </w:p>
    <w:p w:rsidR="00C428CC" w:rsidRDefault="00C428CC" w:rsidP="00D66460">
      <w:pPr>
        <w:autoSpaceDE w:val="0"/>
        <w:autoSpaceDN w:val="0"/>
        <w:adjustRightInd w:val="0"/>
        <w:jc w:val="both"/>
        <w:rPr>
          <w:rFonts w:eastAsiaTheme="minorHAnsi"/>
          <w:b/>
          <w:bCs/>
          <w:sz w:val="28"/>
          <w:szCs w:val="28"/>
          <w:lang w:eastAsia="en-US"/>
        </w:rPr>
      </w:pPr>
    </w:p>
    <w:p w:rsidR="00C428CC" w:rsidRDefault="00C428CC" w:rsidP="00C428CC">
      <w:pPr>
        <w:pStyle w:val="af0"/>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 </w:t>
      </w:r>
      <w:r w:rsidR="00CD66AE" w:rsidRPr="00C428CC">
        <w:rPr>
          <w:rFonts w:eastAsiaTheme="minorHAnsi"/>
          <w:b/>
          <w:bCs/>
          <w:sz w:val="28"/>
          <w:szCs w:val="28"/>
          <w:lang w:eastAsia="en-US"/>
        </w:rPr>
        <w:t xml:space="preserve"> подраздел 0703 «Дополнительное образование детей»</w:t>
      </w:r>
      <w:proofErr w:type="gramStart"/>
      <w:r w:rsidR="00CD66AE" w:rsidRPr="00C428CC">
        <w:rPr>
          <w:rFonts w:eastAsiaTheme="minorHAnsi"/>
          <w:b/>
          <w:bCs/>
          <w:sz w:val="28"/>
          <w:szCs w:val="28"/>
          <w:lang w:eastAsia="en-US"/>
        </w:rPr>
        <w:t xml:space="preserve"> </w:t>
      </w:r>
      <w:r>
        <w:rPr>
          <w:rFonts w:eastAsiaTheme="minorHAnsi"/>
          <w:b/>
          <w:bCs/>
          <w:sz w:val="28"/>
          <w:szCs w:val="28"/>
          <w:lang w:eastAsia="en-US"/>
        </w:rPr>
        <w:t>:</w:t>
      </w:r>
      <w:proofErr w:type="gramEnd"/>
    </w:p>
    <w:p w:rsidR="00D66460" w:rsidRDefault="00C428CC" w:rsidP="00D66460">
      <w:pPr>
        <w:widowControl w:val="0"/>
        <w:jc w:val="both"/>
        <w:rPr>
          <w:sz w:val="28"/>
          <w:szCs w:val="28"/>
        </w:rPr>
      </w:pPr>
      <w:r>
        <w:rPr>
          <w:rFonts w:eastAsiaTheme="minorHAnsi"/>
          <w:bCs/>
          <w:sz w:val="28"/>
          <w:szCs w:val="28"/>
          <w:lang w:eastAsia="en-US"/>
        </w:rPr>
        <w:t xml:space="preserve">  </w:t>
      </w:r>
      <w:r w:rsidR="00D66460">
        <w:rPr>
          <w:rFonts w:eastAsiaTheme="minorHAnsi"/>
          <w:bCs/>
          <w:sz w:val="28"/>
          <w:szCs w:val="28"/>
          <w:lang w:eastAsia="en-US"/>
        </w:rPr>
        <w:t xml:space="preserve">  </w:t>
      </w:r>
      <w:r>
        <w:rPr>
          <w:rFonts w:eastAsiaTheme="minorHAnsi"/>
          <w:bCs/>
          <w:sz w:val="28"/>
          <w:szCs w:val="28"/>
          <w:lang w:eastAsia="en-US"/>
        </w:rPr>
        <w:t>Р</w:t>
      </w:r>
      <w:r w:rsidR="00CD66AE" w:rsidRPr="00C428CC">
        <w:rPr>
          <w:rFonts w:eastAsiaTheme="minorHAnsi"/>
          <w:bCs/>
          <w:sz w:val="28"/>
          <w:szCs w:val="28"/>
          <w:lang w:eastAsia="en-US"/>
        </w:rPr>
        <w:t>асходы бю</w:t>
      </w:r>
      <w:r w:rsidR="00C468E3" w:rsidRPr="00C428CC">
        <w:rPr>
          <w:rFonts w:eastAsiaTheme="minorHAnsi"/>
          <w:bCs/>
          <w:sz w:val="28"/>
          <w:szCs w:val="28"/>
          <w:lang w:eastAsia="en-US"/>
        </w:rPr>
        <w:t xml:space="preserve">джета составили  </w:t>
      </w:r>
      <w:r w:rsidR="00D66460">
        <w:rPr>
          <w:sz w:val="28"/>
          <w:szCs w:val="28"/>
        </w:rPr>
        <w:t xml:space="preserve">в сумме </w:t>
      </w:r>
      <w:r w:rsidR="00A53D74">
        <w:rPr>
          <w:sz w:val="28"/>
          <w:szCs w:val="28"/>
        </w:rPr>
        <w:t>13 853,1</w:t>
      </w:r>
      <w:r w:rsidR="00D66460">
        <w:rPr>
          <w:sz w:val="28"/>
          <w:szCs w:val="28"/>
        </w:rPr>
        <w:t xml:space="preserve"> тыс. руб. или 100% плана при среднегодовом </w:t>
      </w:r>
      <w:r w:rsidR="00D66460" w:rsidRPr="00167DD5">
        <w:rPr>
          <w:sz w:val="28"/>
          <w:szCs w:val="28"/>
        </w:rPr>
        <w:t>охвате воспитанников 279 человек</w:t>
      </w:r>
      <w:r w:rsidR="00333505">
        <w:rPr>
          <w:sz w:val="28"/>
          <w:szCs w:val="28"/>
        </w:rPr>
        <w:t xml:space="preserve"> – ДЮСШ и </w:t>
      </w:r>
      <w:r w:rsidR="00167DD5">
        <w:rPr>
          <w:sz w:val="28"/>
          <w:szCs w:val="28"/>
        </w:rPr>
        <w:t>410 человек – ДШИ.</w:t>
      </w:r>
      <w:r w:rsidR="00D66460">
        <w:rPr>
          <w:sz w:val="28"/>
          <w:szCs w:val="28"/>
        </w:rPr>
        <w:t xml:space="preserve"> </w:t>
      </w:r>
    </w:p>
    <w:p w:rsidR="00E764E4" w:rsidRDefault="00E764E4" w:rsidP="00D66460">
      <w:pPr>
        <w:widowControl w:val="0"/>
        <w:jc w:val="both"/>
        <w:rPr>
          <w:sz w:val="28"/>
          <w:szCs w:val="28"/>
        </w:rPr>
      </w:pPr>
    </w:p>
    <w:p w:rsidR="00D66460" w:rsidRDefault="00D66460" w:rsidP="00D66460">
      <w:pPr>
        <w:widowControl w:val="0"/>
        <w:jc w:val="both"/>
        <w:rPr>
          <w:sz w:val="28"/>
          <w:szCs w:val="28"/>
        </w:rPr>
      </w:pPr>
      <w:r w:rsidRPr="008862FD">
        <w:rPr>
          <w:sz w:val="28"/>
          <w:szCs w:val="28"/>
        </w:rPr>
        <w:t xml:space="preserve">Расходы направлены на содержание </w:t>
      </w:r>
      <w:r>
        <w:rPr>
          <w:sz w:val="28"/>
          <w:szCs w:val="28"/>
        </w:rPr>
        <w:t>и обеспечение деятельности</w:t>
      </w:r>
      <w:proofErr w:type="gramStart"/>
      <w:r>
        <w:rPr>
          <w:sz w:val="28"/>
          <w:szCs w:val="28"/>
        </w:rPr>
        <w:t xml:space="preserve"> :</w:t>
      </w:r>
      <w:proofErr w:type="gramEnd"/>
    </w:p>
    <w:p w:rsidR="00A53D74" w:rsidRDefault="00D66460" w:rsidP="00D66460">
      <w:pPr>
        <w:widowControl w:val="0"/>
        <w:jc w:val="both"/>
        <w:rPr>
          <w:sz w:val="28"/>
          <w:szCs w:val="28"/>
        </w:rPr>
      </w:pPr>
      <w:r>
        <w:rPr>
          <w:sz w:val="28"/>
          <w:szCs w:val="28"/>
        </w:rPr>
        <w:t xml:space="preserve">- </w:t>
      </w:r>
      <w:r w:rsidR="00A53D74">
        <w:rPr>
          <w:sz w:val="28"/>
          <w:szCs w:val="28"/>
        </w:rPr>
        <w:t>финансовое обеспечение -  12137,6</w:t>
      </w:r>
      <w:r>
        <w:rPr>
          <w:sz w:val="28"/>
          <w:szCs w:val="28"/>
        </w:rPr>
        <w:t xml:space="preserve"> тыс. руб. или 100% от плана</w:t>
      </w:r>
      <w:r w:rsidR="00A53D74">
        <w:rPr>
          <w:sz w:val="28"/>
          <w:szCs w:val="28"/>
        </w:rPr>
        <w:t>.</w:t>
      </w:r>
      <w:r>
        <w:rPr>
          <w:sz w:val="28"/>
          <w:szCs w:val="28"/>
        </w:rPr>
        <w:t xml:space="preserve"> </w:t>
      </w:r>
    </w:p>
    <w:p w:rsidR="00D66460" w:rsidRDefault="00D66460" w:rsidP="00D66460">
      <w:pPr>
        <w:widowControl w:val="0"/>
        <w:jc w:val="both"/>
        <w:rPr>
          <w:sz w:val="28"/>
          <w:szCs w:val="28"/>
        </w:rPr>
      </w:pPr>
      <w:r>
        <w:rPr>
          <w:sz w:val="28"/>
          <w:szCs w:val="28"/>
        </w:rPr>
        <w:t xml:space="preserve">- мероприятия </w:t>
      </w:r>
      <w:r w:rsidR="00A53D74">
        <w:rPr>
          <w:sz w:val="28"/>
          <w:szCs w:val="28"/>
        </w:rPr>
        <w:t>по развитию образования – 1157,3 тыс. руб. или 100% от плана.</w:t>
      </w:r>
    </w:p>
    <w:p w:rsidR="00D66460" w:rsidRDefault="00D66460" w:rsidP="00D66460">
      <w:pPr>
        <w:widowControl w:val="0"/>
        <w:jc w:val="both"/>
        <w:rPr>
          <w:sz w:val="28"/>
          <w:szCs w:val="28"/>
        </w:rPr>
      </w:pPr>
      <w:r>
        <w:rPr>
          <w:sz w:val="28"/>
          <w:szCs w:val="28"/>
        </w:rPr>
        <w:t>- на отдельные мероприятия по развитию спорта расходы составили – 206,9 тыс. руб.;</w:t>
      </w:r>
    </w:p>
    <w:p w:rsidR="00D66460" w:rsidRDefault="00D66460" w:rsidP="00D66460">
      <w:pPr>
        <w:widowControl w:val="0"/>
        <w:jc w:val="both"/>
        <w:rPr>
          <w:sz w:val="28"/>
          <w:szCs w:val="28"/>
        </w:rPr>
      </w:pPr>
      <w:r>
        <w:rPr>
          <w:sz w:val="28"/>
          <w:szCs w:val="28"/>
        </w:rPr>
        <w:t>- на реализацию отдельных мероприятий по комплексной безопасности муниципальных учреждений дополнительного образования рас</w:t>
      </w:r>
      <w:r w:rsidR="00A53D74">
        <w:rPr>
          <w:sz w:val="28"/>
          <w:szCs w:val="28"/>
        </w:rPr>
        <w:t>ходы составили- 150,7</w:t>
      </w:r>
      <w:r>
        <w:rPr>
          <w:sz w:val="28"/>
          <w:szCs w:val="28"/>
        </w:rPr>
        <w:t xml:space="preserve"> тыс. руб.;</w:t>
      </w:r>
    </w:p>
    <w:p w:rsidR="00D66460" w:rsidRDefault="00D66460" w:rsidP="00D66460">
      <w:pPr>
        <w:widowControl w:val="0"/>
        <w:jc w:val="both"/>
        <w:rPr>
          <w:sz w:val="28"/>
          <w:szCs w:val="28"/>
        </w:rPr>
      </w:pPr>
      <w:r>
        <w:rPr>
          <w:sz w:val="28"/>
          <w:szCs w:val="28"/>
        </w:rPr>
        <w:t xml:space="preserve">- предоставление мер социальной поддержки – </w:t>
      </w:r>
      <w:r w:rsidR="00A53D74">
        <w:rPr>
          <w:sz w:val="28"/>
          <w:szCs w:val="28"/>
        </w:rPr>
        <w:t>200,6 тыс. руб.</w:t>
      </w:r>
    </w:p>
    <w:p w:rsidR="00E461EE" w:rsidRDefault="00E461EE" w:rsidP="00D66460">
      <w:pPr>
        <w:autoSpaceDE w:val="0"/>
        <w:autoSpaceDN w:val="0"/>
        <w:adjustRightInd w:val="0"/>
        <w:jc w:val="both"/>
        <w:rPr>
          <w:sz w:val="28"/>
          <w:szCs w:val="28"/>
        </w:rPr>
      </w:pPr>
    </w:p>
    <w:p w:rsidR="00E461EE" w:rsidRPr="008862FD" w:rsidRDefault="00E461EE" w:rsidP="00E461EE">
      <w:pPr>
        <w:widowControl w:val="0"/>
        <w:jc w:val="both"/>
        <w:rPr>
          <w:sz w:val="28"/>
          <w:szCs w:val="28"/>
        </w:rPr>
      </w:pPr>
      <w:r>
        <w:rPr>
          <w:rFonts w:eastAsiaTheme="minorHAnsi"/>
          <w:b/>
          <w:bCs/>
          <w:sz w:val="28"/>
          <w:szCs w:val="28"/>
          <w:lang w:eastAsia="en-US"/>
        </w:rPr>
        <w:t xml:space="preserve">       </w:t>
      </w:r>
      <w:r w:rsidR="0070475E">
        <w:rPr>
          <w:rFonts w:eastAsiaTheme="minorHAnsi"/>
          <w:b/>
          <w:bCs/>
          <w:sz w:val="28"/>
          <w:szCs w:val="28"/>
          <w:lang w:eastAsia="en-US"/>
        </w:rPr>
        <w:t xml:space="preserve"> </w:t>
      </w:r>
      <w:r w:rsidR="00D84A0F">
        <w:rPr>
          <w:rFonts w:eastAsiaTheme="minorHAnsi"/>
          <w:b/>
          <w:bCs/>
          <w:sz w:val="28"/>
          <w:szCs w:val="28"/>
          <w:lang w:eastAsia="en-US"/>
        </w:rPr>
        <w:t xml:space="preserve">подраздел 0707 </w:t>
      </w:r>
      <w:r w:rsidR="00D84A0F">
        <w:rPr>
          <w:rFonts w:eastAsiaTheme="minorHAnsi"/>
          <w:sz w:val="28"/>
          <w:szCs w:val="28"/>
          <w:lang w:eastAsia="en-US"/>
        </w:rPr>
        <w:t>«</w:t>
      </w:r>
      <w:r w:rsidR="00D84A0F" w:rsidRPr="007A34DE">
        <w:rPr>
          <w:rFonts w:eastAsiaTheme="minorHAnsi"/>
          <w:b/>
          <w:sz w:val="28"/>
          <w:szCs w:val="28"/>
          <w:lang w:eastAsia="en-US"/>
        </w:rPr>
        <w:t>Молодежная политика и оздоровление детей»</w:t>
      </w:r>
      <w:r w:rsidR="00D84A0F">
        <w:rPr>
          <w:rFonts w:eastAsiaTheme="minorHAnsi"/>
          <w:sz w:val="28"/>
          <w:szCs w:val="28"/>
          <w:lang w:eastAsia="en-US"/>
        </w:rPr>
        <w:t xml:space="preserve"> - расходы по реализации отдельных мероприятий по работе с детьми и молодежью Клетнянского района исполнены к плановым назначениям </w:t>
      </w:r>
      <w:r w:rsidR="0027205C">
        <w:rPr>
          <w:rFonts w:eastAsiaTheme="minorHAnsi"/>
          <w:sz w:val="28"/>
          <w:szCs w:val="28"/>
          <w:lang w:eastAsia="en-US"/>
        </w:rPr>
        <w:t xml:space="preserve">на 100,0 процентов и составили </w:t>
      </w:r>
      <w:r w:rsidR="00042D80">
        <w:rPr>
          <w:rFonts w:eastAsiaTheme="minorHAnsi"/>
          <w:sz w:val="28"/>
          <w:szCs w:val="28"/>
          <w:lang w:eastAsia="en-US"/>
        </w:rPr>
        <w:t xml:space="preserve"> 10,6</w:t>
      </w:r>
      <w:r w:rsidR="00D84A0F">
        <w:rPr>
          <w:rFonts w:eastAsiaTheme="minorHAnsi"/>
          <w:sz w:val="28"/>
          <w:szCs w:val="28"/>
          <w:lang w:eastAsia="en-US"/>
        </w:rPr>
        <w:t xml:space="preserve"> тыс. рублей, что на </w:t>
      </w:r>
      <w:r w:rsidR="00042D80">
        <w:rPr>
          <w:rFonts w:eastAsiaTheme="minorHAnsi"/>
          <w:sz w:val="28"/>
          <w:szCs w:val="28"/>
          <w:lang w:eastAsia="en-US"/>
        </w:rPr>
        <w:t>7</w:t>
      </w:r>
      <w:r>
        <w:rPr>
          <w:rFonts w:eastAsiaTheme="minorHAnsi"/>
          <w:sz w:val="28"/>
          <w:szCs w:val="28"/>
          <w:lang w:eastAsia="en-US"/>
        </w:rPr>
        <w:t>,9</w:t>
      </w:r>
      <w:r w:rsidR="00D84A0F">
        <w:rPr>
          <w:rFonts w:eastAsiaTheme="minorHAnsi"/>
          <w:sz w:val="28"/>
          <w:szCs w:val="28"/>
          <w:lang w:eastAsia="en-US"/>
        </w:rPr>
        <w:t xml:space="preserve"> тыс. </w:t>
      </w:r>
      <w:r w:rsidR="00D84A0F" w:rsidRPr="00A45962">
        <w:rPr>
          <w:rFonts w:eastAsiaTheme="minorHAnsi"/>
          <w:sz w:val="28"/>
          <w:szCs w:val="28"/>
          <w:lang w:eastAsia="en-US"/>
        </w:rPr>
        <w:t xml:space="preserve">рублей </w:t>
      </w:r>
      <w:r w:rsidR="00D740E5" w:rsidRPr="00A45962">
        <w:rPr>
          <w:rFonts w:eastAsiaTheme="minorHAnsi"/>
          <w:sz w:val="28"/>
          <w:szCs w:val="28"/>
          <w:lang w:eastAsia="en-US"/>
        </w:rPr>
        <w:t>мен</w:t>
      </w:r>
      <w:r w:rsidR="00D84A0F" w:rsidRPr="00A45962">
        <w:rPr>
          <w:rFonts w:eastAsiaTheme="minorHAnsi"/>
          <w:sz w:val="28"/>
          <w:szCs w:val="28"/>
          <w:lang w:eastAsia="en-US"/>
        </w:rPr>
        <w:t>ьше</w:t>
      </w:r>
      <w:r w:rsidR="00D84A0F">
        <w:rPr>
          <w:rFonts w:eastAsiaTheme="minorHAnsi"/>
          <w:sz w:val="28"/>
          <w:szCs w:val="28"/>
          <w:lang w:eastAsia="en-US"/>
        </w:rPr>
        <w:t xml:space="preserve"> уровня 20</w:t>
      </w:r>
      <w:r w:rsidR="00042D80">
        <w:rPr>
          <w:rFonts w:eastAsiaTheme="minorHAnsi"/>
          <w:sz w:val="28"/>
          <w:szCs w:val="28"/>
          <w:lang w:eastAsia="en-US"/>
        </w:rPr>
        <w:t xml:space="preserve">20 года          </w:t>
      </w:r>
      <w:r w:rsidR="0070475E">
        <w:rPr>
          <w:rFonts w:eastAsiaTheme="minorHAnsi"/>
          <w:sz w:val="28"/>
          <w:szCs w:val="28"/>
          <w:lang w:eastAsia="en-US"/>
        </w:rPr>
        <w:t xml:space="preserve"> </w:t>
      </w:r>
      <w:proofErr w:type="gramStart"/>
      <w:r w:rsidR="00B91365">
        <w:rPr>
          <w:rFonts w:eastAsiaTheme="minorHAnsi"/>
          <w:sz w:val="28"/>
          <w:szCs w:val="28"/>
          <w:lang w:eastAsia="en-US"/>
        </w:rPr>
        <w:t>(</w:t>
      </w:r>
      <w:r w:rsidR="0070475E">
        <w:rPr>
          <w:rFonts w:eastAsiaTheme="minorHAnsi"/>
          <w:sz w:val="28"/>
          <w:szCs w:val="28"/>
          <w:lang w:eastAsia="en-US"/>
        </w:rPr>
        <w:t xml:space="preserve"> </w:t>
      </w:r>
      <w:proofErr w:type="gramEnd"/>
      <w:r w:rsidR="00B91365">
        <w:rPr>
          <w:rFonts w:eastAsiaTheme="minorHAnsi"/>
          <w:sz w:val="28"/>
          <w:szCs w:val="28"/>
          <w:lang w:eastAsia="en-US"/>
        </w:rPr>
        <w:t>20</w:t>
      </w:r>
      <w:r w:rsidR="00042D80">
        <w:rPr>
          <w:rFonts w:eastAsiaTheme="minorHAnsi"/>
          <w:sz w:val="28"/>
          <w:szCs w:val="28"/>
          <w:lang w:eastAsia="en-US"/>
        </w:rPr>
        <w:t>20</w:t>
      </w:r>
      <w:r w:rsidR="00B91365">
        <w:rPr>
          <w:rFonts w:eastAsiaTheme="minorHAnsi"/>
          <w:sz w:val="28"/>
          <w:szCs w:val="28"/>
          <w:lang w:eastAsia="en-US"/>
        </w:rPr>
        <w:t xml:space="preserve">г. – </w:t>
      </w:r>
      <w:r>
        <w:rPr>
          <w:rFonts w:eastAsiaTheme="minorHAnsi"/>
          <w:sz w:val="28"/>
          <w:szCs w:val="28"/>
          <w:lang w:eastAsia="en-US"/>
        </w:rPr>
        <w:t>1</w:t>
      </w:r>
      <w:r w:rsidR="00042D80">
        <w:rPr>
          <w:rFonts w:eastAsiaTheme="minorHAnsi"/>
          <w:sz w:val="28"/>
          <w:szCs w:val="28"/>
          <w:lang w:eastAsia="en-US"/>
        </w:rPr>
        <w:t>8,5</w:t>
      </w:r>
      <w:r w:rsidR="00B91365">
        <w:rPr>
          <w:rFonts w:eastAsiaTheme="minorHAnsi"/>
          <w:sz w:val="28"/>
          <w:szCs w:val="28"/>
          <w:lang w:eastAsia="en-US"/>
        </w:rPr>
        <w:t xml:space="preserve"> тыс. руб.)</w:t>
      </w:r>
      <w:r w:rsidR="00042D80">
        <w:rPr>
          <w:rFonts w:eastAsiaTheme="minorHAnsi"/>
          <w:sz w:val="28"/>
          <w:szCs w:val="28"/>
          <w:lang w:eastAsia="en-US"/>
        </w:rPr>
        <w:t>.</w:t>
      </w:r>
      <w:r w:rsidR="00D740E5">
        <w:rPr>
          <w:sz w:val="28"/>
          <w:szCs w:val="28"/>
        </w:rPr>
        <w:t xml:space="preserve"> </w:t>
      </w:r>
    </w:p>
    <w:p w:rsidR="00D84A0F" w:rsidRDefault="00D84A0F" w:rsidP="00D84A0F">
      <w:pPr>
        <w:autoSpaceDE w:val="0"/>
        <w:autoSpaceDN w:val="0"/>
        <w:adjustRightInd w:val="0"/>
        <w:jc w:val="both"/>
        <w:rPr>
          <w:rFonts w:eastAsiaTheme="minorHAnsi"/>
          <w:sz w:val="28"/>
          <w:szCs w:val="28"/>
          <w:lang w:eastAsia="en-US"/>
        </w:rPr>
      </w:pPr>
    </w:p>
    <w:p w:rsidR="00042D80" w:rsidRDefault="007A34DE" w:rsidP="007A34DE">
      <w:pPr>
        <w:widowControl w:val="0"/>
        <w:jc w:val="both"/>
        <w:rPr>
          <w:sz w:val="28"/>
          <w:szCs w:val="28"/>
        </w:rPr>
      </w:pPr>
      <w:r>
        <w:rPr>
          <w:rFonts w:eastAsiaTheme="minorHAnsi"/>
          <w:b/>
          <w:bCs/>
          <w:sz w:val="28"/>
          <w:szCs w:val="28"/>
          <w:lang w:eastAsia="en-US"/>
        </w:rPr>
        <w:t xml:space="preserve">      </w:t>
      </w:r>
      <w:r w:rsidR="00D84A0F">
        <w:rPr>
          <w:rFonts w:eastAsiaTheme="minorHAnsi"/>
          <w:b/>
          <w:bCs/>
          <w:sz w:val="28"/>
          <w:szCs w:val="28"/>
          <w:lang w:eastAsia="en-US"/>
        </w:rPr>
        <w:t xml:space="preserve"> подраздел 0709 «Другие вопросы в области образования». </w:t>
      </w:r>
      <w:r w:rsidR="008C4445">
        <w:rPr>
          <w:rFonts w:eastAsiaTheme="minorHAnsi"/>
          <w:bCs/>
          <w:sz w:val="28"/>
          <w:szCs w:val="28"/>
          <w:lang w:eastAsia="en-US"/>
        </w:rPr>
        <w:t xml:space="preserve">Расходы </w:t>
      </w:r>
      <w:r w:rsidR="008C4445">
        <w:rPr>
          <w:rFonts w:eastAsiaTheme="minorHAnsi"/>
          <w:bCs/>
          <w:sz w:val="28"/>
          <w:szCs w:val="28"/>
          <w:lang w:eastAsia="en-US"/>
        </w:rPr>
        <w:lastRenderedPageBreak/>
        <w:t xml:space="preserve">составили </w:t>
      </w:r>
      <w:r w:rsidR="00042D80">
        <w:rPr>
          <w:sz w:val="28"/>
          <w:szCs w:val="28"/>
        </w:rPr>
        <w:t>17 334,3 тыс. рублей при плане 17 379,1 тыс. руб. или 99,7% плана, что больше уровня 2020 года на 578,2 тыс. рублей.(2020г. – 16 756,1 тыс. руб.).</w:t>
      </w:r>
    </w:p>
    <w:p w:rsidR="00042D80" w:rsidRDefault="00042D80" w:rsidP="00042D80">
      <w:pPr>
        <w:widowControl w:val="0"/>
        <w:ind w:firstLine="720"/>
        <w:jc w:val="both"/>
        <w:rPr>
          <w:sz w:val="28"/>
          <w:szCs w:val="28"/>
        </w:rPr>
      </w:pPr>
      <w:r>
        <w:rPr>
          <w:sz w:val="28"/>
          <w:szCs w:val="28"/>
        </w:rPr>
        <w:t xml:space="preserve"> - расходы направлены на выплату персоналу государственных ( муниципальных) органов ( 2 человека) на сумму </w:t>
      </w:r>
      <w:r w:rsidRPr="000C083A">
        <w:rPr>
          <w:b/>
          <w:sz w:val="28"/>
          <w:szCs w:val="28"/>
        </w:rPr>
        <w:t>1214,0</w:t>
      </w:r>
      <w:r>
        <w:rPr>
          <w:sz w:val="28"/>
          <w:szCs w:val="28"/>
        </w:rPr>
        <w:t xml:space="preserve"> тыс. руб., рост к уровню 2020г. – 103,0% (2020г. – 1178,2тыс. руб</w:t>
      </w:r>
      <w:proofErr w:type="gramStart"/>
      <w:r>
        <w:rPr>
          <w:sz w:val="28"/>
          <w:szCs w:val="28"/>
        </w:rPr>
        <w:t>.,),</w:t>
      </w:r>
      <w:proofErr w:type="gramEnd"/>
    </w:p>
    <w:p w:rsidR="00042D80" w:rsidRDefault="00042D80" w:rsidP="00042D80">
      <w:pPr>
        <w:widowControl w:val="0"/>
        <w:ind w:firstLine="720"/>
        <w:jc w:val="both"/>
        <w:rPr>
          <w:sz w:val="28"/>
          <w:szCs w:val="28"/>
        </w:rPr>
      </w:pPr>
      <w:r>
        <w:rPr>
          <w:sz w:val="28"/>
          <w:szCs w:val="28"/>
        </w:rPr>
        <w:t xml:space="preserve">- поощрительные выплаты, источником финансового обеспечения которых являются межбюджетные трансферты стимулирующего характера из областного бюджета- 51,7 тыс. руб.,  </w:t>
      </w:r>
    </w:p>
    <w:p w:rsidR="00042D80" w:rsidRDefault="00042D80" w:rsidP="00042D80">
      <w:pPr>
        <w:widowControl w:val="0"/>
        <w:ind w:firstLine="720"/>
        <w:jc w:val="both"/>
        <w:rPr>
          <w:sz w:val="28"/>
          <w:szCs w:val="28"/>
        </w:rPr>
      </w:pPr>
      <w:r>
        <w:rPr>
          <w:sz w:val="28"/>
          <w:szCs w:val="28"/>
        </w:rPr>
        <w:t xml:space="preserve">- на обеспечение деятельности аппарата бухгалтерии РОО, методкабинета, работников ХЭС (среднесписочная численность 67 человек) на сумму </w:t>
      </w:r>
      <w:r w:rsidRPr="000C083A">
        <w:rPr>
          <w:b/>
          <w:sz w:val="28"/>
          <w:szCs w:val="28"/>
        </w:rPr>
        <w:t>14 533,4</w:t>
      </w:r>
      <w:r>
        <w:rPr>
          <w:sz w:val="28"/>
          <w:szCs w:val="28"/>
        </w:rPr>
        <w:t xml:space="preserve"> тыс. руб., рост к уровню 2019г. – 107% (2020г. – 14 072,5 тыс. руб.),</w:t>
      </w:r>
    </w:p>
    <w:p w:rsidR="00042D80" w:rsidRDefault="00042D80" w:rsidP="00042D80">
      <w:pPr>
        <w:widowControl w:val="0"/>
        <w:ind w:firstLine="720"/>
        <w:jc w:val="both"/>
        <w:rPr>
          <w:sz w:val="28"/>
          <w:szCs w:val="28"/>
        </w:rPr>
      </w:pPr>
      <w:r>
        <w:rPr>
          <w:sz w:val="28"/>
          <w:szCs w:val="28"/>
        </w:rPr>
        <w:t xml:space="preserve">- предоставление мер социальной поддержки работникам </w:t>
      </w:r>
      <w:r w:rsidRPr="000C083A">
        <w:rPr>
          <w:b/>
          <w:sz w:val="28"/>
          <w:szCs w:val="28"/>
        </w:rPr>
        <w:t>1356,6</w:t>
      </w:r>
      <w:r>
        <w:rPr>
          <w:sz w:val="28"/>
          <w:szCs w:val="28"/>
        </w:rPr>
        <w:t xml:space="preserve"> тыс. чел., число получателей 161 человек, падение к уровню прошлого года составило 2,0% (в 2020г. -  число получателей 165 человека на сумму 1383,9 тыс. руб.).</w:t>
      </w:r>
    </w:p>
    <w:p w:rsidR="00042D80" w:rsidRDefault="00042D80" w:rsidP="00042D80">
      <w:pPr>
        <w:widowControl w:val="0"/>
        <w:ind w:firstLine="720"/>
        <w:jc w:val="both"/>
        <w:rPr>
          <w:sz w:val="28"/>
          <w:szCs w:val="28"/>
        </w:rPr>
      </w:pPr>
      <w:r>
        <w:rPr>
          <w:sz w:val="28"/>
          <w:szCs w:val="28"/>
        </w:rPr>
        <w:t xml:space="preserve">-  поощрительные выплаты, источником финансового обеспечения которых являются межбюджетные трансферты стимулирующего характера из областного бюджета – </w:t>
      </w:r>
      <w:r w:rsidRPr="000C083A">
        <w:rPr>
          <w:b/>
          <w:sz w:val="28"/>
          <w:szCs w:val="28"/>
        </w:rPr>
        <w:t>152,7</w:t>
      </w:r>
      <w:r>
        <w:rPr>
          <w:sz w:val="28"/>
          <w:szCs w:val="28"/>
        </w:rPr>
        <w:t xml:space="preserve"> тыс. руб.,  </w:t>
      </w:r>
    </w:p>
    <w:p w:rsidR="00042D80" w:rsidRDefault="00042D80" w:rsidP="00042D80">
      <w:pPr>
        <w:widowControl w:val="0"/>
        <w:ind w:firstLine="720"/>
        <w:jc w:val="both"/>
        <w:rPr>
          <w:sz w:val="28"/>
          <w:szCs w:val="28"/>
        </w:rPr>
      </w:pPr>
      <w:r>
        <w:rPr>
          <w:sz w:val="28"/>
          <w:szCs w:val="28"/>
        </w:rPr>
        <w:t xml:space="preserve">-  поощрительные выплаты за достижения показателей органов исполнительной власти – </w:t>
      </w:r>
      <w:r w:rsidRPr="000C083A">
        <w:rPr>
          <w:b/>
          <w:sz w:val="28"/>
          <w:szCs w:val="28"/>
        </w:rPr>
        <w:t>25,9</w:t>
      </w:r>
      <w:r>
        <w:rPr>
          <w:sz w:val="28"/>
          <w:szCs w:val="28"/>
        </w:rPr>
        <w:t xml:space="preserve"> тыс. руб.,</w:t>
      </w:r>
    </w:p>
    <w:p w:rsidR="00042D80" w:rsidRPr="00382EE4" w:rsidRDefault="00042D80" w:rsidP="00042D80">
      <w:pPr>
        <w:widowControl w:val="0"/>
        <w:ind w:firstLine="720"/>
        <w:jc w:val="both"/>
        <w:rPr>
          <w:sz w:val="28"/>
          <w:szCs w:val="28"/>
        </w:rPr>
      </w:pPr>
    </w:p>
    <w:p w:rsidR="0070475E" w:rsidRPr="008C4445" w:rsidRDefault="0070475E" w:rsidP="00042D80">
      <w:pPr>
        <w:autoSpaceDE w:val="0"/>
        <w:autoSpaceDN w:val="0"/>
        <w:adjustRightInd w:val="0"/>
        <w:jc w:val="both"/>
        <w:rPr>
          <w:rFonts w:eastAsiaTheme="minorHAnsi"/>
          <w:bCs/>
          <w:sz w:val="28"/>
          <w:szCs w:val="28"/>
          <w:lang w:eastAsia="en-US"/>
        </w:rPr>
      </w:pPr>
    </w:p>
    <w:p w:rsidR="00045489" w:rsidRPr="00045489" w:rsidRDefault="003A6DBC" w:rsidP="00045489">
      <w:pPr>
        <w:ind w:firstLine="709"/>
        <w:jc w:val="both"/>
        <w:rPr>
          <w:color w:val="000000"/>
          <w:sz w:val="28"/>
          <w:szCs w:val="28"/>
        </w:rPr>
      </w:pPr>
      <w:r w:rsidRPr="003A6DBC">
        <w:rPr>
          <w:rFonts w:eastAsiaTheme="minorHAnsi"/>
          <w:b/>
          <w:bCs/>
          <w:color w:val="000000"/>
          <w:sz w:val="28"/>
          <w:szCs w:val="28"/>
          <w:lang w:eastAsia="en-US"/>
        </w:rPr>
        <w:t>По разделу 08</w:t>
      </w:r>
      <w:r>
        <w:rPr>
          <w:rFonts w:ascii="Times New Roman,Bold" w:eastAsiaTheme="minorHAnsi" w:hAnsi="Times New Roman,Bold" w:cs="Times New Roman,Bold"/>
          <w:b/>
          <w:bCs/>
          <w:color w:val="000000"/>
          <w:sz w:val="28"/>
          <w:szCs w:val="28"/>
          <w:lang w:eastAsia="en-US"/>
        </w:rPr>
        <w:t xml:space="preserve"> </w:t>
      </w:r>
      <w:r w:rsidRPr="00575D48">
        <w:rPr>
          <w:rFonts w:eastAsiaTheme="minorHAnsi"/>
          <w:b/>
          <w:color w:val="000000"/>
          <w:sz w:val="28"/>
          <w:szCs w:val="28"/>
          <w:lang w:eastAsia="en-US"/>
        </w:rPr>
        <w:t>«Культура, кинематография</w:t>
      </w:r>
      <w:r w:rsidR="00575D48" w:rsidRPr="00575D48">
        <w:rPr>
          <w:rFonts w:eastAsiaTheme="minorHAnsi"/>
          <w:b/>
          <w:color w:val="000000"/>
          <w:sz w:val="28"/>
          <w:szCs w:val="28"/>
          <w:lang w:eastAsia="en-US"/>
        </w:rPr>
        <w:t>»</w:t>
      </w:r>
      <w:r w:rsidR="00CB0313">
        <w:rPr>
          <w:rFonts w:eastAsiaTheme="minorHAnsi"/>
          <w:color w:val="000000"/>
          <w:sz w:val="28"/>
          <w:szCs w:val="28"/>
          <w:lang w:eastAsia="en-US"/>
        </w:rPr>
        <w:t xml:space="preserve"> о</w:t>
      </w:r>
      <w:r w:rsidR="00045489">
        <w:rPr>
          <w:rFonts w:eastAsiaTheme="minorHAnsi"/>
          <w:color w:val="000000"/>
          <w:sz w:val="28"/>
          <w:szCs w:val="28"/>
          <w:lang w:eastAsia="en-US"/>
        </w:rPr>
        <w:t xml:space="preserve">бъем расходов за 2021 </w:t>
      </w:r>
      <w:r>
        <w:rPr>
          <w:rFonts w:eastAsiaTheme="minorHAnsi"/>
          <w:color w:val="000000"/>
          <w:sz w:val="28"/>
          <w:szCs w:val="28"/>
          <w:lang w:eastAsia="en-US"/>
        </w:rPr>
        <w:t xml:space="preserve">год составил </w:t>
      </w:r>
      <w:r w:rsidR="00F57989">
        <w:rPr>
          <w:rFonts w:eastAsiaTheme="minorHAnsi"/>
          <w:color w:val="000000"/>
          <w:sz w:val="28"/>
          <w:szCs w:val="28"/>
          <w:lang w:eastAsia="en-US"/>
        </w:rPr>
        <w:t>2</w:t>
      </w:r>
      <w:r w:rsidR="00045489">
        <w:rPr>
          <w:rFonts w:eastAsiaTheme="minorHAnsi"/>
          <w:color w:val="000000"/>
          <w:sz w:val="28"/>
          <w:szCs w:val="28"/>
          <w:lang w:eastAsia="en-US"/>
        </w:rPr>
        <w:t>3 026,5</w:t>
      </w:r>
      <w:r>
        <w:rPr>
          <w:rFonts w:eastAsiaTheme="minorHAnsi"/>
          <w:color w:val="000000"/>
          <w:sz w:val="28"/>
          <w:szCs w:val="28"/>
          <w:lang w:eastAsia="en-US"/>
        </w:rPr>
        <w:t xml:space="preserve"> тыс. рублей, или </w:t>
      </w:r>
      <w:r w:rsidR="00045489">
        <w:rPr>
          <w:rFonts w:eastAsiaTheme="minorHAnsi"/>
          <w:color w:val="000000"/>
          <w:sz w:val="28"/>
          <w:szCs w:val="28"/>
          <w:lang w:eastAsia="en-US"/>
        </w:rPr>
        <w:t>100,0</w:t>
      </w:r>
      <w:r>
        <w:rPr>
          <w:rFonts w:eastAsiaTheme="minorHAnsi"/>
          <w:color w:val="000000"/>
          <w:sz w:val="28"/>
          <w:szCs w:val="28"/>
          <w:lang w:eastAsia="en-US"/>
        </w:rPr>
        <w:t>% к уточненн</w:t>
      </w:r>
      <w:r w:rsidR="00F57989">
        <w:rPr>
          <w:rFonts w:eastAsiaTheme="minorHAnsi"/>
          <w:color w:val="000000"/>
          <w:sz w:val="28"/>
          <w:szCs w:val="28"/>
          <w:lang w:eastAsia="en-US"/>
        </w:rPr>
        <w:t>ому плану</w:t>
      </w:r>
      <w:r w:rsidR="0070475E">
        <w:rPr>
          <w:rFonts w:eastAsiaTheme="minorHAnsi"/>
          <w:color w:val="000000"/>
          <w:sz w:val="28"/>
          <w:szCs w:val="28"/>
          <w:lang w:eastAsia="en-US"/>
        </w:rPr>
        <w:t xml:space="preserve">, </w:t>
      </w:r>
      <w:r w:rsidR="00045489">
        <w:rPr>
          <w:rFonts w:eastAsiaTheme="minorHAnsi"/>
          <w:color w:val="000000"/>
          <w:sz w:val="28"/>
          <w:szCs w:val="28"/>
          <w:lang w:eastAsia="en-US"/>
        </w:rPr>
        <w:t>бол</w:t>
      </w:r>
      <w:r w:rsidR="0070475E">
        <w:rPr>
          <w:rFonts w:eastAsiaTheme="minorHAnsi"/>
          <w:color w:val="000000"/>
          <w:sz w:val="28"/>
          <w:szCs w:val="28"/>
          <w:lang w:eastAsia="en-US"/>
        </w:rPr>
        <w:t>ьше</w:t>
      </w:r>
      <w:r w:rsidR="007D6E63">
        <w:rPr>
          <w:rFonts w:eastAsiaTheme="minorHAnsi"/>
          <w:color w:val="000000"/>
          <w:sz w:val="28"/>
          <w:szCs w:val="28"/>
          <w:lang w:eastAsia="en-US"/>
        </w:rPr>
        <w:t xml:space="preserve"> на </w:t>
      </w:r>
      <w:r w:rsidR="00045489">
        <w:rPr>
          <w:rFonts w:eastAsiaTheme="minorHAnsi"/>
          <w:color w:val="000000"/>
          <w:sz w:val="28"/>
          <w:szCs w:val="28"/>
          <w:lang w:eastAsia="en-US"/>
        </w:rPr>
        <w:t>3 025,3</w:t>
      </w:r>
      <w:r w:rsidR="00C61B8D">
        <w:rPr>
          <w:rFonts w:eastAsiaTheme="minorHAnsi"/>
          <w:color w:val="000000"/>
          <w:sz w:val="28"/>
          <w:szCs w:val="28"/>
          <w:lang w:eastAsia="en-US"/>
        </w:rPr>
        <w:t xml:space="preserve"> тыс. руб.</w:t>
      </w:r>
      <w:r w:rsidR="005A0077">
        <w:rPr>
          <w:rFonts w:eastAsiaTheme="minorHAnsi"/>
          <w:color w:val="000000"/>
          <w:sz w:val="28"/>
          <w:szCs w:val="28"/>
          <w:lang w:eastAsia="en-US"/>
        </w:rPr>
        <w:t xml:space="preserve"> </w:t>
      </w:r>
      <w:r w:rsidR="00C61B8D">
        <w:rPr>
          <w:rFonts w:eastAsiaTheme="minorHAnsi"/>
          <w:color w:val="000000"/>
          <w:sz w:val="28"/>
          <w:szCs w:val="28"/>
          <w:lang w:eastAsia="en-US"/>
        </w:rPr>
        <w:t>расходов 20</w:t>
      </w:r>
      <w:r w:rsidR="00045489">
        <w:rPr>
          <w:rFonts w:eastAsiaTheme="minorHAnsi"/>
          <w:color w:val="000000"/>
          <w:sz w:val="28"/>
          <w:szCs w:val="28"/>
          <w:lang w:eastAsia="en-US"/>
        </w:rPr>
        <w:t>20</w:t>
      </w:r>
      <w:r w:rsidR="0070475E">
        <w:rPr>
          <w:rFonts w:eastAsiaTheme="minorHAnsi"/>
          <w:color w:val="000000"/>
          <w:sz w:val="28"/>
          <w:szCs w:val="28"/>
          <w:lang w:eastAsia="en-US"/>
        </w:rPr>
        <w:t xml:space="preserve"> года</w:t>
      </w:r>
      <w:r w:rsidR="00F57989">
        <w:rPr>
          <w:rFonts w:eastAsiaTheme="minorHAnsi"/>
          <w:color w:val="000000"/>
          <w:sz w:val="28"/>
          <w:szCs w:val="28"/>
          <w:lang w:eastAsia="en-US"/>
        </w:rPr>
        <w:t xml:space="preserve"> (</w:t>
      </w:r>
      <w:r w:rsidR="0070475E">
        <w:rPr>
          <w:rFonts w:eastAsiaTheme="minorHAnsi"/>
          <w:color w:val="000000"/>
          <w:sz w:val="28"/>
          <w:szCs w:val="28"/>
          <w:lang w:eastAsia="en-US"/>
        </w:rPr>
        <w:t>20</w:t>
      </w:r>
      <w:r w:rsidR="00045489">
        <w:rPr>
          <w:rFonts w:eastAsiaTheme="minorHAnsi"/>
          <w:color w:val="000000"/>
          <w:sz w:val="28"/>
          <w:szCs w:val="28"/>
          <w:lang w:eastAsia="en-US"/>
        </w:rPr>
        <w:t>20</w:t>
      </w:r>
      <w:r w:rsidR="0070475E">
        <w:rPr>
          <w:rFonts w:eastAsiaTheme="minorHAnsi"/>
          <w:color w:val="000000"/>
          <w:sz w:val="28"/>
          <w:szCs w:val="28"/>
          <w:lang w:eastAsia="en-US"/>
        </w:rPr>
        <w:t>г. – 2</w:t>
      </w:r>
      <w:r w:rsidR="00045489">
        <w:rPr>
          <w:rFonts w:eastAsiaTheme="minorHAnsi"/>
          <w:color w:val="000000"/>
          <w:sz w:val="28"/>
          <w:szCs w:val="28"/>
          <w:lang w:eastAsia="en-US"/>
        </w:rPr>
        <w:t>0 001,2</w:t>
      </w:r>
      <w:r w:rsidR="009C271D">
        <w:rPr>
          <w:rFonts w:eastAsiaTheme="minorHAnsi"/>
          <w:color w:val="000000"/>
          <w:sz w:val="28"/>
          <w:szCs w:val="28"/>
          <w:lang w:eastAsia="en-US"/>
        </w:rPr>
        <w:t xml:space="preserve"> тыс. руб.)</w:t>
      </w:r>
      <w:r w:rsidR="00045489" w:rsidRPr="00045489">
        <w:rPr>
          <w:color w:val="000000"/>
        </w:rPr>
        <w:t xml:space="preserve"> </w:t>
      </w:r>
      <w:r w:rsidR="00045489" w:rsidRPr="00045489">
        <w:rPr>
          <w:color w:val="000000"/>
          <w:sz w:val="28"/>
          <w:szCs w:val="28"/>
        </w:rPr>
        <w:t>за счет увеличения расходов на содержание учреждений культуры (+693,1 тыс</w:t>
      </w:r>
      <w:proofErr w:type="gramStart"/>
      <w:r w:rsidR="00045489" w:rsidRPr="00045489">
        <w:rPr>
          <w:color w:val="000000"/>
          <w:sz w:val="28"/>
          <w:szCs w:val="28"/>
        </w:rPr>
        <w:t>.р</w:t>
      </w:r>
      <w:proofErr w:type="gramEnd"/>
      <w:r w:rsidR="00045489" w:rsidRPr="00045489">
        <w:rPr>
          <w:color w:val="000000"/>
          <w:sz w:val="28"/>
          <w:szCs w:val="28"/>
        </w:rPr>
        <w:t>ублей, из них увеличение объема потребленных энергоресурсов 686,1 тыс.рублей), на проведение мероприятий в области культуры (+584,2 тыс</w:t>
      </w:r>
      <w:proofErr w:type="gramStart"/>
      <w:r w:rsidR="00045489" w:rsidRPr="00045489">
        <w:rPr>
          <w:color w:val="000000"/>
          <w:sz w:val="28"/>
          <w:szCs w:val="28"/>
        </w:rPr>
        <w:t>.р</w:t>
      </w:r>
      <w:proofErr w:type="gramEnd"/>
      <w:r w:rsidR="00045489" w:rsidRPr="00045489">
        <w:rPr>
          <w:color w:val="000000"/>
          <w:sz w:val="28"/>
          <w:szCs w:val="28"/>
        </w:rPr>
        <w:t xml:space="preserve">ублей – в связи с пандемией </w:t>
      </w:r>
      <w:proofErr w:type="spellStart"/>
      <w:r w:rsidR="00045489" w:rsidRPr="00045489">
        <w:rPr>
          <w:color w:val="000000"/>
          <w:sz w:val="28"/>
          <w:szCs w:val="28"/>
        </w:rPr>
        <w:t>короновируса</w:t>
      </w:r>
      <w:proofErr w:type="spellEnd"/>
      <w:r w:rsidR="00045489" w:rsidRPr="00045489">
        <w:rPr>
          <w:color w:val="000000"/>
          <w:sz w:val="28"/>
          <w:szCs w:val="28"/>
        </w:rPr>
        <w:t xml:space="preserve"> в 2020 году мероприятия  не проводились), на укрепление материально-технической базы учреждений культуры за счет средств федерального, областного и местного бюджетов</w:t>
      </w:r>
      <w:r w:rsidR="00045489" w:rsidRPr="00045489">
        <w:rPr>
          <w:sz w:val="28"/>
          <w:szCs w:val="28"/>
        </w:rPr>
        <w:t xml:space="preserve"> (+1742,4 тыс.рублей, из них 1578,9 тыс.рублей направлено на замену оконных блоков в </w:t>
      </w:r>
      <w:proofErr w:type="spellStart"/>
      <w:r w:rsidR="00045489" w:rsidRPr="00045489">
        <w:rPr>
          <w:sz w:val="28"/>
          <w:szCs w:val="28"/>
        </w:rPr>
        <w:t>Лутенском</w:t>
      </w:r>
      <w:proofErr w:type="spellEnd"/>
      <w:r w:rsidR="00045489" w:rsidRPr="00045489">
        <w:rPr>
          <w:sz w:val="28"/>
          <w:szCs w:val="28"/>
        </w:rPr>
        <w:t xml:space="preserve"> клубе, 88,1 тыс.рублей на комплектование книжного фонда библиотек</w:t>
      </w:r>
      <w:r w:rsidR="00045489" w:rsidRPr="00045489">
        <w:rPr>
          <w:color w:val="000000"/>
          <w:sz w:val="28"/>
          <w:szCs w:val="28"/>
        </w:rPr>
        <w:t xml:space="preserve">). </w:t>
      </w:r>
    </w:p>
    <w:p w:rsidR="003A6DBC" w:rsidRDefault="004554D5"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3A6DBC">
        <w:rPr>
          <w:rFonts w:eastAsiaTheme="minorHAnsi"/>
          <w:color w:val="000000"/>
          <w:sz w:val="28"/>
          <w:szCs w:val="28"/>
          <w:lang w:eastAsia="en-US"/>
        </w:rPr>
        <w:t xml:space="preserve"> В структуре бю</w:t>
      </w:r>
      <w:r w:rsidR="009C271D">
        <w:rPr>
          <w:rFonts w:eastAsiaTheme="minorHAnsi"/>
          <w:color w:val="000000"/>
          <w:sz w:val="28"/>
          <w:szCs w:val="28"/>
          <w:lang w:eastAsia="en-US"/>
        </w:rPr>
        <w:t>джета расходы на культуру</w:t>
      </w:r>
      <w:r w:rsidR="0070475E">
        <w:rPr>
          <w:rFonts w:eastAsiaTheme="minorHAnsi"/>
          <w:color w:val="000000"/>
          <w:sz w:val="28"/>
          <w:szCs w:val="28"/>
          <w:lang w:eastAsia="en-US"/>
        </w:rPr>
        <w:t xml:space="preserve"> в 20</w:t>
      </w:r>
      <w:r w:rsidR="007D6E63">
        <w:rPr>
          <w:rFonts w:eastAsiaTheme="minorHAnsi"/>
          <w:color w:val="000000"/>
          <w:sz w:val="28"/>
          <w:szCs w:val="28"/>
          <w:lang w:eastAsia="en-US"/>
        </w:rPr>
        <w:t>2</w:t>
      </w:r>
      <w:r w:rsidR="00045489">
        <w:rPr>
          <w:rFonts w:eastAsiaTheme="minorHAnsi"/>
          <w:color w:val="000000"/>
          <w:sz w:val="28"/>
          <w:szCs w:val="28"/>
          <w:lang w:eastAsia="en-US"/>
        </w:rPr>
        <w:t>1</w:t>
      </w:r>
      <w:r w:rsidR="003A6DBC">
        <w:rPr>
          <w:rFonts w:eastAsiaTheme="minorHAnsi"/>
          <w:color w:val="000000"/>
          <w:sz w:val="28"/>
          <w:szCs w:val="28"/>
          <w:lang w:eastAsia="en-US"/>
        </w:rPr>
        <w:t xml:space="preserve"> году составили </w:t>
      </w:r>
      <w:r w:rsidR="007D6E63">
        <w:rPr>
          <w:rFonts w:eastAsiaTheme="minorHAnsi"/>
          <w:color w:val="000000"/>
          <w:sz w:val="28"/>
          <w:szCs w:val="28"/>
          <w:lang w:eastAsia="en-US"/>
        </w:rPr>
        <w:t>7,</w:t>
      </w:r>
      <w:r w:rsidR="00045489">
        <w:rPr>
          <w:rFonts w:eastAsiaTheme="minorHAnsi"/>
          <w:color w:val="000000"/>
          <w:sz w:val="28"/>
          <w:szCs w:val="28"/>
          <w:lang w:eastAsia="en-US"/>
        </w:rPr>
        <w:t>0</w:t>
      </w:r>
      <w:r>
        <w:rPr>
          <w:rFonts w:eastAsiaTheme="minorHAnsi"/>
          <w:color w:val="000000"/>
          <w:sz w:val="28"/>
          <w:szCs w:val="28"/>
          <w:lang w:eastAsia="en-US"/>
        </w:rPr>
        <w:t xml:space="preserve"> %</w:t>
      </w:r>
      <w:r w:rsidR="003A6DBC">
        <w:rPr>
          <w:rFonts w:eastAsiaTheme="minorHAnsi"/>
          <w:color w:val="000000"/>
          <w:sz w:val="28"/>
          <w:szCs w:val="28"/>
          <w:lang w:eastAsia="en-US"/>
        </w:rPr>
        <w:t>.</w:t>
      </w:r>
    </w:p>
    <w:p w:rsidR="00DD4C57" w:rsidRDefault="00DD4C57" w:rsidP="00253BCE">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p>
    <w:p w:rsidR="004554D5" w:rsidRPr="004554D5" w:rsidRDefault="003A6DBC" w:rsidP="004554D5">
      <w:pPr>
        <w:ind w:firstLine="709"/>
        <w:jc w:val="both"/>
        <w:rPr>
          <w:color w:val="000000"/>
          <w:sz w:val="28"/>
          <w:szCs w:val="28"/>
        </w:rPr>
      </w:pPr>
      <w:r w:rsidRPr="00682146">
        <w:rPr>
          <w:rFonts w:eastAsiaTheme="minorHAnsi"/>
          <w:b/>
          <w:color w:val="000000"/>
          <w:sz w:val="28"/>
          <w:szCs w:val="28"/>
          <w:lang w:eastAsia="en-US"/>
        </w:rPr>
        <w:t xml:space="preserve">По </w:t>
      </w:r>
      <w:r w:rsidR="00682146">
        <w:rPr>
          <w:rFonts w:eastAsiaTheme="minorHAnsi"/>
          <w:b/>
          <w:color w:val="000000"/>
          <w:sz w:val="28"/>
          <w:szCs w:val="28"/>
          <w:lang w:eastAsia="en-US"/>
        </w:rPr>
        <w:t xml:space="preserve"> разделу 10 </w:t>
      </w:r>
      <w:r>
        <w:rPr>
          <w:rFonts w:eastAsiaTheme="minorHAnsi"/>
          <w:color w:val="000000"/>
          <w:sz w:val="28"/>
          <w:szCs w:val="28"/>
          <w:lang w:eastAsia="en-US"/>
        </w:rPr>
        <w:t xml:space="preserve"> </w:t>
      </w:r>
      <w:r>
        <w:rPr>
          <w:rFonts w:eastAsiaTheme="minorHAnsi"/>
          <w:b/>
          <w:bCs/>
          <w:color w:val="000000"/>
          <w:sz w:val="28"/>
          <w:szCs w:val="28"/>
          <w:lang w:eastAsia="en-US"/>
        </w:rPr>
        <w:t xml:space="preserve">«Социальная политика» </w:t>
      </w:r>
      <w:r w:rsidR="002F589A">
        <w:rPr>
          <w:rFonts w:eastAsiaTheme="minorHAnsi"/>
          <w:color w:val="000000"/>
          <w:sz w:val="28"/>
          <w:szCs w:val="28"/>
          <w:lang w:eastAsia="en-US"/>
        </w:rPr>
        <w:t xml:space="preserve">расходы </w:t>
      </w:r>
      <w:r w:rsidR="00B02D9F">
        <w:rPr>
          <w:rFonts w:eastAsiaTheme="minorHAnsi"/>
          <w:color w:val="000000"/>
          <w:sz w:val="28"/>
          <w:szCs w:val="28"/>
          <w:lang w:eastAsia="en-US"/>
        </w:rPr>
        <w:t xml:space="preserve">составили </w:t>
      </w:r>
      <w:r w:rsidR="004554D5">
        <w:rPr>
          <w:rFonts w:eastAsiaTheme="minorHAnsi"/>
          <w:color w:val="000000"/>
          <w:sz w:val="28"/>
          <w:szCs w:val="28"/>
          <w:lang w:eastAsia="en-US"/>
        </w:rPr>
        <w:t>21 689,9</w:t>
      </w:r>
      <w:r w:rsidR="00A43D62">
        <w:rPr>
          <w:rFonts w:eastAsiaTheme="minorHAnsi"/>
          <w:color w:val="000000"/>
          <w:sz w:val="28"/>
          <w:szCs w:val="28"/>
          <w:lang w:eastAsia="en-US"/>
        </w:rPr>
        <w:t xml:space="preserve"> тыс. руб., и по </w:t>
      </w:r>
      <w:r>
        <w:rPr>
          <w:rFonts w:eastAsiaTheme="minorHAnsi"/>
          <w:color w:val="000000"/>
          <w:sz w:val="28"/>
          <w:szCs w:val="28"/>
          <w:lang w:eastAsia="en-US"/>
        </w:rPr>
        <w:t xml:space="preserve"> срав</w:t>
      </w:r>
      <w:r w:rsidR="002F589A">
        <w:rPr>
          <w:rFonts w:eastAsiaTheme="minorHAnsi"/>
          <w:color w:val="000000"/>
          <w:sz w:val="28"/>
          <w:szCs w:val="28"/>
          <w:lang w:eastAsia="en-US"/>
        </w:rPr>
        <w:t>нению с прошлым годом</w:t>
      </w:r>
      <w:r w:rsidR="009076D8">
        <w:rPr>
          <w:rFonts w:eastAsiaTheme="minorHAnsi"/>
          <w:color w:val="000000"/>
          <w:sz w:val="28"/>
          <w:szCs w:val="28"/>
          <w:lang w:eastAsia="en-US"/>
        </w:rPr>
        <w:t xml:space="preserve"> у</w:t>
      </w:r>
      <w:r w:rsidR="004554D5">
        <w:rPr>
          <w:rFonts w:eastAsiaTheme="minorHAnsi"/>
          <w:color w:val="000000"/>
          <w:sz w:val="28"/>
          <w:szCs w:val="28"/>
          <w:lang w:eastAsia="en-US"/>
        </w:rPr>
        <w:t>велич</w:t>
      </w:r>
      <w:r w:rsidR="00A43D62">
        <w:rPr>
          <w:rFonts w:eastAsiaTheme="minorHAnsi"/>
          <w:color w:val="000000"/>
          <w:sz w:val="28"/>
          <w:szCs w:val="28"/>
          <w:lang w:eastAsia="en-US"/>
        </w:rPr>
        <w:t xml:space="preserve">ились </w:t>
      </w:r>
      <w:r w:rsidR="002F589A">
        <w:rPr>
          <w:rFonts w:eastAsiaTheme="minorHAnsi"/>
          <w:color w:val="000000"/>
          <w:sz w:val="28"/>
          <w:szCs w:val="28"/>
          <w:lang w:eastAsia="en-US"/>
        </w:rPr>
        <w:t xml:space="preserve"> на </w:t>
      </w:r>
      <w:r w:rsidR="004554D5">
        <w:rPr>
          <w:rFonts w:eastAsiaTheme="minorHAnsi"/>
          <w:color w:val="000000"/>
          <w:sz w:val="28"/>
          <w:szCs w:val="28"/>
          <w:lang w:eastAsia="en-US"/>
        </w:rPr>
        <w:t>6462,2</w:t>
      </w:r>
      <w:r w:rsidR="009076D8">
        <w:rPr>
          <w:rFonts w:eastAsiaTheme="minorHAnsi"/>
          <w:color w:val="000000"/>
          <w:sz w:val="28"/>
          <w:szCs w:val="28"/>
          <w:lang w:eastAsia="en-US"/>
        </w:rPr>
        <w:t xml:space="preserve"> тыс. руб.</w:t>
      </w:r>
      <w:proofErr w:type="gramStart"/>
      <w:r w:rsidR="009076D8">
        <w:rPr>
          <w:rFonts w:eastAsiaTheme="minorHAnsi"/>
          <w:color w:val="000000"/>
          <w:sz w:val="28"/>
          <w:szCs w:val="28"/>
          <w:lang w:eastAsia="en-US"/>
        </w:rPr>
        <w:t xml:space="preserve">( </w:t>
      </w:r>
      <w:proofErr w:type="gramEnd"/>
      <w:r w:rsidR="009076D8">
        <w:rPr>
          <w:rFonts w:eastAsiaTheme="minorHAnsi"/>
          <w:color w:val="000000"/>
          <w:sz w:val="28"/>
          <w:szCs w:val="28"/>
          <w:lang w:eastAsia="en-US"/>
        </w:rPr>
        <w:t>20</w:t>
      </w:r>
      <w:r w:rsidR="004554D5">
        <w:rPr>
          <w:rFonts w:eastAsiaTheme="minorHAnsi"/>
          <w:color w:val="000000"/>
          <w:sz w:val="28"/>
          <w:szCs w:val="28"/>
          <w:lang w:eastAsia="en-US"/>
        </w:rPr>
        <w:t>20</w:t>
      </w:r>
      <w:r w:rsidR="009076D8">
        <w:rPr>
          <w:rFonts w:eastAsiaTheme="minorHAnsi"/>
          <w:color w:val="000000"/>
          <w:sz w:val="28"/>
          <w:szCs w:val="28"/>
          <w:lang w:eastAsia="en-US"/>
        </w:rPr>
        <w:t xml:space="preserve">г. – </w:t>
      </w:r>
      <w:r w:rsidR="004554D5">
        <w:rPr>
          <w:rFonts w:eastAsiaTheme="minorHAnsi"/>
          <w:color w:val="000000"/>
          <w:sz w:val="28"/>
          <w:szCs w:val="28"/>
          <w:lang w:eastAsia="en-US"/>
        </w:rPr>
        <w:t>15 227,7</w:t>
      </w:r>
      <w:r w:rsidR="009076D8">
        <w:rPr>
          <w:rFonts w:eastAsiaTheme="minorHAnsi"/>
          <w:color w:val="000000"/>
          <w:sz w:val="28"/>
          <w:szCs w:val="28"/>
          <w:lang w:eastAsia="en-US"/>
        </w:rPr>
        <w:t xml:space="preserve"> тыс. руб</w:t>
      </w:r>
      <w:r w:rsidR="009076D8" w:rsidRPr="004554D5">
        <w:rPr>
          <w:rFonts w:eastAsiaTheme="minorHAnsi"/>
          <w:color w:val="000000"/>
          <w:sz w:val="28"/>
          <w:szCs w:val="28"/>
          <w:lang w:eastAsia="en-US"/>
        </w:rPr>
        <w:t>.).</w:t>
      </w:r>
      <w:r w:rsidRPr="004554D5">
        <w:rPr>
          <w:rFonts w:eastAsiaTheme="minorHAnsi"/>
          <w:color w:val="000000"/>
          <w:sz w:val="28"/>
          <w:szCs w:val="28"/>
          <w:lang w:eastAsia="en-US"/>
        </w:rPr>
        <w:t xml:space="preserve"> </w:t>
      </w:r>
      <w:r w:rsidR="004554D5">
        <w:rPr>
          <w:rFonts w:eastAsiaTheme="minorHAnsi"/>
          <w:color w:val="000000"/>
          <w:sz w:val="28"/>
          <w:szCs w:val="28"/>
          <w:lang w:eastAsia="en-US"/>
        </w:rPr>
        <w:t>Р</w:t>
      </w:r>
      <w:r w:rsidR="004554D5" w:rsidRPr="004554D5">
        <w:rPr>
          <w:color w:val="000000"/>
          <w:sz w:val="28"/>
          <w:szCs w:val="28"/>
        </w:rPr>
        <w:t>ост расходов за счет приобретения жилых помещений детям-сиротам и детям, оставшимся без попечения родителей, лицам из их числа  (+7471,1 тыс</w:t>
      </w:r>
      <w:proofErr w:type="gramStart"/>
      <w:r w:rsidR="004554D5" w:rsidRPr="004554D5">
        <w:rPr>
          <w:color w:val="000000"/>
          <w:sz w:val="28"/>
          <w:szCs w:val="28"/>
        </w:rPr>
        <w:t>.р</w:t>
      </w:r>
      <w:proofErr w:type="gramEnd"/>
      <w:r w:rsidR="004554D5" w:rsidRPr="004554D5">
        <w:rPr>
          <w:color w:val="000000"/>
          <w:sz w:val="28"/>
          <w:szCs w:val="28"/>
        </w:rPr>
        <w:t>ублей – в 2021 году приобретено семь жилых помещений, в 2020 жилые помещения не приобретались),  также увеличен объем финансирования на мероприятия по обеспечению жильем молодых семей (+220,1 тыс. рублей, выданы сертификаты 3-м семьям – рост в связи с увеличением расчетной стоимости субсидируемого жилья), расходов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(+261,1 тыс</w:t>
      </w:r>
      <w:proofErr w:type="gramStart"/>
      <w:r w:rsidR="004554D5" w:rsidRPr="004554D5">
        <w:rPr>
          <w:color w:val="000000"/>
          <w:sz w:val="28"/>
          <w:szCs w:val="28"/>
        </w:rPr>
        <w:t>.р</w:t>
      </w:r>
      <w:proofErr w:type="gramEnd"/>
      <w:r w:rsidR="004554D5" w:rsidRPr="004554D5">
        <w:rPr>
          <w:color w:val="000000"/>
          <w:sz w:val="28"/>
          <w:szCs w:val="28"/>
        </w:rPr>
        <w:t>ублей),</w:t>
      </w:r>
      <w:r w:rsidR="004554D5" w:rsidRPr="004554D5">
        <w:rPr>
          <w:sz w:val="28"/>
          <w:szCs w:val="28"/>
        </w:rPr>
        <w:t xml:space="preserve"> </w:t>
      </w:r>
      <w:r w:rsidR="004554D5" w:rsidRPr="004554D5">
        <w:rPr>
          <w:color w:val="000000"/>
          <w:sz w:val="28"/>
          <w:szCs w:val="28"/>
        </w:rPr>
        <w:t xml:space="preserve">расходов, направленных на обеспечение сохранности жилых помещений, закрепленных за детьми-сиротами и детьми, оставшимися без </w:t>
      </w:r>
      <w:r w:rsidR="004554D5" w:rsidRPr="004554D5">
        <w:rPr>
          <w:color w:val="000000"/>
          <w:sz w:val="28"/>
          <w:szCs w:val="28"/>
        </w:rPr>
        <w:lastRenderedPageBreak/>
        <w:t>попечения родителей (+71,1 тыс.рублей), в то же время уменьшились расходы в части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(-1614,3 тыс</w:t>
      </w:r>
      <w:proofErr w:type="gramStart"/>
      <w:r w:rsidR="004554D5" w:rsidRPr="004554D5">
        <w:rPr>
          <w:color w:val="000000"/>
          <w:sz w:val="28"/>
          <w:szCs w:val="28"/>
        </w:rPr>
        <w:t>.р</w:t>
      </w:r>
      <w:proofErr w:type="gramEnd"/>
      <w:r w:rsidR="004554D5" w:rsidRPr="004554D5">
        <w:rPr>
          <w:color w:val="000000"/>
          <w:sz w:val="28"/>
          <w:szCs w:val="28"/>
        </w:rPr>
        <w:t xml:space="preserve">ублей – в связи с уменьшением численности опекаемых детей, детей в приемных семьях); </w:t>
      </w:r>
    </w:p>
    <w:p w:rsidR="003A6DBC" w:rsidRDefault="004554D5" w:rsidP="003A6DB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3A6DBC">
        <w:rPr>
          <w:rFonts w:eastAsiaTheme="minorHAnsi"/>
          <w:color w:val="000000"/>
          <w:sz w:val="28"/>
          <w:szCs w:val="28"/>
          <w:lang w:eastAsia="en-US"/>
        </w:rPr>
        <w:t xml:space="preserve">К утвержденному плану года расходы исполнены на </w:t>
      </w:r>
      <w:r>
        <w:rPr>
          <w:rFonts w:eastAsiaTheme="minorHAnsi"/>
          <w:color w:val="000000"/>
          <w:sz w:val="28"/>
          <w:szCs w:val="28"/>
          <w:lang w:eastAsia="en-US"/>
        </w:rPr>
        <w:t>81,8</w:t>
      </w:r>
      <w:r w:rsidR="003A6DBC">
        <w:rPr>
          <w:rFonts w:eastAsiaTheme="minorHAnsi"/>
          <w:color w:val="000000"/>
          <w:sz w:val="28"/>
          <w:szCs w:val="28"/>
          <w:lang w:eastAsia="en-US"/>
        </w:rPr>
        <w:t xml:space="preserve"> процентов. В структуре расходов бюджета дол</w:t>
      </w:r>
      <w:r w:rsidR="006D23DC">
        <w:rPr>
          <w:rFonts w:eastAsiaTheme="minorHAnsi"/>
          <w:color w:val="000000"/>
          <w:sz w:val="28"/>
          <w:szCs w:val="28"/>
          <w:lang w:eastAsia="en-US"/>
        </w:rPr>
        <w:t xml:space="preserve">я расходов раздела составила </w:t>
      </w:r>
      <w:r>
        <w:rPr>
          <w:rFonts w:eastAsiaTheme="minorHAnsi"/>
          <w:color w:val="000000"/>
          <w:sz w:val="28"/>
          <w:szCs w:val="28"/>
          <w:lang w:eastAsia="en-US"/>
        </w:rPr>
        <w:t>6,6</w:t>
      </w:r>
      <w:r w:rsidR="003A6DBC">
        <w:rPr>
          <w:rFonts w:eastAsiaTheme="minorHAnsi"/>
          <w:color w:val="000000"/>
          <w:sz w:val="28"/>
          <w:szCs w:val="28"/>
          <w:lang w:eastAsia="en-US"/>
        </w:rPr>
        <w:t>%.</w:t>
      </w:r>
    </w:p>
    <w:p w:rsidR="004554D5" w:rsidRPr="004554D5" w:rsidRDefault="004554D5" w:rsidP="004554D5">
      <w:pPr>
        <w:ind w:firstLine="709"/>
        <w:jc w:val="both"/>
        <w:rPr>
          <w:sz w:val="28"/>
          <w:szCs w:val="28"/>
        </w:rPr>
      </w:pPr>
      <w:r>
        <w:rPr>
          <w:rFonts w:eastAsiaTheme="minorHAnsi"/>
          <w:b/>
          <w:bCs/>
          <w:sz w:val="28"/>
          <w:szCs w:val="28"/>
          <w:lang w:eastAsia="en-US"/>
        </w:rPr>
        <w:t xml:space="preserve">     </w:t>
      </w:r>
      <w:r w:rsidR="003A6DBC" w:rsidRPr="003A6DBC">
        <w:rPr>
          <w:rFonts w:eastAsiaTheme="minorHAnsi"/>
          <w:b/>
          <w:bCs/>
          <w:sz w:val="28"/>
          <w:szCs w:val="28"/>
          <w:lang w:eastAsia="en-US"/>
        </w:rPr>
        <w:t>По разделу 11 «Физическая культура и спорт»</w:t>
      </w:r>
      <w:r w:rsidR="003A6DBC">
        <w:rPr>
          <w:rFonts w:ascii="Times New Roman,Bold" w:eastAsiaTheme="minorHAnsi" w:hAnsi="Times New Roman,Bold" w:cs="Times New Roman,Bold"/>
          <w:b/>
          <w:bCs/>
          <w:sz w:val="28"/>
          <w:szCs w:val="28"/>
          <w:lang w:eastAsia="en-US"/>
        </w:rPr>
        <w:t xml:space="preserve"> </w:t>
      </w:r>
      <w:r w:rsidR="00F45563">
        <w:rPr>
          <w:rFonts w:eastAsiaTheme="minorHAnsi"/>
          <w:sz w:val="28"/>
          <w:szCs w:val="28"/>
          <w:lang w:eastAsia="en-US"/>
        </w:rPr>
        <w:t>расходы</w:t>
      </w:r>
      <w:r w:rsidR="00E46782">
        <w:rPr>
          <w:rFonts w:eastAsiaTheme="minorHAnsi"/>
          <w:sz w:val="28"/>
          <w:szCs w:val="28"/>
          <w:lang w:eastAsia="en-US"/>
        </w:rPr>
        <w:t xml:space="preserve"> испол</w:t>
      </w:r>
      <w:r>
        <w:rPr>
          <w:rFonts w:eastAsiaTheme="minorHAnsi"/>
          <w:sz w:val="28"/>
          <w:szCs w:val="28"/>
          <w:lang w:eastAsia="en-US"/>
        </w:rPr>
        <w:t>нены в объеме 3977,2</w:t>
      </w:r>
      <w:r w:rsidR="00E46782">
        <w:rPr>
          <w:rFonts w:eastAsiaTheme="minorHAnsi"/>
          <w:sz w:val="28"/>
          <w:szCs w:val="28"/>
          <w:lang w:eastAsia="en-US"/>
        </w:rPr>
        <w:t xml:space="preserve"> </w:t>
      </w:r>
      <w:r w:rsidR="003A6DBC">
        <w:rPr>
          <w:rFonts w:eastAsiaTheme="minorHAnsi"/>
          <w:sz w:val="28"/>
          <w:szCs w:val="28"/>
          <w:lang w:eastAsia="en-US"/>
        </w:rPr>
        <w:t xml:space="preserve">тыс. </w:t>
      </w:r>
      <w:r w:rsidR="00E46782">
        <w:rPr>
          <w:rFonts w:eastAsiaTheme="minorHAnsi"/>
          <w:sz w:val="28"/>
          <w:szCs w:val="28"/>
          <w:lang w:eastAsia="en-US"/>
        </w:rPr>
        <w:t>рублей, темп роста к уровню 20</w:t>
      </w:r>
      <w:r>
        <w:rPr>
          <w:rFonts w:eastAsiaTheme="minorHAnsi"/>
          <w:sz w:val="28"/>
          <w:szCs w:val="28"/>
          <w:lang w:eastAsia="en-US"/>
        </w:rPr>
        <w:t>20</w:t>
      </w:r>
      <w:r w:rsidR="003A6DBC">
        <w:rPr>
          <w:rFonts w:eastAsiaTheme="minorHAnsi"/>
          <w:sz w:val="28"/>
          <w:szCs w:val="28"/>
          <w:lang w:eastAsia="en-US"/>
        </w:rPr>
        <w:t xml:space="preserve"> года составляет </w:t>
      </w:r>
      <w:r>
        <w:rPr>
          <w:rFonts w:eastAsiaTheme="minorHAnsi"/>
          <w:sz w:val="28"/>
          <w:szCs w:val="28"/>
          <w:lang w:eastAsia="en-US"/>
        </w:rPr>
        <w:t>501,9</w:t>
      </w:r>
      <w:r w:rsidR="00BE252D">
        <w:rPr>
          <w:rFonts w:eastAsiaTheme="minorHAnsi"/>
          <w:sz w:val="28"/>
          <w:szCs w:val="28"/>
          <w:lang w:eastAsia="en-US"/>
        </w:rPr>
        <w:t xml:space="preserve"> процент</w:t>
      </w:r>
      <w:r>
        <w:rPr>
          <w:rFonts w:eastAsiaTheme="minorHAnsi"/>
          <w:sz w:val="28"/>
          <w:szCs w:val="28"/>
          <w:lang w:eastAsia="en-US"/>
        </w:rPr>
        <w:t>ов или на 3184,7</w:t>
      </w:r>
      <w:r w:rsidR="006C3A2A">
        <w:rPr>
          <w:rFonts w:eastAsiaTheme="minorHAnsi"/>
          <w:sz w:val="28"/>
          <w:szCs w:val="28"/>
          <w:lang w:eastAsia="en-US"/>
        </w:rPr>
        <w:t xml:space="preserve">тыс. руб. больше </w:t>
      </w:r>
      <w:r w:rsidR="00E46782">
        <w:rPr>
          <w:rFonts w:eastAsiaTheme="minorHAnsi"/>
          <w:sz w:val="28"/>
          <w:szCs w:val="28"/>
          <w:lang w:eastAsia="en-US"/>
        </w:rPr>
        <w:t>( 20</w:t>
      </w:r>
      <w:r>
        <w:rPr>
          <w:rFonts w:eastAsiaTheme="minorHAnsi"/>
          <w:sz w:val="28"/>
          <w:szCs w:val="28"/>
          <w:lang w:eastAsia="en-US"/>
        </w:rPr>
        <w:t>20</w:t>
      </w:r>
      <w:r w:rsidR="00F45563">
        <w:rPr>
          <w:rFonts w:eastAsiaTheme="minorHAnsi"/>
          <w:sz w:val="28"/>
          <w:szCs w:val="28"/>
          <w:lang w:eastAsia="en-US"/>
        </w:rPr>
        <w:t xml:space="preserve">г. – </w:t>
      </w:r>
      <w:r w:rsidR="00E46782">
        <w:rPr>
          <w:rFonts w:eastAsiaTheme="minorHAnsi"/>
          <w:sz w:val="28"/>
          <w:szCs w:val="28"/>
          <w:lang w:eastAsia="en-US"/>
        </w:rPr>
        <w:t>79</w:t>
      </w:r>
      <w:r>
        <w:rPr>
          <w:rFonts w:eastAsiaTheme="minorHAnsi"/>
          <w:sz w:val="28"/>
          <w:szCs w:val="28"/>
          <w:lang w:eastAsia="en-US"/>
        </w:rPr>
        <w:t>2,5</w:t>
      </w:r>
      <w:r w:rsidR="00F45563">
        <w:rPr>
          <w:rFonts w:eastAsiaTheme="minorHAnsi"/>
          <w:sz w:val="28"/>
          <w:szCs w:val="28"/>
          <w:lang w:eastAsia="en-US"/>
        </w:rPr>
        <w:t xml:space="preserve"> тыс. руб</w:t>
      </w:r>
      <w:r w:rsidR="00F45563" w:rsidRPr="004554D5">
        <w:rPr>
          <w:rFonts w:eastAsiaTheme="minorHAnsi"/>
          <w:sz w:val="28"/>
          <w:szCs w:val="28"/>
          <w:lang w:eastAsia="en-US"/>
        </w:rPr>
        <w:t>.)</w:t>
      </w:r>
      <w:r w:rsidRPr="004554D5">
        <w:rPr>
          <w:sz w:val="28"/>
          <w:szCs w:val="28"/>
        </w:rPr>
        <w:t xml:space="preserve"> увеличение расходов по разделу связано с финансированием устройства площадки в парке культуры и отдыха п. </w:t>
      </w:r>
      <w:proofErr w:type="spellStart"/>
      <w:r w:rsidRPr="004554D5">
        <w:rPr>
          <w:sz w:val="28"/>
          <w:szCs w:val="28"/>
        </w:rPr>
        <w:t>Клетня</w:t>
      </w:r>
      <w:proofErr w:type="spellEnd"/>
      <w:r w:rsidRPr="004554D5">
        <w:rPr>
          <w:sz w:val="28"/>
          <w:szCs w:val="28"/>
        </w:rPr>
        <w:t xml:space="preserve"> (+881,2 тыс</w:t>
      </w:r>
      <w:proofErr w:type="gramStart"/>
      <w:r w:rsidRPr="004554D5">
        <w:rPr>
          <w:sz w:val="28"/>
          <w:szCs w:val="28"/>
        </w:rPr>
        <w:t>.р</w:t>
      </w:r>
      <w:proofErr w:type="gramEnd"/>
      <w:r w:rsidRPr="004554D5">
        <w:rPr>
          <w:sz w:val="28"/>
          <w:szCs w:val="28"/>
        </w:rPr>
        <w:t xml:space="preserve">ублей) и оснащение площадки спортивно-технологическим оборудованием (+2451,5 тыс.рублей). </w:t>
      </w:r>
    </w:p>
    <w:p w:rsidR="00E46782" w:rsidRDefault="004554D5" w:rsidP="00BE252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w:t>
      </w:r>
      <w:r w:rsidR="00BE252D">
        <w:rPr>
          <w:rFonts w:eastAsiaTheme="minorHAnsi"/>
          <w:sz w:val="28"/>
          <w:szCs w:val="28"/>
          <w:lang w:eastAsia="en-US"/>
        </w:rPr>
        <w:t>лан 20</w:t>
      </w:r>
      <w:r w:rsidR="00E46782">
        <w:rPr>
          <w:rFonts w:eastAsiaTheme="minorHAnsi"/>
          <w:sz w:val="28"/>
          <w:szCs w:val="28"/>
          <w:lang w:eastAsia="en-US"/>
        </w:rPr>
        <w:t>2</w:t>
      </w:r>
      <w:r>
        <w:rPr>
          <w:rFonts w:eastAsiaTheme="minorHAnsi"/>
          <w:sz w:val="28"/>
          <w:szCs w:val="28"/>
          <w:lang w:eastAsia="en-US"/>
        </w:rPr>
        <w:t>1</w:t>
      </w:r>
      <w:r w:rsidR="00A17FE0">
        <w:rPr>
          <w:rFonts w:eastAsiaTheme="minorHAnsi"/>
          <w:sz w:val="28"/>
          <w:szCs w:val="28"/>
          <w:lang w:eastAsia="en-US"/>
        </w:rPr>
        <w:t xml:space="preserve"> года исполнен на </w:t>
      </w:r>
      <w:r w:rsidR="00BE252D">
        <w:rPr>
          <w:rFonts w:eastAsiaTheme="minorHAnsi"/>
          <w:sz w:val="28"/>
          <w:szCs w:val="28"/>
          <w:lang w:eastAsia="en-US"/>
        </w:rPr>
        <w:t>100,0</w:t>
      </w:r>
      <w:r w:rsidR="006C3A2A">
        <w:rPr>
          <w:rFonts w:eastAsiaTheme="minorHAnsi"/>
          <w:sz w:val="28"/>
          <w:szCs w:val="28"/>
          <w:lang w:eastAsia="en-US"/>
        </w:rPr>
        <w:t xml:space="preserve"> процентов. </w:t>
      </w:r>
      <w:r w:rsidR="003A6DBC">
        <w:rPr>
          <w:rFonts w:eastAsiaTheme="minorHAnsi"/>
          <w:sz w:val="28"/>
          <w:szCs w:val="28"/>
          <w:lang w:eastAsia="en-US"/>
        </w:rPr>
        <w:t xml:space="preserve"> </w:t>
      </w:r>
      <w:r w:rsidR="006C3A2A">
        <w:rPr>
          <w:rFonts w:eastAsiaTheme="minorHAnsi"/>
          <w:sz w:val="28"/>
          <w:szCs w:val="28"/>
          <w:lang w:eastAsia="en-US"/>
        </w:rPr>
        <w:t>Д</w:t>
      </w:r>
      <w:r w:rsidR="009732B3">
        <w:rPr>
          <w:rFonts w:eastAsiaTheme="minorHAnsi"/>
          <w:sz w:val="28"/>
          <w:szCs w:val="28"/>
          <w:lang w:eastAsia="en-US"/>
        </w:rPr>
        <w:t>оля в общем объеме расходов 1,2</w:t>
      </w:r>
      <w:r w:rsidR="003A6DBC">
        <w:rPr>
          <w:rFonts w:eastAsiaTheme="minorHAnsi"/>
          <w:sz w:val="28"/>
          <w:szCs w:val="28"/>
          <w:lang w:eastAsia="en-US"/>
        </w:rPr>
        <w:t xml:space="preserve"> процента.</w:t>
      </w:r>
    </w:p>
    <w:p w:rsidR="00C75523" w:rsidRDefault="007D5CF5" w:rsidP="003A6DBC">
      <w:pPr>
        <w:autoSpaceDE w:val="0"/>
        <w:autoSpaceDN w:val="0"/>
        <w:adjustRightInd w:val="0"/>
        <w:jc w:val="both"/>
        <w:rPr>
          <w:rFonts w:eastAsiaTheme="minorHAnsi"/>
          <w:sz w:val="28"/>
          <w:szCs w:val="28"/>
          <w:lang w:eastAsia="en-US"/>
        </w:rPr>
      </w:pPr>
      <w:proofErr w:type="gramStart"/>
      <w:r w:rsidRPr="00E50A17">
        <w:rPr>
          <w:rFonts w:eastAsiaTheme="minorHAnsi"/>
          <w:sz w:val="28"/>
          <w:szCs w:val="28"/>
          <w:lang w:eastAsia="en-US"/>
        </w:rPr>
        <w:t>Средства направлены</w:t>
      </w:r>
      <w:r w:rsidR="00E46782">
        <w:rPr>
          <w:rFonts w:eastAsiaTheme="minorHAnsi"/>
          <w:sz w:val="28"/>
          <w:szCs w:val="28"/>
          <w:lang w:eastAsia="en-US"/>
        </w:rPr>
        <w:t xml:space="preserve"> </w:t>
      </w:r>
      <w:r w:rsidR="00984F00">
        <w:rPr>
          <w:rFonts w:eastAsiaTheme="minorHAnsi"/>
          <w:sz w:val="28"/>
          <w:szCs w:val="28"/>
          <w:lang w:eastAsia="en-US"/>
        </w:rPr>
        <w:t>на пров</w:t>
      </w:r>
      <w:r w:rsidR="00E46782">
        <w:rPr>
          <w:rFonts w:eastAsiaTheme="minorHAnsi"/>
          <w:sz w:val="28"/>
          <w:szCs w:val="28"/>
          <w:lang w:eastAsia="en-US"/>
        </w:rPr>
        <w:t xml:space="preserve">едение спортивных мероприятий, в </w:t>
      </w:r>
      <w:r w:rsidR="00984F00">
        <w:rPr>
          <w:rFonts w:eastAsiaTheme="minorHAnsi"/>
          <w:sz w:val="28"/>
          <w:szCs w:val="28"/>
          <w:lang w:eastAsia="en-US"/>
        </w:rPr>
        <w:t xml:space="preserve"> том числе на питание спортсменов при выез</w:t>
      </w:r>
      <w:r w:rsidR="00E46782">
        <w:rPr>
          <w:rFonts w:eastAsiaTheme="minorHAnsi"/>
          <w:sz w:val="28"/>
          <w:szCs w:val="28"/>
          <w:lang w:eastAsia="en-US"/>
        </w:rPr>
        <w:t>де на спортивные соревнования, н</w:t>
      </w:r>
      <w:r w:rsidR="00984F00">
        <w:rPr>
          <w:rFonts w:eastAsiaTheme="minorHAnsi"/>
          <w:sz w:val="28"/>
          <w:szCs w:val="28"/>
          <w:lang w:eastAsia="en-US"/>
        </w:rPr>
        <w:t>а приобретен</w:t>
      </w:r>
      <w:r w:rsidR="00E46782">
        <w:rPr>
          <w:rFonts w:eastAsiaTheme="minorHAnsi"/>
          <w:sz w:val="28"/>
          <w:szCs w:val="28"/>
          <w:lang w:eastAsia="en-US"/>
        </w:rPr>
        <w:t>ие призов, транспортные расходы,</w:t>
      </w:r>
      <w:r w:rsidR="00984F00">
        <w:rPr>
          <w:rFonts w:eastAsiaTheme="minorHAnsi"/>
          <w:sz w:val="28"/>
          <w:szCs w:val="28"/>
          <w:lang w:eastAsia="en-US"/>
        </w:rPr>
        <w:t xml:space="preserve"> взнос</w:t>
      </w:r>
      <w:r w:rsidR="00E46782">
        <w:rPr>
          <w:rFonts w:eastAsiaTheme="minorHAnsi"/>
          <w:sz w:val="28"/>
          <w:szCs w:val="28"/>
          <w:lang w:eastAsia="en-US"/>
        </w:rPr>
        <w:t>ов</w:t>
      </w:r>
      <w:r w:rsidR="00984F00">
        <w:rPr>
          <w:rFonts w:eastAsiaTheme="minorHAnsi"/>
          <w:sz w:val="28"/>
          <w:szCs w:val="28"/>
          <w:lang w:eastAsia="en-US"/>
        </w:rPr>
        <w:t xml:space="preserve"> в БРОО «Брянская областная федерация футбола» за участие футбольной команды в первенстве по футболу и стартовый взнос в федерацию  волейбола за участие в областных соревнованиях волейбольной команды Клетнянского района.</w:t>
      </w:r>
      <w:proofErr w:type="gramEnd"/>
    </w:p>
    <w:p w:rsidR="003A6DBC" w:rsidRDefault="006C3A2A" w:rsidP="003A6DB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A6DBC">
        <w:rPr>
          <w:rFonts w:eastAsiaTheme="minorHAnsi"/>
          <w:sz w:val="28"/>
          <w:szCs w:val="28"/>
          <w:lang w:eastAsia="en-US"/>
        </w:rPr>
        <w:t xml:space="preserve">В рамках расходов </w:t>
      </w:r>
      <w:r w:rsidR="003A6DBC" w:rsidRPr="00682146">
        <w:rPr>
          <w:rFonts w:eastAsiaTheme="minorHAnsi"/>
          <w:b/>
          <w:sz w:val="28"/>
          <w:szCs w:val="28"/>
          <w:lang w:eastAsia="en-US"/>
        </w:rPr>
        <w:t>по разделу 14</w:t>
      </w:r>
      <w:r w:rsidR="003A6DBC">
        <w:rPr>
          <w:rFonts w:eastAsiaTheme="minorHAnsi"/>
          <w:sz w:val="28"/>
          <w:szCs w:val="28"/>
          <w:lang w:eastAsia="en-US"/>
        </w:rPr>
        <w:t xml:space="preserve"> </w:t>
      </w:r>
      <w:r w:rsidR="003A6DBC" w:rsidRPr="003A6DBC">
        <w:rPr>
          <w:rFonts w:eastAsiaTheme="minorHAnsi"/>
          <w:b/>
          <w:bCs/>
          <w:sz w:val="28"/>
          <w:szCs w:val="28"/>
          <w:lang w:eastAsia="en-US"/>
        </w:rPr>
        <w:t>«Межбюджетные трансферты общего</w:t>
      </w:r>
      <w:r w:rsidR="003A6DBC">
        <w:rPr>
          <w:rFonts w:eastAsiaTheme="minorHAnsi"/>
          <w:b/>
          <w:bCs/>
          <w:sz w:val="28"/>
          <w:szCs w:val="28"/>
          <w:lang w:eastAsia="en-US"/>
        </w:rPr>
        <w:t xml:space="preserve"> </w:t>
      </w:r>
      <w:r w:rsidR="003A6DBC" w:rsidRPr="003A6DBC">
        <w:rPr>
          <w:rFonts w:eastAsiaTheme="minorHAnsi"/>
          <w:b/>
          <w:bCs/>
          <w:sz w:val="28"/>
          <w:szCs w:val="28"/>
          <w:lang w:eastAsia="en-US"/>
        </w:rPr>
        <w:t>характера бюджетам субъектов Российской Федерации и муниципальных</w:t>
      </w:r>
      <w:r w:rsidR="003A6DBC">
        <w:rPr>
          <w:rFonts w:eastAsiaTheme="minorHAnsi"/>
          <w:b/>
          <w:bCs/>
          <w:sz w:val="28"/>
          <w:szCs w:val="28"/>
          <w:lang w:eastAsia="en-US"/>
        </w:rPr>
        <w:t xml:space="preserve"> </w:t>
      </w:r>
      <w:r w:rsidR="003A6DBC" w:rsidRPr="003A6DBC">
        <w:rPr>
          <w:rFonts w:eastAsiaTheme="minorHAnsi"/>
          <w:b/>
          <w:bCs/>
          <w:sz w:val="28"/>
          <w:szCs w:val="28"/>
          <w:lang w:eastAsia="en-US"/>
        </w:rPr>
        <w:t>образований»</w:t>
      </w:r>
      <w:r w:rsidR="003A6DBC">
        <w:rPr>
          <w:rFonts w:ascii="Times New Roman,Bold" w:eastAsiaTheme="minorHAnsi" w:hAnsi="Times New Roman,Bold" w:cs="Times New Roman,Bold"/>
          <w:b/>
          <w:bCs/>
          <w:sz w:val="28"/>
          <w:szCs w:val="28"/>
          <w:lang w:eastAsia="en-US"/>
        </w:rPr>
        <w:t xml:space="preserve"> </w:t>
      </w:r>
      <w:r w:rsidR="003A6DBC">
        <w:rPr>
          <w:rFonts w:eastAsiaTheme="minorHAnsi"/>
          <w:sz w:val="28"/>
          <w:szCs w:val="28"/>
          <w:lang w:eastAsia="en-US"/>
        </w:rPr>
        <w:t xml:space="preserve">из бюджета муниципального района бюджетам поселений направлены межбюджетные трансферты в объеме в объеме </w:t>
      </w:r>
      <w:r w:rsidR="009732B3">
        <w:rPr>
          <w:rFonts w:eastAsiaTheme="minorHAnsi"/>
          <w:sz w:val="28"/>
          <w:szCs w:val="28"/>
          <w:lang w:eastAsia="en-US"/>
        </w:rPr>
        <w:t>2607,5 тыс</w:t>
      </w:r>
      <w:proofErr w:type="gramStart"/>
      <w:r w:rsidR="009732B3">
        <w:rPr>
          <w:rFonts w:eastAsiaTheme="minorHAnsi"/>
          <w:sz w:val="28"/>
          <w:szCs w:val="28"/>
          <w:lang w:eastAsia="en-US"/>
        </w:rPr>
        <w:t>.р</w:t>
      </w:r>
      <w:proofErr w:type="gramEnd"/>
      <w:r w:rsidR="009732B3">
        <w:rPr>
          <w:rFonts w:eastAsiaTheme="minorHAnsi"/>
          <w:sz w:val="28"/>
          <w:szCs w:val="28"/>
          <w:lang w:eastAsia="en-US"/>
        </w:rPr>
        <w:t>ублей, или 100,0</w:t>
      </w:r>
      <w:r w:rsidR="003A6DBC">
        <w:rPr>
          <w:rFonts w:eastAsiaTheme="minorHAnsi"/>
          <w:sz w:val="28"/>
          <w:szCs w:val="28"/>
          <w:lang w:eastAsia="en-US"/>
        </w:rPr>
        <w:t xml:space="preserve"> % к уточненному плану</w:t>
      </w:r>
      <w:r>
        <w:rPr>
          <w:rFonts w:eastAsiaTheme="minorHAnsi"/>
          <w:sz w:val="28"/>
          <w:szCs w:val="28"/>
          <w:lang w:eastAsia="en-US"/>
        </w:rPr>
        <w:t>, меньше уровня 20</w:t>
      </w:r>
      <w:r w:rsidR="009732B3">
        <w:rPr>
          <w:rFonts w:eastAsiaTheme="minorHAnsi"/>
          <w:sz w:val="28"/>
          <w:szCs w:val="28"/>
          <w:lang w:eastAsia="en-US"/>
        </w:rPr>
        <w:t>20</w:t>
      </w:r>
      <w:r w:rsidR="00E46782">
        <w:rPr>
          <w:rFonts w:eastAsiaTheme="minorHAnsi"/>
          <w:sz w:val="28"/>
          <w:szCs w:val="28"/>
          <w:lang w:eastAsia="en-US"/>
        </w:rPr>
        <w:t xml:space="preserve"> года на  </w:t>
      </w:r>
      <w:r w:rsidR="009732B3">
        <w:rPr>
          <w:rFonts w:eastAsiaTheme="minorHAnsi"/>
          <w:sz w:val="28"/>
          <w:szCs w:val="28"/>
          <w:lang w:eastAsia="en-US"/>
        </w:rPr>
        <w:t>455,5</w:t>
      </w:r>
      <w:r w:rsidR="00E46782">
        <w:rPr>
          <w:rFonts w:eastAsiaTheme="minorHAnsi"/>
          <w:sz w:val="28"/>
          <w:szCs w:val="28"/>
          <w:lang w:eastAsia="en-US"/>
        </w:rPr>
        <w:t xml:space="preserve"> тыс. руб.( 20</w:t>
      </w:r>
      <w:r w:rsidR="009732B3">
        <w:rPr>
          <w:rFonts w:eastAsiaTheme="minorHAnsi"/>
          <w:sz w:val="28"/>
          <w:szCs w:val="28"/>
          <w:lang w:eastAsia="en-US"/>
        </w:rPr>
        <w:t>20</w:t>
      </w:r>
      <w:r>
        <w:rPr>
          <w:rFonts w:eastAsiaTheme="minorHAnsi"/>
          <w:sz w:val="28"/>
          <w:szCs w:val="28"/>
          <w:lang w:eastAsia="en-US"/>
        </w:rPr>
        <w:t>г. – 3</w:t>
      </w:r>
      <w:r w:rsidR="009732B3">
        <w:rPr>
          <w:rFonts w:eastAsiaTheme="minorHAnsi"/>
          <w:sz w:val="28"/>
          <w:szCs w:val="28"/>
          <w:lang w:eastAsia="en-US"/>
        </w:rPr>
        <w:t> 063,0</w:t>
      </w:r>
      <w:r>
        <w:rPr>
          <w:rFonts w:eastAsiaTheme="minorHAnsi"/>
          <w:sz w:val="28"/>
          <w:szCs w:val="28"/>
          <w:lang w:eastAsia="en-US"/>
        </w:rPr>
        <w:t xml:space="preserve"> тыс. руб.. </w:t>
      </w:r>
    </w:p>
    <w:p w:rsidR="003A6DBC" w:rsidRDefault="006C3A2A" w:rsidP="003A6DBC">
      <w:pPr>
        <w:autoSpaceDE w:val="0"/>
        <w:autoSpaceDN w:val="0"/>
        <w:adjustRightInd w:val="0"/>
        <w:jc w:val="both"/>
      </w:pPr>
      <w:r>
        <w:rPr>
          <w:rFonts w:eastAsiaTheme="minorHAnsi"/>
          <w:sz w:val="28"/>
          <w:szCs w:val="28"/>
          <w:lang w:eastAsia="en-US"/>
        </w:rPr>
        <w:t xml:space="preserve">   </w:t>
      </w:r>
      <w:r w:rsidR="003A6DBC">
        <w:rPr>
          <w:rFonts w:eastAsiaTheme="minorHAnsi"/>
          <w:sz w:val="28"/>
          <w:szCs w:val="28"/>
          <w:lang w:eastAsia="en-US"/>
        </w:rPr>
        <w:t>В структуре бюджета расходы по меж</w:t>
      </w:r>
      <w:r w:rsidR="00E46782">
        <w:rPr>
          <w:rFonts w:eastAsiaTheme="minorHAnsi"/>
          <w:sz w:val="28"/>
          <w:szCs w:val="28"/>
          <w:lang w:eastAsia="en-US"/>
        </w:rPr>
        <w:t>бюджетным трансфертам в 202</w:t>
      </w:r>
      <w:r w:rsidR="009732B3">
        <w:rPr>
          <w:rFonts w:eastAsiaTheme="minorHAnsi"/>
          <w:sz w:val="28"/>
          <w:szCs w:val="28"/>
          <w:lang w:eastAsia="en-US"/>
        </w:rPr>
        <w:t>1</w:t>
      </w:r>
      <w:r w:rsidR="003A6DBC">
        <w:rPr>
          <w:rFonts w:eastAsiaTheme="minorHAnsi"/>
          <w:sz w:val="28"/>
          <w:szCs w:val="28"/>
          <w:lang w:eastAsia="en-US"/>
        </w:rPr>
        <w:t xml:space="preserve"> году занимают </w:t>
      </w:r>
      <w:r w:rsidR="009732B3">
        <w:rPr>
          <w:rFonts w:eastAsiaTheme="minorHAnsi"/>
          <w:sz w:val="28"/>
          <w:szCs w:val="28"/>
          <w:lang w:eastAsia="en-US"/>
        </w:rPr>
        <w:t>0,8</w:t>
      </w:r>
      <w:r w:rsidR="003A6DBC">
        <w:rPr>
          <w:rFonts w:eastAsiaTheme="minorHAnsi"/>
          <w:sz w:val="28"/>
          <w:szCs w:val="28"/>
          <w:lang w:eastAsia="en-US"/>
        </w:rPr>
        <w:t xml:space="preserve"> процент</w:t>
      </w:r>
      <w:r w:rsidR="00E115B1">
        <w:rPr>
          <w:rFonts w:eastAsiaTheme="minorHAnsi"/>
          <w:sz w:val="28"/>
          <w:szCs w:val="28"/>
          <w:lang w:eastAsia="en-US"/>
        </w:rPr>
        <w:t>а</w:t>
      </w:r>
      <w:r w:rsidR="003A6DBC">
        <w:rPr>
          <w:rFonts w:eastAsiaTheme="minorHAnsi"/>
          <w:sz w:val="28"/>
          <w:szCs w:val="28"/>
          <w:lang w:eastAsia="en-US"/>
        </w:rPr>
        <w:t>.</w:t>
      </w:r>
    </w:p>
    <w:p w:rsidR="00A40F8F" w:rsidRDefault="00A40F8F" w:rsidP="00622000">
      <w:pPr>
        <w:ind w:firstLine="720"/>
        <w:jc w:val="both"/>
        <w:rPr>
          <w:sz w:val="28"/>
          <w:szCs w:val="28"/>
        </w:rPr>
      </w:pPr>
      <w:proofErr w:type="gramStart"/>
      <w:r w:rsidRPr="006D0AFD">
        <w:rPr>
          <w:sz w:val="28"/>
          <w:szCs w:val="28"/>
        </w:rPr>
        <w:t>Согласно формы</w:t>
      </w:r>
      <w:proofErr w:type="gramEnd"/>
      <w:r w:rsidRPr="006D0AFD">
        <w:rPr>
          <w:sz w:val="28"/>
          <w:szCs w:val="28"/>
        </w:rPr>
        <w:t xml:space="preserve"> бюджетной отчетности 0503178 «Сведения об остатках денежных средств на счетах получателя бюджетных средств»  на едином счете 120111000 имелся свободный остаток денежных ср</w:t>
      </w:r>
      <w:r w:rsidR="00860E7A">
        <w:rPr>
          <w:sz w:val="28"/>
          <w:szCs w:val="28"/>
        </w:rPr>
        <w:t>едств по сост</w:t>
      </w:r>
      <w:r w:rsidR="009732B3">
        <w:rPr>
          <w:sz w:val="28"/>
          <w:szCs w:val="28"/>
        </w:rPr>
        <w:t>оянию на 01.01.2021</w:t>
      </w:r>
      <w:r w:rsidRPr="006D0AFD">
        <w:rPr>
          <w:sz w:val="28"/>
          <w:szCs w:val="28"/>
        </w:rPr>
        <w:t xml:space="preserve"> года в сумме </w:t>
      </w:r>
      <w:r w:rsidR="00F15E34">
        <w:rPr>
          <w:sz w:val="28"/>
          <w:szCs w:val="28"/>
        </w:rPr>
        <w:t>2</w:t>
      </w:r>
      <w:r w:rsidR="009732B3">
        <w:rPr>
          <w:sz w:val="28"/>
          <w:szCs w:val="28"/>
        </w:rPr>
        <w:t>3 254,1</w:t>
      </w:r>
      <w:r w:rsidRPr="006D0AFD">
        <w:rPr>
          <w:sz w:val="28"/>
          <w:szCs w:val="28"/>
        </w:rPr>
        <w:t xml:space="preserve"> тыс. рублей. По состоянию на 01.01.20</w:t>
      </w:r>
      <w:r w:rsidR="00860E7A">
        <w:rPr>
          <w:sz w:val="28"/>
          <w:szCs w:val="28"/>
        </w:rPr>
        <w:t>2</w:t>
      </w:r>
      <w:r w:rsidR="009732B3">
        <w:rPr>
          <w:sz w:val="28"/>
          <w:szCs w:val="28"/>
        </w:rPr>
        <w:t>2</w:t>
      </w:r>
      <w:r w:rsidR="00FE7592">
        <w:rPr>
          <w:sz w:val="28"/>
          <w:szCs w:val="28"/>
        </w:rPr>
        <w:t xml:space="preserve"> года </w:t>
      </w:r>
      <w:r w:rsidR="009732B3">
        <w:rPr>
          <w:sz w:val="28"/>
          <w:szCs w:val="28"/>
        </w:rPr>
        <w:t xml:space="preserve">остаток снизился на </w:t>
      </w:r>
      <w:r w:rsidR="008A744C">
        <w:rPr>
          <w:sz w:val="28"/>
          <w:szCs w:val="28"/>
        </w:rPr>
        <w:t>2301,0</w:t>
      </w:r>
      <w:r w:rsidRPr="006D0AFD">
        <w:rPr>
          <w:sz w:val="28"/>
          <w:szCs w:val="28"/>
        </w:rPr>
        <w:t xml:space="preserve"> тыс.</w:t>
      </w:r>
      <w:r w:rsidR="00860E7A">
        <w:rPr>
          <w:sz w:val="28"/>
          <w:szCs w:val="28"/>
        </w:rPr>
        <w:t xml:space="preserve"> </w:t>
      </w:r>
      <w:r w:rsidRPr="006D0AFD">
        <w:rPr>
          <w:sz w:val="28"/>
          <w:szCs w:val="28"/>
        </w:rPr>
        <w:t>руб.  и составил</w:t>
      </w:r>
      <w:r w:rsidR="00FE7592">
        <w:rPr>
          <w:sz w:val="28"/>
          <w:szCs w:val="28"/>
        </w:rPr>
        <w:t xml:space="preserve"> </w:t>
      </w:r>
      <w:r w:rsidR="00860E7A">
        <w:rPr>
          <w:sz w:val="28"/>
          <w:szCs w:val="28"/>
        </w:rPr>
        <w:t>2</w:t>
      </w:r>
      <w:r w:rsidR="008A744C">
        <w:rPr>
          <w:sz w:val="28"/>
          <w:szCs w:val="28"/>
        </w:rPr>
        <w:t>0 953,1</w:t>
      </w:r>
      <w:r w:rsidR="00D91F2D" w:rsidRPr="006D0AFD">
        <w:rPr>
          <w:sz w:val="28"/>
          <w:szCs w:val="28"/>
        </w:rPr>
        <w:t xml:space="preserve"> тыс. рублей или </w:t>
      </w:r>
      <w:r w:rsidR="007820BB">
        <w:rPr>
          <w:sz w:val="28"/>
          <w:szCs w:val="28"/>
        </w:rPr>
        <w:t>3</w:t>
      </w:r>
      <w:r w:rsidR="008A744C">
        <w:rPr>
          <w:sz w:val="28"/>
          <w:szCs w:val="28"/>
        </w:rPr>
        <w:t>1,9</w:t>
      </w:r>
      <w:r w:rsidRPr="006D0AFD">
        <w:rPr>
          <w:sz w:val="28"/>
          <w:szCs w:val="28"/>
        </w:rPr>
        <w:t>% собственных средств районного бюджета.</w:t>
      </w:r>
    </w:p>
    <w:p w:rsidR="00682146" w:rsidRDefault="00682146" w:rsidP="00644C24">
      <w:pPr>
        <w:pStyle w:val="Default"/>
        <w:jc w:val="center"/>
        <w:rPr>
          <w:b/>
          <w:bCs/>
          <w:color w:val="auto"/>
          <w:sz w:val="28"/>
          <w:szCs w:val="28"/>
        </w:rPr>
      </w:pPr>
    </w:p>
    <w:p w:rsidR="00C75523" w:rsidRDefault="00C75523" w:rsidP="00644C24">
      <w:pPr>
        <w:pStyle w:val="Default"/>
        <w:jc w:val="center"/>
        <w:rPr>
          <w:b/>
          <w:bCs/>
          <w:color w:val="auto"/>
          <w:sz w:val="28"/>
          <w:szCs w:val="28"/>
        </w:rPr>
      </w:pPr>
      <w:r>
        <w:rPr>
          <w:b/>
          <w:bCs/>
          <w:color w:val="auto"/>
          <w:sz w:val="28"/>
          <w:szCs w:val="28"/>
        </w:rPr>
        <w:t>3.4. Анализ реализации муниципальных программ</w:t>
      </w:r>
    </w:p>
    <w:p w:rsidR="00C75523" w:rsidRDefault="00C75523" w:rsidP="00644C24">
      <w:pPr>
        <w:pStyle w:val="Default"/>
        <w:jc w:val="center"/>
        <w:rPr>
          <w:b/>
          <w:bCs/>
          <w:color w:val="auto"/>
          <w:sz w:val="28"/>
          <w:szCs w:val="28"/>
        </w:rPr>
      </w:pPr>
    </w:p>
    <w:p w:rsidR="00F34C0A" w:rsidRDefault="00682146" w:rsidP="00F34C0A">
      <w:pPr>
        <w:jc w:val="both"/>
        <w:rPr>
          <w:sz w:val="28"/>
          <w:szCs w:val="28"/>
        </w:rPr>
      </w:pPr>
      <w:r w:rsidRPr="00F777EA">
        <w:rPr>
          <w:b/>
          <w:bCs/>
          <w:sz w:val="28"/>
          <w:szCs w:val="28"/>
        </w:rPr>
        <w:t xml:space="preserve">  </w:t>
      </w:r>
      <w:r w:rsidR="00F34C0A">
        <w:rPr>
          <w:b/>
          <w:bCs/>
          <w:sz w:val="28"/>
          <w:szCs w:val="28"/>
        </w:rPr>
        <w:t xml:space="preserve">     </w:t>
      </w:r>
      <w:r w:rsidRPr="00F777EA">
        <w:rPr>
          <w:b/>
          <w:bCs/>
          <w:sz w:val="28"/>
          <w:szCs w:val="28"/>
        </w:rPr>
        <w:t xml:space="preserve">   </w:t>
      </w:r>
      <w:r w:rsidR="004D5FAB" w:rsidRPr="004D5FAB">
        <w:rPr>
          <w:bCs/>
          <w:sz w:val="28"/>
          <w:szCs w:val="28"/>
        </w:rPr>
        <w:t>Достижение поставленных целей и задач</w:t>
      </w:r>
      <w:r w:rsidR="004D5FAB">
        <w:rPr>
          <w:bCs/>
          <w:sz w:val="28"/>
          <w:szCs w:val="28"/>
        </w:rPr>
        <w:t xml:space="preserve"> </w:t>
      </w:r>
      <w:proofErr w:type="spellStart"/>
      <w:r w:rsidR="004D5FAB">
        <w:rPr>
          <w:bCs/>
          <w:sz w:val="28"/>
          <w:szCs w:val="28"/>
        </w:rPr>
        <w:t>Клетнянским</w:t>
      </w:r>
      <w:proofErr w:type="spellEnd"/>
      <w:r w:rsidR="004D5FAB">
        <w:rPr>
          <w:bCs/>
          <w:sz w:val="28"/>
          <w:szCs w:val="28"/>
        </w:rPr>
        <w:t xml:space="preserve"> муниципальным районом Брянской области осуществлялось посредством участия в реализации муниципальных программ, региональных проектов.</w:t>
      </w:r>
      <w:r w:rsidR="004D5FAB">
        <w:rPr>
          <w:b/>
          <w:bCs/>
          <w:sz w:val="28"/>
          <w:szCs w:val="28"/>
        </w:rPr>
        <w:t xml:space="preserve"> </w:t>
      </w:r>
      <w:r w:rsidR="000C126D" w:rsidRPr="000C126D">
        <w:rPr>
          <w:bCs/>
          <w:sz w:val="28"/>
          <w:szCs w:val="28"/>
        </w:rPr>
        <w:t xml:space="preserve">Согласно приложению </w:t>
      </w:r>
      <w:r w:rsidR="000C126D">
        <w:rPr>
          <w:bCs/>
          <w:sz w:val="28"/>
          <w:szCs w:val="28"/>
        </w:rPr>
        <w:t xml:space="preserve"> к Решению </w:t>
      </w:r>
      <w:r w:rsidR="00F34C0A">
        <w:rPr>
          <w:bCs/>
          <w:sz w:val="28"/>
          <w:szCs w:val="28"/>
        </w:rPr>
        <w:t>Клетнянског</w:t>
      </w:r>
      <w:r w:rsidR="00F15E34">
        <w:rPr>
          <w:bCs/>
          <w:sz w:val="28"/>
          <w:szCs w:val="28"/>
        </w:rPr>
        <w:t xml:space="preserve">о Совета народных депутатов № </w:t>
      </w:r>
      <w:r w:rsidR="00575D48">
        <w:rPr>
          <w:bCs/>
          <w:sz w:val="28"/>
          <w:szCs w:val="28"/>
        </w:rPr>
        <w:t>10</w:t>
      </w:r>
      <w:r w:rsidR="00F34C0A">
        <w:rPr>
          <w:bCs/>
          <w:sz w:val="28"/>
          <w:szCs w:val="28"/>
        </w:rPr>
        <w:t>-1 от 1</w:t>
      </w:r>
      <w:r w:rsidR="00575D48">
        <w:rPr>
          <w:bCs/>
          <w:sz w:val="28"/>
          <w:szCs w:val="28"/>
        </w:rPr>
        <w:t>1</w:t>
      </w:r>
      <w:r w:rsidR="00F34C0A">
        <w:rPr>
          <w:bCs/>
          <w:sz w:val="28"/>
          <w:szCs w:val="28"/>
        </w:rPr>
        <w:t>.12.20</w:t>
      </w:r>
      <w:r w:rsidR="00575D48">
        <w:rPr>
          <w:bCs/>
          <w:sz w:val="28"/>
          <w:szCs w:val="28"/>
        </w:rPr>
        <w:t>20</w:t>
      </w:r>
      <w:r w:rsidR="00F34C0A">
        <w:rPr>
          <w:bCs/>
          <w:sz w:val="28"/>
          <w:szCs w:val="28"/>
        </w:rPr>
        <w:t>г.</w:t>
      </w:r>
      <w:r w:rsidR="00F34C0A" w:rsidRPr="001A24BE">
        <w:rPr>
          <w:sz w:val="28"/>
          <w:szCs w:val="28"/>
        </w:rPr>
        <w:t xml:space="preserve"> «О бюджете </w:t>
      </w:r>
      <w:r w:rsidR="00F34C0A">
        <w:rPr>
          <w:sz w:val="28"/>
          <w:szCs w:val="28"/>
        </w:rPr>
        <w:t>Клетнян</w:t>
      </w:r>
      <w:r w:rsidR="00F34C0A" w:rsidRPr="001A24BE">
        <w:rPr>
          <w:sz w:val="28"/>
          <w:szCs w:val="28"/>
        </w:rPr>
        <w:t>ск</w:t>
      </w:r>
      <w:r w:rsidR="00F15E34">
        <w:rPr>
          <w:sz w:val="28"/>
          <w:szCs w:val="28"/>
        </w:rPr>
        <w:t>ого муниципального</w:t>
      </w:r>
      <w:r w:rsidR="00F34C0A" w:rsidRPr="001A24BE">
        <w:rPr>
          <w:sz w:val="28"/>
          <w:szCs w:val="28"/>
        </w:rPr>
        <w:t xml:space="preserve"> район</w:t>
      </w:r>
      <w:r w:rsidR="00F15E34">
        <w:rPr>
          <w:sz w:val="28"/>
          <w:szCs w:val="28"/>
        </w:rPr>
        <w:t>а Брянской области</w:t>
      </w:r>
      <w:r w:rsidR="00F34C0A" w:rsidRPr="001A24BE">
        <w:rPr>
          <w:sz w:val="28"/>
          <w:szCs w:val="28"/>
        </w:rPr>
        <w:t xml:space="preserve"> на 20</w:t>
      </w:r>
      <w:r w:rsidR="00F15E34">
        <w:rPr>
          <w:sz w:val="28"/>
          <w:szCs w:val="28"/>
        </w:rPr>
        <w:t>2</w:t>
      </w:r>
      <w:r w:rsidR="00575D48">
        <w:rPr>
          <w:sz w:val="28"/>
          <w:szCs w:val="28"/>
        </w:rPr>
        <w:t>1</w:t>
      </w:r>
      <w:r w:rsidR="00F34C0A" w:rsidRPr="001A24BE">
        <w:rPr>
          <w:sz w:val="28"/>
          <w:szCs w:val="28"/>
        </w:rPr>
        <w:t xml:space="preserve"> год</w:t>
      </w:r>
      <w:r w:rsidR="00F34C0A">
        <w:rPr>
          <w:sz w:val="28"/>
          <w:szCs w:val="28"/>
        </w:rPr>
        <w:t xml:space="preserve"> и плановый период 202</w:t>
      </w:r>
      <w:r w:rsidR="00575D48">
        <w:rPr>
          <w:sz w:val="28"/>
          <w:szCs w:val="28"/>
        </w:rPr>
        <w:t>2</w:t>
      </w:r>
      <w:r w:rsidR="00F34C0A">
        <w:rPr>
          <w:sz w:val="28"/>
          <w:szCs w:val="28"/>
        </w:rPr>
        <w:t xml:space="preserve"> и 202</w:t>
      </w:r>
      <w:r w:rsidR="00575D48">
        <w:rPr>
          <w:sz w:val="28"/>
          <w:szCs w:val="28"/>
        </w:rPr>
        <w:t>3</w:t>
      </w:r>
      <w:r w:rsidR="00F34C0A">
        <w:rPr>
          <w:sz w:val="28"/>
          <w:szCs w:val="28"/>
        </w:rPr>
        <w:t xml:space="preserve"> годов</w:t>
      </w:r>
      <w:proofErr w:type="gramStart"/>
      <w:r w:rsidR="00F34C0A">
        <w:rPr>
          <w:sz w:val="28"/>
          <w:szCs w:val="28"/>
        </w:rPr>
        <w:t>"(</w:t>
      </w:r>
      <w:proofErr w:type="gramEnd"/>
      <w:r w:rsidR="00F34C0A">
        <w:rPr>
          <w:sz w:val="28"/>
          <w:szCs w:val="28"/>
        </w:rPr>
        <w:t xml:space="preserve">с </w:t>
      </w:r>
      <w:r w:rsidR="00F34C0A" w:rsidRPr="001A24BE">
        <w:rPr>
          <w:sz w:val="28"/>
          <w:szCs w:val="28"/>
        </w:rPr>
        <w:t>изменения</w:t>
      </w:r>
      <w:r w:rsidR="00F34C0A">
        <w:rPr>
          <w:sz w:val="28"/>
          <w:szCs w:val="28"/>
        </w:rPr>
        <w:t>ми</w:t>
      </w:r>
      <w:r w:rsidR="00F34C0A" w:rsidRPr="001A24BE">
        <w:rPr>
          <w:sz w:val="28"/>
          <w:szCs w:val="28"/>
        </w:rPr>
        <w:t xml:space="preserve">  и дополнения</w:t>
      </w:r>
      <w:r w:rsidR="00F34C0A">
        <w:rPr>
          <w:sz w:val="28"/>
          <w:szCs w:val="28"/>
        </w:rPr>
        <w:t>ми</w:t>
      </w:r>
      <w:r w:rsidR="00F15E34">
        <w:rPr>
          <w:sz w:val="28"/>
          <w:szCs w:val="28"/>
        </w:rPr>
        <w:t xml:space="preserve"> </w:t>
      </w:r>
      <w:r w:rsidR="00F15E34" w:rsidRPr="001A24BE">
        <w:rPr>
          <w:sz w:val="28"/>
          <w:szCs w:val="28"/>
        </w:rPr>
        <w:t>№</w:t>
      </w:r>
      <w:r w:rsidR="00B5577A">
        <w:rPr>
          <w:sz w:val="28"/>
          <w:szCs w:val="28"/>
        </w:rPr>
        <w:t>13-1</w:t>
      </w:r>
      <w:r w:rsidR="00F15E34" w:rsidRPr="001A24BE">
        <w:rPr>
          <w:sz w:val="28"/>
          <w:szCs w:val="28"/>
        </w:rPr>
        <w:t xml:space="preserve"> от </w:t>
      </w:r>
      <w:r w:rsidR="00F15E34">
        <w:rPr>
          <w:sz w:val="28"/>
          <w:szCs w:val="28"/>
        </w:rPr>
        <w:t>20</w:t>
      </w:r>
      <w:r w:rsidR="00F15E34" w:rsidRPr="001A24BE">
        <w:rPr>
          <w:sz w:val="28"/>
          <w:szCs w:val="28"/>
        </w:rPr>
        <w:t>.0</w:t>
      </w:r>
      <w:r w:rsidR="00B5577A">
        <w:rPr>
          <w:sz w:val="28"/>
          <w:szCs w:val="28"/>
        </w:rPr>
        <w:t>4</w:t>
      </w:r>
      <w:r w:rsidR="00F15E34" w:rsidRPr="001A24BE">
        <w:rPr>
          <w:sz w:val="28"/>
          <w:szCs w:val="28"/>
        </w:rPr>
        <w:t>.20</w:t>
      </w:r>
      <w:r w:rsidR="00F15E34">
        <w:rPr>
          <w:sz w:val="28"/>
          <w:szCs w:val="28"/>
        </w:rPr>
        <w:t>2</w:t>
      </w:r>
      <w:r w:rsidR="00B5577A">
        <w:rPr>
          <w:sz w:val="28"/>
          <w:szCs w:val="28"/>
        </w:rPr>
        <w:t>1</w:t>
      </w:r>
      <w:r w:rsidR="00F15E34" w:rsidRPr="001A24BE">
        <w:rPr>
          <w:sz w:val="28"/>
          <w:szCs w:val="28"/>
        </w:rPr>
        <w:t xml:space="preserve"> г., №</w:t>
      </w:r>
      <w:r w:rsidR="00B5577A">
        <w:rPr>
          <w:sz w:val="28"/>
          <w:szCs w:val="28"/>
        </w:rPr>
        <w:t xml:space="preserve"> 21-1</w:t>
      </w:r>
      <w:r w:rsidR="00F15E34" w:rsidRPr="001A24BE">
        <w:rPr>
          <w:sz w:val="28"/>
          <w:szCs w:val="28"/>
        </w:rPr>
        <w:t xml:space="preserve"> от </w:t>
      </w:r>
      <w:r w:rsidR="00F15E34">
        <w:rPr>
          <w:sz w:val="28"/>
          <w:szCs w:val="28"/>
        </w:rPr>
        <w:t>2</w:t>
      </w:r>
      <w:r w:rsidR="00B5577A">
        <w:rPr>
          <w:sz w:val="28"/>
          <w:szCs w:val="28"/>
        </w:rPr>
        <w:t>1</w:t>
      </w:r>
      <w:r w:rsidR="00F15E34" w:rsidRPr="001A24BE">
        <w:rPr>
          <w:sz w:val="28"/>
          <w:szCs w:val="28"/>
        </w:rPr>
        <w:t>.</w:t>
      </w:r>
      <w:r w:rsidR="00B5577A">
        <w:rPr>
          <w:sz w:val="28"/>
          <w:szCs w:val="28"/>
        </w:rPr>
        <w:t>12</w:t>
      </w:r>
      <w:r w:rsidR="00F15E34" w:rsidRPr="001A24BE">
        <w:rPr>
          <w:sz w:val="28"/>
          <w:szCs w:val="28"/>
        </w:rPr>
        <w:t>.20</w:t>
      </w:r>
      <w:r w:rsidR="00F15E34">
        <w:rPr>
          <w:sz w:val="28"/>
          <w:szCs w:val="28"/>
        </w:rPr>
        <w:t>2</w:t>
      </w:r>
      <w:r w:rsidR="00B5577A">
        <w:rPr>
          <w:sz w:val="28"/>
          <w:szCs w:val="28"/>
        </w:rPr>
        <w:t>1</w:t>
      </w:r>
      <w:r w:rsidR="00F15E34" w:rsidRPr="001A24BE">
        <w:rPr>
          <w:sz w:val="28"/>
          <w:szCs w:val="28"/>
        </w:rPr>
        <w:t xml:space="preserve"> г.</w:t>
      </w:r>
      <w:r w:rsidR="00F15E34">
        <w:rPr>
          <w:sz w:val="28"/>
          <w:szCs w:val="28"/>
        </w:rPr>
        <w:t>)</w:t>
      </w:r>
      <w:r w:rsidR="00F34C0A">
        <w:rPr>
          <w:sz w:val="28"/>
          <w:szCs w:val="28"/>
        </w:rPr>
        <w:t xml:space="preserve">   исполнение районного бюджета осуществлялось в рамках трех муниципальных программ.</w:t>
      </w:r>
    </w:p>
    <w:p w:rsidR="00F10FB0" w:rsidRDefault="00F34C0A" w:rsidP="00F34C0A">
      <w:pPr>
        <w:jc w:val="both"/>
        <w:rPr>
          <w:sz w:val="28"/>
          <w:szCs w:val="28"/>
        </w:rPr>
      </w:pPr>
      <w:r>
        <w:rPr>
          <w:sz w:val="28"/>
          <w:szCs w:val="28"/>
        </w:rPr>
        <w:lastRenderedPageBreak/>
        <w:t xml:space="preserve">          Объем финансирования муниципальных программ в соответствии со сводной бюдж</w:t>
      </w:r>
      <w:r w:rsidR="00F15E34">
        <w:rPr>
          <w:sz w:val="28"/>
          <w:szCs w:val="28"/>
        </w:rPr>
        <w:t>етной роспись</w:t>
      </w:r>
      <w:r w:rsidR="00DE0A8F">
        <w:rPr>
          <w:sz w:val="28"/>
          <w:szCs w:val="28"/>
        </w:rPr>
        <w:t>ю на 2021</w:t>
      </w:r>
      <w:r>
        <w:rPr>
          <w:sz w:val="28"/>
          <w:szCs w:val="28"/>
        </w:rPr>
        <w:t xml:space="preserve"> год утвержден в сумме </w:t>
      </w:r>
      <w:r w:rsidR="00DE0A8F">
        <w:rPr>
          <w:sz w:val="28"/>
          <w:szCs w:val="28"/>
        </w:rPr>
        <w:t>339 515,0</w:t>
      </w:r>
      <w:r w:rsidR="008022E6">
        <w:rPr>
          <w:sz w:val="28"/>
          <w:szCs w:val="28"/>
        </w:rPr>
        <w:t xml:space="preserve"> тыс. руб., что на </w:t>
      </w:r>
      <w:r w:rsidR="00DE0A8F">
        <w:rPr>
          <w:sz w:val="28"/>
          <w:szCs w:val="28"/>
        </w:rPr>
        <w:t>64742,2</w:t>
      </w:r>
      <w:r w:rsidR="00F40A10">
        <w:rPr>
          <w:sz w:val="28"/>
          <w:szCs w:val="28"/>
        </w:rPr>
        <w:t xml:space="preserve"> тыс. руб. </w:t>
      </w:r>
      <w:r w:rsidR="00C51EED">
        <w:rPr>
          <w:sz w:val="28"/>
          <w:szCs w:val="28"/>
        </w:rPr>
        <w:t>бол</w:t>
      </w:r>
      <w:r w:rsidR="005A0077">
        <w:rPr>
          <w:sz w:val="28"/>
          <w:szCs w:val="28"/>
        </w:rPr>
        <w:t>ьше уровня 20</w:t>
      </w:r>
      <w:r w:rsidR="00DE0A8F">
        <w:rPr>
          <w:sz w:val="28"/>
          <w:szCs w:val="28"/>
        </w:rPr>
        <w:t>20</w:t>
      </w:r>
      <w:r w:rsidR="008022E6">
        <w:rPr>
          <w:sz w:val="28"/>
          <w:szCs w:val="28"/>
        </w:rPr>
        <w:t xml:space="preserve"> года и составляет </w:t>
      </w:r>
      <w:r w:rsidR="00DE0A8F">
        <w:rPr>
          <w:sz w:val="28"/>
          <w:szCs w:val="28"/>
        </w:rPr>
        <w:t>99,4</w:t>
      </w:r>
      <w:r w:rsidR="008022E6">
        <w:rPr>
          <w:sz w:val="28"/>
          <w:szCs w:val="28"/>
        </w:rPr>
        <w:t>% общего объема районного бюджета</w:t>
      </w:r>
      <w:r w:rsidR="00DE0A8F">
        <w:rPr>
          <w:sz w:val="28"/>
          <w:szCs w:val="28"/>
        </w:rPr>
        <w:t xml:space="preserve"> </w:t>
      </w:r>
      <w:proofErr w:type="gramStart"/>
      <w:r w:rsidR="00DE0A8F">
        <w:rPr>
          <w:sz w:val="28"/>
          <w:szCs w:val="28"/>
        </w:rPr>
        <w:t xml:space="preserve">( </w:t>
      </w:r>
      <w:proofErr w:type="gramEnd"/>
      <w:r w:rsidR="00DE0A8F">
        <w:rPr>
          <w:sz w:val="28"/>
          <w:szCs w:val="28"/>
        </w:rPr>
        <w:t>2020</w:t>
      </w:r>
      <w:r w:rsidR="00F15E34">
        <w:rPr>
          <w:sz w:val="28"/>
          <w:szCs w:val="28"/>
        </w:rPr>
        <w:t>г. – 27</w:t>
      </w:r>
      <w:r w:rsidR="00DE0A8F">
        <w:rPr>
          <w:sz w:val="28"/>
          <w:szCs w:val="28"/>
        </w:rPr>
        <w:t>4 772,8</w:t>
      </w:r>
      <w:r w:rsidR="00F15E34">
        <w:rPr>
          <w:sz w:val="28"/>
          <w:szCs w:val="28"/>
        </w:rPr>
        <w:t xml:space="preserve"> тыс. руб.)</w:t>
      </w:r>
      <w:r w:rsidR="008022E6">
        <w:rPr>
          <w:sz w:val="28"/>
          <w:szCs w:val="28"/>
        </w:rPr>
        <w:t>.</w:t>
      </w:r>
    </w:p>
    <w:p w:rsidR="004072DD" w:rsidRDefault="00F40A10" w:rsidP="00F34C0A">
      <w:pPr>
        <w:jc w:val="both"/>
        <w:rPr>
          <w:sz w:val="28"/>
          <w:szCs w:val="28"/>
        </w:rPr>
      </w:pPr>
      <w:r>
        <w:rPr>
          <w:sz w:val="28"/>
          <w:szCs w:val="28"/>
        </w:rPr>
        <w:t xml:space="preserve">          Наибольший объем </w:t>
      </w:r>
      <w:r w:rsidR="00C51EED">
        <w:rPr>
          <w:sz w:val="28"/>
          <w:szCs w:val="28"/>
        </w:rPr>
        <w:t xml:space="preserve">финансирования в сумме </w:t>
      </w:r>
      <w:r w:rsidR="00C206BA">
        <w:rPr>
          <w:sz w:val="28"/>
          <w:szCs w:val="28"/>
        </w:rPr>
        <w:t>209 833,1</w:t>
      </w:r>
      <w:r>
        <w:rPr>
          <w:sz w:val="28"/>
          <w:szCs w:val="28"/>
        </w:rPr>
        <w:t xml:space="preserve"> тыс. руб. </w:t>
      </w:r>
      <w:r w:rsidR="004072DD">
        <w:rPr>
          <w:sz w:val="28"/>
          <w:szCs w:val="28"/>
        </w:rPr>
        <w:t xml:space="preserve">или </w:t>
      </w:r>
      <w:r w:rsidR="00C206BA">
        <w:rPr>
          <w:sz w:val="28"/>
          <w:szCs w:val="28"/>
        </w:rPr>
        <w:t>61,8</w:t>
      </w:r>
      <w:r w:rsidR="004072DD">
        <w:rPr>
          <w:sz w:val="28"/>
          <w:szCs w:val="28"/>
        </w:rPr>
        <w:t xml:space="preserve">% </w:t>
      </w:r>
      <w:r>
        <w:rPr>
          <w:sz w:val="28"/>
          <w:szCs w:val="28"/>
        </w:rPr>
        <w:t xml:space="preserve">предусматривался бюджетной росписью на реализацию муниципальной программы </w:t>
      </w:r>
      <w:r w:rsidR="004072DD" w:rsidRPr="00F777EA">
        <w:rPr>
          <w:sz w:val="28"/>
          <w:szCs w:val="28"/>
        </w:rPr>
        <w:t>«Развитие системы образования Клет</w:t>
      </w:r>
      <w:r w:rsidR="004072DD">
        <w:rPr>
          <w:sz w:val="28"/>
          <w:szCs w:val="28"/>
        </w:rPr>
        <w:t>нянского муниципального района».</w:t>
      </w:r>
    </w:p>
    <w:p w:rsidR="004072DD" w:rsidRDefault="00C206BA" w:rsidP="00F34C0A">
      <w:pPr>
        <w:jc w:val="both"/>
        <w:rPr>
          <w:sz w:val="28"/>
          <w:szCs w:val="28"/>
        </w:rPr>
      </w:pPr>
      <w:r>
        <w:rPr>
          <w:sz w:val="28"/>
          <w:szCs w:val="28"/>
        </w:rPr>
        <w:t xml:space="preserve">          По итогам 2021</w:t>
      </w:r>
      <w:r w:rsidR="004072DD">
        <w:rPr>
          <w:sz w:val="28"/>
          <w:szCs w:val="28"/>
        </w:rPr>
        <w:t xml:space="preserve"> года кассовое исполнение расходов по муни</w:t>
      </w:r>
      <w:r w:rsidR="00B723E2">
        <w:rPr>
          <w:sz w:val="28"/>
          <w:szCs w:val="28"/>
        </w:rPr>
        <w:t>ципальным программам составило 325 711,9</w:t>
      </w:r>
      <w:r w:rsidR="00C51EED">
        <w:rPr>
          <w:sz w:val="28"/>
          <w:szCs w:val="28"/>
        </w:rPr>
        <w:t xml:space="preserve"> тыс. руб. или </w:t>
      </w:r>
      <w:r w:rsidR="00B723E2">
        <w:rPr>
          <w:sz w:val="28"/>
          <w:szCs w:val="28"/>
        </w:rPr>
        <w:t>95,9</w:t>
      </w:r>
      <w:r w:rsidR="004072DD">
        <w:rPr>
          <w:sz w:val="28"/>
          <w:szCs w:val="28"/>
        </w:rPr>
        <w:t>%  предусмотренных бюджетной росписью на реализацию муниципальных программ</w:t>
      </w:r>
      <w:r w:rsidR="00B723E2">
        <w:rPr>
          <w:sz w:val="28"/>
          <w:szCs w:val="28"/>
        </w:rPr>
        <w:t>, больше 2020 года на  69 543,8 тыс. руб. или на 127,1%</w:t>
      </w:r>
      <w:r w:rsidR="00C51EED">
        <w:rPr>
          <w:sz w:val="28"/>
          <w:szCs w:val="28"/>
        </w:rPr>
        <w:t xml:space="preserve"> </w:t>
      </w:r>
      <w:proofErr w:type="gramStart"/>
      <w:r w:rsidR="00C51EED">
        <w:rPr>
          <w:sz w:val="28"/>
          <w:szCs w:val="28"/>
        </w:rPr>
        <w:t xml:space="preserve">( </w:t>
      </w:r>
      <w:proofErr w:type="gramEnd"/>
      <w:r w:rsidR="00C51EED">
        <w:rPr>
          <w:sz w:val="28"/>
          <w:szCs w:val="28"/>
        </w:rPr>
        <w:t>в 20</w:t>
      </w:r>
      <w:r>
        <w:rPr>
          <w:sz w:val="28"/>
          <w:szCs w:val="28"/>
        </w:rPr>
        <w:t>20</w:t>
      </w:r>
      <w:r w:rsidR="00C51EED">
        <w:rPr>
          <w:sz w:val="28"/>
          <w:szCs w:val="28"/>
        </w:rPr>
        <w:t>г. – 2</w:t>
      </w:r>
      <w:r>
        <w:rPr>
          <w:sz w:val="28"/>
          <w:szCs w:val="28"/>
        </w:rPr>
        <w:t>56 168,1</w:t>
      </w:r>
      <w:r w:rsidR="00C51EED">
        <w:rPr>
          <w:sz w:val="28"/>
          <w:szCs w:val="28"/>
        </w:rPr>
        <w:t xml:space="preserve"> тыс. руб.)</w:t>
      </w:r>
      <w:r w:rsidR="004072DD">
        <w:rPr>
          <w:sz w:val="28"/>
          <w:szCs w:val="28"/>
        </w:rPr>
        <w:t>.</w:t>
      </w:r>
    </w:p>
    <w:p w:rsidR="004072DD" w:rsidRDefault="004072DD" w:rsidP="00F34C0A">
      <w:pPr>
        <w:jc w:val="both"/>
        <w:rPr>
          <w:sz w:val="28"/>
          <w:szCs w:val="28"/>
        </w:rPr>
      </w:pPr>
      <w:r>
        <w:rPr>
          <w:sz w:val="28"/>
          <w:szCs w:val="28"/>
        </w:rPr>
        <w:t xml:space="preserve">         Объем</w:t>
      </w:r>
      <w:r w:rsidR="00C51EED">
        <w:rPr>
          <w:sz w:val="28"/>
          <w:szCs w:val="28"/>
        </w:rPr>
        <w:t xml:space="preserve"> неисполненных назначений в 202</w:t>
      </w:r>
      <w:r w:rsidR="00B723E2">
        <w:rPr>
          <w:sz w:val="28"/>
          <w:szCs w:val="28"/>
        </w:rPr>
        <w:t>1</w:t>
      </w:r>
      <w:r>
        <w:rPr>
          <w:sz w:val="28"/>
          <w:szCs w:val="28"/>
        </w:rPr>
        <w:t xml:space="preserve"> году составил </w:t>
      </w:r>
      <w:r w:rsidR="00C51EED">
        <w:rPr>
          <w:sz w:val="28"/>
          <w:szCs w:val="28"/>
        </w:rPr>
        <w:t>1</w:t>
      </w:r>
      <w:r w:rsidR="00B723E2">
        <w:rPr>
          <w:sz w:val="28"/>
          <w:szCs w:val="28"/>
        </w:rPr>
        <w:t>3 803,1 тыс. руб., что составляет 4,1</w:t>
      </w:r>
      <w:r>
        <w:rPr>
          <w:sz w:val="28"/>
          <w:szCs w:val="28"/>
        </w:rPr>
        <w:t>% расходов районного бюджета</w:t>
      </w:r>
      <w:proofErr w:type="gramStart"/>
      <w:r>
        <w:rPr>
          <w:sz w:val="28"/>
          <w:szCs w:val="28"/>
        </w:rPr>
        <w:t xml:space="preserve"> ,</w:t>
      </w:r>
      <w:proofErr w:type="gramEnd"/>
      <w:r>
        <w:rPr>
          <w:sz w:val="28"/>
          <w:szCs w:val="28"/>
        </w:rPr>
        <w:t xml:space="preserve"> предусмотренных бюджетной росписью на реализацию муниципальных программ.</w:t>
      </w:r>
    </w:p>
    <w:p w:rsidR="00074C70" w:rsidRPr="00074C70" w:rsidRDefault="004072DD" w:rsidP="00074C70">
      <w:pPr>
        <w:ind w:firstLine="720"/>
        <w:jc w:val="both"/>
        <w:rPr>
          <w:color w:val="000000"/>
          <w:sz w:val="28"/>
          <w:szCs w:val="28"/>
        </w:rPr>
      </w:pPr>
      <w:r>
        <w:rPr>
          <w:sz w:val="28"/>
          <w:szCs w:val="28"/>
        </w:rPr>
        <w:t xml:space="preserve">       </w:t>
      </w:r>
      <w:proofErr w:type="gramStart"/>
      <w:r>
        <w:rPr>
          <w:sz w:val="28"/>
          <w:szCs w:val="28"/>
        </w:rPr>
        <w:t xml:space="preserve">Наибольший объем неисполненных бюджетных назначений составил по муниципальной программе </w:t>
      </w:r>
      <w:r w:rsidRPr="004072DD">
        <w:rPr>
          <w:sz w:val="28"/>
          <w:szCs w:val="28"/>
        </w:rPr>
        <w:t>«Обеспечение реализации полномочий Клет</w:t>
      </w:r>
      <w:r>
        <w:rPr>
          <w:sz w:val="28"/>
          <w:szCs w:val="28"/>
        </w:rPr>
        <w:t>нянского</w:t>
      </w:r>
      <w:r w:rsidR="00E05321">
        <w:rPr>
          <w:sz w:val="28"/>
          <w:szCs w:val="28"/>
        </w:rPr>
        <w:t xml:space="preserve"> м</w:t>
      </w:r>
      <w:r w:rsidR="00B723E2">
        <w:rPr>
          <w:sz w:val="28"/>
          <w:szCs w:val="28"/>
        </w:rPr>
        <w:t>униципального района» - 8617,5</w:t>
      </w:r>
      <w:r>
        <w:rPr>
          <w:sz w:val="28"/>
          <w:szCs w:val="28"/>
        </w:rPr>
        <w:t xml:space="preserve"> тыс. руб. или </w:t>
      </w:r>
      <w:r w:rsidR="00074C70">
        <w:rPr>
          <w:sz w:val="28"/>
          <w:szCs w:val="28"/>
        </w:rPr>
        <w:t>7,1</w:t>
      </w:r>
      <w:r>
        <w:rPr>
          <w:sz w:val="28"/>
          <w:szCs w:val="28"/>
        </w:rPr>
        <w:t xml:space="preserve">% от суммы, предусмотренной </w:t>
      </w:r>
      <w:r w:rsidR="00C55CF2">
        <w:rPr>
          <w:sz w:val="28"/>
          <w:szCs w:val="28"/>
        </w:rPr>
        <w:t>на реализацию программы в 20</w:t>
      </w:r>
      <w:r w:rsidR="00B723E2">
        <w:rPr>
          <w:sz w:val="28"/>
          <w:szCs w:val="28"/>
        </w:rPr>
        <w:t>21</w:t>
      </w:r>
      <w:r w:rsidR="00C55CF2">
        <w:rPr>
          <w:sz w:val="28"/>
          <w:szCs w:val="28"/>
        </w:rPr>
        <w:t xml:space="preserve"> году </w:t>
      </w:r>
      <w:r w:rsidR="00C55CF2" w:rsidRPr="00E50A17">
        <w:rPr>
          <w:sz w:val="28"/>
          <w:szCs w:val="28"/>
        </w:rPr>
        <w:t xml:space="preserve">и </w:t>
      </w:r>
      <w:r w:rsidR="00452835" w:rsidRPr="00E50A17">
        <w:rPr>
          <w:sz w:val="28"/>
          <w:szCs w:val="28"/>
        </w:rPr>
        <w:t>в основном</w:t>
      </w:r>
      <w:r w:rsidR="00452835">
        <w:rPr>
          <w:sz w:val="28"/>
          <w:szCs w:val="28"/>
        </w:rPr>
        <w:t xml:space="preserve"> </w:t>
      </w:r>
      <w:r w:rsidR="00C55CF2">
        <w:rPr>
          <w:sz w:val="28"/>
          <w:szCs w:val="28"/>
        </w:rPr>
        <w:t xml:space="preserve">обусловлено неисполнением мероприятия  </w:t>
      </w:r>
      <w:r w:rsidR="00452835" w:rsidRPr="00E50A17">
        <w:rPr>
          <w:sz w:val="28"/>
          <w:szCs w:val="28"/>
        </w:rPr>
        <w:t xml:space="preserve">«Газификация Клетнянского района; содействие реформированию жилищно-коммунального хозяйства; создание благоприятных условий проживания граждан» - отсутствие финансирования по объекту </w:t>
      </w:r>
      <w:r w:rsidR="00E05321" w:rsidRPr="00E50A17">
        <w:rPr>
          <w:sz w:val="28"/>
          <w:szCs w:val="28"/>
        </w:rPr>
        <w:t>«Строительство водоснабжения</w:t>
      </w:r>
      <w:r w:rsidR="00E05321">
        <w:rPr>
          <w:sz w:val="28"/>
          <w:szCs w:val="28"/>
        </w:rPr>
        <w:t xml:space="preserve"> в н.п.</w:t>
      </w:r>
      <w:proofErr w:type="gramEnd"/>
      <w:r w:rsidR="00E05321">
        <w:rPr>
          <w:sz w:val="28"/>
          <w:szCs w:val="28"/>
        </w:rPr>
        <w:t xml:space="preserve"> </w:t>
      </w:r>
      <w:proofErr w:type="gramStart"/>
      <w:r w:rsidR="00E05321">
        <w:rPr>
          <w:sz w:val="28"/>
          <w:szCs w:val="28"/>
        </w:rPr>
        <w:t>Старая</w:t>
      </w:r>
      <w:proofErr w:type="gramEnd"/>
      <w:r w:rsidR="00E05321">
        <w:rPr>
          <w:sz w:val="28"/>
          <w:szCs w:val="28"/>
        </w:rPr>
        <w:t xml:space="preserve"> </w:t>
      </w:r>
      <w:proofErr w:type="spellStart"/>
      <w:r w:rsidR="00E05321">
        <w:rPr>
          <w:sz w:val="28"/>
          <w:szCs w:val="28"/>
        </w:rPr>
        <w:t>Мармазовка</w:t>
      </w:r>
      <w:proofErr w:type="spellEnd"/>
      <w:r w:rsidR="00E05321">
        <w:rPr>
          <w:sz w:val="28"/>
          <w:szCs w:val="28"/>
        </w:rPr>
        <w:t xml:space="preserve"> Клетнянского района Брянской области в сумме 5 702,8 тыс. руб. </w:t>
      </w:r>
      <w:r w:rsidR="00074C70" w:rsidRPr="00074C70">
        <w:rPr>
          <w:color w:val="000000"/>
          <w:sz w:val="28"/>
          <w:szCs w:val="28"/>
        </w:rPr>
        <w:t>(расходы не произведены из-за несостоявшихся торгов);</w:t>
      </w:r>
    </w:p>
    <w:p w:rsidR="004072DD" w:rsidRDefault="00C55CF2" w:rsidP="00F34C0A">
      <w:pPr>
        <w:jc w:val="both"/>
        <w:rPr>
          <w:sz w:val="28"/>
          <w:szCs w:val="28"/>
        </w:rPr>
      </w:pPr>
      <w:r>
        <w:rPr>
          <w:sz w:val="28"/>
          <w:szCs w:val="28"/>
        </w:rPr>
        <w:t xml:space="preserve">     </w:t>
      </w:r>
    </w:p>
    <w:p w:rsidR="00F777EA" w:rsidRPr="00F777EA" w:rsidRDefault="004072DD" w:rsidP="00BD113D">
      <w:pPr>
        <w:jc w:val="both"/>
        <w:rPr>
          <w:sz w:val="28"/>
          <w:szCs w:val="28"/>
        </w:rPr>
      </w:pPr>
      <w:r>
        <w:rPr>
          <w:sz w:val="28"/>
          <w:szCs w:val="28"/>
        </w:rPr>
        <w:t xml:space="preserve">       </w:t>
      </w:r>
      <w:r w:rsidR="000C126D">
        <w:rPr>
          <w:b/>
          <w:bCs/>
          <w:sz w:val="28"/>
          <w:szCs w:val="28"/>
        </w:rPr>
        <w:t xml:space="preserve"> </w:t>
      </w:r>
      <w:r w:rsidR="00F777EA" w:rsidRPr="00F777EA">
        <w:rPr>
          <w:sz w:val="28"/>
          <w:szCs w:val="28"/>
        </w:rPr>
        <w:t xml:space="preserve">В отчетном периоде исполнение расходной части бюджета в рамках </w:t>
      </w:r>
      <w:r w:rsidR="00C55CF2">
        <w:rPr>
          <w:sz w:val="28"/>
          <w:szCs w:val="28"/>
        </w:rPr>
        <w:t>трех</w:t>
      </w:r>
      <w:r w:rsidR="00F777EA" w:rsidRPr="00F777EA">
        <w:rPr>
          <w:sz w:val="28"/>
          <w:szCs w:val="28"/>
        </w:rPr>
        <w:t xml:space="preserve"> муниципальных программ районного бюджета  характериз</w:t>
      </w:r>
      <w:r>
        <w:rPr>
          <w:sz w:val="28"/>
          <w:szCs w:val="28"/>
        </w:rPr>
        <w:t>уется</w:t>
      </w:r>
      <w:r w:rsidR="00F777EA" w:rsidRPr="00F777EA">
        <w:rPr>
          <w:sz w:val="28"/>
          <w:szCs w:val="28"/>
        </w:rPr>
        <w:t xml:space="preserve"> следующим</w:t>
      </w:r>
      <w:r w:rsidR="00C55CF2">
        <w:rPr>
          <w:sz w:val="28"/>
          <w:szCs w:val="28"/>
        </w:rPr>
        <w:t>и показателями:</w:t>
      </w:r>
    </w:p>
    <w:p w:rsidR="00F777EA" w:rsidRDefault="00BA012F" w:rsidP="00BD113D">
      <w:pPr>
        <w:pStyle w:val="ConsNormal"/>
        <w:autoSpaceDE/>
        <w:autoSpaceDN/>
        <w:adjustRightInd/>
        <w:ind w:right="0" w:firstLine="851"/>
        <w:jc w:val="both"/>
      </w:pPr>
      <w:r>
        <w:t>Кассовое исполнение м</w:t>
      </w:r>
      <w:r w:rsidR="00F777EA" w:rsidRPr="00F777EA">
        <w:t>униципальн</w:t>
      </w:r>
      <w:r>
        <w:t>ой</w:t>
      </w:r>
      <w:r w:rsidR="00F777EA" w:rsidRPr="00F777EA">
        <w:t xml:space="preserve"> программ</w:t>
      </w:r>
      <w:r>
        <w:t>ы</w:t>
      </w:r>
      <w:r w:rsidR="00F777EA" w:rsidRPr="00F777EA">
        <w:t xml:space="preserve"> «Обеспечение реализации полномочий Клетнянского муниципального района»</w:t>
      </w:r>
      <w:r w:rsidR="00D57F59">
        <w:t xml:space="preserve"> за 2021</w:t>
      </w:r>
      <w:r>
        <w:t xml:space="preserve"> год составило </w:t>
      </w:r>
      <w:r w:rsidR="00D57F59">
        <w:t>112 321,2</w:t>
      </w:r>
      <w:r>
        <w:t xml:space="preserve"> тыс. руб.  или </w:t>
      </w:r>
      <w:r w:rsidR="00D57F59">
        <w:t>92,9</w:t>
      </w:r>
      <w:r>
        <w:t>% от плана (</w:t>
      </w:r>
      <w:r w:rsidR="00D57F59">
        <w:t>120 938,7</w:t>
      </w:r>
      <w:r>
        <w:t xml:space="preserve"> тыс. руб.)</w:t>
      </w:r>
      <w:r w:rsidR="00F777EA" w:rsidRPr="00F777EA">
        <w:t xml:space="preserve"> Ответственным исполнителем муниципальной программы является администрация Клетнянского района Брянской области. </w:t>
      </w:r>
    </w:p>
    <w:p w:rsidR="00BD113D" w:rsidRPr="00BD113D" w:rsidRDefault="00BD113D" w:rsidP="00BD113D">
      <w:pPr>
        <w:ind w:left="142" w:firstLine="709"/>
        <w:jc w:val="both"/>
        <w:rPr>
          <w:sz w:val="28"/>
          <w:szCs w:val="28"/>
        </w:rPr>
      </w:pPr>
      <w:r w:rsidRPr="00BD113D">
        <w:rPr>
          <w:sz w:val="28"/>
          <w:szCs w:val="28"/>
        </w:rPr>
        <w:t xml:space="preserve">Финансирование программных мероприятий за счет средств бюджета муниципального района  в 2021 году составило 68505,0 тыс. рублей, или 97,2%  от  плановых показателей, за счет средств поступивших </w:t>
      </w:r>
      <w:r w:rsidRPr="007B69E1">
        <w:rPr>
          <w:sz w:val="28"/>
          <w:szCs w:val="28"/>
        </w:rPr>
        <w:t>из</w:t>
      </w:r>
      <w:r w:rsidR="007B69E1" w:rsidRPr="007B69E1">
        <w:rPr>
          <w:sz w:val="28"/>
          <w:szCs w:val="28"/>
        </w:rPr>
        <w:t xml:space="preserve"> </w:t>
      </w:r>
      <w:r w:rsidRPr="007B69E1">
        <w:rPr>
          <w:sz w:val="28"/>
          <w:szCs w:val="28"/>
        </w:rPr>
        <w:t>областного</w:t>
      </w:r>
      <w:r w:rsidRPr="00BD113D">
        <w:rPr>
          <w:sz w:val="28"/>
          <w:szCs w:val="28"/>
        </w:rPr>
        <w:t xml:space="preserve"> бюджета расходы составили 37520,5 тыс. рублей, или 84,9%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заключенными соглашениями составили 6295,6 тыс. рублей, или 100,0 процентов от плановых показателей. </w:t>
      </w:r>
    </w:p>
    <w:p w:rsidR="00BA012F" w:rsidRPr="00F777EA" w:rsidRDefault="00BA012F" w:rsidP="00F777EA">
      <w:pPr>
        <w:pStyle w:val="ConsNormal"/>
        <w:autoSpaceDE/>
        <w:autoSpaceDN/>
        <w:adjustRightInd/>
        <w:spacing w:line="264" w:lineRule="auto"/>
        <w:ind w:right="0" w:firstLine="851"/>
        <w:jc w:val="both"/>
      </w:pPr>
    </w:p>
    <w:p w:rsidR="00F777EA" w:rsidRPr="00F777EA" w:rsidRDefault="00BA012F" w:rsidP="00F777EA">
      <w:pPr>
        <w:spacing w:line="264" w:lineRule="auto"/>
        <w:ind w:firstLine="851"/>
        <w:jc w:val="both"/>
        <w:rPr>
          <w:sz w:val="28"/>
          <w:szCs w:val="28"/>
        </w:rPr>
      </w:pPr>
      <w:r>
        <w:rPr>
          <w:sz w:val="28"/>
          <w:szCs w:val="28"/>
        </w:rPr>
        <w:t>Кассовое исполнение м</w:t>
      </w:r>
      <w:r w:rsidR="00F777EA" w:rsidRPr="00F777EA">
        <w:rPr>
          <w:sz w:val="28"/>
          <w:szCs w:val="28"/>
        </w:rPr>
        <w:t>униципальн</w:t>
      </w:r>
      <w:r>
        <w:rPr>
          <w:sz w:val="28"/>
          <w:szCs w:val="28"/>
        </w:rPr>
        <w:t>ой</w:t>
      </w:r>
      <w:r w:rsidR="00F777EA" w:rsidRPr="00F777EA">
        <w:rPr>
          <w:sz w:val="28"/>
          <w:szCs w:val="28"/>
        </w:rPr>
        <w:t xml:space="preserve"> программ</w:t>
      </w:r>
      <w:r>
        <w:rPr>
          <w:sz w:val="28"/>
          <w:szCs w:val="28"/>
        </w:rPr>
        <w:t>ы</w:t>
      </w:r>
      <w:r w:rsidR="00F777EA" w:rsidRPr="00F777EA">
        <w:rPr>
          <w:sz w:val="28"/>
          <w:szCs w:val="28"/>
        </w:rPr>
        <w:t xml:space="preserve"> «Развитие системы образования Клетнянского муниципального района»</w:t>
      </w:r>
      <w:r>
        <w:rPr>
          <w:sz w:val="28"/>
          <w:szCs w:val="28"/>
        </w:rPr>
        <w:t xml:space="preserve"> за</w:t>
      </w:r>
      <w:r w:rsidR="00DB1BA1">
        <w:rPr>
          <w:sz w:val="28"/>
          <w:szCs w:val="28"/>
        </w:rPr>
        <w:t xml:space="preserve"> 2021 год составило 204 678,7</w:t>
      </w:r>
      <w:r>
        <w:rPr>
          <w:sz w:val="28"/>
          <w:szCs w:val="28"/>
        </w:rPr>
        <w:t xml:space="preserve"> тыс. руб. или 9</w:t>
      </w:r>
      <w:r w:rsidR="00DB1BA1">
        <w:rPr>
          <w:sz w:val="28"/>
          <w:szCs w:val="28"/>
        </w:rPr>
        <w:t>7,5</w:t>
      </w:r>
      <w:r>
        <w:rPr>
          <w:sz w:val="28"/>
          <w:szCs w:val="28"/>
        </w:rPr>
        <w:t>% от плана (</w:t>
      </w:r>
      <w:r w:rsidR="00DB1BA1">
        <w:rPr>
          <w:sz w:val="28"/>
          <w:szCs w:val="28"/>
        </w:rPr>
        <w:t>209833,1</w:t>
      </w:r>
      <w:r>
        <w:rPr>
          <w:sz w:val="28"/>
          <w:szCs w:val="28"/>
        </w:rPr>
        <w:t xml:space="preserve"> тыс. руб.)</w:t>
      </w:r>
      <w:r w:rsidR="002B15E9">
        <w:rPr>
          <w:iCs/>
          <w:sz w:val="28"/>
          <w:szCs w:val="28"/>
        </w:rPr>
        <w:t xml:space="preserve">, </w:t>
      </w:r>
      <w:r w:rsidR="00DB1BA1">
        <w:rPr>
          <w:iCs/>
          <w:sz w:val="28"/>
          <w:szCs w:val="28"/>
        </w:rPr>
        <w:t>выш</w:t>
      </w:r>
      <w:r w:rsidR="002B15E9">
        <w:rPr>
          <w:iCs/>
          <w:sz w:val="28"/>
          <w:szCs w:val="28"/>
        </w:rPr>
        <w:t>е уровня</w:t>
      </w:r>
      <w:r>
        <w:rPr>
          <w:iCs/>
          <w:sz w:val="28"/>
          <w:szCs w:val="28"/>
        </w:rPr>
        <w:t xml:space="preserve"> прошлого года на </w:t>
      </w:r>
      <w:r w:rsidR="00DB1BA1">
        <w:rPr>
          <w:iCs/>
          <w:sz w:val="28"/>
          <w:szCs w:val="28"/>
        </w:rPr>
        <w:t>5154,4</w:t>
      </w:r>
      <w:r>
        <w:rPr>
          <w:iCs/>
          <w:sz w:val="28"/>
          <w:szCs w:val="28"/>
        </w:rPr>
        <w:t xml:space="preserve"> тыс. руб. или </w:t>
      </w:r>
      <w:r w:rsidR="00DB1BA1">
        <w:rPr>
          <w:iCs/>
          <w:sz w:val="28"/>
          <w:szCs w:val="28"/>
        </w:rPr>
        <w:t>118,9</w:t>
      </w:r>
      <w:r>
        <w:rPr>
          <w:iCs/>
          <w:sz w:val="28"/>
          <w:szCs w:val="28"/>
        </w:rPr>
        <w:t xml:space="preserve">% </w:t>
      </w:r>
      <w:proofErr w:type="gramStart"/>
      <w:r>
        <w:rPr>
          <w:iCs/>
          <w:sz w:val="28"/>
          <w:szCs w:val="28"/>
        </w:rPr>
        <w:t xml:space="preserve">( </w:t>
      </w:r>
      <w:proofErr w:type="gramEnd"/>
      <w:r w:rsidR="00DB1BA1">
        <w:rPr>
          <w:iCs/>
          <w:sz w:val="28"/>
          <w:szCs w:val="28"/>
        </w:rPr>
        <w:t>172187,1</w:t>
      </w:r>
      <w:r>
        <w:rPr>
          <w:iCs/>
          <w:sz w:val="28"/>
          <w:szCs w:val="28"/>
        </w:rPr>
        <w:t xml:space="preserve"> тыс. руб.)</w:t>
      </w:r>
      <w:r w:rsidR="00386C1D">
        <w:rPr>
          <w:iCs/>
          <w:sz w:val="28"/>
          <w:szCs w:val="28"/>
        </w:rPr>
        <w:t xml:space="preserve">. </w:t>
      </w:r>
      <w:r w:rsidR="00F777EA" w:rsidRPr="00F777EA">
        <w:rPr>
          <w:sz w:val="28"/>
          <w:szCs w:val="28"/>
        </w:rPr>
        <w:t xml:space="preserve">Ответственным </w:t>
      </w:r>
      <w:r w:rsidR="00F777EA" w:rsidRPr="00F777EA">
        <w:rPr>
          <w:sz w:val="28"/>
          <w:szCs w:val="28"/>
        </w:rPr>
        <w:lastRenderedPageBreak/>
        <w:t xml:space="preserve">исполнителем муниципальной программы </w:t>
      </w:r>
      <w:r w:rsidR="00F777EA" w:rsidRPr="00F777EA">
        <w:rPr>
          <w:iCs/>
          <w:sz w:val="28"/>
          <w:szCs w:val="28"/>
        </w:rPr>
        <w:t>является управление образования администрации Клетнянского района</w:t>
      </w:r>
      <w:r w:rsidR="00F777EA" w:rsidRPr="00F777EA">
        <w:rPr>
          <w:sz w:val="28"/>
          <w:szCs w:val="28"/>
        </w:rPr>
        <w:t>.</w:t>
      </w:r>
    </w:p>
    <w:p w:rsidR="00DB1BA1" w:rsidRPr="00DB1BA1" w:rsidRDefault="00DB1BA1" w:rsidP="00114028">
      <w:pPr>
        <w:ind w:left="142" w:firstLine="709"/>
        <w:jc w:val="both"/>
        <w:rPr>
          <w:sz w:val="28"/>
          <w:szCs w:val="28"/>
        </w:rPr>
      </w:pPr>
      <w:r w:rsidRPr="00DB1BA1">
        <w:rPr>
          <w:sz w:val="28"/>
          <w:szCs w:val="28"/>
        </w:rPr>
        <w:t>Финансирование программных мероприятий за счет средств бюджета муниципального района   в 2021 году составило 69051,8 тыс. рублей (99,9% от плана),  что на 11431,4 тыс. рублей больше 2020 года, за счет средств областного бюджета расходы составили 135626,9 тыс. рублей (96,4% от плана) и на 21060,2  тыс. рублей больше уровня 2020 года.</w:t>
      </w:r>
    </w:p>
    <w:p w:rsidR="004C1D45" w:rsidRDefault="004C1D45" w:rsidP="00F777EA">
      <w:pPr>
        <w:spacing w:line="264" w:lineRule="auto"/>
        <w:ind w:left="142" w:firstLine="851"/>
        <w:jc w:val="both"/>
        <w:rPr>
          <w:iCs/>
          <w:sz w:val="28"/>
          <w:szCs w:val="28"/>
        </w:rPr>
      </w:pPr>
    </w:p>
    <w:p w:rsidR="00F777EA" w:rsidRPr="00F777EA" w:rsidRDefault="002B15E9" w:rsidP="00F06A00">
      <w:pPr>
        <w:ind w:left="142" w:firstLine="851"/>
        <w:jc w:val="both"/>
        <w:rPr>
          <w:bCs/>
          <w:sz w:val="28"/>
          <w:szCs w:val="28"/>
        </w:rPr>
      </w:pPr>
      <w:r>
        <w:rPr>
          <w:iCs/>
          <w:sz w:val="28"/>
          <w:szCs w:val="28"/>
        </w:rPr>
        <w:t>Кассовое исполнение м</w:t>
      </w:r>
      <w:r w:rsidR="00F777EA" w:rsidRPr="00F777EA">
        <w:rPr>
          <w:iCs/>
          <w:sz w:val="28"/>
          <w:szCs w:val="28"/>
        </w:rPr>
        <w:t>униципальн</w:t>
      </w:r>
      <w:r>
        <w:rPr>
          <w:iCs/>
          <w:sz w:val="28"/>
          <w:szCs w:val="28"/>
        </w:rPr>
        <w:t>ой</w:t>
      </w:r>
      <w:r w:rsidR="00F777EA" w:rsidRPr="00F777EA">
        <w:rPr>
          <w:iCs/>
          <w:sz w:val="28"/>
          <w:szCs w:val="28"/>
        </w:rPr>
        <w:t xml:space="preserve"> программ</w:t>
      </w:r>
      <w:r>
        <w:rPr>
          <w:iCs/>
          <w:sz w:val="28"/>
          <w:szCs w:val="28"/>
        </w:rPr>
        <w:t>ы</w:t>
      </w:r>
      <w:r w:rsidR="00F777EA" w:rsidRPr="00F777EA">
        <w:rPr>
          <w:iCs/>
          <w:sz w:val="28"/>
          <w:szCs w:val="28"/>
        </w:rPr>
        <w:t xml:space="preserve"> «</w:t>
      </w:r>
      <w:r w:rsidR="00F777EA" w:rsidRPr="00F777EA">
        <w:rPr>
          <w:bCs/>
          <w:sz w:val="28"/>
          <w:szCs w:val="28"/>
        </w:rPr>
        <w:t xml:space="preserve">Управление муниципальными финансами </w:t>
      </w:r>
      <w:r w:rsidR="0083230B" w:rsidRPr="007B69E1">
        <w:rPr>
          <w:bCs/>
          <w:sz w:val="28"/>
          <w:szCs w:val="28"/>
        </w:rPr>
        <w:t>Клетнянского</w:t>
      </w:r>
      <w:r w:rsidR="00F777EA" w:rsidRPr="007B69E1">
        <w:rPr>
          <w:bCs/>
          <w:sz w:val="28"/>
          <w:szCs w:val="28"/>
        </w:rPr>
        <w:t xml:space="preserve"> муниципальн</w:t>
      </w:r>
      <w:r w:rsidR="0083230B" w:rsidRPr="007B69E1">
        <w:rPr>
          <w:bCs/>
          <w:sz w:val="28"/>
          <w:szCs w:val="28"/>
        </w:rPr>
        <w:t>ого</w:t>
      </w:r>
      <w:r w:rsidR="00F777EA" w:rsidRPr="007B69E1">
        <w:rPr>
          <w:bCs/>
          <w:sz w:val="28"/>
          <w:szCs w:val="28"/>
        </w:rPr>
        <w:t xml:space="preserve"> район</w:t>
      </w:r>
      <w:r w:rsidR="0083230B" w:rsidRPr="007B69E1">
        <w:rPr>
          <w:bCs/>
          <w:sz w:val="28"/>
          <w:szCs w:val="28"/>
        </w:rPr>
        <w:t>а</w:t>
      </w:r>
      <w:r w:rsidR="007B69E1">
        <w:rPr>
          <w:bCs/>
          <w:sz w:val="28"/>
          <w:szCs w:val="28"/>
        </w:rPr>
        <w:t>»</w:t>
      </w:r>
      <w:r w:rsidR="00D964E6">
        <w:rPr>
          <w:bCs/>
          <w:sz w:val="28"/>
          <w:szCs w:val="28"/>
        </w:rPr>
        <w:t xml:space="preserve"> </w:t>
      </w:r>
      <w:r w:rsidR="00CD33DE">
        <w:rPr>
          <w:bCs/>
          <w:sz w:val="28"/>
          <w:szCs w:val="28"/>
        </w:rPr>
        <w:t>за 2021</w:t>
      </w:r>
      <w:r>
        <w:rPr>
          <w:bCs/>
          <w:sz w:val="28"/>
          <w:szCs w:val="28"/>
        </w:rPr>
        <w:t xml:space="preserve"> год составило </w:t>
      </w:r>
      <w:r w:rsidR="00CD33DE">
        <w:rPr>
          <w:bCs/>
          <w:sz w:val="28"/>
          <w:szCs w:val="28"/>
        </w:rPr>
        <w:t>8712,1</w:t>
      </w:r>
      <w:r>
        <w:rPr>
          <w:bCs/>
          <w:sz w:val="28"/>
          <w:szCs w:val="28"/>
        </w:rPr>
        <w:t xml:space="preserve"> тыс. руб. или 99,</w:t>
      </w:r>
      <w:r w:rsidR="00CD33DE">
        <w:rPr>
          <w:bCs/>
          <w:sz w:val="28"/>
          <w:szCs w:val="28"/>
        </w:rPr>
        <w:t>6</w:t>
      </w:r>
      <w:r>
        <w:rPr>
          <w:bCs/>
          <w:sz w:val="28"/>
          <w:szCs w:val="28"/>
        </w:rPr>
        <w:t xml:space="preserve">% плана ( </w:t>
      </w:r>
      <w:r w:rsidR="00CD33DE">
        <w:rPr>
          <w:bCs/>
          <w:sz w:val="28"/>
          <w:szCs w:val="28"/>
        </w:rPr>
        <w:t>8743,2</w:t>
      </w:r>
      <w:r>
        <w:rPr>
          <w:bCs/>
          <w:sz w:val="28"/>
          <w:szCs w:val="28"/>
        </w:rPr>
        <w:t xml:space="preserve"> тыс. руб.)</w:t>
      </w:r>
      <w:proofErr w:type="gramStart"/>
      <w:r w:rsidR="00CD33DE">
        <w:rPr>
          <w:bCs/>
          <w:sz w:val="28"/>
          <w:szCs w:val="28"/>
        </w:rPr>
        <w:t>,ч</w:t>
      </w:r>
      <w:proofErr w:type="gramEnd"/>
      <w:r w:rsidR="00CD33DE">
        <w:rPr>
          <w:bCs/>
          <w:sz w:val="28"/>
          <w:szCs w:val="28"/>
        </w:rPr>
        <w:t>то на 332,7 тыс. руб. меньше уровня 2020г. (2020г. - 9044,8 тыс. руб.)</w:t>
      </w:r>
      <w:r w:rsidR="00F777EA" w:rsidRPr="00F777EA">
        <w:rPr>
          <w:sz w:val="28"/>
          <w:szCs w:val="28"/>
        </w:rPr>
        <w:t xml:space="preserve"> Ответственным исполнителем муниципальной программы является финансовое управление администрации Клетнянского района.</w:t>
      </w:r>
    </w:p>
    <w:p w:rsidR="0085732C" w:rsidRDefault="00F777EA" w:rsidP="00F06A00">
      <w:pPr>
        <w:ind w:left="142" w:firstLine="851"/>
        <w:jc w:val="both"/>
        <w:rPr>
          <w:sz w:val="28"/>
          <w:szCs w:val="28"/>
        </w:rPr>
      </w:pPr>
      <w:r w:rsidRPr="00F777EA">
        <w:rPr>
          <w:sz w:val="28"/>
          <w:szCs w:val="28"/>
        </w:rPr>
        <w:t>Финансирование программных мероприятий за счет средств бюджета муниципального района  в 20</w:t>
      </w:r>
      <w:r w:rsidR="00CD33DE">
        <w:rPr>
          <w:sz w:val="28"/>
          <w:szCs w:val="28"/>
        </w:rPr>
        <w:t>21</w:t>
      </w:r>
      <w:r w:rsidRPr="00F777EA">
        <w:rPr>
          <w:sz w:val="28"/>
          <w:szCs w:val="28"/>
        </w:rPr>
        <w:t xml:space="preserve"> году составило</w:t>
      </w:r>
      <w:r w:rsidR="002B15E9">
        <w:rPr>
          <w:sz w:val="28"/>
          <w:szCs w:val="28"/>
        </w:rPr>
        <w:t xml:space="preserve"> </w:t>
      </w:r>
      <w:r w:rsidR="00CD33DE">
        <w:rPr>
          <w:sz w:val="28"/>
          <w:szCs w:val="28"/>
        </w:rPr>
        <w:t>7492,5</w:t>
      </w:r>
      <w:r w:rsidRPr="00F777EA">
        <w:rPr>
          <w:sz w:val="28"/>
          <w:szCs w:val="28"/>
        </w:rPr>
        <w:t xml:space="preserve"> тыс. рублей, или 99,</w:t>
      </w:r>
      <w:r w:rsidR="002B15E9">
        <w:rPr>
          <w:sz w:val="28"/>
          <w:szCs w:val="28"/>
        </w:rPr>
        <w:t>6</w:t>
      </w:r>
      <w:r w:rsidRPr="00F777EA">
        <w:rPr>
          <w:sz w:val="28"/>
          <w:szCs w:val="28"/>
        </w:rPr>
        <w:t xml:space="preserve">%  от  плановых показателей, за счет средств областного </w:t>
      </w:r>
      <w:r w:rsidR="002B15E9">
        <w:rPr>
          <w:sz w:val="28"/>
          <w:szCs w:val="28"/>
        </w:rPr>
        <w:t xml:space="preserve">бюджета расходы составили </w:t>
      </w:r>
      <w:r w:rsidR="00CD33DE">
        <w:rPr>
          <w:sz w:val="28"/>
          <w:szCs w:val="28"/>
        </w:rPr>
        <w:t>1217,3</w:t>
      </w:r>
      <w:r w:rsidRPr="00F777EA">
        <w:rPr>
          <w:sz w:val="28"/>
          <w:szCs w:val="28"/>
        </w:rPr>
        <w:t xml:space="preserve"> тыс. рублей, или 100,0%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заключенными соглашениями составили 2,4 тыс. рублей</w:t>
      </w:r>
      <w:r w:rsidR="002B15E9">
        <w:rPr>
          <w:sz w:val="28"/>
          <w:szCs w:val="28"/>
        </w:rPr>
        <w:t xml:space="preserve"> или 100% от плана.</w:t>
      </w:r>
    </w:p>
    <w:p w:rsidR="00F777EA" w:rsidRDefault="0085732C" w:rsidP="00F06A00">
      <w:pPr>
        <w:ind w:left="142" w:firstLine="851"/>
        <w:jc w:val="both"/>
        <w:rPr>
          <w:sz w:val="28"/>
          <w:szCs w:val="28"/>
        </w:rPr>
      </w:pPr>
      <w:r>
        <w:rPr>
          <w:sz w:val="28"/>
          <w:szCs w:val="28"/>
        </w:rPr>
        <w:t>В Пояснительной записке к отчету об исполнении бюдж</w:t>
      </w:r>
      <w:r w:rsidR="002B15E9">
        <w:rPr>
          <w:sz w:val="28"/>
          <w:szCs w:val="28"/>
        </w:rPr>
        <w:t xml:space="preserve">ета </w:t>
      </w:r>
      <w:r>
        <w:rPr>
          <w:sz w:val="28"/>
          <w:szCs w:val="28"/>
        </w:rPr>
        <w:t>Клетнянск</w:t>
      </w:r>
      <w:r w:rsidR="002B15E9">
        <w:rPr>
          <w:sz w:val="28"/>
          <w:szCs w:val="28"/>
        </w:rPr>
        <w:t>ого</w:t>
      </w:r>
      <w:r>
        <w:rPr>
          <w:sz w:val="28"/>
          <w:szCs w:val="28"/>
        </w:rPr>
        <w:t xml:space="preserve"> муниципальн</w:t>
      </w:r>
      <w:r w:rsidR="002B15E9">
        <w:rPr>
          <w:sz w:val="28"/>
          <w:szCs w:val="28"/>
        </w:rPr>
        <w:t>ого</w:t>
      </w:r>
      <w:r>
        <w:rPr>
          <w:sz w:val="28"/>
          <w:szCs w:val="28"/>
        </w:rPr>
        <w:t xml:space="preserve"> район</w:t>
      </w:r>
      <w:r w:rsidR="002B15E9">
        <w:rPr>
          <w:sz w:val="28"/>
          <w:szCs w:val="28"/>
        </w:rPr>
        <w:t>а Брянской области</w:t>
      </w:r>
      <w:r>
        <w:rPr>
          <w:sz w:val="28"/>
          <w:szCs w:val="28"/>
        </w:rPr>
        <w:t xml:space="preserve"> за 20</w:t>
      </w:r>
      <w:r w:rsidR="00CD33DE">
        <w:rPr>
          <w:sz w:val="28"/>
          <w:szCs w:val="28"/>
        </w:rPr>
        <w:t>21</w:t>
      </w:r>
      <w:r>
        <w:rPr>
          <w:sz w:val="28"/>
          <w:szCs w:val="28"/>
        </w:rPr>
        <w:t xml:space="preserve"> год подробно дан анализ выполнения мероприятий муниципальных программ.</w:t>
      </w:r>
      <w:r w:rsidR="00F777EA" w:rsidRPr="00F777EA">
        <w:rPr>
          <w:sz w:val="28"/>
          <w:szCs w:val="28"/>
        </w:rPr>
        <w:t xml:space="preserve"> </w:t>
      </w:r>
    </w:p>
    <w:p w:rsidR="0085732C" w:rsidRDefault="0085732C" w:rsidP="00F06A00">
      <w:pPr>
        <w:ind w:left="142" w:firstLine="851"/>
        <w:jc w:val="both"/>
        <w:rPr>
          <w:sz w:val="28"/>
          <w:szCs w:val="28"/>
        </w:rPr>
      </w:pPr>
      <w:r>
        <w:rPr>
          <w:sz w:val="28"/>
          <w:szCs w:val="28"/>
        </w:rPr>
        <w:t>В рамках проверки главных распорядителей средств бюджета более подробно описано выполнение мероприятий, дана оценка эффективности муниципальных программ и сделаны выводы о достижении эффективности</w:t>
      </w:r>
      <w:r w:rsidR="005123D7">
        <w:rPr>
          <w:sz w:val="28"/>
          <w:szCs w:val="28"/>
        </w:rPr>
        <w:t>.</w:t>
      </w:r>
    </w:p>
    <w:p w:rsidR="004C1D45" w:rsidRDefault="004C1D45" w:rsidP="004C1D45">
      <w:pPr>
        <w:jc w:val="both"/>
        <w:rPr>
          <w:sz w:val="28"/>
          <w:szCs w:val="28"/>
        </w:rPr>
      </w:pPr>
      <w:r>
        <w:rPr>
          <w:color w:val="000000"/>
          <w:sz w:val="28"/>
          <w:szCs w:val="28"/>
        </w:rPr>
        <w:t xml:space="preserve">             Начальником отдела экономического анализа, прогнозирования и цен администрации Клетнянского района в соответствии с Постановлением администрации от 02.09.2020г. № 506 «Об утверждении порядка разработки, реализации и оценки эффективности муниципальных программ Клетнянского района  Брянской области» проведен анализ результативности </w:t>
      </w:r>
      <w:r w:rsidR="00DD3EBC">
        <w:rPr>
          <w:color w:val="000000"/>
          <w:sz w:val="28"/>
          <w:szCs w:val="28"/>
        </w:rPr>
        <w:t xml:space="preserve"> муниципальных</w:t>
      </w:r>
      <w:r>
        <w:rPr>
          <w:color w:val="000000"/>
          <w:sz w:val="28"/>
          <w:szCs w:val="28"/>
        </w:rPr>
        <w:t xml:space="preserve"> программ, финансируемых из районного бюджета.  При анализе  </w:t>
      </w:r>
      <w:r>
        <w:rPr>
          <w:sz w:val="28"/>
          <w:szCs w:val="28"/>
        </w:rPr>
        <w:t>Муниципальных программ</w:t>
      </w:r>
      <w:r w:rsidR="002D04FF">
        <w:rPr>
          <w:sz w:val="28"/>
          <w:szCs w:val="28"/>
        </w:rPr>
        <w:t xml:space="preserve"> </w:t>
      </w:r>
      <w:r>
        <w:rPr>
          <w:sz w:val="28"/>
          <w:szCs w:val="28"/>
        </w:rPr>
        <w:t>сделан вывод о плановой эффективности программ. Реализация мероприятий признана целесообразной.</w:t>
      </w:r>
      <w:r w:rsidR="00423F7E">
        <w:rPr>
          <w:sz w:val="28"/>
          <w:szCs w:val="28"/>
        </w:rPr>
        <w:t xml:space="preserve"> Продолжается финансирование мероприятий.</w:t>
      </w:r>
    </w:p>
    <w:p w:rsidR="008A4A8A" w:rsidRDefault="008A4A8A" w:rsidP="00C75523">
      <w:pPr>
        <w:spacing w:line="264" w:lineRule="auto"/>
        <w:ind w:left="142" w:firstLine="851"/>
        <w:jc w:val="center"/>
        <w:rPr>
          <w:b/>
          <w:sz w:val="28"/>
          <w:szCs w:val="28"/>
        </w:rPr>
      </w:pPr>
    </w:p>
    <w:p w:rsidR="005123D7" w:rsidRDefault="00644C24" w:rsidP="00C75523">
      <w:pPr>
        <w:spacing w:line="264" w:lineRule="auto"/>
        <w:ind w:left="142" w:firstLine="851"/>
        <w:jc w:val="center"/>
        <w:rPr>
          <w:b/>
          <w:sz w:val="28"/>
          <w:szCs w:val="28"/>
        </w:rPr>
      </w:pPr>
      <w:r>
        <w:rPr>
          <w:b/>
          <w:sz w:val="28"/>
          <w:szCs w:val="28"/>
        </w:rPr>
        <w:t xml:space="preserve">3.5. </w:t>
      </w:r>
      <w:proofErr w:type="spellStart"/>
      <w:r w:rsidR="005123D7">
        <w:rPr>
          <w:b/>
          <w:sz w:val="28"/>
          <w:szCs w:val="28"/>
        </w:rPr>
        <w:t>Непрограммная</w:t>
      </w:r>
      <w:proofErr w:type="spellEnd"/>
      <w:r w:rsidR="005123D7">
        <w:rPr>
          <w:b/>
          <w:sz w:val="28"/>
          <w:szCs w:val="28"/>
        </w:rPr>
        <w:t xml:space="preserve"> деятельность</w:t>
      </w:r>
    </w:p>
    <w:p w:rsidR="00C75523" w:rsidRDefault="00C75523" w:rsidP="00C75523">
      <w:pPr>
        <w:spacing w:line="264" w:lineRule="auto"/>
        <w:ind w:left="142" w:firstLine="851"/>
        <w:jc w:val="center"/>
        <w:rPr>
          <w:b/>
          <w:sz w:val="28"/>
          <w:szCs w:val="28"/>
        </w:rPr>
      </w:pPr>
    </w:p>
    <w:p w:rsidR="00A40F8F" w:rsidRDefault="001656E3" w:rsidP="002B15E9">
      <w:pPr>
        <w:ind w:firstLine="720"/>
        <w:jc w:val="both"/>
        <w:rPr>
          <w:sz w:val="28"/>
          <w:szCs w:val="28"/>
        </w:rPr>
      </w:pPr>
      <w:r>
        <w:rPr>
          <w:sz w:val="28"/>
          <w:szCs w:val="28"/>
        </w:rPr>
        <w:t>В рам</w:t>
      </w:r>
      <w:r w:rsidR="005123D7" w:rsidRPr="005123D7">
        <w:rPr>
          <w:sz w:val="28"/>
          <w:szCs w:val="28"/>
        </w:rPr>
        <w:t xml:space="preserve">ках </w:t>
      </w:r>
      <w:proofErr w:type="spellStart"/>
      <w:r w:rsidR="005123D7" w:rsidRPr="005123D7">
        <w:rPr>
          <w:sz w:val="28"/>
          <w:szCs w:val="28"/>
        </w:rPr>
        <w:t>непрограммной</w:t>
      </w:r>
      <w:proofErr w:type="spellEnd"/>
      <w:r w:rsidR="005123D7" w:rsidRPr="005123D7">
        <w:rPr>
          <w:sz w:val="28"/>
          <w:szCs w:val="28"/>
        </w:rPr>
        <w:t xml:space="preserve"> деятельности</w:t>
      </w:r>
      <w:r w:rsidR="002C60E7">
        <w:rPr>
          <w:sz w:val="28"/>
          <w:szCs w:val="28"/>
        </w:rPr>
        <w:t xml:space="preserve"> районного бюджета осуществлены следующие расходы</w:t>
      </w:r>
      <w:r w:rsidR="00423F7E">
        <w:rPr>
          <w:sz w:val="28"/>
          <w:szCs w:val="28"/>
        </w:rPr>
        <w:t xml:space="preserve"> в сумме 1 580,0</w:t>
      </w:r>
      <w:r w:rsidR="002B15E9">
        <w:rPr>
          <w:sz w:val="28"/>
          <w:szCs w:val="28"/>
        </w:rPr>
        <w:t xml:space="preserve"> тыс. руб. или 84,1% от плановых значений</w:t>
      </w:r>
      <w:r>
        <w:rPr>
          <w:sz w:val="28"/>
          <w:szCs w:val="28"/>
        </w:rPr>
        <w:t xml:space="preserve">       </w:t>
      </w:r>
      <w:r w:rsidR="00423F7E">
        <w:rPr>
          <w:sz w:val="28"/>
          <w:szCs w:val="28"/>
        </w:rPr>
        <w:t xml:space="preserve"> </w:t>
      </w:r>
      <w:proofErr w:type="gramStart"/>
      <w:r w:rsidR="00423F7E">
        <w:rPr>
          <w:sz w:val="28"/>
          <w:szCs w:val="28"/>
        </w:rPr>
        <w:t xml:space="preserve">( </w:t>
      </w:r>
      <w:proofErr w:type="gramEnd"/>
      <w:r w:rsidR="00423F7E">
        <w:rPr>
          <w:sz w:val="28"/>
          <w:szCs w:val="28"/>
        </w:rPr>
        <w:t>1910,9</w:t>
      </w:r>
      <w:r w:rsidR="002B15E9">
        <w:rPr>
          <w:sz w:val="28"/>
          <w:szCs w:val="28"/>
        </w:rPr>
        <w:t>тыс. руб.)</w:t>
      </w:r>
      <w:r w:rsidR="00E15BD3">
        <w:rPr>
          <w:sz w:val="28"/>
          <w:szCs w:val="28"/>
        </w:rPr>
        <w:t xml:space="preserve"> тыс. руб.</w:t>
      </w:r>
      <w:r w:rsidR="002C60E7">
        <w:rPr>
          <w:sz w:val="28"/>
          <w:szCs w:val="28"/>
        </w:rPr>
        <w:t>:</w:t>
      </w:r>
    </w:p>
    <w:p w:rsidR="002B15E9" w:rsidRPr="002B15E9" w:rsidRDefault="002B15E9" w:rsidP="002B15E9">
      <w:pPr>
        <w:ind w:firstLine="709"/>
        <w:jc w:val="both"/>
        <w:rPr>
          <w:sz w:val="28"/>
          <w:szCs w:val="28"/>
        </w:rPr>
      </w:pPr>
      <w:r w:rsidRPr="002B15E9">
        <w:rPr>
          <w:bCs/>
          <w:sz w:val="28"/>
          <w:szCs w:val="28"/>
        </w:rPr>
        <w:t xml:space="preserve">1.Администрация Клетнянского района </w:t>
      </w:r>
    </w:p>
    <w:p w:rsidR="002B15E9" w:rsidRPr="002B15E9" w:rsidRDefault="002B15E9" w:rsidP="002B15E9">
      <w:pPr>
        <w:ind w:firstLine="709"/>
        <w:jc w:val="both"/>
        <w:rPr>
          <w:sz w:val="28"/>
          <w:szCs w:val="28"/>
        </w:rPr>
      </w:pPr>
      <w:r w:rsidRPr="002B15E9">
        <w:rPr>
          <w:sz w:val="28"/>
          <w:szCs w:val="28"/>
        </w:rPr>
        <w:t xml:space="preserve">Кассовое исполнение </w:t>
      </w:r>
      <w:r w:rsidR="00423F7E">
        <w:rPr>
          <w:sz w:val="28"/>
          <w:szCs w:val="28"/>
        </w:rPr>
        <w:t>на</w:t>
      </w:r>
      <w:r w:rsidRPr="002B15E9">
        <w:rPr>
          <w:sz w:val="28"/>
          <w:szCs w:val="28"/>
        </w:rPr>
        <w:t xml:space="preserve"> достижение </w:t>
      </w:r>
      <w:proofErr w:type="gramStart"/>
      <w:r w:rsidRPr="002B15E9">
        <w:rPr>
          <w:sz w:val="28"/>
          <w:szCs w:val="28"/>
        </w:rPr>
        <w:t>показателей деятельности органов исполнительной власти субъектов Российской Федерации</w:t>
      </w:r>
      <w:proofErr w:type="gramEnd"/>
      <w:r w:rsidRPr="002B15E9">
        <w:rPr>
          <w:sz w:val="28"/>
          <w:szCs w:val="28"/>
        </w:rPr>
        <w:t xml:space="preserve">  составило </w:t>
      </w:r>
      <w:r w:rsidR="00423F7E">
        <w:rPr>
          <w:sz w:val="28"/>
          <w:szCs w:val="28"/>
        </w:rPr>
        <w:t>197,5</w:t>
      </w:r>
      <w:r w:rsidRPr="002B15E9">
        <w:rPr>
          <w:sz w:val="28"/>
          <w:szCs w:val="28"/>
        </w:rPr>
        <w:t xml:space="preserve"> тыс. рублей, или 100,0 процентов;</w:t>
      </w:r>
    </w:p>
    <w:p w:rsidR="002B15E9" w:rsidRPr="002B15E9" w:rsidRDefault="002B15E9" w:rsidP="002B15E9">
      <w:pPr>
        <w:ind w:firstLine="709"/>
        <w:jc w:val="both"/>
        <w:rPr>
          <w:sz w:val="28"/>
          <w:szCs w:val="28"/>
        </w:rPr>
      </w:pPr>
      <w:r w:rsidRPr="002B15E9">
        <w:rPr>
          <w:sz w:val="28"/>
          <w:szCs w:val="28"/>
        </w:rPr>
        <w:lastRenderedPageBreak/>
        <w:t xml:space="preserve"> Кассовые расходы по  резервному фонду мес</w:t>
      </w:r>
      <w:r w:rsidR="00423F7E">
        <w:rPr>
          <w:sz w:val="28"/>
          <w:szCs w:val="28"/>
        </w:rPr>
        <w:t>тной администрации составили 170</w:t>
      </w:r>
      <w:r w:rsidRPr="002B15E9">
        <w:rPr>
          <w:sz w:val="28"/>
          <w:szCs w:val="28"/>
        </w:rPr>
        <w:t>,0 тыс. рублей, или 100,0 процента;</w:t>
      </w:r>
    </w:p>
    <w:p w:rsidR="002B15E9" w:rsidRPr="002B15E9" w:rsidRDefault="002B15E9" w:rsidP="002B15E9">
      <w:pPr>
        <w:ind w:firstLine="709"/>
        <w:jc w:val="both"/>
        <w:rPr>
          <w:sz w:val="28"/>
          <w:szCs w:val="28"/>
        </w:rPr>
      </w:pPr>
      <w:r w:rsidRPr="002B15E9">
        <w:rPr>
          <w:sz w:val="28"/>
          <w:szCs w:val="28"/>
        </w:rPr>
        <w:t>2. Финансовое управление а</w:t>
      </w:r>
      <w:r w:rsidRPr="002B15E9">
        <w:rPr>
          <w:bCs/>
          <w:sz w:val="28"/>
          <w:szCs w:val="28"/>
        </w:rPr>
        <w:t xml:space="preserve">дминистрации Клетнянского района </w:t>
      </w:r>
    </w:p>
    <w:p w:rsidR="002B15E9" w:rsidRPr="002B15E9" w:rsidRDefault="002B15E9" w:rsidP="002B15E9">
      <w:pPr>
        <w:ind w:firstLine="709"/>
        <w:jc w:val="both"/>
        <w:rPr>
          <w:sz w:val="28"/>
          <w:szCs w:val="28"/>
        </w:rPr>
      </w:pPr>
      <w:r w:rsidRPr="002B15E9">
        <w:rPr>
          <w:sz w:val="28"/>
          <w:szCs w:val="28"/>
        </w:rPr>
        <w:t xml:space="preserve">Кассовое исполнение на достижение </w:t>
      </w:r>
      <w:proofErr w:type="gramStart"/>
      <w:r w:rsidRPr="002B15E9">
        <w:rPr>
          <w:sz w:val="28"/>
          <w:szCs w:val="28"/>
        </w:rPr>
        <w:t>показателей деятельности органов исполнительной власти субъектов Росси</w:t>
      </w:r>
      <w:r w:rsidR="0077187C">
        <w:rPr>
          <w:sz w:val="28"/>
          <w:szCs w:val="28"/>
        </w:rPr>
        <w:t>йской Федерации</w:t>
      </w:r>
      <w:proofErr w:type="gramEnd"/>
      <w:r w:rsidR="0077187C">
        <w:rPr>
          <w:sz w:val="28"/>
          <w:szCs w:val="28"/>
        </w:rPr>
        <w:t xml:space="preserve">  составило 96,8</w:t>
      </w:r>
      <w:r w:rsidRPr="002B15E9">
        <w:rPr>
          <w:sz w:val="28"/>
          <w:szCs w:val="28"/>
        </w:rPr>
        <w:t xml:space="preserve"> тыс. рублей, или 100,0 процентов.</w:t>
      </w:r>
    </w:p>
    <w:p w:rsidR="00C33105" w:rsidRPr="00E523A1" w:rsidRDefault="002B15E9" w:rsidP="00C33105">
      <w:pPr>
        <w:ind w:firstLine="709"/>
        <w:jc w:val="both"/>
        <w:rPr>
          <w:sz w:val="28"/>
          <w:szCs w:val="28"/>
        </w:rPr>
      </w:pPr>
      <w:r w:rsidRPr="002B15E9">
        <w:rPr>
          <w:sz w:val="28"/>
          <w:szCs w:val="28"/>
        </w:rPr>
        <w:t xml:space="preserve"> </w:t>
      </w:r>
      <w:r w:rsidR="00E523A1">
        <w:rPr>
          <w:sz w:val="28"/>
          <w:szCs w:val="28"/>
        </w:rPr>
        <w:t>3</w:t>
      </w:r>
      <w:r w:rsidR="00C33105" w:rsidRPr="00E523A1">
        <w:rPr>
          <w:sz w:val="28"/>
          <w:szCs w:val="28"/>
        </w:rPr>
        <w:t>. Управление образования а</w:t>
      </w:r>
      <w:r w:rsidR="00C33105" w:rsidRPr="00E523A1">
        <w:rPr>
          <w:bCs/>
          <w:sz w:val="28"/>
          <w:szCs w:val="28"/>
        </w:rPr>
        <w:t xml:space="preserve">дминистрации Клетнянского района </w:t>
      </w:r>
    </w:p>
    <w:p w:rsidR="00C33105" w:rsidRPr="002B15E9" w:rsidRDefault="00C33105" w:rsidP="00C33105">
      <w:pPr>
        <w:ind w:firstLine="709"/>
        <w:jc w:val="both"/>
        <w:rPr>
          <w:sz w:val="28"/>
          <w:szCs w:val="28"/>
        </w:rPr>
      </w:pPr>
      <w:r w:rsidRPr="00E523A1">
        <w:rPr>
          <w:sz w:val="28"/>
          <w:szCs w:val="28"/>
        </w:rPr>
        <w:t xml:space="preserve">Кассовое исполнение на достижение </w:t>
      </w:r>
      <w:proofErr w:type="gramStart"/>
      <w:r w:rsidRPr="00E523A1">
        <w:rPr>
          <w:sz w:val="28"/>
          <w:szCs w:val="28"/>
        </w:rPr>
        <w:t>показателей деятельности органов исполнительной власти субъектов Российской Федерации</w:t>
      </w:r>
      <w:proofErr w:type="gramEnd"/>
      <w:r w:rsidRPr="00E523A1">
        <w:rPr>
          <w:sz w:val="28"/>
          <w:szCs w:val="28"/>
        </w:rPr>
        <w:t xml:space="preserve">  составило </w:t>
      </w:r>
      <w:r w:rsidR="0077187C">
        <w:rPr>
          <w:sz w:val="28"/>
          <w:szCs w:val="28"/>
        </w:rPr>
        <w:t>25,9</w:t>
      </w:r>
      <w:r w:rsidRPr="00E523A1">
        <w:rPr>
          <w:sz w:val="28"/>
          <w:szCs w:val="28"/>
        </w:rPr>
        <w:t xml:space="preserve"> тыс. рублей, или 100,0 процентов.</w:t>
      </w:r>
    </w:p>
    <w:p w:rsidR="002B15E9" w:rsidRPr="002B15E9" w:rsidRDefault="00E523A1" w:rsidP="002B15E9">
      <w:pPr>
        <w:ind w:firstLine="709"/>
        <w:jc w:val="both"/>
        <w:rPr>
          <w:sz w:val="28"/>
          <w:szCs w:val="28"/>
        </w:rPr>
      </w:pPr>
      <w:r>
        <w:rPr>
          <w:sz w:val="28"/>
          <w:szCs w:val="28"/>
        </w:rPr>
        <w:t>4</w:t>
      </w:r>
      <w:r w:rsidR="002B15E9" w:rsidRPr="002B15E9">
        <w:rPr>
          <w:sz w:val="28"/>
          <w:szCs w:val="28"/>
        </w:rPr>
        <w:t>.</w:t>
      </w:r>
      <w:r w:rsidR="002B15E9" w:rsidRPr="002B15E9">
        <w:rPr>
          <w:b/>
          <w:bCs/>
          <w:sz w:val="28"/>
          <w:szCs w:val="28"/>
        </w:rPr>
        <w:t xml:space="preserve"> </w:t>
      </w:r>
      <w:proofErr w:type="spellStart"/>
      <w:r w:rsidR="002B15E9" w:rsidRPr="002B15E9">
        <w:rPr>
          <w:bCs/>
          <w:sz w:val="28"/>
          <w:szCs w:val="28"/>
        </w:rPr>
        <w:t>Клетнянский</w:t>
      </w:r>
      <w:proofErr w:type="spellEnd"/>
      <w:r w:rsidR="002B15E9" w:rsidRPr="002B15E9">
        <w:rPr>
          <w:bCs/>
          <w:sz w:val="28"/>
          <w:szCs w:val="28"/>
        </w:rPr>
        <w:t xml:space="preserve"> районный Совет народных депутатов </w:t>
      </w:r>
    </w:p>
    <w:p w:rsidR="002B15E9" w:rsidRPr="002B15E9" w:rsidRDefault="002B15E9" w:rsidP="002B15E9">
      <w:pPr>
        <w:ind w:firstLine="709"/>
        <w:jc w:val="both"/>
        <w:rPr>
          <w:sz w:val="28"/>
          <w:szCs w:val="28"/>
        </w:rPr>
      </w:pPr>
      <w:r w:rsidRPr="002B15E9">
        <w:rPr>
          <w:bCs/>
          <w:sz w:val="28"/>
          <w:szCs w:val="28"/>
        </w:rPr>
        <w:t xml:space="preserve"> </w:t>
      </w:r>
      <w:proofErr w:type="spellStart"/>
      <w:r w:rsidRPr="002B15E9">
        <w:rPr>
          <w:bCs/>
          <w:sz w:val="28"/>
          <w:szCs w:val="28"/>
        </w:rPr>
        <w:t>Клетнянский</w:t>
      </w:r>
      <w:proofErr w:type="spellEnd"/>
      <w:r w:rsidRPr="002B15E9">
        <w:rPr>
          <w:bCs/>
          <w:sz w:val="28"/>
          <w:szCs w:val="28"/>
        </w:rPr>
        <w:t xml:space="preserve"> районный Совет народных депутатов</w:t>
      </w:r>
      <w:r w:rsidRPr="002B15E9">
        <w:rPr>
          <w:sz w:val="28"/>
          <w:szCs w:val="28"/>
        </w:rPr>
        <w:t xml:space="preserve"> является представительным органом Клетнянского района Брянской области.</w:t>
      </w:r>
    </w:p>
    <w:p w:rsidR="002B15E9" w:rsidRPr="002B15E9" w:rsidRDefault="002B15E9" w:rsidP="002B15E9">
      <w:pPr>
        <w:tabs>
          <w:tab w:val="left" w:pos="9923"/>
        </w:tabs>
        <w:ind w:firstLine="709"/>
        <w:jc w:val="both"/>
        <w:rPr>
          <w:sz w:val="28"/>
          <w:szCs w:val="28"/>
        </w:rPr>
      </w:pPr>
      <w:r w:rsidRPr="002B15E9">
        <w:rPr>
          <w:sz w:val="28"/>
          <w:szCs w:val="28"/>
        </w:rPr>
        <w:t xml:space="preserve">Кассовое исполнение на обеспечение деятельности </w:t>
      </w:r>
      <w:r w:rsidRPr="002B15E9">
        <w:rPr>
          <w:bCs/>
          <w:sz w:val="28"/>
          <w:szCs w:val="28"/>
        </w:rPr>
        <w:t>Клетнянского районного Совета народных депутатов</w:t>
      </w:r>
      <w:r w:rsidRPr="002B15E9">
        <w:rPr>
          <w:sz w:val="28"/>
          <w:szCs w:val="28"/>
        </w:rPr>
        <w:t xml:space="preserve"> за</w:t>
      </w:r>
      <w:r w:rsidR="0077187C">
        <w:rPr>
          <w:sz w:val="28"/>
          <w:szCs w:val="28"/>
        </w:rPr>
        <w:t xml:space="preserve"> отчетный период составило 359,8</w:t>
      </w:r>
      <w:r w:rsidRPr="002B15E9">
        <w:rPr>
          <w:sz w:val="28"/>
          <w:szCs w:val="28"/>
        </w:rPr>
        <w:t xml:space="preserve"> тыс. рублей, или 99,7 процента.</w:t>
      </w:r>
    </w:p>
    <w:p w:rsidR="002B15E9" w:rsidRPr="002B15E9" w:rsidRDefault="00E523A1" w:rsidP="002B15E9">
      <w:pPr>
        <w:autoSpaceDE w:val="0"/>
        <w:autoSpaceDN w:val="0"/>
        <w:adjustRightInd w:val="0"/>
        <w:ind w:firstLine="709"/>
        <w:jc w:val="both"/>
        <w:rPr>
          <w:color w:val="0000FF"/>
          <w:sz w:val="28"/>
          <w:szCs w:val="28"/>
          <w:highlight w:val="yellow"/>
        </w:rPr>
      </w:pPr>
      <w:r>
        <w:rPr>
          <w:sz w:val="28"/>
          <w:szCs w:val="28"/>
        </w:rPr>
        <w:t>5</w:t>
      </w:r>
      <w:r w:rsidR="002B15E9" w:rsidRPr="002B15E9">
        <w:rPr>
          <w:sz w:val="28"/>
          <w:szCs w:val="28"/>
        </w:rPr>
        <w:t>.</w:t>
      </w:r>
      <w:r w:rsidR="002B15E9" w:rsidRPr="002B15E9">
        <w:rPr>
          <w:b/>
          <w:bCs/>
          <w:sz w:val="28"/>
          <w:szCs w:val="28"/>
        </w:rPr>
        <w:t xml:space="preserve"> </w:t>
      </w:r>
      <w:r w:rsidR="002B15E9" w:rsidRPr="002B15E9">
        <w:rPr>
          <w:bCs/>
          <w:sz w:val="28"/>
          <w:szCs w:val="28"/>
        </w:rPr>
        <w:t>Контрольно-счетная палата Клетнянского муниципального района</w:t>
      </w:r>
    </w:p>
    <w:p w:rsidR="002B15E9" w:rsidRPr="002B15E9" w:rsidRDefault="002B15E9" w:rsidP="002B15E9">
      <w:pPr>
        <w:ind w:firstLine="709"/>
        <w:jc w:val="both"/>
        <w:rPr>
          <w:sz w:val="28"/>
          <w:szCs w:val="28"/>
        </w:rPr>
      </w:pPr>
      <w:r w:rsidRPr="002B15E9">
        <w:rPr>
          <w:sz w:val="28"/>
          <w:szCs w:val="28"/>
        </w:rPr>
        <w:t xml:space="preserve">Контрольно-счетная палата Клетнянского муниципального района является постоянно действующим органом государственного финансового контроля. </w:t>
      </w:r>
    </w:p>
    <w:p w:rsidR="002B15E9" w:rsidRDefault="002B15E9" w:rsidP="002B15E9">
      <w:pPr>
        <w:autoSpaceDE w:val="0"/>
        <w:autoSpaceDN w:val="0"/>
        <w:adjustRightInd w:val="0"/>
        <w:ind w:firstLine="709"/>
        <w:jc w:val="both"/>
        <w:rPr>
          <w:sz w:val="28"/>
          <w:szCs w:val="28"/>
        </w:rPr>
      </w:pPr>
      <w:r w:rsidRPr="002B15E9">
        <w:rPr>
          <w:sz w:val="28"/>
          <w:szCs w:val="28"/>
        </w:rPr>
        <w:t xml:space="preserve">Кассовое исполнение расходов на финансовое обеспечение деятельности Контрольно-счетной палаты </w:t>
      </w:r>
      <w:r w:rsidRPr="002B15E9">
        <w:rPr>
          <w:bCs/>
          <w:sz w:val="28"/>
          <w:szCs w:val="28"/>
        </w:rPr>
        <w:t>Клетнянского муниципального района</w:t>
      </w:r>
      <w:r w:rsidRPr="002B15E9">
        <w:rPr>
          <w:color w:val="0000FF"/>
          <w:sz w:val="28"/>
          <w:szCs w:val="28"/>
        </w:rPr>
        <w:t xml:space="preserve"> </w:t>
      </w:r>
      <w:r w:rsidR="0077187C">
        <w:rPr>
          <w:sz w:val="28"/>
          <w:szCs w:val="28"/>
        </w:rPr>
        <w:t>сложилось в сумме 685,1</w:t>
      </w:r>
      <w:r w:rsidRPr="002B15E9">
        <w:rPr>
          <w:sz w:val="28"/>
          <w:szCs w:val="28"/>
        </w:rPr>
        <w:t xml:space="preserve"> тыс. рублей, или </w:t>
      </w:r>
      <w:r w:rsidR="0077187C">
        <w:rPr>
          <w:sz w:val="28"/>
          <w:szCs w:val="28"/>
        </w:rPr>
        <w:t>100,0</w:t>
      </w:r>
      <w:r w:rsidRPr="002B15E9">
        <w:rPr>
          <w:sz w:val="28"/>
          <w:szCs w:val="28"/>
        </w:rPr>
        <w:t xml:space="preserve"> процентов.</w:t>
      </w:r>
    </w:p>
    <w:p w:rsidR="008A7346" w:rsidRDefault="008A7346" w:rsidP="002B15E9">
      <w:pPr>
        <w:autoSpaceDE w:val="0"/>
        <w:autoSpaceDN w:val="0"/>
        <w:adjustRightInd w:val="0"/>
        <w:ind w:firstLine="709"/>
        <w:jc w:val="both"/>
        <w:rPr>
          <w:sz w:val="28"/>
          <w:szCs w:val="28"/>
        </w:rPr>
      </w:pPr>
    </w:p>
    <w:p w:rsidR="008A7346" w:rsidRDefault="008A7346" w:rsidP="008A7346">
      <w:pPr>
        <w:pStyle w:val="Default"/>
        <w:jc w:val="center"/>
        <w:rPr>
          <w:sz w:val="28"/>
          <w:szCs w:val="28"/>
        </w:rPr>
      </w:pPr>
      <w:r w:rsidRPr="008A7346">
        <w:rPr>
          <w:b/>
          <w:sz w:val="28"/>
          <w:szCs w:val="28"/>
        </w:rPr>
        <w:t>Анализ исполнения расходов</w:t>
      </w:r>
      <w:r>
        <w:rPr>
          <w:sz w:val="28"/>
          <w:szCs w:val="28"/>
        </w:rPr>
        <w:t xml:space="preserve"> </w:t>
      </w:r>
      <w:r>
        <w:rPr>
          <w:b/>
          <w:bCs/>
          <w:sz w:val="28"/>
          <w:szCs w:val="28"/>
        </w:rPr>
        <w:t xml:space="preserve">по перечню объектов бюджетных инвестиций, объектов капитальных вложений муниципальной собственности и объектов недвижимого имущества </w:t>
      </w:r>
      <w:r>
        <w:rPr>
          <w:sz w:val="28"/>
          <w:szCs w:val="28"/>
        </w:rPr>
        <w:t>в 202</w:t>
      </w:r>
      <w:r w:rsidR="00FE6503">
        <w:rPr>
          <w:sz w:val="28"/>
          <w:szCs w:val="28"/>
        </w:rPr>
        <w:t>1</w:t>
      </w:r>
      <w:r>
        <w:rPr>
          <w:sz w:val="28"/>
          <w:szCs w:val="28"/>
        </w:rPr>
        <w:t xml:space="preserve"> году показал следующее.</w:t>
      </w:r>
    </w:p>
    <w:p w:rsidR="008A7346" w:rsidRDefault="008A7346" w:rsidP="008A7346">
      <w:pPr>
        <w:pStyle w:val="Default"/>
        <w:rPr>
          <w:sz w:val="28"/>
          <w:szCs w:val="28"/>
        </w:rPr>
      </w:pPr>
    </w:p>
    <w:p w:rsidR="008A7346" w:rsidRDefault="008A7346" w:rsidP="008A7346">
      <w:pPr>
        <w:pStyle w:val="Default"/>
        <w:jc w:val="both"/>
        <w:rPr>
          <w:sz w:val="28"/>
          <w:szCs w:val="28"/>
        </w:rPr>
      </w:pPr>
      <w:r>
        <w:rPr>
          <w:sz w:val="28"/>
          <w:szCs w:val="28"/>
        </w:rPr>
        <w:t xml:space="preserve">     Объем бюджетных инвестиций в объекты капитальных вложений мун</w:t>
      </w:r>
      <w:r w:rsidR="00F418B9">
        <w:rPr>
          <w:sz w:val="28"/>
          <w:szCs w:val="28"/>
        </w:rPr>
        <w:t>иципальной собственности на 2021</w:t>
      </w:r>
      <w:r>
        <w:rPr>
          <w:sz w:val="28"/>
          <w:szCs w:val="28"/>
        </w:rPr>
        <w:t xml:space="preserve"> год утвержден в сумме </w:t>
      </w:r>
      <w:r w:rsidR="00F418B9">
        <w:rPr>
          <w:sz w:val="28"/>
          <w:szCs w:val="28"/>
        </w:rPr>
        <w:t>34 978,9</w:t>
      </w:r>
      <w:r>
        <w:rPr>
          <w:sz w:val="28"/>
          <w:szCs w:val="28"/>
        </w:rPr>
        <w:t xml:space="preserve"> тыс. рублей.</w:t>
      </w:r>
    </w:p>
    <w:p w:rsidR="008A7346" w:rsidRDefault="008A7346" w:rsidP="00A05889">
      <w:pPr>
        <w:pStyle w:val="Default"/>
        <w:jc w:val="both"/>
        <w:rPr>
          <w:sz w:val="28"/>
          <w:szCs w:val="28"/>
        </w:rPr>
      </w:pPr>
      <w:r>
        <w:rPr>
          <w:sz w:val="28"/>
          <w:szCs w:val="28"/>
        </w:rPr>
        <w:t xml:space="preserve">      Общий объем освоенных бюджетных инвестиций в объекты муниципальной собственности Клетнянского района Брянской </w:t>
      </w:r>
      <w:proofErr w:type="gramStart"/>
      <w:r>
        <w:rPr>
          <w:sz w:val="28"/>
          <w:szCs w:val="28"/>
        </w:rPr>
        <w:t>области</w:t>
      </w:r>
      <w:proofErr w:type="gramEnd"/>
      <w:r>
        <w:rPr>
          <w:sz w:val="28"/>
          <w:szCs w:val="28"/>
        </w:rPr>
        <w:t xml:space="preserve"> и приобретение объектов недви</w:t>
      </w:r>
      <w:r w:rsidR="00F418B9">
        <w:rPr>
          <w:sz w:val="28"/>
          <w:szCs w:val="28"/>
        </w:rPr>
        <w:t>жимого имущества составил 28 305,4</w:t>
      </w:r>
      <w:r>
        <w:rPr>
          <w:sz w:val="28"/>
          <w:szCs w:val="28"/>
        </w:rPr>
        <w:t xml:space="preserve"> тыс. рублей, или </w:t>
      </w:r>
      <w:r w:rsidR="00F418B9">
        <w:rPr>
          <w:sz w:val="28"/>
          <w:szCs w:val="28"/>
        </w:rPr>
        <w:t>80,9</w:t>
      </w:r>
      <w:r>
        <w:rPr>
          <w:sz w:val="28"/>
          <w:szCs w:val="28"/>
        </w:rPr>
        <w:t xml:space="preserve"> % плановых назначений.</w:t>
      </w:r>
    </w:p>
    <w:p w:rsidR="008A7346" w:rsidRDefault="008A7346" w:rsidP="00A05889">
      <w:pPr>
        <w:pStyle w:val="Default"/>
        <w:jc w:val="both"/>
        <w:rPr>
          <w:color w:val="auto"/>
          <w:sz w:val="28"/>
          <w:szCs w:val="28"/>
        </w:rPr>
      </w:pPr>
      <w:r>
        <w:rPr>
          <w:sz w:val="28"/>
          <w:szCs w:val="28"/>
        </w:rPr>
        <w:t xml:space="preserve">      </w:t>
      </w:r>
      <w:r>
        <w:rPr>
          <w:color w:val="auto"/>
          <w:sz w:val="28"/>
          <w:szCs w:val="28"/>
        </w:rPr>
        <w:t>Исполнение бюджетных инвестиций в 20</w:t>
      </w:r>
      <w:r w:rsidR="00A05889">
        <w:rPr>
          <w:color w:val="auto"/>
          <w:sz w:val="28"/>
          <w:szCs w:val="28"/>
        </w:rPr>
        <w:t>2</w:t>
      </w:r>
      <w:r w:rsidR="00F418B9">
        <w:rPr>
          <w:color w:val="auto"/>
          <w:sz w:val="28"/>
          <w:szCs w:val="28"/>
        </w:rPr>
        <w:t>1</w:t>
      </w:r>
      <w:r>
        <w:rPr>
          <w:color w:val="auto"/>
          <w:sz w:val="28"/>
          <w:szCs w:val="28"/>
        </w:rPr>
        <w:t xml:space="preserve"> году осуществлял </w:t>
      </w:r>
      <w:r w:rsidR="00A05889">
        <w:rPr>
          <w:color w:val="auto"/>
          <w:sz w:val="28"/>
          <w:szCs w:val="28"/>
        </w:rPr>
        <w:t>1</w:t>
      </w:r>
      <w:r>
        <w:rPr>
          <w:color w:val="auto"/>
          <w:sz w:val="28"/>
          <w:szCs w:val="28"/>
        </w:rPr>
        <w:t xml:space="preserve"> главны</w:t>
      </w:r>
      <w:r w:rsidR="00A05889">
        <w:rPr>
          <w:color w:val="auto"/>
          <w:sz w:val="28"/>
          <w:szCs w:val="28"/>
        </w:rPr>
        <w:t>й распорядитель</w:t>
      </w:r>
      <w:r>
        <w:rPr>
          <w:color w:val="auto"/>
          <w:sz w:val="28"/>
          <w:szCs w:val="28"/>
        </w:rPr>
        <w:t xml:space="preserve"> бюджетных средств</w:t>
      </w:r>
      <w:r w:rsidR="00A05889">
        <w:rPr>
          <w:color w:val="auto"/>
          <w:sz w:val="28"/>
          <w:szCs w:val="28"/>
        </w:rPr>
        <w:t xml:space="preserve"> – администрация </w:t>
      </w:r>
      <w:r w:rsidR="00896B18">
        <w:rPr>
          <w:color w:val="auto"/>
          <w:sz w:val="28"/>
          <w:szCs w:val="28"/>
        </w:rPr>
        <w:t>К</w:t>
      </w:r>
      <w:r w:rsidR="00A05889">
        <w:rPr>
          <w:color w:val="auto"/>
          <w:sz w:val="28"/>
          <w:szCs w:val="28"/>
        </w:rPr>
        <w:t>летнянского района Брянской области</w:t>
      </w:r>
      <w:r>
        <w:rPr>
          <w:color w:val="auto"/>
          <w:sz w:val="28"/>
          <w:szCs w:val="28"/>
        </w:rPr>
        <w:t xml:space="preserve">. </w:t>
      </w:r>
    </w:p>
    <w:p w:rsidR="008A7346" w:rsidRPr="004D2998" w:rsidRDefault="00A05889" w:rsidP="00A05889">
      <w:pPr>
        <w:pStyle w:val="Default"/>
        <w:jc w:val="both"/>
        <w:rPr>
          <w:color w:val="auto"/>
          <w:sz w:val="28"/>
          <w:szCs w:val="28"/>
        </w:rPr>
      </w:pPr>
      <w:r>
        <w:rPr>
          <w:sz w:val="28"/>
          <w:szCs w:val="28"/>
        </w:rPr>
        <w:t xml:space="preserve">       Исполнение расходов по перечням объектов бюджетных инвестиций  муниципальной собственности и перечню объектов недвижимого имущества в 202</w:t>
      </w:r>
      <w:r w:rsidR="00F418B9">
        <w:rPr>
          <w:sz w:val="28"/>
          <w:szCs w:val="28"/>
        </w:rPr>
        <w:t>1</w:t>
      </w:r>
      <w:r>
        <w:rPr>
          <w:sz w:val="28"/>
          <w:szCs w:val="28"/>
        </w:rPr>
        <w:t xml:space="preserve"> году </w:t>
      </w:r>
      <w:r>
        <w:rPr>
          <w:color w:val="auto"/>
          <w:sz w:val="28"/>
          <w:szCs w:val="28"/>
        </w:rPr>
        <w:t xml:space="preserve"> осуществлялось по </w:t>
      </w:r>
      <w:r w:rsidRPr="004D2998">
        <w:rPr>
          <w:color w:val="auto"/>
          <w:sz w:val="28"/>
          <w:szCs w:val="28"/>
        </w:rPr>
        <w:t>2 разделам классификации расходов:</w:t>
      </w:r>
    </w:p>
    <w:p w:rsidR="00F57635" w:rsidRDefault="00A05889" w:rsidP="00F57635">
      <w:pPr>
        <w:spacing w:line="276" w:lineRule="auto"/>
        <w:jc w:val="both"/>
        <w:rPr>
          <w:sz w:val="28"/>
          <w:szCs w:val="28"/>
        </w:rPr>
      </w:pPr>
      <w:r w:rsidRPr="004D2998">
        <w:rPr>
          <w:sz w:val="28"/>
          <w:szCs w:val="28"/>
        </w:rPr>
        <w:t xml:space="preserve">    - по разделу 05 0</w:t>
      </w:r>
      <w:r w:rsidR="00DD3EBC" w:rsidRPr="004D2998">
        <w:rPr>
          <w:sz w:val="28"/>
          <w:szCs w:val="28"/>
        </w:rPr>
        <w:t>0</w:t>
      </w:r>
      <w:r w:rsidRPr="004D2998">
        <w:rPr>
          <w:sz w:val="28"/>
          <w:szCs w:val="28"/>
        </w:rPr>
        <w:t xml:space="preserve"> «</w:t>
      </w:r>
      <w:proofErr w:type="spellStart"/>
      <w:r w:rsidRPr="004D2998">
        <w:rPr>
          <w:sz w:val="28"/>
          <w:szCs w:val="28"/>
        </w:rPr>
        <w:t>Жилищно</w:t>
      </w:r>
      <w:proofErr w:type="spellEnd"/>
      <w:r w:rsidRPr="004D2998">
        <w:rPr>
          <w:sz w:val="28"/>
          <w:szCs w:val="28"/>
        </w:rPr>
        <w:t xml:space="preserve"> – коммунальное хозяйство» план –</w:t>
      </w:r>
      <w:r w:rsidR="004D2998" w:rsidRPr="004D2998">
        <w:rPr>
          <w:sz w:val="28"/>
          <w:szCs w:val="28"/>
        </w:rPr>
        <w:t>26 870,4</w:t>
      </w:r>
      <w:r w:rsidRPr="004D2998">
        <w:rPr>
          <w:sz w:val="28"/>
          <w:szCs w:val="28"/>
        </w:rPr>
        <w:t xml:space="preserve"> тыс. руб., исполнено – </w:t>
      </w:r>
      <w:r w:rsidR="004D2998" w:rsidRPr="004D2998">
        <w:rPr>
          <w:sz w:val="28"/>
          <w:szCs w:val="28"/>
        </w:rPr>
        <w:t>20 834,3</w:t>
      </w:r>
      <w:r w:rsidRPr="004D2998">
        <w:rPr>
          <w:sz w:val="28"/>
          <w:szCs w:val="28"/>
        </w:rPr>
        <w:t xml:space="preserve"> тыс. руб. или </w:t>
      </w:r>
      <w:r w:rsidR="004D2998" w:rsidRPr="004D2998">
        <w:rPr>
          <w:sz w:val="28"/>
          <w:szCs w:val="28"/>
        </w:rPr>
        <w:t>77,5</w:t>
      </w:r>
      <w:r w:rsidRPr="004D2998">
        <w:rPr>
          <w:sz w:val="28"/>
          <w:szCs w:val="28"/>
        </w:rPr>
        <w:t>%,</w:t>
      </w:r>
      <w:r w:rsidR="00F57635">
        <w:rPr>
          <w:sz w:val="28"/>
          <w:szCs w:val="28"/>
        </w:rPr>
        <w:t xml:space="preserve">    Общее количество объектов по перечням объектов бюджетных инвестиций </w:t>
      </w:r>
      <w:r w:rsidR="004D2998">
        <w:rPr>
          <w:sz w:val="28"/>
          <w:szCs w:val="28"/>
        </w:rPr>
        <w:t xml:space="preserve">по данному разделу </w:t>
      </w:r>
      <w:r w:rsidR="00F57635">
        <w:rPr>
          <w:sz w:val="28"/>
          <w:szCs w:val="28"/>
        </w:rPr>
        <w:t xml:space="preserve">в </w:t>
      </w:r>
      <w:r w:rsidR="00F57635" w:rsidRPr="007B69E1">
        <w:rPr>
          <w:sz w:val="28"/>
          <w:szCs w:val="28"/>
        </w:rPr>
        <w:t>202</w:t>
      </w:r>
      <w:r w:rsidR="00F57635">
        <w:rPr>
          <w:sz w:val="28"/>
          <w:szCs w:val="28"/>
        </w:rPr>
        <w:t>1 году составило 7 объектов:</w:t>
      </w:r>
    </w:p>
    <w:p w:rsidR="00A05889" w:rsidRPr="00252F49" w:rsidRDefault="00A05889" w:rsidP="00A05889">
      <w:pPr>
        <w:pStyle w:val="Default"/>
        <w:jc w:val="both"/>
        <w:rPr>
          <w:color w:val="auto"/>
          <w:sz w:val="28"/>
          <w:szCs w:val="28"/>
          <w:highlight w:val="yellow"/>
        </w:rPr>
      </w:pPr>
    </w:p>
    <w:p w:rsidR="00A05889" w:rsidRPr="009A056F" w:rsidRDefault="00A05889" w:rsidP="00A05889">
      <w:pPr>
        <w:pStyle w:val="Default"/>
        <w:jc w:val="both"/>
        <w:rPr>
          <w:color w:val="auto"/>
          <w:sz w:val="28"/>
          <w:szCs w:val="28"/>
        </w:rPr>
      </w:pPr>
      <w:r w:rsidRPr="004D2998">
        <w:rPr>
          <w:color w:val="auto"/>
          <w:sz w:val="28"/>
          <w:szCs w:val="28"/>
        </w:rPr>
        <w:lastRenderedPageBreak/>
        <w:t xml:space="preserve">   - по разделу 10 0</w:t>
      </w:r>
      <w:r w:rsidR="004D2998" w:rsidRPr="004D2998">
        <w:rPr>
          <w:color w:val="auto"/>
          <w:sz w:val="28"/>
          <w:szCs w:val="28"/>
        </w:rPr>
        <w:t>0</w:t>
      </w:r>
      <w:r w:rsidRPr="004D2998">
        <w:rPr>
          <w:color w:val="auto"/>
          <w:sz w:val="28"/>
          <w:szCs w:val="28"/>
        </w:rPr>
        <w:t xml:space="preserve"> «Социальная политика» план 8</w:t>
      </w:r>
      <w:r w:rsidR="00F418B9" w:rsidRPr="004D2998">
        <w:rPr>
          <w:color w:val="auto"/>
          <w:sz w:val="28"/>
          <w:szCs w:val="28"/>
        </w:rPr>
        <w:t> 108,5</w:t>
      </w:r>
      <w:r w:rsidRPr="004D2998">
        <w:rPr>
          <w:color w:val="auto"/>
          <w:sz w:val="28"/>
          <w:szCs w:val="28"/>
        </w:rPr>
        <w:t xml:space="preserve"> тыс. руб</w:t>
      </w:r>
      <w:proofErr w:type="gramStart"/>
      <w:r w:rsidRPr="004D2998">
        <w:rPr>
          <w:color w:val="auto"/>
          <w:sz w:val="28"/>
          <w:szCs w:val="28"/>
        </w:rPr>
        <w:t xml:space="preserve">.. </w:t>
      </w:r>
      <w:proofErr w:type="gramEnd"/>
      <w:r w:rsidRPr="004D2998">
        <w:rPr>
          <w:color w:val="auto"/>
          <w:sz w:val="28"/>
          <w:szCs w:val="28"/>
        </w:rPr>
        <w:t xml:space="preserve">исполнение – </w:t>
      </w:r>
      <w:r w:rsidR="00F418B9" w:rsidRPr="004D2998">
        <w:rPr>
          <w:color w:val="auto"/>
          <w:sz w:val="28"/>
          <w:szCs w:val="28"/>
        </w:rPr>
        <w:t>7471,1</w:t>
      </w:r>
      <w:r w:rsidRPr="004D2998">
        <w:rPr>
          <w:color w:val="auto"/>
          <w:sz w:val="28"/>
          <w:szCs w:val="28"/>
        </w:rPr>
        <w:t xml:space="preserve"> тыс. руб. </w:t>
      </w:r>
      <w:r w:rsidR="00F57635" w:rsidRPr="004D2998">
        <w:rPr>
          <w:color w:val="auto"/>
          <w:sz w:val="28"/>
          <w:szCs w:val="28"/>
        </w:rPr>
        <w:t xml:space="preserve"> </w:t>
      </w:r>
      <w:r w:rsidR="004D2998" w:rsidRPr="004D2998">
        <w:rPr>
          <w:color w:val="auto"/>
          <w:sz w:val="28"/>
          <w:szCs w:val="28"/>
        </w:rPr>
        <w:t xml:space="preserve">Приобретено 7 </w:t>
      </w:r>
      <w:r w:rsidR="00F57635" w:rsidRPr="004D2998">
        <w:rPr>
          <w:color w:val="auto"/>
          <w:sz w:val="28"/>
          <w:szCs w:val="28"/>
        </w:rPr>
        <w:t>квартир</w:t>
      </w:r>
      <w:r w:rsidR="009A056F">
        <w:rPr>
          <w:color w:val="auto"/>
          <w:sz w:val="28"/>
          <w:szCs w:val="28"/>
        </w:rPr>
        <w:t xml:space="preserve"> </w:t>
      </w:r>
      <w:r w:rsidR="009A056F" w:rsidRPr="009A056F">
        <w:rPr>
          <w:sz w:val="28"/>
          <w:szCs w:val="28"/>
        </w:rPr>
        <w:t xml:space="preserve"> детям – сиротам и детям, оставшимся без попечения родителей</w:t>
      </w:r>
      <w:r w:rsidR="009A056F">
        <w:rPr>
          <w:sz w:val="28"/>
          <w:szCs w:val="28"/>
        </w:rPr>
        <w:t>.</w:t>
      </w:r>
    </w:p>
    <w:p w:rsidR="00336DEA" w:rsidRDefault="00A05889" w:rsidP="002C60E7">
      <w:pPr>
        <w:spacing w:line="276" w:lineRule="auto"/>
        <w:jc w:val="both"/>
        <w:rPr>
          <w:sz w:val="28"/>
          <w:szCs w:val="28"/>
        </w:rPr>
      </w:pPr>
      <w:r>
        <w:rPr>
          <w:sz w:val="28"/>
          <w:szCs w:val="28"/>
        </w:rPr>
        <w:t xml:space="preserve">    </w:t>
      </w:r>
      <w:r w:rsidR="004D2998">
        <w:rPr>
          <w:sz w:val="28"/>
          <w:szCs w:val="28"/>
        </w:rPr>
        <w:t xml:space="preserve">                                                                                                     Т</w:t>
      </w:r>
      <w:r w:rsidR="00336DEA">
        <w:rPr>
          <w:sz w:val="28"/>
          <w:szCs w:val="28"/>
        </w:rPr>
        <w:t>аб.№5</w:t>
      </w:r>
    </w:p>
    <w:p w:rsidR="00336DEA" w:rsidRPr="00336DEA" w:rsidRDefault="00336DEA" w:rsidP="00336DEA">
      <w:pPr>
        <w:spacing w:line="276" w:lineRule="auto"/>
        <w:jc w:val="center"/>
        <w:rPr>
          <w:b/>
          <w:sz w:val="28"/>
          <w:szCs w:val="28"/>
        </w:rPr>
      </w:pPr>
      <w:r w:rsidRPr="00336DEA">
        <w:rPr>
          <w:b/>
          <w:sz w:val="28"/>
          <w:szCs w:val="28"/>
        </w:rPr>
        <w:t>Анализ исполнения ассигнований, утвержденных в рамках бюджетных инвестиций муниципальной собственн</w:t>
      </w:r>
      <w:r w:rsidR="00F418B9">
        <w:rPr>
          <w:b/>
          <w:sz w:val="28"/>
          <w:szCs w:val="28"/>
        </w:rPr>
        <w:t>ости Клетнянского района в 2021</w:t>
      </w:r>
      <w:r w:rsidRPr="00336DEA">
        <w:rPr>
          <w:b/>
          <w:sz w:val="28"/>
          <w:szCs w:val="28"/>
        </w:rPr>
        <w:t xml:space="preserve"> году</w:t>
      </w:r>
    </w:p>
    <w:tbl>
      <w:tblPr>
        <w:tblStyle w:val="af3"/>
        <w:tblW w:w="0" w:type="auto"/>
        <w:tblLook w:val="04A0"/>
      </w:tblPr>
      <w:tblGrid>
        <w:gridCol w:w="3006"/>
        <w:gridCol w:w="1632"/>
        <w:gridCol w:w="1917"/>
        <w:gridCol w:w="1862"/>
        <w:gridCol w:w="1863"/>
      </w:tblGrid>
      <w:tr w:rsidR="007A451D" w:rsidTr="007A451D">
        <w:tc>
          <w:tcPr>
            <w:tcW w:w="3006" w:type="dxa"/>
          </w:tcPr>
          <w:p w:rsidR="007A451D" w:rsidRPr="007A451D" w:rsidRDefault="007A451D" w:rsidP="002C60E7">
            <w:pPr>
              <w:spacing w:line="276" w:lineRule="auto"/>
              <w:jc w:val="both"/>
              <w:rPr>
                <w:sz w:val="20"/>
                <w:szCs w:val="20"/>
              </w:rPr>
            </w:pPr>
            <w:r w:rsidRPr="007A451D">
              <w:rPr>
                <w:sz w:val="20"/>
                <w:szCs w:val="20"/>
              </w:rPr>
              <w:t>Наименование</w:t>
            </w:r>
          </w:p>
        </w:tc>
        <w:tc>
          <w:tcPr>
            <w:tcW w:w="1632" w:type="dxa"/>
          </w:tcPr>
          <w:p w:rsidR="007A451D" w:rsidRPr="007A451D" w:rsidRDefault="007A451D" w:rsidP="002C60E7">
            <w:pPr>
              <w:spacing w:line="276" w:lineRule="auto"/>
              <w:jc w:val="both"/>
              <w:rPr>
                <w:sz w:val="20"/>
                <w:szCs w:val="20"/>
              </w:rPr>
            </w:pPr>
          </w:p>
        </w:tc>
        <w:tc>
          <w:tcPr>
            <w:tcW w:w="1917" w:type="dxa"/>
          </w:tcPr>
          <w:p w:rsidR="007A451D" w:rsidRPr="007A451D" w:rsidRDefault="007A451D" w:rsidP="002C60E7">
            <w:pPr>
              <w:spacing w:line="276" w:lineRule="auto"/>
              <w:jc w:val="both"/>
              <w:rPr>
                <w:sz w:val="20"/>
                <w:szCs w:val="20"/>
              </w:rPr>
            </w:pPr>
            <w:r w:rsidRPr="007A451D">
              <w:rPr>
                <w:sz w:val="20"/>
                <w:szCs w:val="20"/>
              </w:rPr>
              <w:t>Бюджетные ассигнования, утвержденные решением о бюджете</w:t>
            </w:r>
          </w:p>
        </w:tc>
        <w:tc>
          <w:tcPr>
            <w:tcW w:w="1862" w:type="dxa"/>
          </w:tcPr>
          <w:p w:rsidR="007A451D" w:rsidRPr="007A451D" w:rsidRDefault="007A451D" w:rsidP="002C60E7">
            <w:pPr>
              <w:spacing w:line="276" w:lineRule="auto"/>
              <w:jc w:val="both"/>
              <w:rPr>
                <w:sz w:val="20"/>
                <w:szCs w:val="20"/>
              </w:rPr>
            </w:pPr>
            <w:r>
              <w:rPr>
                <w:sz w:val="20"/>
                <w:szCs w:val="20"/>
              </w:rPr>
              <w:t>Кассовое исполнение</w:t>
            </w:r>
          </w:p>
        </w:tc>
        <w:tc>
          <w:tcPr>
            <w:tcW w:w="1863" w:type="dxa"/>
          </w:tcPr>
          <w:p w:rsidR="007A451D" w:rsidRPr="007A451D" w:rsidRDefault="007A451D" w:rsidP="002C60E7">
            <w:pPr>
              <w:spacing w:line="276" w:lineRule="auto"/>
              <w:jc w:val="both"/>
              <w:rPr>
                <w:sz w:val="20"/>
                <w:szCs w:val="20"/>
              </w:rPr>
            </w:pPr>
            <w:r>
              <w:rPr>
                <w:sz w:val="20"/>
                <w:szCs w:val="20"/>
              </w:rPr>
              <w:t>% исполнения</w:t>
            </w:r>
          </w:p>
        </w:tc>
      </w:tr>
      <w:tr w:rsidR="007A451D" w:rsidTr="007A451D">
        <w:tc>
          <w:tcPr>
            <w:tcW w:w="3006" w:type="dxa"/>
          </w:tcPr>
          <w:p w:rsidR="007A451D" w:rsidRPr="007A451D" w:rsidRDefault="007A451D" w:rsidP="002C60E7">
            <w:pPr>
              <w:spacing w:line="276" w:lineRule="auto"/>
              <w:jc w:val="both"/>
            </w:pPr>
            <w:r w:rsidRPr="007A451D">
              <w:t>Бюджетные инвестиции в объекты капитальных вложений муниципальной собственности, всего</w:t>
            </w:r>
          </w:p>
        </w:tc>
        <w:tc>
          <w:tcPr>
            <w:tcW w:w="1632" w:type="dxa"/>
          </w:tcPr>
          <w:p w:rsidR="007A451D" w:rsidRPr="007A451D" w:rsidRDefault="007A451D" w:rsidP="002C60E7">
            <w:pPr>
              <w:spacing w:line="276" w:lineRule="auto"/>
              <w:jc w:val="both"/>
            </w:pPr>
          </w:p>
        </w:tc>
        <w:tc>
          <w:tcPr>
            <w:tcW w:w="1917" w:type="dxa"/>
          </w:tcPr>
          <w:p w:rsidR="007A451D" w:rsidRPr="007A451D" w:rsidRDefault="00BB58BF" w:rsidP="002C60E7">
            <w:pPr>
              <w:spacing w:line="276" w:lineRule="auto"/>
              <w:jc w:val="both"/>
            </w:pPr>
            <w:r>
              <w:t>34 978,9</w:t>
            </w:r>
          </w:p>
        </w:tc>
        <w:tc>
          <w:tcPr>
            <w:tcW w:w="1862" w:type="dxa"/>
          </w:tcPr>
          <w:p w:rsidR="007A451D" w:rsidRPr="007A451D" w:rsidRDefault="00BB58BF" w:rsidP="002C60E7">
            <w:pPr>
              <w:spacing w:line="276" w:lineRule="auto"/>
              <w:jc w:val="both"/>
            </w:pPr>
            <w:r>
              <w:t>28 305,4</w:t>
            </w:r>
          </w:p>
        </w:tc>
        <w:tc>
          <w:tcPr>
            <w:tcW w:w="1863" w:type="dxa"/>
          </w:tcPr>
          <w:p w:rsidR="007A451D" w:rsidRPr="007A451D" w:rsidRDefault="00BB58BF" w:rsidP="002C60E7">
            <w:pPr>
              <w:spacing w:line="276" w:lineRule="auto"/>
              <w:jc w:val="both"/>
            </w:pPr>
            <w:r>
              <w:t>80,9</w:t>
            </w:r>
          </w:p>
        </w:tc>
      </w:tr>
      <w:tr w:rsidR="007A451D" w:rsidTr="007A451D">
        <w:tc>
          <w:tcPr>
            <w:tcW w:w="3006" w:type="dxa"/>
          </w:tcPr>
          <w:p w:rsidR="007A451D" w:rsidRPr="00996F50" w:rsidRDefault="007A451D" w:rsidP="002C60E7">
            <w:pPr>
              <w:spacing w:line="276" w:lineRule="auto"/>
              <w:jc w:val="both"/>
              <w:rPr>
                <w:b/>
              </w:rPr>
            </w:pPr>
            <w:proofErr w:type="spellStart"/>
            <w:r w:rsidRPr="00996F50">
              <w:rPr>
                <w:b/>
              </w:rPr>
              <w:t>Жилищно</w:t>
            </w:r>
            <w:proofErr w:type="spellEnd"/>
            <w:r w:rsidRPr="00996F50">
              <w:rPr>
                <w:b/>
              </w:rPr>
              <w:t xml:space="preserve"> – коммунальное хозяйство</w:t>
            </w:r>
          </w:p>
        </w:tc>
        <w:tc>
          <w:tcPr>
            <w:tcW w:w="1632" w:type="dxa"/>
          </w:tcPr>
          <w:p w:rsidR="007A451D" w:rsidRPr="007A451D" w:rsidRDefault="007A451D" w:rsidP="002C60E7">
            <w:pPr>
              <w:spacing w:line="276" w:lineRule="auto"/>
              <w:jc w:val="both"/>
            </w:pPr>
            <w:r w:rsidRPr="007A451D">
              <w:t>851  05</w:t>
            </w:r>
          </w:p>
        </w:tc>
        <w:tc>
          <w:tcPr>
            <w:tcW w:w="1917" w:type="dxa"/>
          </w:tcPr>
          <w:p w:rsidR="007A451D" w:rsidRPr="001D02CD" w:rsidRDefault="001D02CD" w:rsidP="002C60E7">
            <w:pPr>
              <w:spacing w:line="276" w:lineRule="auto"/>
              <w:jc w:val="both"/>
            </w:pPr>
            <w:r>
              <w:t>26 870,4</w:t>
            </w:r>
          </w:p>
        </w:tc>
        <w:tc>
          <w:tcPr>
            <w:tcW w:w="1862" w:type="dxa"/>
          </w:tcPr>
          <w:p w:rsidR="007A451D" w:rsidRPr="001D02CD" w:rsidRDefault="001D02CD" w:rsidP="002C60E7">
            <w:pPr>
              <w:spacing w:line="276" w:lineRule="auto"/>
              <w:jc w:val="both"/>
            </w:pPr>
            <w:r>
              <w:t>20 834,3</w:t>
            </w:r>
          </w:p>
        </w:tc>
        <w:tc>
          <w:tcPr>
            <w:tcW w:w="1863" w:type="dxa"/>
          </w:tcPr>
          <w:p w:rsidR="007A451D" w:rsidRPr="001D02CD" w:rsidRDefault="001D02CD" w:rsidP="002C60E7">
            <w:pPr>
              <w:spacing w:line="276" w:lineRule="auto"/>
              <w:jc w:val="both"/>
            </w:pPr>
            <w:r w:rsidRPr="001D02CD">
              <w:t>77,5</w:t>
            </w:r>
          </w:p>
        </w:tc>
      </w:tr>
      <w:tr w:rsidR="007A451D" w:rsidTr="007A451D">
        <w:tc>
          <w:tcPr>
            <w:tcW w:w="3006" w:type="dxa"/>
          </w:tcPr>
          <w:p w:rsidR="007A451D" w:rsidRPr="007A451D" w:rsidRDefault="001D02CD" w:rsidP="002C60E7">
            <w:pPr>
              <w:spacing w:line="276" w:lineRule="auto"/>
              <w:jc w:val="both"/>
              <w:rPr>
                <w:sz w:val="20"/>
                <w:szCs w:val="20"/>
              </w:rPr>
            </w:pPr>
            <w:r>
              <w:rPr>
                <w:sz w:val="20"/>
                <w:szCs w:val="20"/>
              </w:rPr>
              <w:t xml:space="preserve">Другие вопросы в области </w:t>
            </w:r>
            <w:proofErr w:type="spellStart"/>
            <w:r>
              <w:rPr>
                <w:sz w:val="20"/>
                <w:szCs w:val="20"/>
              </w:rPr>
              <w:t>жилищно</w:t>
            </w:r>
            <w:proofErr w:type="spellEnd"/>
            <w:r>
              <w:rPr>
                <w:sz w:val="20"/>
                <w:szCs w:val="20"/>
              </w:rPr>
              <w:t xml:space="preserve"> – коммунального хозяйства</w:t>
            </w:r>
            <w:r w:rsidR="007A451D">
              <w:rPr>
                <w:sz w:val="20"/>
                <w:szCs w:val="20"/>
              </w:rPr>
              <w:t xml:space="preserve"> </w:t>
            </w:r>
          </w:p>
        </w:tc>
        <w:tc>
          <w:tcPr>
            <w:tcW w:w="1632" w:type="dxa"/>
          </w:tcPr>
          <w:p w:rsidR="007A451D" w:rsidRDefault="00896B18" w:rsidP="002C60E7">
            <w:pPr>
              <w:spacing w:line="276" w:lineRule="auto"/>
              <w:jc w:val="both"/>
              <w:rPr>
                <w:sz w:val="20"/>
                <w:szCs w:val="20"/>
              </w:rPr>
            </w:pPr>
            <w:r>
              <w:rPr>
                <w:sz w:val="20"/>
                <w:szCs w:val="20"/>
              </w:rPr>
              <w:t>851  05 02</w:t>
            </w:r>
          </w:p>
        </w:tc>
        <w:tc>
          <w:tcPr>
            <w:tcW w:w="1917" w:type="dxa"/>
          </w:tcPr>
          <w:p w:rsidR="007A451D" w:rsidRPr="007A451D" w:rsidRDefault="0010797B" w:rsidP="00460FC2">
            <w:pPr>
              <w:spacing w:line="276" w:lineRule="auto"/>
              <w:jc w:val="both"/>
            </w:pPr>
            <w:r>
              <w:t>7877,0</w:t>
            </w:r>
          </w:p>
        </w:tc>
        <w:tc>
          <w:tcPr>
            <w:tcW w:w="1862" w:type="dxa"/>
          </w:tcPr>
          <w:p w:rsidR="007A451D" w:rsidRPr="007A451D" w:rsidRDefault="00360128" w:rsidP="00460FC2">
            <w:pPr>
              <w:spacing w:line="276" w:lineRule="auto"/>
              <w:jc w:val="both"/>
            </w:pPr>
            <w:r>
              <w:t>2174,2</w:t>
            </w:r>
          </w:p>
        </w:tc>
        <w:tc>
          <w:tcPr>
            <w:tcW w:w="1863" w:type="dxa"/>
          </w:tcPr>
          <w:p w:rsidR="007A451D" w:rsidRPr="007A451D" w:rsidRDefault="00360128" w:rsidP="00460FC2">
            <w:pPr>
              <w:spacing w:line="276" w:lineRule="auto"/>
              <w:jc w:val="both"/>
            </w:pPr>
            <w:r>
              <w:t>27,6</w:t>
            </w:r>
          </w:p>
        </w:tc>
      </w:tr>
      <w:tr w:rsidR="007A451D" w:rsidTr="007A451D">
        <w:tc>
          <w:tcPr>
            <w:tcW w:w="3006" w:type="dxa"/>
          </w:tcPr>
          <w:p w:rsidR="007A451D" w:rsidRPr="007A451D" w:rsidRDefault="007A451D" w:rsidP="00996F50">
            <w:pPr>
              <w:spacing w:line="276" w:lineRule="auto"/>
              <w:jc w:val="both"/>
              <w:rPr>
                <w:i/>
                <w:sz w:val="20"/>
                <w:szCs w:val="20"/>
              </w:rPr>
            </w:pPr>
            <w:r w:rsidRPr="007A451D">
              <w:rPr>
                <w:i/>
                <w:sz w:val="20"/>
                <w:szCs w:val="20"/>
              </w:rPr>
              <w:t xml:space="preserve">- Реконструкция водоснабжения н.п. Старая </w:t>
            </w:r>
            <w:proofErr w:type="spellStart"/>
            <w:r w:rsidRPr="007A451D">
              <w:rPr>
                <w:i/>
                <w:sz w:val="20"/>
                <w:szCs w:val="20"/>
              </w:rPr>
              <w:t>Мармазовка</w:t>
            </w:r>
            <w:proofErr w:type="spellEnd"/>
            <w:r w:rsidRPr="007A451D">
              <w:rPr>
                <w:i/>
                <w:sz w:val="20"/>
                <w:szCs w:val="20"/>
              </w:rPr>
              <w:t xml:space="preserve"> Клетнянского района</w:t>
            </w:r>
            <w:r w:rsidR="00996F50">
              <w:rPr>
                <w:i/>
                <w:sz w:val="20"/>
                <w:szCs w:val="20"/>
              </w:rPr>
              <w:t xml:space="preserve">  Брянской области </w:t>
            </w:r>
            <w:proofErr w:type="gramStart"/>
            <w:r w:rsidR="00996F50">
              <w:rPr>
                <w:i/>
                <w:sz w:val="20"/>
                <w:szCs w:val="20"/>
              </w:rPr>
              <w:t xml:space="preserve">( </w:t>
            </w:r>
            <w:proofErr w:type="gramEnd"/>
            <w:r w:rsidR="00996F50">
              <w:rPr>
                <w:i/>
                <w:sz w:val="20"/>
                <w:szCs w:val="20"/>
              </w:rPr>
              <w:t>1 очередь строительства)</w:t>
            </w:r>
          </w:p>
        </w:tc>
        <w:tc>
          <w:tcPr>
            <w:tcW w:w="1632" w:type="dxa"/>
          </w:tcPr>
          <w:p w:rsidR="007A451D" w:rsidRDefault="007A451D" w:rsidP="002C60E7">
            <w:pPr>
              <w:spacing w:line="276" w:lineRule="auto"/>
              <w:jc w:val="both"/>
              <w:rPr>
                <w:sz w:val="20"/>
                <w:szCs w:val="20"/>
              </w:rPr>
            </w:pPr>
          </w:p>
        </w:tc>
        <w:tc>
          <w:tcPr>
            <w:tcW w:w="1917" w:type="dxa"/>
          </w:tcPr>
          <w:p w:rsidR="007A451D" w:rsidRPr="00F4346F" w:rsidRDefault="007A451D" w:rsidP="002C60E7">
            <w:pPr>
              <w:spacing w:line="276" w:lineRule="auto"/>
              <w:jc w:val="both"/>
              <w:rPr>
                <w:b/>
                <w:sz w:val="20"/>
                <w:szCs w:val="20"/>
              </w:rPr>
            </w:pPr>
            <w:r w:rsidRPr="00F4346F">
              <w:rPr>
                <w:b/>
                <w:sz w:val="20"/>
                <w:szCs w:val="20"/>
              </w:rPr>
              <w:t>5 702,8</w:t>
            </w:r>
          </w:p>
        </w:tc>
        <w:tc>
          <w:tcPr>
            <w:tcW w:w="1862" w:type="dxa"/>
          </w:tcPr>
          <w:p w:rsidR="007A451D" w:rsidRPr="00F4346F" w:rsidRDefault="007A451D" w:rsidP="002C60E7">
            <w:pPr>
              <w:spacing w:line="276" w:lineRule="auto"/>
              <w:jc w:val="both"/>
              <w:rPr>
                <w:b/>
                <w:sz w:val="20"/>
                <w:szCs w:val="20"/>
              </w:rPr>
            </w:pPr>
            <w:r w:rsidRPr="00F4346F">
              <w:rPr>
                <w:b/>
                <w:sz w:val="20"/>
                <w:szCs w:val="20"/>
              </w:rPr>
              <w:t>0,0</w:t>
            </w:r>
          </w:p>
        </w:tc>
        <w:tc>
          <w:tcPr>
            <w:tcW w:w="1863" w:type="dxa"/>
          </w:tcPr>
          <w:p w:rsidR="007A451D" w:rsidRDefault="007A451D" w:rsidP="002C60E7">
            <w:pPr>
              <w:spacing w:line="276" w:lineRule="auto"/>
              <w:jc w:val="both"/>
              <w:rPr>
                <w:sz w:val="20"/>
                <w:szCs w:val="20"/>
              </w:rPr>
            </w:pPr>
          </w:p>
        </w:tc>
      </w:tr>
      <w:tr w:rsidR="0010797B" w:rsidTr="007A451D">
        <w:tc>
          <w:tcPr>
            <w:tcW w:w="3006" w:type="dxa"/>
          </w:tcPr>
          <w:p w:rsidR="0010797B" w:rsidRPr="007A451D" w:rsidRDefault="0010797B" w:rsidP="007A451D">
            <w:pPr>
              <w:spacing w:line="276" w:lineRule="auto"/>
              <w:jc w:val="both"/>
              <w:rPr>
                <w:i/>
                <w:sz w:val="20"/>
                <w:szCs w:val="20"/>
              </w:rPr>
            </w:pPr>
          </w:p>
        </w:tc>
        <w:tc>
          <w:tcPr>
            <w:tcW w:w="1632" w:type="dxa"/>
          </w:tcPr>
          <w:p w:rsidR="0010797B" w:rsidRDefault="0010797B" w:rsidP="002C60E7">
            <w:pPr>
              <w:spacing w:line="276" w:lineRule="auto"/>
              <w:jc w:val="both"/>
              <w:rPr>
                <w:sz w:val="20"/>
                <w:szCs w:val="20"/>
              </w:rPr>
            </w:pPr>
          </w:p>
        </w:tc>
        <w:tc>
          <w:tcPr>
            <w:tcW w:w="1917" w:type="dxa"/>
          </w:tcPr>
          <w:p w:rsidR="0010797B" w:rsidRPr="00F4346F" w:rsidRDefault="0010797B" w:rsidP="002C60E7">
            <w:pPr>
              <w:spacing w:line="276" w:lineRule="auto"/>
              <w:jc w:val="both"/>
              <w:rPr>
                <w:b/>
                <w:sz w:val="20"/>
                <w:szCs w:val="20"/>
              </w:rPr>
            </w:pPr>
          </w:p>
        </w:tc>
        <w:tc>
          <w:tcPr>
            <w:tcW w:w="1862" w:type="dxa"/>
          </w:tcPr>
          <w:p w:rsidR="0010797B" w:rsidRPr="00F4346F" w:rsidRDefault="0010797B" w:rsidP="002C60E7">
            <w:pPr>
              <w:spacing w:line="276" w:lineRule="auto"/>
              <w:jc w:val="both"/>
              <w:rPr>
                <w:b/>
                <w:sz w:val="20"/>
                <w:szCs w:val="20"/>
              </w:rPr>
            </w:pPr>
          </w:p>
        </w:tc>
        <w:tc>
          <w:tcPr>
            <w:tcW w:w="1863" w:type="dxa"/>
          </w:tcPr>
          <w:p w:rsidR="0010797B" w:rsidRDefault="0010797B" w:rsidP="002C60E7">
            <w:pPr>
              <w:spacing w:line="276" w:lineRule="auto"/>
              <w:jc w:val="both"/>
              <w:rPr>
                <w:sz w:val="20"/>
                <w:szCs w:val="20"/>
              </w:rPr>
            </w:pPr>
          </w:p>
        </w:tc>
      </w:tr>
      <w:tr w:rsidR="007A451D" w:rsidTr="007A451D">
        <w:tc>
          <w:tcPr>
            <w:tcW w:w="3006" w:type="dxa"/>
          </w:tcPr>
          <w:p w:rsidR="007A451D" w:rsidRPr="007A451D" w:rsidRDefault="007A451D" w:rsidP="002C60E7">
            <w:pPr>
              <w:spacing w:line="276" w:lineRule="auto"/>
              <w:jc w:val="both"/>
              <w:rPr>
                <w:sz w:val="20"/>
                <w:szCs w:val="20"/>
              </w:rPr>
            </w:pPr>
            <w:r>
              <w:rPr>
                <w:sz w:val="20"/>
                <w:szCs w:val="20"/>
              </w:rPr>
              <w:t xml:space="preserve">Бюджетные инвестиции </w:t>
            </w:r>
            <w:proofErr w:type="gramStart"/>
            <w:r>
              <w:rPr>
                <w:sz w:val="20"/>
                <w:szCs w:val="20"/>
              </w:rPr>
              <w:t>в</w:t>
            </w:r>
            <w:proofErr w:type="gramEnd"/>
            <w:r>
              <w:rPr>
                <w:sz w:val="20"/>
                <w:szCs w:val="20"/>
              </w:rPr>
              <w:t xml:space="preserve"> </w:t>
            </w:r>
            <w:proofErr w:type="gramStart"/>
            <w:r>
              <w:rPr>
                <w:sz w:val="20"/>
                <w:szCs w:val="20"/>
              </w:rPr>
              <w:t>объекта</w:t>
            </w:r>
            <w:proofErr w:type="gramEnd"/>
            <w:r>
              <w:rPr>
                <w:sz w:val="20"/>
                <w:szCs w:val="20"/>
              </w:rPr>
              <w:t xml:space="preserve"> капитального строительства муниципальной собственности</w:t>
            </w:r>
          </w:p>
        </w:tc>
        <w:tc>
          <w:tcPr>
            <w:tcW w:w="1632" w:type="dxa"/>
          </w:tcPr>
          <w:p w:rsidR="007A451D" w:rsidRDefault="007A451D" w:rsidP="002C60E7">
            <w:pPr>
              <w:spacing w:line="276" w:lineRule="auto"/>
              <w:jc w:val="both"/>
              <w:rPr>
                <w:sz w:val="20"/>
                <w:szCs w:val="20"/>
              </w:rPr>
            </w:pPr>
          </w:p>
        </w:tc>
        <w:tc>
          <w:tcPr>
            <w:tcW w:w="1917" w:type="dxa"/>
          </w:tcPr>
          <w:p w:rsidR="007A451D" w:rsidRDefault="00F4346F" w:rsidP="002C60E7">
            <w:pPr>
              <w:spacing w:line="276" w:lineRule="auto"/>
              <w:jc w:val="both"/>
              <w:rPr>
                <w:sz w:val="20"/>
                <w:szCs w:val="20"/>
              </w:rPr>
            </w:pPr>
            <w:r>
              <w:rPr>
                <w:sz w:val="20"/>
                <w:szCs w:val="20"/>
              </w:rPr>
              <w:t>2174,2</w:t>
            </w:r>
          </w:p>
          <w:p w:rsidR="0010797B" w:rsidRDefault="0010797B" w:rsidP="002C60E7">
            <w:pPr>
              <w:spacing w:line="276" w:lineRule="auto"/>
              <w:jc w:val="both"/>
              <w:rPr>
                <w:sz w:val="20"/>
                <w:szCs w:val="20"/>
              </w:rPr>
            </w:pPr>
          </w:p>
        </w:tc>
        <w:tc>
          <w:tcPr>
            <w:tcW w:w="1862" w:type="dxa"/>
          </w:tcPr>
          <w:p w:rsidR="007A451D" w:rsidRDefault="008213BD" w:rsidP="002C60E7">
            <w:pPr>
              <w:spacing w:line="276" w:lineRule="auto"/>
              <w:jc w:val="both"/>
              <w:rPr>
                <w:sz w:val="20"/>
                <w:szCs w:val="20"/>
              </w:rPr>
            </w:pPr>
            <w:r>
              <w:rPr>
                <w:sz w:val="20"/>
                <w:szCs w:val="20"/>
              </w:rPr>
              <w:t>2174,2</w:t>
            </w:r>
          </w:p>
        </w:tc>
        <w:tc>
          <w:tcPr>
            <w:tcW w:w="1863" w:type="dxa"/>
          </w:tcPr>
          <w:p w:rsidR="007A451D" w:rsidRDefault="007A451D" w:rsidP="002C60E7">
            <w:pPr>
              <w:spacing w:line="276" w:lineRule="auto"/>
              <w:jc w:val="both"/>
              <w:rPr>
                <w:sz w:val="20"/>
                <w:szCs w:val="20"/>
              </w:rPr>
            </w:pPr>
            <w:r>
              <w:rPr>
                <w:sz w:val="20"/>
                <w:szCs w:val="20"/>
              </w:rPr>
              <w:t>100,0</w:t>
            </w:r>
          </w:p>
        </w:tc>
      </w:tr>
      <w:tr w:rsidR="007A451D" w:rsidTr="007A451D">
        <w:tc>
          <w:tcPr>
            <w:tcW w:w="3006" w:type="dxa"/>
          </w:tcPr>
          <w:p w:rsidR="007A451D" w:rsidRPr="00432F06" w:rsidRDefault="007A451D" w:rsidP="002C60E7">
            <w:pPr>
              <w:spacing w:line="276" w:lineRule="auto"/>
              <w:jc w:val="both"/>
              <w:rPr>
                <w:i/>
                <w:sz w:val="20"/>
                <w:szCs w:val="20"/>
              </w:rPr>
            </w:pPr>
            <w:r w:rsidRPr="00432F06">
              <w:rPr>
                <w:i/>
                <w:sz w:val="20"/>
                <w:szCs w:val="20"/>
              </w:rPr>
              <w:t xml:space="preserve">Реконструкция водоснабжения </w:t>
            </w:r>
            <w:r w:rsidR="008213BD" w:rsidRPr="00432F06">
              <w:rPr>
                <w:i/>
                <w:sz w:val="20"/>
                <w:szCs w:val="20"/>
              </w:rPr>
              <w:t xml:space="preserve"> в н.п. </w:t>
            </w:r>
            <w:proofErr w:type="spellStart"/>
            <w:r w:rsidR="008213BD" w:rsidRPr="00432F06">
              <w:rPr>
                <w:i/>
                <w:sz w:val="20"/>
                <w:szCs w:val="20"/>
              </w:rPr>
              <w:t>Мужиново</w:t>
            </w:r>
            <w:proofErr w:type="spellEnd"/>
            <w:r w:rsidR="008213BD" w:rsidRPr="00432F06">
              <w:rPr>
                <w:i/>
                <w:sz w:val="20"/>
                <w:szCs w:val="20"/>
              </w:rPr>
              <w:t xml:space="preserve"> </w:t>
            </w:r>
            <w:proofErr w:type="spellStart"/>
            <w:r w:rsidR="008213BD" w:rsidRPr="00432F06">
              <w:rPr>
                <w:i/>
                <w:sz w:val="20"/>
                <w:szCs w:val="20"/>
              </w:rPr>
              <w:t>клетнянского</w:t>
            </w:r>
            <w:proofErr w:type="spellEnd"/>
            <w:r w:rsidR="008213BD" w:rsidRPr="00432F06">
              <w:rPr>
                <w:i/>
                <w:sz w:val="20"/>
                <w:szCs w:val="20"/>
              </w:rPr>
              <w:t xml:space="preserve"> района Брянской области</w:t>
            </w:r>
          </w:p>
        </w:tc>
        <w:tc>
          <w:tcPr>
            <w:tcW w:w="1632" w:type="dxa"/>
          </w:tcPr>
          <w:p w:rsidR="007A451D" w:rsidRDefault="007A451D" w:rsidP="002C60E7">
            <w:pPr>
              <w:spacing w:line="276" w:lineRule="auto"/>
              <w:jc w:val="both"/>
              <w:rPr>
                <w:sz w:val="20"/>
                <w:szCs w:val="20"/>
              </w:rPr>
            </w:pPr>
          </w:p>
        </w:tc>
        <w:tc>
          <w:tcPr>
            <w:tcW w:w="1917" w:type="dxa"/>
          </w:tcPr>
          <w:p w:rsidR="007A451D" w:rsidRDefault="007A451D" w:rsidP="002C60E7">
            <w:pPr>
              <w:spacing w:line="276" w:lineRule="auto"/>
              <w:jc w:val="both"/>
              <w:rPr>
                <w:sz w:val="20"/>
                <w:szCs w:val="20"/>
              </w:rPr>
            </w:pPr>
          </w:p>
        </w:tc>
        <w:tc>
          <w:tcPr>
            <w:tcW w:w="1862" w:type="dxa"/>
          </w:tcPr>
          <w:p w:rsidR="007A451D" w:rsidRDefault="008213BD" w:rsidP="002C60E7">
            <w:pPr>
              <w:spacing w:line="276" w:lineRule="auto"/>
              <w:jc w:val="both"/>
              <w:rPr>
                <w:sz w:val="20"/>
                <w:szCs w:val="20"/>
              </w:rPr>
            </w:pPr>
            <w:r>
              <w:rPr>
                <w:sz w:val="20"/>
                <w:szCs w:val="20"/>
              </w:rPr>
              <w:t>760,4</w:t>
            </w:r>
          </w:p>
        </w:tc>
        <w:tc>
          <w:tcPr>
            <w:tcW w:w="1863" w:type="dxa"/>
          </w:tcPr>
          <w:p w:rsidR="007A451D" w:rsidRDefault="007A451D" w:rsidP="002C60E7">
            <w:pPr>
              <w:spacing w:line="276" w:lineRule="auto"/>
              <w:jc w:val="both"/>
              <w:rPr>
                <w:sz w:val="20"/>
                <w:szCs w:val="20"/>
              </w:rPr>
            </w:pPr>
            <w:r>
              <w:rPr>
                <w:sz w:val="20"/>
                <w:szCs w:val="20"/>
              </w:rPr>
              <w:t>100,0</w:t>
            </w:r>
          </w:p>
        </w:tc>
      </w:tr>
      <w:tr w:rsidR="007A451D" w:rsidTr="007A451D">
        <w:tc>
          <w:tcPr>
            <w:tcW w:w="3006" w:type="dxa"/>
          </w:tcPr>
          <w:p w:rsidR="007A451D" w:rsidRPr="00432F06" w:rsidRDefault="007A451D" w:rsidP="002C60E7">
            <w:pPr>
              <w:spacing w:line="276" w:lineRule="auto"/>
              <w:jc w:val="both"/>
              <w:rPr>
                <w:i/>
                <w:sz w:val="20"/>
                <w:szCs w:val="20"/>
              </w:rPr>
            </w:pPr>
            <w:r w:rsidRPr="00432F06">
              <w:rPr>
                <w:i/>
                <w:sz w:val="20"/>
                <w:szCs w:val="20"/>
              </w:rPr>
              <w:t xml:space="preserve">Реконструкция водоснабжения </w:t>
            </w:r>
            <w:r w:rsidR="008213BD" w:rsidRPr="00432F06">
              <w:rPr>
                <w:i/>
                <w:sz w:val="20"/>
                <w:szCs w:val="20"/>
              </w:rPr>
              <w:t>в н.п. Новотроицкое Клетнянского района Брянской области</w:t>
            </w:r>
          </w:p>
        </w:tc>
        <w:tc>
          <w:tcPr>
            <w:tcW w:w="1632" w:type="dxa"/>
          </w:tcPr>
          <w:p w:rsidR="007A451D" w:rsidRDefault="007A451D" w:rsidP="002C60E7">
            <w:pPr>
              <w:spacing w:line="276" w:lineRule="auto"/>
              <w:jc w:val="both"/>
              <w:rPr>
                <w:sz w:val="20"/>
                <w:szCs w:val="20"/>
              </w:rPr>
            </w:pPr>
          </w:p>
        </w:tc>
        <w:tc>
          <w:tcPr>
            <w:tcW w:w="1917" w:type="dxa"/>
          </w:tcPr>
          <w:p w:rsidR="007A451D" w:rsidRDefault="007A451D" w:rsidP="002C60E7">
            <w:pPr>
              <w:spacing w:line="276" w:lineRule="auto"/>
              <w:jc w:val="both"/>
              <w:rPr>
                <w:sz w:val="20"/>
                <w:szCs w:val="20"/>
              </w:rPr>
            </w:pPr>
          </w:p>
        </w:tc>
        <w:tc>
          <w:tcPr>
            <w:tcW w:w="1862" w:type="dxa"/>
          </w:tcPr>
          <w:p w:rsidR="007A451D" w:rsidRDefault="008213BD" w:rsidP="002C60E7">
            <w:pPr>
              <w:spacing w:line="276" w:lineRule="auto"/>
              <w:jc w:val="both"/>
              <w:rPr>
                <w:sz w:val="20"/>
                <w:szCs w:val="20"/>
              </w:rPr>
            </w:pPr>
            <w:r>
              <w:rPr>
                <w:sz w:val="20"/>
                <w:szCs w:val="20"/>
              </w:rPr>
              <w:t>512,0</w:t>
            </w:r>
          </w:p>
        </w:tc>
        <w:tc>
          <w:tcPr>
            <w:tcW w:w="1863" w:type="dxa"/>
          </w:tcPr>
          <w:p w:rsidR="007A451D" w:rsidRDefault="007A451D" w:rsidP="002C60E7">
            <w:pPr>
              <w:spacing w:line="276" w:lineRule="auto"/>
              <w:jc w:val="both"/>
              <w:rPr>
                <w:sz w:val="20"/>
                <w:szCs w:val="20"/>
              </w:rPr>
            </w:pPr>
            <w:r>
              <w:rPr>
                <w:sz w:val="20"/>
                <w:szCs w:val="20"/>
              </w:rPr>
              <w:t>100,0</w:t>
            </w:r>
          </w:p>
        </w:tc>
      </w:tr>
      <w:tr w:rsidR="007A451D" w:rsidTr="007A451D">
        <w:tc>
          <w:tcPr>
            <w:tcW w:w="3006" w:type="dxa"/>
          </w:tcPr>
          <w:p w:rsidR="007A451D" w:rsidRPr="00432F06" w:rsidRDefault="007A451D" w:rsidP="002C60E7">
            <w:pPr>
              <w:spacing w:line="276" w:lineRule="auto"/>
              <w:jc w:val="both"/>
              <w:rPr>
                <w:i/>
                <w:sz w:val="20"/>
                <w:szCs w:val="20"/>
              </w:rPr>
            </w:pPr>
            <w:r w:rsidRPr="00432F06">
              <w:rPr>
                <w:i/>
                <w:sz w:val="20"/>
                <w:szCs w:val="20"/>
              </w:rPr>
              <w:t>Реконструкция водоснабжения в н.</w:t>
            </w:r>
            <w:r w:rsidR="008213BD" w:rsidRPr="00432F06">
              <w:rPr>
                <w:i/>
                <w:sz w:val="20"/>
                <w:szCs w:val="20"/>
              </w:rPr>
              <w:t xml:space="preserve">п. </w:t>
            </w:r>
            <w:proofErr w:type="spellStart"/>
            <w:r w:rsidR="008213BD" w:rsidRPr="00432F06">
              <w:rPr>
                <w:i/>
                <w:sz w:val="20"/>
                <w:szCs w:val="20"/>
              </w:rPr>
              <w:t>Харитоновка</w:t>
            </w:r>
            <w:proofErr w:type="spellEnd"/>
            <w:r w:rsidR="008213BD" w:rsidRPr="00432F06">
              <w:rPr>
                <w:i/>
                <w:sz w:val="20"/>
                <w:szCs w:val="20"/>
              </w:rPr>
              <w:t xml:space="preserve"> Клетнянского района Брянской области</w:t>
            </w:r>
          </w:p>
        </w:tc>
        <w:tc>
          <w:tcPr>
            <w:tcW w:w="1632" w:type="dxa"/>
          </w:tcPr>
          <w:p w:rsidR="007A451D" w:rsidRDefault="007A451D" w:rsidP="002C60E7">
            <w:pPr>
              <w:spacing w:line="276" w:lineRule="auto"/>
              <w:jc w:val="both"/>
              <w:rPr>
                <w:sz w:val="20"/>
                <w:szCs w:val="20"/>
              </w:rPr>
            </w:pPr>
          </w:p>
        </w:tc>
        <w:tc>
          <w:tcPr>
            <w:tcW w:w="1917" w:type="dxa"/>
          </w:tcPr>
          <w:p w:rsidR="007A451D" w:rsidRDefault="007A451D" w:rsidP="002C60E7">
            <w:pPr>
              <w:spacing w:line="276" w:lineRule="auto"/>
              <w:jc w:val="both"/>
              <w:rPr>
                <w:sz w:val="20"/>
                <w:szCs w:val="20"/>
              </w:rPr>
            </w:pPr>
          </w:p>
        </w:tc>
        <w:tc>
          <w:tcPr>
            <w:tcW w:w="1862" w:type="dxa"/>
          </w:tcPr>
          <w:p w:rsidR="007A451D" w:rsidRDefault="008213BD" w:rsidP="002C60E7">
            <w:pPr>
              <w:spacing w:line="276" w:lineRule="auto"/>
              <w:jc w:val="both"/>
              <w:rPr>
                <w:sz w:val="20"/>
                <w:szCs w:val="20"/>
              </w:rPr>
            </w:pPr>
            <w:r>
              <w:rPr>
                <w:sz w:val="20"/>
                <w:szCs w:val="20"/>
              </w:rPr>
              <w:t>691,8</w:t>
            </w:r>
          </w:p>
        </w:tc>
        <w:tc>
          <w:tcPr>
            <w:tcW w:w="1863" w:type="dxa"/>
          </w:tcPr>
          <w:p w:rsidR="007A451D" w:rsidRDefault="007A451D" w:rsidP="002C60E7">
            <w:pPr>
              <w:spacing w:line="276" w:lineRule="auto"/>
              <w:jc w:val="both"/>
              <w:rPr>
                <w:sz w:val="20"/>
                <w:szCs w:val="20"/>
              </w:rPr>
            </w:pPr>
            <w:r>
              <w:rPr>
                <w:sz w:val="20"/>
                <w:szCs w:val="20"/>
              </w:rPr>
              <w:t>100,0</w:t>
            </w:r>
          </w:p>
        </w:tc>
      </w:tr>
      <w:tr w:rsidR="007A451D" w:rsidTr="007A451D">
        <w:tc>
          <w:tcPr>
            <w:tcW w:w="3006" w:type="dxa"/>
          </w:tcPr>
          <w:p w:rsidR="007A451D" w:rsidRPr="00432F06" w:rsidRDefault="00896B18" w:rsidP="002C60E7">
            <w:pPr>
              <w:spacing w:line="276" w:lineRule="auto"/>
              <w:jc w:val="both"/>
              <w:rPr>
                <w:i/>
                <w:sz w:val="20"/>
                <w:szCs w:val="20"/>
              </w:rPr>
            </w:pPr>
            <w:r w:rsidRPr="00432F06">
              <w:rPr>
                <w:i/>
                <w:sz w:val="20"/>
                <w:szCs w:val="20"/>
              </w:rPr>
              <w:t xml:space="preserve">Строительство водоснабжения в н.п. Старая </w:t>
            </w:r>
            <w:proofErr w:type="spellStart"/>
            <w:r w:rsidRPr="00432F06">
              <w:rPr>
                <w:i/>
                <w:sz w:val="20"/>
                <w:szCs w:val="20"/>
              </w:rPr>
              <w:t>Мармазовк</w:t>
            </w:r>
            <w:proofErr w:type="gramStart"/>
            <w:r w:rsidRPr="00432F06">
              <w:rPr>
                <w:i/>
                <w:sz w:val="20"/>
                <w:szCs w:val="20"/>
              </w:rPr>
              <w:t>а</w:t>
            </w:r>
            <w:proofErr w:type="spellEnd"/>
            <w:r w:rsidR="008213BD" w:rsidRPr="00432F06">
              <w:rPr>
                <w:i/>
                <w:sz w:val="20"/>
                <w:szCs w:val="20"/>
              </w:rPr>
              <w:t>(</w:t>
            </w:r>
            <w:proofErr w:type="gramEnd"/>
            <w:r w:rsidR="008213BD" w:rsidRPr="00432F06">
              <w:rPr>
                <w:i/>
                <w:sz w:val="20"/>
                <w:szCs w:val="20"/>
              </w:rPr>
              <w:t xml:space="preserve"> строительство водозаборной скважины с зоной санитарной охраны – 12000кв.м. прокладка </w:t>
            </w:r>
            <w:proofErr w:type="spellStart"/>
            <w:r w:rsidR="008213BD" w:rsidRPr="00432F06">
              <w:rPr>
                <w:i/>
                <w:sz w:val="20"/>
                <w:szCs w:val="20"/>
              </w:rPr>
              <w:t>водоповодной</w:t>
            </w:r>
            <w:proofErr w:type="spellEnd"/>
            <w:r w:rsidR="008213BD" w:rsidRPr="00432F06">
              <w:rPr>
                <w:i/>
                <w:sz w:val="20"/>
                <w:szCs w:val="20"/>
              </w:rPr>
              <w:t xml:space="preserve"> сети-1,0 км.</w:t>
            </w:r>
          </w:p>
        </w:tc>
        <w:tc>
          <w:tcPr>
            <w:tcW w:w="1632" w:type="dxa"/>
          </w:tcPr>
          <w:p w:rsidR="007A451D" w:rsidRDefault="007A451D" w:rsidP="002C60E7">
            <w:pPr>
              <w:spacing w:line="276" w:lineRule="auto"/>
              <w:jc w:val="both"/>
              <w:rPr>
                <w:sz w:val="20"/>
                <w:szCs w:val="20"/>
              </w:rPr>
            </w:pPr>
          </w:p>
        </w:tc>
        <w:tc>
          <w:tcPr>
            <w:tcW w:w="1917" w:type="dxa"/>
          </w:tcPr>
          <w:p w:rsidR="007A451D" w:rsidRDefault="007A451D" w:rsidP="002C60E7">
            <w:pPr>
              <w:spacing w:line="276" w:lineRule="auto"/>
              <w:jc w:val="both"/>
              <w:rPr>
                <w:sz w:val="20"/>
                <w:szCs w:val="20"/>
              </w:rPr>
            </w:pPr>
          </w:p>
        </w:tc>
        <w:tc>
          <w:tcPr>
            <w:tcW w:w="1862" w:type="dxa"/>
          </w:tcPr>
          <w:p w:rsidR="007A451D" w:rsidRDefault="008213BD" w:rsidP="002C60E7">
            <w:pPr>
              <w:spacing w:line="276" w:lineRule="auto"/>
              <w:jc w:val="both"/>
              <w:rPr>
                <w:sz w:val="20"/>
                <w:szCs w:val="20"/>
              </w:rPr>
            </w:pPr>
            <w:r>
              <w:rPr>
                <w:sz w:val="20"/>
                <w:szCs w:val="20"/>
              </w:rPr>
              <w:t>210,0</w:t>
            </w:r>
          </w:p>
        </w:tc>
        <w:tc>
          <w:tcPr>
            <w:tcW w:w="1863" w:type="dxa"/>
          </w:tcPr>
          <w:p w:rsidR="007A451D" w:rsidRDefault="00896B18" w:rsidP="002C60E7">
            <w:pPr>
              <w:spacing w:line="276" w:lineRule="auto"/>
              <w:jc w:val="both"/>
              <w:rPr>
                <w:sz w:val="20"/>
                <w:szCs w:val="20"/>
              </w:rPr>
            </w:pPr>
            <w:r>
              <w:rPr>
                <w:sz w:val="20"/>
                <w:szCs w:val="20"/>
              </w:rPr>
              <w:t>100,0</w:t>
            </w:r>
          </w:p>
        </w:tc>
      </w:tr>
      <w:tr w:rsidR="0010797B" w:rsidTr="007A451D">
        <w:tc>
          <w:tcPr>
            <w:tcW w:w="3006" w:type="dxa"/>
          </w:tcPr>
          <w:p w:rsidR="0010797B" w:rsidRPr="00996F50" w:rsidRDefault="008178BC" w:rsidP="002C60E7">
            <w:pPr>
              <w:spacing w:line="276" w:lineRule="auto"/>
              <w:jc w:val="both"/>
              <w:rPr>
                <w:b/>
              </w:rPr>
            </w:pPr>
            <w:r w:rsidRPr="00996F50">
              <w:rPr>
                <w:b/>
              </w:rPr>
              <w:t xml:space="preserve">Другие вопросы в области </w:t>
            </w:r>
            <w:proofErr w:type="spellStart"/>
            <w:r w:rsidRPr="00996F50">
              <w:rPr>
                <w:b/>
              </w:rPr>
              <w:t>жилищн</w:t>
            </w:r>
            <w:proofErr w:type="gramStart"/>
            <w:r w:rsidRPr="00996F50">
              <w:rPr>
                <w:b/>
              </w:rPr>
              <w:t>о</w:t>
            </w:r>
            <w:proofErr w:type="spellEnd"/>
            <w:r w:rsidRPr="00996F50">
              <w:rPr>
                <w:b/>
              </w:rPr>
              <w:t>-</w:t>
            </w:r>
            <w:proofErr w:type="gramEnd"/>
            <w:r w:rsidRPr="00996F50">
              <w:rPr>
                <w:b/>
              </w:rPr>
              <w:t xml:space="preserve"> коммунального хозяйства</w:t>
            </w:r>
          </w:p>
        </w:tc>
        <w:tc>
          <w:tcPr>
            <w:tcW w:w="1632" w:type="dxa"/>
          </w:tcPr>
          <w:p w:rsidR="0010797B" w:rsidRDefault="008178BC" w:rsidP="002C60E7">
            <w:pPr>
              <w:spacing w:line="276" w:lineRule="auto"/>
              <w:jc w:val="both"/>
              <w:rPr>
                <w:sz w:val="20"/>
                <w:szCs w:val="20"/>
              </w:rPr>
            </w:pPr>
            <w:r>
              <w:rPr>
                <w:sz w:val="20"/>
                <w:szCs w:val="20"/>
              </w:rPr>
              <w:t xml:space="preserve">851 05 </w:t>
            </w:r>
          </w:p>
        </w:tc>
        <w:tc>
          <w:tcPr>
            <w:tcW w:w="1917" w:type="dxa"/>
          </w:tcPr>
          <w:p w:rsidR="0010797B" w:rsidRPr="007A451D" w:rsidRDefault="0010797B" w:rsidP="007B0593">
            <w:pPr>
              <w:spacing w:line="276" w:lineRule="auto"/>
              <w:jc w:val="both"/>
            </w:pPr>
            <w:r>
              <w:t>18 993,4</w:t>
            </w:r>
          </w:p>
        </w:tc>
        <w:tc>
          <w:tcPr>
            <w:tcW w:w="1862" w:type="dxa"/>
          </w:tcPr>
          <w:p w:rsidR="0010797B" w:rsidRPr="007A451D" w:rsidRDefault="0010797B" w:rsidP="007B0593">
            <w:pPr>
              <w:spacing w:line="276" w:lineRule="auto"/>
              <w:jc w:val="both"/>
            </w:pPr>
            <w:r>
              <w:t>18 660,1</w:t>
            </w:r>
          </w:p>
        </w:tc>
        <w:tc>
          <w:tcPr>
            <w:tcW w:w="1863" w:type="dxa"/>
          </w:tcPr>
          <w:p w:rsidR="0010797B" w:rsidRPr="007A451D" w:rsidRDefault="0010797B" w:rsidP="007B0593">
            <w:pPr>
              <w:spacing w:line="276" w:lineRule="auto"/>
              <w:jc w:val="both"/>
            </w:pPr>
            <w:r>
              <w:t>98,2</w:t>
            </w:r>
          </w:p>
        </w:tc>
      </w:tr>
      <w:tr w:rsidR="0010797B" w:rsidTr="007A451D">
        <w:tc>
          <w:tcPr>
            <w:tcW w:w="3006" w:type="dxa"/>
          </w:tcPr>
          <w:p w:rsidR="0010797B" w:rsidRPr="00996F50" w:rsidRDefault="008178BC" w:rsidP="00996F50">
            <w:pPr>
              <w:spacing w:line="276" w:lineRule="auto"/>
              <w:jc w:val="both"/>
              <w:rPr>
                <w:sz w:val="20"/>
                <w:szCs w:val="20"/>
              </w:rPr>
            </w:pPr>
            <w:r w:rsidRPr="00996F50">
              <w:rPr>
                <w:sz w:val="20"/>
                <w:szCs w:val="20"/>
              </w:rPr>
              <w:t xml:space="preserve">Строительство и реконструкция </w:t>
            </w:r>
            <w:proofErr w:type="gramStart"/>
            <w:r w:rsidRPr="00996F50">
              <w:rPr>
                <w:sz w:val="20"/>
                <w:szCs w:val="20"/>
              </w:rPr>
              <w:lastRenderedPageBreak/>
              <w:t xml:space="preserve">( </w:t>
            </w:r>
            <w:proofErr w:type="gramEnd"/>
            <w:r w:rsidRPr="00996F50">
              <w:rPr>
                <w:sz w:val="20"/>
                <w:szCs w:val="20"/>
              </w:rPr>
              <w:t>модернизация) объектов питьевого водоснабжения</w:t>
            </w:r>
            <w:r w:rsidR="00996F50" w:rsidRPr="00996F50">
              <w:rPr>
                <w:sz w:val="20"/>
                <w:szCs w:val="20"/>
              </w:rPr>
              <w:t xml:space="preserve"> </w:t>
            </w:r>
          </w:p>
        </w:tc>
        <w:tc>
          <w:tcPr>
            <w:tcW w:w="1632" w:type="dxa"/>
          </w:tcPr>
          <w:p w:rsidR="0010797B" w:rsidRDefault="008178BC" w:rsidP="002C60E7">
            <w:pPr>
              <w:spacing w:line="276" w:lineRule="auto"/>
              <w:jc w:val="both"/>
              <w:rPr>
                <w:sz w:val="20"/>
                <w:szCs w:val="20"/>
              </w:rPr>
            </w:pPr>
            <w:r>
              <w:rPr>
                <w:sz w:val="20"/>
                <w:szCs w:val="20"/>
              </w:rPr>
              <w:lastRenderedPageBreak/>
              <w:t xml:space="preserve">851 05 </w:t>
            </w:r>
            <w:proofErr w:type="spellStart"/>
            <w:r>
              <w:rPr>
                <w:sz w:val="20"/>
                <w:szCs w:val="20"/>
              </w:rPr>
              <w:t>05</w:t>
            </w:r>
            <w:proofErr w:type="spellEnd"/>
          </w:p>
        </w:tc>
        <w:tc>
          <w:tcPr>
            <w:tcW w:w="1917" w:type="dxa"/>
          </w:tcPr>
          <w:p w:rsidR="0010797B" w:rsidRPr="0010797B" w:rsidRDefault="0010797B" w:rsidP="007B0593">
            <w:pPr>
              <w:spacing w:line="276" w:lineRule="auto"/>
              <w:jc w:val="both"/>
              <w:rPr>
                <w:i/>
              </w:rPr>
            </w:pPr>
            <w:r w:rsidRPr="0010797B">
              <w:rPr>
                <w:i/>
              </w:rPr>
              <w:t>18 993,4</w:t>
            </w:r>
          </w:p>
        </w:tc>
        <w:tc>
          <w:tcPr>
            <w:tcW w:w="1862" w:type="dxa"/>
          </w:tcPr>
          <w:p w:rsidR="0010797B" w:rsidRPr="0010797B" w:rsidRDefault="0010797B" w:rsidP="007B0593">
            <w:pPr>
              <w:spacing w:line="276" w:lineRule="auto"/>
              <w:jc w:val="both"/>
              <w:rPr>
                <w:i/>
              </w:rPr>
            </w:pPr>
            <w:r w:rsidRPr="0010797B">
              <w:rPr>
                <w:i/>
              </w:rPr>
              <w:t>18 660,1</w:t>
            </w:r>
          </w:p>
        </w:tc>
        <w:tc>
          <w:tcPr>
            <w:tcW w:w="1863" w:type="dxa"/>
          </w:tcPr>
          <w:p w:rsidR="0010797B" w:rsidRPr="0010797B" w:rsidRDefault="0010797B" w:rsidP="007B0593">
            <w:pPr>
              <w:spacing w:line="276" w:lineRule="auto"/>
              <w:jc w:val="both"/>
              <w:rPr>
                <w:i/>
              </w:rPr>
            </w:pPr>
            <w:r w:rsidRPr="0010797B">
              <w:rPr>
                <w:i/>
              </w:rPr>
              <w:t>98,2</w:t>
            </w:r>
          </w:p>
        </w:tc>
      </w:tr>
      <w:tr w:rsidR="00996F50" w:rsidTr="007A451D">
        <w:tc>
          <w:tcPr>
            <w:tcW w:w="3006" w:type="dxa"/>
          </w:tcPr>
          <w:p w:rsidR="00996F50" w:rsidRPr="00996F50" w:rsidRDefault="00996F50" w:rsidP="00996F50">
            <w:pPr>
              <w:spacing w:line="276" w:lineRule="auto"/>
              <w:jc w:val="both"/>
              <w:rPr>
                <w:i/>
                <w:sz w:val="20"/>
                <w:szCs w:val="20"/>
              </w:rPr>
            </w:pPr>
            <w:r>
              <w:rPr>
                <w:i/>
                <w:sz w:val="20"/>
                <w:szCs w:val="20"/>
              </w:rPr>
              <w:lastRenderedPageBreak/>
              <w:t xml:space="preserve">Реконструкция водоснабжения в н.п. </w:t>
            </w:r>
            <w:proofErr w:type="spellStart"/>
            <w:r>
              <w:rPr>
                <w:i/>
                <w:sz w:val="20"/>
                <w:szCs w:val="20"/>
              </w:rPr>
              <w:t>Синицкое</w:t>
            </w:r>
            <w:proofErr w:type="spellEnd"/>
            <w:r>
              <w:rPr>
                <w:i/>
                <w:sz w:val="20"/>
                <w:szCs w:val="20"/>
              </w:rPr>
              <w:t xml:space="preserve"> – </w:t>
            </w:r>
            <w:proofErr w:type="spellStart"/>
            <w:r>
              <w:rPr>
                <w:i/>
                <w:sz w:val="20"/>
                <w:szCs w:val="20"/>
              </w:rPr>
              <w:t>н.п</w:t>
            </w:r>
            <w:proofErr w:type="gramStart"/>
            <w:r>
              <w:rPr>
                <w:i/>
                <w:sz w:val="20"/>
                <w:szCs w:val="20"/>
              </w:rPr>
              <w:t>.М</w:t>
            </w:r>
            <w:proofErr w:type="gramEnd"/>
            <w:r>
              <w:rPr>
                <w:i/>
                <w:sz w:val="20"/>
                <w:szCs w:val="20"/>
              </w:rPr>
              <w:t>ичурино</w:t>
            </w:r>
            <w:proofErr w:type="spellEnd"/>
            <w:r>
              <w:rPr>
                <w:i/>
                <w:sz w:val="20"/>
                <w:szCs w:val="20"/>
              </w:rPr>
              <w:t xml:space="preserve"> Клетнянского района Брянской области</w:t>
            </w:r>
          </w:p>
        </w:tc>
        <w:tc>
          <w:tcPr>
            <w:tcW w:w="1632" w:type="dxa"/>
          </w:tcPr>
          <w:p w:rsidR="00996F50" w:rsidRDefault="00996F50" w:rsidP="002C60E7">
            <w:pPr>
              <w:spacing w:line="276" w:lineRule="auto"/>
              <w:jc w:val="both"/>
              <w:rPr>
                <w:sz w:val="20"/>
                <w:szCs w:val="20"/>
              </w:rPr>
            </w:pPr>
          </w:p>
        </w:tc>
        <w:tc>
          <w:tcPr>
            <w:tcW w:w="1917" w:type="dxa"/>
          </w:tcPr>
          <w:p w:rsidR="00996F50" w:rsidRPr="0010797B" w:rsidRDefault="00996F50" w:rsidP="007B0593">
            <w:pPr>
              <w:spacing w:line="276" w:lineRule="auto"/>
              <w:jc w:val="both"/>
              <w:rPr>
                <w:i/>
              </w:rPr>
            </w:pPr>
            <w:r>
              <w:rPr>
                <w:i/>
              </w:rPr>
              <w:t>10 738,3</w:t>
            </w:r>
          </w:p>
        </w:tc>
        <w:tc>
          <w:tcPr>
            <w:tcW w:w="1862" w:type="dxa"/>
          </w:tcPr>
          <w:p w:rsidR="00996F50" w:rsidRPr="0010797B" w:rsidRDefault="00996F50" w:rsidP="007B0593">
            <w:pPr>
              <w:spacing w:line="276" w:lineRule="auto"/>
              <w:jc w:val="both"/>
              <w:rPr>
                <w:i/>
              </w:rPr>
            </w:pPr>
            <w:r>
              <w:rPr>
                <w:i/>
              </w:rPr>
              <w:t>10 404,9</w:t>
            </w:r>
          </w:p>
        </w:tc>
        <w:tc>
          <w:tcPr>
            <w:tcW w:w="1863" w:type="dxa"/>
          </w:tcPr>
          <w:p w:rsidR="00996F50" w:rsidRPr="0010797B" w:rsidRDefault="00996F50" w:rsidP="007B0593">
            <w:pPr>
              <w:spacing w:line="276" w:lineRule="auto"/>
              <w:jc w:val="both"/>
              <w:rPr>
                <w:i/>
              </w:rPr>
            </w:pPr>
          </w:p>
        </w:tc>
      </w:tr>
      <w:tr w:rsidR="00996F50" w:rsidTr="007A451D">
        <w:tc>
          <w:tcPr>
            <w:tcW w:w="3006" w:type="dxa"/>
          </w:tcPr>
          <w:p w:rsidR="00996F50" w:rsidRPr="00996F50" w:rsidRDefault="00996F50" w:rsidP="00996F50">
            <w:pPr>
              <w:spacing w:line="276" w:lineRule="auto"/>
              <w:jc w:val="both"/>
              <w:rPr>
                <w:i/>
                <w:sz w:val="20"/>
                <w:szCs w:val="20"/>
              </w:rPr>
            </w:pPr>
            <w:r>
              <w:rPr>
                <w:i/>
                <w:sz w:val="20"/>
                <w:szCs w:val="20"/>
              </w:rPr>
              <w:t xml:space="preserve">Реконструкция водоснабжения в н.п. </w:t>
            </w:r>
            <w:proofErr w:type="spellStart"/>
            <w:r>
              <w:rPr>
                <w:i/>
                <w:sz w:val="20"/>
                <w:szCs w:val="20"/>
              </w:rPr>
              <w:t>Алень</w:t>
            </w:r>
            <w:proofErr w:type="spellEnd"/>
            <w:r>
              <w:rPr>
                <w:i/>
                <w:sz w:val="20"/>
                <w:szCs w:val="20"/>
              </w:rPr>
              <w:t xml:space="preserve"> Клетнянского района</w:t>
            </w:r>
          </w:p>
        </w:tc>
        <w:tc>
          <w:tcPr>
            <w:tcW w:w="1632" w:type="dxa"/>
          </w:tcPr>
          <w:p w:rsidR="00996F50" w:rsidRDefault="00996F50" w:rsidP="002C60E7">
            <w:pPr>
              <w:spacing w:line="276" w:lineRule="auto"/>
              <w:jc w:val="both"/>
              <w:rPr>
                <w:sz w:val="20"/>
                <w:szCs w:val="20"/>
              </w:rPr>
            </w:pPr>
          </w:p>
        </w:tc>
        <w:tc>
          <w:tcPr>
            <w:tcW w:w="1917" w:type="dxa"/>
          </w:tcPr>
          <w:p w:rsidR="00996F50" w:rsidRPr="0010797B" w:rsidRDefault="00996F50" w:rsidP="007B0593">
            <w:pPr>
              <w:spacing w:line="276" w:lineRule="auto"/>
              <w:jc w:val="both"/>
              <w:rPr>
                <w:i/>
              </w:rPr>
            </w:pPr>
            <w:r>
              <w:rPr>
                <w:i/>
              </w:rPr>
              <w:t>3 966,3</w:t>
            </w:r>
          </w:p>
        </w:tc>
        <w:tc>
          <w:tcPr>
            <w:tcW w:w="1862" w:type="dxa"/>
          </w:tcPr>
          <w:p w:rsidR="00996F50" w:rsidRPr="0010797B" w:rsidRDefault="00996F50" w:rsidP="007B0593">
            <w:pPr>
              <w:spacing w:line="276" w:lineRule="auto"/>
              <w:jc w:val="both"/>
              <w:rPr>
                <w:i/>
              </w:rPr>
            </w:pPr>
            <w:r>
              <w:rPr>
                <w:i/>
              </w:rPr>
              <w:t>3966,3</w:t>
            </w:r>
          </w:p>
        </w:tc>
        <w:tc>
          <w:tcPr>
            <w:tcW w:w="1863" w:type="dxa"/>
          </w:tcPr>
          <w:p w:rsidR="00996F50" w:rsidRPr="0010797B" w:rsidRDefault="00996F50" w:rsidP="007B0593">
            <w:pPr>
              <w:spacing w:line="276" w:lineRule="auto"/>
              <w:jc w:val="both"/>
              <w:rPr>
                <w:i/>
              </w:rPr>
            </w:pPr>
            <w:r>
              <w:rPr>
                <w:i/>
              </w:rPr>
              <w:t>100,0</w:t>
            </w:r>
          </w:p>
        </w:tc>
      </w:tr>
      <w:tr w:rsidR="00996F50" w:rsidTr="007A451D">
        <w:tc>
          <w:tcPr>
            <w:tcW w:w="3006" w:type="dxa"/>
          </w:tcPr>
          <w:p w:rsidR="00996F50" w:rsidRPr="00996F50" w:rsidRDefault="00996F50" w:rsidP="00996F50">
            <w:pPr>
              <w:spacing w:line="276" w:lineRule="auto"/>
              <w:jc w:val="both"/>
              <w:rPr>
                <w:i/>
                <w:sz w:val="20"/>
                <w:szCs w:val="20"/>
              </w:rPr>
            </w:pPr>
            <w:r w:rsidRPr="00996F50">
              <w:rPr>
                <w:i/>
                <w:sz w:val="20"/>
                <w:szCs w:val="20"/>
              </w:rPr>
              <w:t>Реконструкция водоснабжения в н.п. Строительная Слобода Клетнянского района Брянской области</w:t>
            </w:r>
          </w:p>
        </w:tc>
        <w:tc>
          <w:tcPr>
            <w:tcW w:w="1632" w:type="dxa"/>
          </w:tcPr>
          <w:p w:rsidR="00996F50" w:rsidRDefault="00996F50" w:rsidP="002C60E7">
            <w:pPr>
              <w:spacing w:line="276" w:lineRule="auto"/>
              <w:jc w:val="both"/>
              <w:rPr>
                <w:sz w:val="20"/>
                <w:szCs w:val="20"/>
              </w:rPr>
            </w:pPr>
          </w:p>
        </w:tc>
        <w:tc>
          <w:tcPr>
            <w:tcW w:w="1917" w:type="dxa"/>
          </w:tcPr>
          <w:p w:rsidR="00996F50" w:rsidRPr="0010797B" w:rsidRDefault="00996F50" w:rsidP="007B0593">
            <w:pPr>
              <w:spacing w:line="276" w:lineRule="auto"/>
              <w:jc w:val="both"/>
              <w:rPr>
                <w:i/>
              </w:rPr>
            </w:pPr>
            <w:r>
              <w:rPr>
                <w:i/>
              </w:rPr>
              <w:t>4 288,8</w:t>
            </w:r>
          </w:p>
        </w:tc>
        <w:tc>
          <w:tcPr>
            <w:tcW w:w="1862" w:type="dxa"/>
          </w:tcPr>
          <w:p w:rsidR="00996F50" w:rsidRPr="0010797B" w:rsidRDefault="00996F50" w:rsidP="007B0593">
            <w:pPr>
              <w:spacing w:line="276" w:lineRule="auto"/>
              <w:jc w:val="both"/>
              <w:rPr>
                <w:i/>
              </w:rPr>
            </w:pPr>
            <w:r>
              <w:rPr>
                <w:i/>
              </w:rPr>
              <w:t>4288,8</w:t>
            </w:r>
          </w:p>
        </w:tc>
        <w:tc>
          <w:tcPr>
            <w:tcW w:w="1863" w:type="dxa"/>
          </w:tcPr>
          <w:p w:rsidR="00996F50" w:rsidRPr="0010797B" w:rsidRDefault="00996F50" w:rsidP="007B0593">
            <w:pPr>
              <w:spacing w:line="276" w:lineRule="auto"/>
              <w:jc w:val="both"/>
              <w:rPr>
                <w:i/>
              </w:rPr>
            </w:pPr>
            <w:r>
              <w:rPr>
                <w:i/>
              </w:rPr>
              <w:t>100,0</w:t>
            </w:r>
          </w:p>
        </w:tc>
      </w:tr>
      <w:tr w:rsidR="0010797B" w:rsidTr="007A451D">
        <w:tc>
          <w:tcPr>
            <w:tcW w:w="3006" w:type="dxa"/>
          </w:tcPr>
          <w:p w:rsidR="0010797B" w:rsidRPr="00896B18" w:rsidRDefault="0010797B" w:rsidP="002C60E7">
            <w:pPr>
              <w:spacing w:line="276" w:lineRule="auto"/>
              <w:jc w:val="both"/>
            </w:pPr>
            <w:r w:rsidRPr="00896B18">
              <w:t>Социальная политика</w:t>
            </w:r>
          </w:p>
        </w:tc>
        <w:tc>
          <w:tcPr>
            <w:tcW w:w="1632" w:type="dxa"/>
          </w:tcPr>
          <w:p w:rsidR="0010797B" w:rsidRPr="00896B18" w:rsidRDefault="0010797B" w:rsidP="002C60E7">
            <w:pPr>
              <w:spacing w:line="276" w:lineRule="auto"/>
              <w:jc w:val="both"/>
            </w:pPr>
            <w:r w:rsidRPr="00896B18">
              <w:t>851    10</w:t>
            </w:r>
          </w:p>
        </w:tc>
        <w:tc>
          <w:tcPr>
            <w:tcW w:w="1917" w:type="dxa"/>
          </w:tcPr>
          <w:p w:rsidR="0010797B" w:rsidRPr="00896B18" w:rsidRDefault="0010797B" w:rsidP="008213BD">
            <w:pPr>
              <w:spacing w:line="276" w:lineRule="auto"/>
              <w:jc w:val="both"/>
            </w:pPr>
            <w:r w:rsidRPr="00896B18">
              <w:t>8</w:t>
            </w:r>
            <w:r>
              <w:t> 108,5</w:t>
            </w:r>
          </w:p>
        </w:tc>
        <w:tc>
          <w:tcPr>
            <w:tcW w:w="1862" w:type="dxa"/>
          </w:tcPr>
          <w:p w:rsidR="0010797B" w:rsidRPr="00896B18" w:rsidRDefault="0010797B" w:rsidP="002C60E7">
            <w:pPr>
              <w:spacing w:line="276" w:lineRule="auto"/>
              <w:jc w:val="both"/>
            </w:pPr>
            <w:r>
              <w:t>7471,1</w:t>
            </w:r>
          </w:p>
        </w:tc>
        <w:tc>
          <w:tcPr>
            <w:tcW w:w="1863" w:type="dxa"/>
          </w:tcPr>
          <w:p w:rsidR="0010797B" w:rsidRPr="00896B18" w:rsidRDefault="0010797B" w:rsidP="002C60E7">
            <w:pPr>
              <w:spacing w:line="276" w:lineRule="auto"/>
              <w:jc w:val="both"/>
            </w:pPr>
            <w:r>
              <w:t>92,1</w:t>
            </w:r>
          </w:p>
        </w:tc>
      </w:tr>
      <w:tr w:rsidR="0010797B" w:rsidTr="007A451D">
        <w:tc>
          <w:tcPr>
            <w:tcW w:w="3006" w:type="dxa"/>
          </w:tcPr>
          <w:p w:rsidR="0010797B" w:rsidRDefault="0010797B" w:rsidP="002C60E7">
            <w:pPr>
              <w:spacing w:line="276" w:lineRule="auto"/>
              <w:jc w:val="both"/>
              <w:rPr>
                <w:sz w:val="20"/>
                <w:szCs w:val="20"/>
              </w:rPr>
            </w:pPr>
            <w:r>
              <w:rPr>
                <w:sz w:val="20"/>
                <w:szCs w:val="20"/>
              </w:rPr>
              <w:t>Охрана семьи и детства</w:t>
            </w:r>
          </w:p>
        </w:tc>
        <w:tc>
          <w:tcPr>
            <w:tcW w:w="1632" w:type="dxa"/>
          </w:tcPr>
          <w:p w:rsidR="0010797B" w:rsidRDefault="0010797B" w:rsidP="002C60E7">
            <w:pPr>
              <w:spacing w:line="276" w:lineRule="auto"/>
              <w:jc w:val="both"/>
              <w:rPr>
                <w:sz w:val="20"/>
                <w:szCs w:val="20"/>
              </w:rPr>
            </w:pPr>
            <w:r>
              <w:rPr>
                <w:sz w:val="20"/>
                <w:szCs w:val="20"/>
              </w:rPr>
              <w:t>851    10  04</w:t>
            </w:r>
          </w:p>
        </w:tc>
        <w:tc>
          <w:tcPr>
            <w:tcW w:w="1917" w:type="dxa"/>
          </w:tcPr>
          <w:p w:rsidR="0010797B" w:rsidRDefault="0010797B" w:rsidP="002C60E7">
            <w:pPr>
              <w:spacing w:line="276" w:lineRule="auto"/>
              <w:jc w:val="both"/>
              <w:rPr>
                <w:sz w:val="20"/>
                <w:szCs w:val="20"/>
              </w:rPr>
            </w:pPr>
            <w:r>
              <w:rPr>
                <w:sz w:val="20"/>
                <w:szCs w:val="20"/>
              </w:rPr>
              <w:t>8 108,5</w:t>
            </w:r>
          </w:p>
        </w:tc>
        <w:tc>
          <w:tcPr>
            <w:tcW w:w="1862" w:type="dxa"/>
          </w:tcPr>
          <w:p w:rsidR="0010797B" w:rsidRDefault="0010797B" w:rsidP="002C60E7">
            <w:pPr>
              <w:spacing w:line="276" w:lineRule="auto"/>
              <w:jc w:val="both"/>
              <w:rPr>
                <w:sz w:val="20"/>
                <w:szCs w:val="20"/>
              </w:rPr>
            </w:pPr>
            <w:r>
              <w:rPr>
                <w:sz w:val="20"/>
                <w:szCs w:val="20"/>
              </w:rPr>
              <w:t>7471,1</w:t>
            </w:r>
          </w:p>
        </w:tc>
        <w:tc>
          <w:tcPr>
            <w:tcW w:w="1863" w:type="dxa"/>
          </w:tcPr>
          <w:p w:rsidR="0010797B" w:rsidRDefault="0010797B" w:rsidP="002C60E7">
            <w:pPr>
              <w:spacing w:line="276" w:lineRule="auto"/>
              <w:jc w:val="both"/>
              <w:rPr>
                <w:sz w:val="20"/>
                <w:szCs w:val="20"/>
              </w:rPr>
            </w:pPr>
            <w:r>
              <w:rPr>
                <w:sz w:val="20"/>
                <w:szCs w:val="20"/>
              </w:rPr>
              <w:t>92,1</w:t>
            </w:r>
          </w:p>
        </w:tc>
      </w:tr>
      <w:tr w:rsidR="0010797B" w:rsidTr="007A451D">
        <w:tc>
          <w:tcPr>
            <w:tcW w:w="3006" w:type="dxa"/>
          </w:tcPr>
          <w:p w:rsidR="0010797B" w:rsidRPr="00896B18" w:rsidRDefault="0010797B" w:rsidP="002C60E7">
            <w:pPr>
              <w:spacing w:line="276" w:lineRule="auto"/>
              <w:jc w:val="both"/>
              <w:rPr>
                <w:i/>
                <w:sz w:val="20"/>
                <w:szCs w:val="20"/>
              </w:rPr>
            </w:pPr>
            <w:r w:rsidRPr="00896B18">
              <w:rPr>
                <w:i/>
                <w:sz w:val="20"/>
                <w:szCs w:val="20"/>
              </w:rPr>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632" w:type="dxa"/>
          </w:tcPr>
          <w:p w:rsidR="0010797B" w:rsidRPr="00896B18" w:rsidRDefault="0010797B" w:rsidP="002C60E7">
            <w:pPr>
              <w:spacing w:line="276" w:lineRule="auto"/>
              <w:jc w:val="both"/>
              <w:rPr>
                <w:i/>
                <w:sz w:val="20"/>
                <w:szCs w:val="20"/>
              </w:rPr>
            </w:pPr>
          </w:p>
        </w:tc>
        <w:tc>
          <w:tcPr>
            <w:tcW w:w="1917" w:type="dxa"/>
          </w:tcPr>
          <w:p w:rsidR="0010797B" w:rsidRPr="00896B18" w:rsidRDefault="0010797B" w:rsidP="002C60E7">
            <w:pPr>
              <w:spacing w:line="276" w:lineRule="auto"/>
              <w:jc w:val="both"/>
              <w:rPr>
                <w:i/>
                <w:sz w:val="20"/>
                <w:szCs w:val="20"/>
              </w:rPr>
            </w:pPr>
            <w:r>
              <w:rPr>
                <w:i/>
                <w:sz w:val="20"/>
                <w:szCs w:val="20"/>
              </w:rPr>
              <w:t>8 108,5</w:t>
            </w:r>
          </w:p>
        </w:tc>
        <w:tc>
          <w:tcPr>
            <w:tcW w:w="1862" w:type="dxa"/>
          </w:tcPr>
          <w:p w:rsidR="0010797B" w:rsidRPr="00896B18" w:rsidRDefault="0010797B" w:rsidP="002C60E7">
            <w:pPr>
              <w:spacing w:line="276" w:lineRule="auto"/>
              <w:jc w:val="both"/>
              <w:rPr>
                <w:i/>
                <w:sz w:val="20"/>
                <w:szCs w:val="20"/>
              </w:rPr>
            </w:pPr>
            <w:r>
              <w:rPr>
                <w:i/>
                <w:sz w:val="20"/>
                <w:szCs w:val="20"/>
              </w:rPr>
              <w:t>7471,1</w:t>
            </w:r>
          </w:p>
        </w:tc>
        <w:tc>
          <w:tcPr>
            <w:tcW w:w="1863" w:type="dxa"/>
          </w:tcPr>
          <w:p w:rsidR="0010797B" w:rsidRPr="00896B18" w:rsidRDefault="0010797B" w:rsidP="002C60E7">
            <w:pPr>
              <w:spacing w:line="276" w:lineRule="auto"/>
              <w:jc w:val="both"/>
              <w:rPr>
                <w:i/>
                <w:sz w:val="20"/>
                <w:szCs w:val="20"/>
              </w:rPr>
            </w:pPr>
            <w:r>
              <w:rPr>
                <w:i/>
                <w:sz w:val="20"/>
                <w:szCs w:val="20"/>
              </w:rPr>
              <w:t>92,1</w:t>
            </w:r>
          </w:p>
        </w:tc>
      </w:tr>
    </w:tbl>
    <w:p w:rsidR="00996F50" w:rsidRPr="002B15E9" w:rsidRDefault="00996F50" w:rsidP="002C60E7">
      <w:pPr>
        <w:spacing w:line="276" w:lineRule="auto"/>
        <w:jc w:val="both"/>
        <w:rPr>
          <w:sz w:val="28"/>
          <w:szCs w:val="28"/>
        </w:rPr>
      </w:pPr>
    </w:p>
    <w:p w:rsidR="00A40F8F" w:rsidRDefault="00644C24" w:rsidP="00A40F8F">
      <w:pPr>
        <w:jc w:val="center"/>
        <w:rPr>
          <w:sz w:val="28"/>
          <w:szCs w:val="28"/>
        </w:rPr>
      </w:pPr>
      <w:r>
        <w:rPr>
          <w:b/>
          <w:sz w:val="28"/>
          <w:szCs w:val="28"/>
          <w:lang w:val="en-US"/>
        </w:rPr>
        <w:t>IV</w:t>
      </w:r>
      <w:r w:rsidRPr="00644C24">
        <w:rPr>
          <w:b/>
          <w:sz w:val="28"/>
          <w:szCs w:val="28"/>
        </w:rPr>
        <w:t xml:space="preserve">. </w:t>
      </w:r>
      <w:r w:rsidR="00A40F8F" w:rsidRPr="009C34F1">
        <w:rPr>
          <w:b/>
          <w:sz w:val="28"/>
          <w:szCs w:val="28"/>
        </w:rPr>
        <w:t>Информация по внешней проверки отчетности главных распорядителей средств</w:t>
      </w:r>
      <w:r w:rsidR="004A7555">
        <w:rPr>
          <w:b/>
          <w:sz w:val="28"/>
          <w:szCs w:val="28"/>
        </w:rPr>
        <w:t xml:space="preserve"> </w:t>
      </w:r>
      <w:r w:rsidR="00A40F8F" w:rsidRPr="009C34F1">
        <w:rPr>
          <w:b/>
          <w:sz w:val="28"/>
          <w:szCs w:val="28"/>
        </w:rPr>
        <w:t>бюджета района</w:t>
      </w:r>
      <w:r w:rsidR="00A40F8F" w:rsidRPr="009C34F1">
        <w:rPr>
          <w:sz w:val="28"/>
          <w:szCs w:val="28"/>
        </w:rPr>
        <w:t>.</w:t>
      </w:r>
    </w:p>
    <w:p w:rsidR="00C75523" w:rsidRPr="009C34F1" w:rsidRDefault="00C75523" w:rsidP="00A40F8F">
      <w:pPr>
        <w:jc w:val="center"/>
        <w:rPr>
          <w:sz w:val="28"/>
          <w:szCs w:val="28"/>
        </w:rPr>
      </w:pPr>
    </w:p>
    <w:p w:rsidR="00A40F8F" w:rsidRPr="009C34F1" w:rsidRDefault="00A40F8F" w:rsidP="00A40F8F">
      <w:pPr>
        <w:jc w:val="both"/>
        <w:rPr>
          <w:sz w:val="28"/>
          <w:szCs w:val="28"/>
        </w:rPr>
      </w:pPr>
      <w:r w:rsidRPr="009C34F1">
        <w:rPr>
          <w:sz w:val="28"/>
          <w:szCs w:val="28"/>
        </w:rPr>
        <w:t xml:space="preserve">       Исполнение расходов бюджета Клетнянск</w:t>
      </w:r>
      <w:r w:rsidR="006A2352">
        <w:rPr>
          <w:sz w:val="28"/>
          <w:szCs w:val="28"/>
        </w:rPr>
        <w:t>ого</w:t>
      </w:r>
      <w:r w:rsidRPr="009C34F1">
        <w:rPr>
          <w:sz w:val="28"/>
          <w:szCs w:val="28"/>
        </w:rPr>
        <w:t xml:space="preserve"> </w:t>
      </w:r>
      <w:r w:rsidR="006A2352">
        <w:rPr>
          <w:sz w:val="28"/>
          <w:szCs w:val="28"/>
        </w:rPr>
        <w:t xml:space="preserve">муниципального </w:t>
      </w:r>
      <w:r w:rsidRPr="009C34F1">
        <w:rPr>
          <w:sz w:val="28"/>
          <w:szCs w:val="28"/>
        </w:rPr>
        <w:t>район</w:t>
      </w:r>
      <w:r w:rsidR="006A2352">
        <w:rPr>
          <w:sz w:val="28"/>
          <w:szCs w:val="28"/>
        </w:rPr>
        <w:t>а Брянской области</w:t>
      </w:r>
      <w:r w:rsidRPr="009C34F1">
        <w:rPr>
          <w:sz w:val="28"/>
          <w:szCs w:val="28"/>
        </w:rPr>
        <w:t xml:space="preserve"> в </w:t>
      </w:r>
      <w:r w:rsidR="00CE2FEB">
        <w:rPr>
          <w:sz w:val="28"/>
          <w:szCs w:val="28"/>
        </w:rPr>
        <w:t>20</w:t>
      </w:r>
      <w:r w:rsidR="00BB58BF">
        <w:rPr>
          <w:sz w:val="28"/>
          <w:szCs w:val="28"/>
        </w:rPr>
        <w:t>21</w:t>
      </w:r>
      <w:r w:rsidRPr="009C34F1">
        <w:rPr>
          <w:sz w:val="28"/>
          <w:szCs w:val="28"/>
        </w:rPr>
        <w:t xml:space="preserve">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 Согласно статье 264.2 БК РФ к главным администраторам бюджетных средств относятся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sidR="00846C31">
        <w:rPr>
          <w:sz w:val="28"/>
          <w:szCs w:val="28"/>
        </w:rPr>
        <w:t>. В соответствии с приложением 6</w:t>
      </w:r>
      <w:r w:rsidRPr="009C34F1">
        <w:rPr>
          <w:sz w:val="28"/>
          <w:szCs w:val="28"/>
        </w:rPr>
        <w:t xml:space="preserve"> к решению Клетнянского </w:t>
      </w:r>
      <w:r w:rsidR="0085732C">
        <w:rPr>
          <w:sz w:val="28"/>
          <w:szCs w:val="28"/>
        </w:rPr>
        <w:t>Совета народных депутатов</w:t>
      </w:r>
      <w:r w:rsidRPr="009C34F1">
        <w:rPr>
          <w:sz w:val="28"/>
          <w:szCs w:val="28"/>
        </w:rPr>
        <w:t xml:space="preserve"> от </w:t>
      </w:r>
      <w:r w:rsidR="0085732C">
        <w:rPr>
          <w:sz w:val="28"/>
          <w:szCs w:val="28"/>
        </w:rPr>
        <w:t>1</w:t>
      </w:r>
      <w:r w:rsidR="00846C31">
        <w:rPr>
          <w:sz w:val="28"/>
          <w:szCs w:val="28"/>
        </w:rPr>
        <w:t>1</w:t>
      </w:r>
      <w:r w:rsidR="00306C30" w:rsidRPr="009C34F1">
        <w:rPr>
          <w:sz w:val="28"/>
          <w:szCs w:val="28"/>
        </w:rPr>
        <w:t>.12</w:t>
      </w:r>
      <w:r w:rsidRPr="009C34F1">
        <w:rPr>
          <w:sz w:val="28"/>
          <w:szCs w:val="28"/>
        </w:rPr>
        <w:t>.</w:t>
      </w:r>
      <w:r w:rsidR="00306C30" w:rsidRPr="009C34F1">
        <w:rPr>
          <w:sz w:val="28"/>
          <w:szCs w:val="28"/>
        </w:rPr>
        <w:t>20</w:t>
      </w:r>
      <w:r w:rsidR="00846C31">
        <w:rPr>
          <w:sz w:val="28"/>
          <w:szCs w:val="28"/>
        </w:rPr>
        <w:t>20</w:t>
      </w:r>
      <w:r w:rsidRPr="009C34F1">
        <w:rPr>
          <w:sz w:val="28"/>
          <w:szCs w:val="28"/>
        </w:rPr>
        <w:t xml:space="preserve"> г. № </w:t>
      </w:r>
      <w:r w:rsidR="00846C31">
        <w:rPr>
          <w:sz w:val="28"/>
          <w:szCs w:val="28"/>
        </w:rPr>
        <w:t>10</w:t>
      </w:r>
      <w:r w:rsidR="0085732C">
        <w:rPr>
          <w:sz w:val="28"/>
          <w:szCs w:val="28"/>
        </w:rPr>
        <w:t>-1</w:t>
      </w:r>
      <w:r w:rsidRPr="009C34F1">
        <w:rPr>
          <w:sz w:val="28"/>
          <w:szCs w:val="28"/>
        </w:rPr>
        <w:t xml:space="preserve"> О бюджете Клетнянск</w:t>
      </w:r>
      <w:r w:rsidR="006A2352">
        <w:rPr>
          <w:sz w:val="28"/>
          <w:szCs w:val="28"/>
        </w:rPr>
        <w:t>ого муниципального</w:t>
      </w:r>
      <w:r w:rsidRPr="009C34F1">
        <w:rPr>
          <w:sz w:val="28"/>
          <w:szCs w:val="28"/>
        </w:rPr>
        <w:t xml:space="preserve"> район</w:t>
      </w:r>
      <w:r w:rsidR="006A2352">
        <w:rPr>
          <w:sz w:val="28"/>
          <w:szCs w:val="28"/>
        </w:rPr>
        <w:t>а</w:t>
      </w:r>
      <w:r w:rsidRPr="009C34F1">
        <w:rPr>
          <w:sz w:val="28"/>
          <w:szCs w:val="28"/>
        </w:rPr>
        <w:t xml:space="preserve"> </w:t>
      </w:r>
      <w:r w:rsidR="006A2352">
        <w:rPr>
          <w:sz w:val="28"/>
          <w:szCs w:val="28"/>
        </w:rPr>
        <w:t xml:space="preserve">Брянской области </w:t>
      </w:r>
      <w:r w:rsidRPr="009C34F1">
        <w:rPr>
          <w:sz w:val="28"/>
          <w:szCs w:val="28"/>
        </w:rPr>
        <w:t xml:space="preserve">на </w:t>
      </w:r>
      <w:r w:rsidR="00CE2FEB">
        <w:rPr>
          <w:sz w:val="28"/>
          <w:szCs w:val="28"/>
        </w:rPr>
        <w:t>20</w:t>
      </w:r>
      <w:r w:rsidR="00846C31">
        <w:rPr>
          <w:sz w:val="28"/>
          <w:szCs w:val="28"/>
        </w:rPr>
        <w:t>21</w:t>
      </w:r>
      <w:r w:rsidRPr="009C34F1">
        <w:rPr>
          <w:sz w:val="28"/>
          <w:szCs w:val="28"/>
        </w:rPr>
        <w:t xml:space="preserve"> год</w:t>
      </w:r>
      <w:r w:rsidR="005C21FE">
        <w:rPr>
          <w:sz w:val="28"/>
          <w:szCs w:val="28"/>
        </w:rPr>
        <w:t xml:space="preserve"> и плановый период 20</w:t>
      </w:r>
      <w:r w:rsidR="0085732C">
        <w:rPr>
          <w:sz w:val="28"/>
          <w:szCs w:val="28"/>
        </w:rPr>
        <w:t>2</w:t>
      </w:r>
      <w:r w:rsidR="00846C31">
        <w:rPr>
          <w:sz w:val="28"/>
          <w:szCs w:val="28"/>
        </w:rPr>
        <w:t>2</w:t>
      </w:r>
      <w:r w:rsidR="005C21FE">
        <w:rPr>
          <w:sz w:val="28"/>
          <w:szCs w:val="28"/>
        </w:rPr>
        <w:t xml:space="preserve"> и 20</w:t>
      </w:r>
      <w:r w:rsidR="00C255A2">
        <w:rPr>
          <w:sz w:val="28"/>
          <w:szCs w:val="28"/>
        </w:rPr>
        <w:t>2</w:t>
      </w:r>
      <w:r w:rsidR="00846C31">
        <w:rPr>
          <w:sz w:val="28"/>
          <w:szCs w:val="28"/>
        </w:rPr>
        <w:t>3</w:t>
      </w:r>
      <w:r w:rsidR="005C21FE">
        <w:rPr>
          <w:sz w:val="28"/>
          <w:szCs w:val="28"/>
        </w:rPr>
        <w:t>годов</w:t>
      </w:r>
      <w:r w:rsidRPr="009C34F1">
        <w:rPr>
          <w:sz w:val="28"/>
          <w:szCs w:val="28"/>
        </w:rPr>
        <w:t>»</w:t>
      </w:r>
      <w:proofErr w:type="gramStart"/>
      <w:r w:rsidRPr="009C34F1">
        <w:rPr>
          <w:sz w:val="28"/>
          <w:szCs w:val="28"/>
        </w:rPr>
        <w:t xml:space="preserve"> ,</w:t>
      </w:r>
      <w:proofErr w:type="gramEnd"/>
      <w:r w:rsidRPr="009C34F1">
        <w:rPr>
          <w:sz w:val="28"/>
          <w:szCs w:val="28"/>
        </w:rPr>
        <w:t xml:space="preserve"> исполнение расходов районного бюджета в</w:t>
      </w:r>
      <w:r w:rsidR="00890EDF" w:rsidRPr="009C34F1">
        <w:rPr>
          <w:sz w:val="28"/>
          <w:szCs w:val="28"/>
        </w:rPr>
        <w:t xml:space="preserve"> отчетном периоде осуществляли 5</w:t>
      </w:r>
      <w:r w:rsidRPr="009C34F1">
        <w:rPr>
          <w:sz w:val="28"/>
          <w:szCs w:val="28"/>
        </w:rPr>
        <w:t xml:space="preserve"> главных распорядителя средств бюджета </w:t>
      </w:r>
      <w:r w:rsidR="006A2352">
        <w:rPr>
          <w:sz w:val="28"/>
          <w:szCs w:val="28"/>
        </w:rPr>
        <w:t>Клетнянского</w:t>
      </w:r>
      <w:r w:rsidRPr="009C34F1">
        <w:rPr>
          <w:sz w:val="28"/>
          <w:szCs w:val="28"/>
        </w:rPr>
        <w:t xml:space="preserve"> муниципальн</w:t>
      </w:r>
      <w:r w:rsidR="006A2352">
        <w:rPr>
          <w:sz w:val="28"/>
          <w:szCs w:val="28"/>
        </w:rPr>
        <w:t>ого</w:t>
      </w:r>
      <w:r w:rsidRPr="009C34F1">
        <w:rPr>
          <w:sz w:val="28"/>
          <w:szCs w:val="28"/>
        </w:rPr>
        <w:t xml:space="preserve"> район</w:t>
      </w:r>
      <w:r w:rsidR="006A2352">
        <w:rPr>
          <w:sz w:val="28"/>
          <w:szCs w:val="28"/>
        </w:rPr>
        <w:t xml:space="preserve">а </w:t>
      </w:r>
      <w:r w:rsidR="00C33105" w:rsidRPr="005F1BB6">
        <w:rPr>
          <w:sz w:val="28"/>
          <w:szCs w:val="28"/>
        </w:rPr>
        <w:t>Б</w:t>
      </w:r>
      <w:r w:rsidR="006A2352">
        <w:rPr>
          <w:sz w:val="28"/>
          <w:szCs w:val="28"/>
        </w:rPr>
        <w:t>рянской области</w:t>
      </w:r>
      <w:r w:rsidRPr="009C34F1">
        <w:rPr>
          <w:sz w:val="28"/>
          <w:szCs w:val="28"/>
        </w:rPr>
        <w:t xml:space="preserve">. </w:t>
      </w:r>
    </w:p>
    <w:p w:rsidR="00A40F8F" w:rsidRPr="009C34F1" w:rsidRDefault="00A40F8F" w:rsidP="00A40F8F">
      <w:pPr>
        <w:jc w:val="both"/>
        <w:rPr>
          <w:sz w:val="28"/>
          <w:szCs w:val="28"/>
        </w:rPr>
      </w:pPr>
    </w:p>
    <w:p w:rsidR="006C03E8" w:rsidRDefault="00A40F8F" w:rsidP="00A40F8F">
      <w:pPr>
        <w:jc w:val="center"/>
      </w:pPr>
      <w:r w:rsidRPr="009C34F1">
        <w:rPr>
          <w:sz w:val="28"/>
          <w:szCs w:val="28"/>
        </w:rPr>
        <w:t xml:space="preserve">Информация об исполнении расходов </w:t>
      </w:r>
      <w:r w:rsidR="006A2352">
        <w:rPr>
          <w:sz w:val="28"/>
          <w:szCs w:val="28"/>
        </w:rPr>
        <w:t>в 202</w:t>
      </w:r>
      <w:r w:rsidR="00846C31">
        <w:rPr>
          <w:sz w:val="28"/>
          <w:szCs w:val="28"/>
        </w:rPr>
        <w:t>1</w:t>
      </w:r>
      <w:r w:rsidRPr="009C34F1">
        <w:rPr>
          <w:sz w:val="28"/>
          <w:szCs w:val="28"/>
        </w:rPr>
        <w:t xml:space="preserve"> году по ведомственной структуре представлена в таблице</w:t>
      </w:r>
      <w:r w:rsidR="00E40ABC">
        <w:rPr>
          <w:sz w:val="28"/>
          <w:szCs w:val="28"/>
        </w:rPr>
        <w:t xml:space="preserve"> </w:t>
      </w:r>
      <w:r w:rsidR="00690B63">
        <w:rPr>
          <w:sz w:val="28"/>
          <w:szCs w:val="28"/>
        </w:rPr>
        <w:t>6</w:t>
      </w:r>
      <w:r>
        <w:t xml:space="preserve">   </w:t>
      </w:r>
    </w:p>
    <w:p w:rsidR="00C75523" w:rsidRDefault="00C75523" w:rsidP="00A40F8F">
      <w:pPr>
        <w:jc w:val="center"/>
      </w:pPr>
    </w:p>
    <w:p w:rsidR="00A40F8F" w:rsidRDefault="00A40F8F" w:rsidP="00A40F8F">
      <w:pPr>
        <w:jc w:val="center"/>
      </w:pPr>
      <w:r>
        <w:t xml:space="preserve">                                                </w:t>
      </w:r>
      <w:r w:rsidR="00F90857">
        <w:t xml:space="preserve">                         </w:t>
      </w:r>
      <w:r>
        <w:t xml:space="preserve">                  </w:t>
      </w:r>
      <w:r w:rsidR="006A2352">
        <w:t xml:space="preserve">        </w:t>
      </w:r>
      <w:r>
        <w:t xml:space="preserve">                 </w:t>
      </w:r>
      <w:r w:rsidR="00C75523">
        <w:t xml:space="preserve">          </w:t>
      </w:r>
      <w:r>
        <w:t xml:space="preserve">          </w:t>
      </w:r>
      <w:r w:rsidRPr="00E80F6F">
        <w:t xml:space="preserve"> (тыс. руб.):</w:t>
      </w:r>
    </w:p>
    <w:tbl>
      <w:tblPr>
        <w:tblW w:w="10363" w:type="dxa"/>
        <w:tblInd w:w="93" w:type="dxa"/>
        <w:tblLayout w:type="fixed"/>
        <w:tblLook w:val="04A0"/>
      </w:tblPr>
      <w:tblGrid>
        <w:gridCol w:w="1858"/>
        <w:gridCol w:w="709"/>
        <w:gridCol w:w="1276"/>
        <w:gridCol w:w="1275"/>
        <w:gridCol w:w="1276"/>
        <w:gridCol w:w="851"/>
        <w:gridCol w:w="850"/>
        <w:gridCol w:w="1276"/>
        <w:gridCol w:w="992"/>
      </w:tblGrid>
      <w:tr w:rsidR="006A2352" w:rsidRPr="006D403B" w:rsidTr="004C1D45">
        <w:trPr>
          <w:trHeight w:val="780"/>
          <w:tblHeader/>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ГРБС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846C31" w:rsidP="004C1D45">
            <w:pPr>
              <w:jc w:val="center"/>
              <w:rPr>
                <w:color w:val="000000"/>
                <w:sz w:val="20"/>
                <w:szCs w:val="20"/>
              </w:rPr>
            </w:pPr>
            <w:r>
              <w:rPr>
                <w:color w:val="000000"/>
                <w:sz w:val="20"/>
                <w:szCs w:val="20"/>
              </w:rPr>
              <w:t>Исполнено в 2020</w:t>
            </w:r>
            <w:r w:rsidR="006A2352" w:rsidRPr="006D403B">
              <w:rPr>
                <w:color w:val="000000"/>
                <w:sz w:val="20"/>
                <w:szCs w:val="20"/>
              </w:rPr>
              <w:t xml:space="preserve"> году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846C31" w:rsidP="004C1D45">
            <w:pPr>
              <w:jc w:val="center"/>
              <w:rPr>
                <w:color w:val="000000"/>
                <w:sz w:val="20"/>
                <w:szCs w:val="20"/>
              </w:rPr>
            </w:pPr>
            <w:r>
              <w:rPr>
                <w:color w:val="000000"/>
                <w:sz w:val="20"/>
                <w:szCs w:val="20"/>
              </w:rPr>
              <w:t>Уточненный план 2021</w:t>
            </w:r>
            <w:r w:rsidR="006A2352" w:rsidRPr="006D403B">
              <w:rPr>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И</w:t>
            </w:r>
            <w:r w:rsidR="00846C31">
              <w:rPr>
                <w:color w:val="000000"/>
                <w:sz w:val="20"/>
                <w:szCs w:val="20"/>
              </w:rPr>
              <w:t>сполнено в 2021</w:t>
            </w:r>
            <w:r w:rsidRPr="006D403B">
              <w:rPr>
                <w:color w:val="000000"/>
                <w:sz w:val="20"/>
                <w:szCs w:val="20"/>
              </w:rPr>
              <w:t xml:space="preserve"> году</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 xml:space="preserve">Процент исполнения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Темп роста,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846C31">
            <w:pPr>
              <w:jc w:val="center"/>
              <w:rPr>
                <w:color w:val="000000"/>
                <w:sz w:val="20"/>
                <w:szCs w:val="20"/>
              </w:rPr>
            </w:pPr>
            <w:r w:rsidRPr="006D403B">
              <w:rPr>
                <w:color w:val="000000"/>
                <w:sz w:val="20"/>
                <w:szCs w:val="20"/>
              </w:rPr>
              <w:t>Отклонение 202</w:t>
            </w:r>
            <w:r w:rsidR="00846C31">
              <w:rPr>
                <w:color w:val="000000"/>
                <w:sz w:val="20"/>
                <w:szCs w:val="20"/>
              </w:rPr>
              <w:t>1</w:t>
            </w:r>
            <w:r w:rsidRPr="006D403B">
              <w:rPr>
                <w:color w:val="000000"/>
                <w:sz w:val="20"/>
                <w:szCs w:val="20"/>
              </w:rPr>
              <w:t xml:space="preserve"> от 20</w:t>
            </w:r>
            <w:r w:rsidR="00846C31">
              <w:rPr>
                <w:color w:val="000000"/>
                <w:sz w:val="20"/>
                <w:szCs w:val="20"/>
              </w:rPr>
              <w:t>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A2352" w:rsidRPr="006D403B" w:rsidRDefault="006A2352" w:rsidP="004C1D45">
            <w:pPr>
              <w:jc w:val="center"/>
              <w:rPr>
                <w:color w:val="000000"/>
                <w:sz w:val="20"/>
                <w:szCs w:val="20"/>
              </w:rPr>
            </w:pPr>
            <w:r w:rsidRPr="006D403B">
              <w:rPr>
                <w:color w:val="000000"/>
                <w:sz w:val="20"/>
                <w:szCs w:val="20"/>
              </w:rPr>
              <w:t xml:space="preserve">Удельный вес </w:t>
            </w:r>
          </w:p>
        </w:tc>
      </w:tr>
      <w:tr w:rsidR="00EB4836" w:rsidRPr="006D403B" w:rsidTr="004C1D45">
        <w:trPr>
          <w:trHeight w:val="85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EB4836" w:rsidRPr="006D403B" w:rsidRDefault="00EB4836" w:rsidP="004C1D45">
            <w:pPr>
              <w:rPr>
                <w:color w:val="000000"/>
              </w:rPr>
            </w:pPr>
            <w:r w:rsidRPr="006D403B">
              <w:rPr>
                <w:color w:val="000000"/>
              </w:rPr>
              <w:t>Администрация Клетнянского района</w:t>
            </w:r>
          </w:p>
        </w:tc>
        <w:tc>
          <w:tcPr>
            <w:tcW w:w="709"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4C1D45">
            <w:pPr>
              <w:jc w:val="center"/>
              <w:rPr>
                <w:color w:val="000000"/>
              </w:rPr>
            </w:pPr>
            <w:r w:rsidRPr="006D403B">
              <w:rPr>
                <w:color w:val="000000"/>
              </w:rPr>
              <w:t>851</w:t>
            </w:r>
          </w:p>
        </w:tc>
        <w:tc>
          <w:tcPr>
            <w:tcW w:w="1276" w:type="dxa"/>
            <w:tcBorders>
              <w:top w:val="nil"/>
              <w:left w:val="nil"/>
              <w:bottom w:val="single" w:sz="8" w:space="0" w:color="auto"/>
              <w:right w:val="single" w:sz="8" w:space="0" w:color="auto"/>
            </w:tcBorders>
            <w:shd w:val="clear" w:color="auto" w:fill="auto"/>
            <w:vAlign w:val="center"/>
            <w:hideMark/>
          </w:tcPr>
          <w:p w:rsidR="00EB4836" w:rsidRPr="006D403B" w:rsidRDefault="00EB4836" w:rsidP="007B0593">
            <w:pPr>
              <w:jc w:val="center"/>
              <w:rPr>
                <w:color w:val="000000"/>
              </w:rPr>
            </w:pPr>
            <w:r w:rsidRPr="006D403B">
              <w:rPr>
                <w:color w:val="000000"/>
              </w:rPr>
              <w:t>75 564,3</w:t>
            </w:r>
          </w:p>
        </w:tc>
        <w:tc>
          <w:tcPr>
            <w:tcW w:w="1275" w:type="dxa"/>
            <w:tcBorders>
              <w:top w:val="nil"/>
              <w:left w:val="nil"/>
              <w:bottom w:val="single" w:sz="8" w:space="0" w:color="auto"/>
              <w:right w:val="single" w:sz="8" w:space="0" w:color="auto"/>
            </w:tcBorders>
            <w:shd w:val="clear" w:color="auto" w:fill="auto"/>
            <w:vAlign w:val="center"/>
            <w:hideMark/>
          </w:tcPr>
          <w:p w:rsidR="00EB4836" w:rsidRPr="006B24AA" w:rsidRDefault="00EB4836" w:rsidP="007B0593">
            <w:pPr>
              <w:jc w:val="center"/>
            </w:pPr>
            <w:r w:rsidRPr="006B24AA">
              <w:t>121 306,2</w:t>
            </w:r>
          </w:p>
        </w:tc>
        <w:tc>
          <w:tcPr>
            <w:tcW w:w="1276" w:type="dxa"/>
            <w:tcBorders>
              <w:top w:val="nil"/>
              <w:left w:val="nil"/>
              <w:bottom w:val="single" w:sz="8" w:space="0" w:color="auto"/>
              <w:right w:val="single" w:sz="8" w:space="0" w:color="auto"/>
            </w:tcBorders>
            <w:shd w:val="clear" w:color="auto" w:fill="auto"/>
            <w:vAlign w:val="center"/>
            <w:hideMark/>
          </w:tcPr>
          <w:p w:rsidR="00EB4836" w:rsidRPr="006B24AA" w:rsidRDefault="00EB4836" w:rsidP="007B0593">
            <w:pPr>
              <w:jc w:val="center"/>
            </w:pPr>
            <w:r w:rsidRPr="006B24AA">
              <w:t>112 688,6</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92,9</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149,1</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37 124,3</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34,4</w:t>
            </w:r>
          </w:p>
        </w:tc>
      </w:tr>
      <w:tr w:rsidR="00EB4836" w:rsidRPr="006D403B" w:rsidTr="004C1D45">
        <w:trPr>
          <w:trHeight w:val="85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EB4836" w:rsidRPr="006D403B" w:rsidRDefault="00EB4836" w:rsidP="004C1D45">
            <w:pPr>
              <w:rPr>
                <w:color w:val="000000"/>
              </w:rPr>
            </w:pPr>
            <w:r w:rsidRPr="006D403B">
              <w:rPr>
                <w:color w:val="000000"/>
              </w:rPr>
              <w:lastRenderedPageBreak/>
              <w:t>Управление образования администрации Клетнянского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EB4836" w:rsidRPr="006D403B" w:rsidRDefault="00EB4836" w:rsidP="004C1D45">
            <w:pPr>
              <w:jc w:val="center"/>
              <w:rPr>
                <w:color w:val="000000"/>
              </w:rPr>
            </w:pPr>
            <w:r w:rsidRPr="006D403B">
              <w:rPr>
                <w:color w:val="000000"/>
              </w:rPr>
              <w:t>852</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7B0593">
            <w:pPr>
              <w:jc w:val="center"/>
              <w:rPr>
                <w:color w:val="000000"/>
              </w:rPr>
            </w:pPr>
            <w:r w:rsidRPr="006D403B">
              <w:rPr>
                <w:color w:val="000000"/>
              </w:rPr>
              <w:t>172 231,1</w:t>
            </w:r>
          </w:p>
        </w:tc>
        <w:tc>
          <w:tcPr>
            <w:tcW w:w="1275"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209 858,9</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204 704,6</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97,5</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118,9</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32 473,5</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62,5</w:t>
            </w:r>
          </w:p>
        </w:tc>
      </w:tr>
      <w:tr w:rsidR="00EB4836" w:rsidRPr="006D403B" w:rsidTr="004C1D45">
        <w:trPr>
          <w:trHeight w:val="85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EB4836" w:rsidRPr="006D403B" w:rsidRDefault="00EB4836" w:rsidP="004C1D45">
            <w:pPr>
              <w:rPr>
                <w:color w:val="000000"/>
              </w:rPr>
            </w:pPr>
            <w:r w:rsidRPr="006D403B">
              <w:rPr>
                <w:color w:val="000000"/>
              </w:rPr>
              <w:t>Финансовое управление администрации Клетнянского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EB4836" w:rsidRPr="006D403B" w:rsidRDefault="00EB4836" w:rsidP="004C1D45">
            <w:pPr>
              <w:jc w:val="center"/>
              <w:rPr>
                <w:color w:val="000000"/>
              </w:rPr>
            </w:pPr>
            <w:r w:rsidRPr="006D403B">
              <w:rPr>
                <w:color w:val="000000"/>
              </w:rPr>
              <w:t>853</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7B0593">
            <w:pPr>
              <w:jc w:val="center"/>
              <w:rPr>
                <w:color w:val="000000"/>
              </w:rPr>
            </w:pPr>
            <w:r w:rsidRPr="006D403B">
              <w:rPr>
                <w:color w:val="000000"/>
              </w:rPr>
              <w:t>9 189,4</w:t>
            </w:r>
          </w:p>
        </w:tc>
        <w:tc>
          <w:tcPr>
            <w:tcW w:w="1275"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9 170,0</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8 808,9</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96,1</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95,9</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-380,5</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2,7</w:t>
            </w:r>
          </w:p>
        </w:tc>
      </w:tr>
      <w:tr w:rsidR="00EB4836" w:rsidRPr="006D403B" w:rsidTr="004C1D45">
        <w:trPr>
          <w:trHeight w:val="85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EB4836" w:rsidRPr="006D403B" w:rsidRDefault="00EB4836" w:rsidP="004C1D45">
            <w:pPr>
              <w:rPr>
                <w:color w:val="000000"/>
              </w:rPr>
            </w:pPr>
            <w:proofErr w:type="spellStart"/>
            <w:r w:rsidRPr="006D403B">
              <w:rPr>
                <w:color w:val="000000"/>
              </w:rPr>
              <w:t>Клетнянский</w:t>
            </w:r>
            <w:proofErr w:type="spellEnd"/>
            <w:r w:rsidRPr="006D403B">
              <w:rPr>
                <w:color w:val="000000"/>
              </w:rPr>
              <w:t xml:space="preserve"> районный Совет народных депутатов</w:t>
            </w:r>
          </w:p>
        </w:tc>
        <w:tc>
          <w:tcPr>
            <w:tcW w:w="709"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4C1D45">
            <w:pPr>
              <w:jc w:val="center"/>
              <w:rPr>
                <w:color w:val="000000"/>
              </w:rPr>
            </w:pPr>
            <w:r w:rsidRPr="006D403B">
              <w:rPr>
                <w:color w:val="000000"/>
              </w:rPr>
              <w:t>854</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7B0593">
            <w:pPr>
              <w:jc w:val="center"/>
              <w:rPr>
                <w:color w:val="000000"/>
              </w:rPr>
            </w:pPr>
            <w:r w:rsidRPr="006D403B">
              <w:rPr>
                <w:color w:val="000000"/>
              </w:rPr>
              <w:t>347,0</w:t>
            </w:r>
          </w:p>
        </w:tc>
        <w:tc>
          <w:tcPr>
            <w:tcW w:w="1275"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360,7</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359,8</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99,8</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103,7</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12,8</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0,1</w:t>
            </w:r>
          </w:p>
        </w:tc>
      </w:tr>
      <w:tr w:rsidR="00EB4836" w:rsidRPr="006D403B" w:rsidTr="004C1D45">
        <w:trPr>
          <w:trHeight w:val="85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EB4836" w:rsidRPr="006D403B" w:rsidRDefault="00EB4836" w:rsidP="004C1D45">
            <w:pPr>
              <w:rPr>
                <w:color w:val="000000"/>
              </w:rPr>
            </w:pPr>
            <w:r w:rsidRPr="006D403B">
              <w:rPr>
                <w:color w:val="000000"/>
              </w:rPr>
              <w:t>Контрольно-счетная палата Клетнянского муниципального района</w:t>
            </w:r>
          </w:p>
        </w:tc>
        <w:tc>
          <w:tcPr>
            <w:tcW w:w="709"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4C1D45">
            <w:pPr>
              <w:jc w:val="center"/>
              <w:rPr>
                <w:color w:val="000000"/>
              </w:rPr>
            </w:pPr>
            <w:r w:rsidRPr="006D403B">
              <w:rPr>
                <w:color w:val="000000"/>
              </w:rPr>
              <w:t>857</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7B0593">
            <w:pPr>
              <w:jc w:val="center"/>
              <w:rPr>
                <w:color w:val="000000"/>
              </w:rPr>
            </w:pPr>
            <w:r w:rsidRPr="006D403B">
              <w:rPr>
                <w:color w:val="000000"/>
              </w:rPr>
              <w:t>684,2</w:t>
            </w:r>
          </w:p>
        </w:tc>
        <w:tc>
          <w:tcPr>
            <w:tcW w:w="1275"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730,1</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730,1</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100,0</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106,7</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45,9</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0,2</w:t>
            </w:r>
          </w:p>
        </w:tc>
      </w:tr>
      <w:tr w:rsidR="00EB4836" w:rsidRPr="006D403B" w:rsidTr="004C1D45">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EB4836" w:rsidRPr="006D403B" w:rsidRDefault="00EB4836" w:rsidP="004C1D45">
            <w:pPr>
              <w:rPr>
                <w:b/>
                <w:bCs/>
                <w:color w:val="000000"/>
              </w:rPr>
            </w:pPr>
            <w:r w:rsidRPr="006D403B">
              <w:rPr>
                <w:b/>
                <w:bCs/>
                <w:color w:val="000000"/>
              </w:rPr>
              <w:t> Всего расходов</w:t>
            </w:r>
          </w:p>
        </w:tc>
        <w:tc>
          <w:tcPr>
            <w:tcW w:w="709" w:type="dxa"/>
            <w:tcBorders>
              <w:top w:val="nil"/>
              <w:left w:val="nil"/>
              <w:bottom w:val="single" w:sz="8" w:space="0" w:color="auto"/>
              <w:right w:val="single" w:sz="8" w:space="0" w:color="auto"/>
            </w:tcBorders>
            <w:shd w:val="clear" w:color="auto" w:fill="auto"/>
            <w:vAlign w:val="center"/>
            <w:hideMark/>
          </w:tcPr>
          <w:p w:rsidR="00EB4836" w:rsidRPr="006D403B" w:rsidRDefault="00EB4836" w:rsidP="004C1D45">
            <w:pPr>
              <w:jc w:val="center"/>
              <w:rPr>
                <w:b/>
                <w:bCs/>
                <w:color w:val="000000"/>
              </w:rPr>
            </w:pPr>
            <w:r w:rsidRPr="006D403B">
              <w:rPr>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D403B" w:rsidRDefault="00EB4836" w:rsidP="007B0593">
            <w:pPr>
              <w:jc w:val="center"/>
              <w:rPr>
                <w:b/>
                <w:bCs/>
                <w:color w:val="000000"/>
              </w:rPr>
            </w:pPr>
            <w:r w:rsidRPr="006D403B">
              <w:rPr>
                <w:b/>
                <w:bCs/>
                <w:color w:val="000000"/>
              </w:rPr>
              <w:t>258 016,0</w:t>
            </w:r>
          </w:p>
        </w:tc>
        <w:tc>
          <w:tcPr>
            <w:tcW w:w="1275"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rPr>
                <w:b/>
                <w:bCs/>
              </w:rPr>
            </w:pPr>
            <w:r w:rsidRPr="006B24AA">
              <w:rPr>
                <w:b/>
                <w:bCs/>
              </w:rPr>
              <w:t>341 425,9</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rPr>
                <w:b/>
                <w:bCs/>
              </w:rPr>
            </w:pPr>
            <w:r w:rsidRPr="006B24AA">
              <w:rPr>
                <w:b/>
                <w:bCs/>
              </w:rPr>
              <w:t>327 292,0</w:t>
            </w:r>
          </w:p>
        </w:tc>
        <w:tc>
          <w:tcPr>
            <w:tcW w:w="851"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95,9</w:t>
            </w:r>
          </w:p>
        </w:tc>
        <w:tc>
          <w:tcPr>
            <w:tcW w:w="850"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126,8</w:t>
            </w:r>
          </w:p>
        </w:tc>
        <w:tc>
          <w:tcPr>
            <w:tcW w:w="1276"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69 276,0</w:t>
            </w:r>
          </w:p>
        </w:tc>
        <w:tc>
          <w:tcPr>
            <w:tcW w:w="992" w:type="dxa"/>
            <w:tcBorders>
              <w:top w:val="nil"/>
              <w:left w:val="nil"/>
              <w:bottom w:val="single" w:sz="8" w:space="0" w:color="auto"/>
              <w:right w:val="single" w:sz="8" w:space="0" w:color="auto"/>
            </w:tcBorders>
            <w:shd w:val="clear" w:color="auto" w:fill="auto"/>
            <w:noWrap/>
            <w:vAlign w:val="center"/>
            <w:hideMark/>
          </w:tcPr>
          <w:p w:rsidR="00EB4836" w:rsidRPr="006B24AA" w:rsidRDefault="00EB4836" w:rsidP="007B0593">
            <w:pPr>
              <w:jc w:val="center"/>
            </w:pPr>
            <w:r w:rsidRPr="006B24AA">
              <w:t>100,0</w:t>
            </w:r>
          </w:p>
        </w:tc>
      </w:tr>
    </w:tbl>
    <w:p w:rsidR="006A2352" w:rsidRDefault="006A2352" w:rsidP="00A40F8F">
      <w:pPr>
        <w:jc w:val="center"/>
      </w:pPr>
    </w:p>
    <w:p w:rsidR="00B003D2" w:rsidRDefault="00160FAF" w:rsidP="00A40F8F">
      <w:pPr>
        <w:rPr>
          <w:sz w:val="28"/>
          <w:szCs w:val="28"/>
        </w:rPr>
      </w:pPr>
      <w:r>
        <w:rPr>
          <w:sz w:val="28"/>
          <w:szCs w:val="28"/>
        </w:rPr>
        <w:t xml:space="preserve">           За 2021</w:t>
      </w:r>
      <w:r w:rsidR="001321FF" w:rsidRPr="006764E2">
        <w:rPr>
          <w:sz w:val="28"/>
          <w:szCs w:val="28"/>
        </w:rPr>
        <w:t>год расходы главных распорядителей</w:t>
      </w:r>
      <w:r w:rsidR="003C2EED">
        <w:rPr>
          <w:sz w:val="28"/>
          <w:szCs w:val="28"/>
        </w:rPr>
        <w:t xml:space="preserve"> у</w:t>
      </w:r>
      <w:r>
        <w:rPr>
          <w:sz w:val="28"/>
          <w:szCs w:val="28"/>
        </w:rPr>
        <w:t>велич</w:t>
      </w:r>
      <w:r w:rsidR="006764E2" w:rsidRPr="006764E2">
        <w:rPr>
          <w:sz w:val="28"/>
          <w:szCs w:val="28"/>
        </w:rPr>
        <w:t>ил</w:t>
      </w:r>
      <w:r w:rsidR="001321FF" w:rsidRPr="006764E2">
        <w:rPr>
          <w:sz w:val="28"/>
          <w:szCs w:val="28"/>
        </w:rPr>
        <w:t>ись на</w:t>
      </w:r>
      <w:r w:rsidR="006764E2" w:rsidRPr="006764E2">
        <w:rPr>
          <w:sz w:val="28"/>
          <w:szCs w:val="28"/>
        </w:rPr>
        <w:t xml:space="preserve"> </w:t>
      </w:r>
      <w:r>
        <w:rPr>
          <w:sz w:val="28"/>
          <w:szCs w:val="28"/>
        </w:rPr>
        <w:t>69 276,0</w:t>
      </w:r>
      <w:r w:rsidR="001321FF" w:rsidRPr="006764E2">
        <w:rPr>
          <w:sz w:val="28"/>
          <w:szCs w:val="28"/>
        </w:rPr>
        <w:t xml:space="preserve"> тыс. руб. от уровня расходов за аналогичный период прошлого года.</w:t>
      </w:r>
    </w:p>
    <w:p w:rsidR="00B003D2" w:rsidRDefault="00A50066" w:rsidP="00A40F8F">
      <w:pPr>
        <w:rPr>
          <w:sz w:val="28"/>
          <w:szCs w:val="28"/>
        </w:rPr>
      </w:pPr>
      <w:r>
        <w:rPr>
          <w:sz w:val="28"/>
          <w:szCs w:val="28"/>
        </w:rPr>
        <w:t xml:space="preserve">           Анализ показал, что 96,9% всех расходов районного бюджета исполнено 2-мя главными распорядителями:</w:t>
      </w:r>
    </w:p>
    <w:p w:rsidR="00A50066" w:rsidRDefault="001321FF" w:rsidP="00B003D2">
      <w:pPr>
        <w:ind w:firstLine="709"/>
        <w:jc w:val="both"/>
        <w:rPr>
          <w:sz w:val="28"/>
          <w:szCs w:val="28"/>
        </w:rPr>
      </w:pPr>
      <w:r w:rsidRPr="006764E2">
        <w:rPr>
          <w:sz w:val="28"/>
          <w:szCs w:val="28"/>
        </w:rPr>
        <w:t xml:space="preserve"> </w:t>
      </w:r>
      <w:r w:rsidR="00A50066">
        <w:rPr>
          <w:sz w:val="28"/>
          <w:szCs w:val="28"/>
        </w:rPr>
        <w:t>- н</w:t>
      </w:r>
      <w:r w:rsidRPr="006764E2">
        <w:rPr>
          <w:sz w:val="28"/>
          <w:szCs w:val="28"/>
        </w:rPr>
        <w:t>аибольший объем расходов</w:t>
      </w:r>
      <w:r w:rsidR="00A50066">
        <w:rPr>
          <w:sz w:val="28"/>
          <w:szCs w:val="28"/>
        </w:rPr>
        <w:t xml:space="preserve"> 62,5</w:t>
      </w:r>
      <w:r w:rsidRPr="006764E2">
        <w:rPr>
          <w:sz w:val="28"/>
          <w:szCs w:val="28"/>
        </w:rPr>
        <w:t xml:space="preserve"> % о</w:t>
      </w:r>
      <w:r w:rsidR="006764E2" w:rsidRPr="006764E2">
        <w:rPr>
          <w:sz w:val="28"/>
          <w:szCs w:val="28"/>
        </w:rPr>
        <w:t xml:space="preserve">существлен </w:t>
      </w:r>
      <w:r w:rsidR="003C2EED">
        <w:rPr>
          <w:sz w:val="28"/>
          <w:szCs w:val="28"/>
        </w:rPr>
        <w:t xml:space="preserve">по ГРБС «Управление </w:t>
      </w:r>
      <w:r w:rsidR="00B003D2" w:rsidRPr="00B003D2">
        <w:rPr>
          <w:color w:val="000000"/>
          <w:sz w:val="28"/>
          <w:szCs w:val="28"/>
        </w:rPr>
        <w:t>образования  администрации Клетнянского района»</w:t>
      </w:r>
      <w:r w:rsidR="00B003D2" w:rsidRPr="00B003D2">
        <w:rPr>
          <w:sz w:val="28"/>
          <w:szCs w:val="28"/>
        </w:rPr>
        <w:t>,   расходы</w:t>
      </w:r>
      <w:r w:rsidR="00A50066">
        <w:rPr>
          <w:sz w:val="28"/>
          <w:szCs w:val="28"/>
        </w:rPr>
        <w:t xml:space="preserve"> составили</w:t>
      </w:r>
      <w:r w:rsidR="00B003D2" w:rsidRPr="00B003D2">
        <w:rPr>
          <w:sz w:val="28"/>
          <w:szCs w:val="28"/>
        </w:rPr>
        <w:t xml:space="preserve"> </w:t>
      </w:r>
      <w:r w:rsidR="00A50066">
        <w:rPr>
          <w:sz w:val="28"/>
          <w:szCs w:val="28"/>
        </w:rPr>
        <w:t>бол</w:t>
      </w:r>
      <w:r w:rsidR="00B003D2" w:rsidRPr="00B003D2">
        <w:rPr>
          <w:sz w:val="28"/>
          <w:szCs w:val="28"/>
        </w:rPr>
        <w:t>ьше уровня 20</w:t>
      </w:r>
      <w:r w:rsidR="00A50066">
        <w:rPr>
          <w:sz w:val="28"/>
          <w:szCs w:val="28"/>
        </w:rPr>
        <w:t>20</w:t>
      </w:r>
      <w:r w:rsidR="00B003D2" w:rsidRPr="00B003D2">
        <w:rPr>
          <w:sz w:val="28"/>
          <w:szCs w:val="28"/>
        </w:rPr>
        <w:t xml:space="preserve"> года  на </w:t>
      </w:r>
      <w:r w:rsidR="00A50066">
        <w:rPr>
          <w:sz w:val="28"/>
          <w:szCs w:val="28"/>
        </w:rPr>
        <w:t>32 473,5</w:t>
      </w:r>
      <w:r w:rsidR="00B003D2" w:rsidRPr="00B003D2">
        <w:rPr>
          <w:sz w:val="28"/>
          <w:szCs w:val="28"/>
        </w:rPr>
        <w:t xml:space="preserve"> тыс. рублей, темп роста </w:t>
      </w:r>
      <w:r w:rsidR="00A50066">
        <w:rPr>
          <w:sz w:val="28"/>
          <w:szCs w:val="28"/>
        </w:rPr>
        <w:t>118,9</w:t>
      </w:r>
      <w:r w:rsidR="00B003D2" w:rsidRPr="00B003D2">
        <w:rPr>
          <w:sz w:val="28"/>
          <w:szCs w:val="28"/>
        </w:rPr>
        <w:t xml:space="preserve"> процента.</w:t>
      </w:r>
    </w:p>
    <w:p w:rsidR="00B003D2" w:rsidRPr="00B003D2" w:rsidRDefault="00A50066" w:rsidP="00B003D2">
      <w:pPr>
        <w:ind w:firstLine="709"/>
        <w:jc w:val="both"/>
        <w:rPr>
          <w:color w:val="0000FF"/>
          <w:sz w:val="28"/>
          <w:szCs w:val="28"/>
          <w:highlight w:val="yellow"/>
        </w:rPr>
      </w:pPr>
      <w:r>
        <w:rPr>
          <w:sz w:val="28"/>
          <w:szCs w:val="28"/>
        </w:rPr>
        <w:t>- п</w:t>
      </w:r>
      <w:r w:rsidR="00B003D2" w:rsidRPr="00B003D2">
        <w:rPr>
          <w:sz w:val="28"/>
          <w:szCs w:val="28"/>
        </w:rPr>
        <w:t>о главному распорядителю бюджетных средств «Администрация Клетнянского рай</w:t>
      </w:r>
      <w:r>
        <w:rPr>
          <w:sz w:val="28"/>
          <w:szCs w:val="28"/>
        </w:rPr>
        <w:t>она» расходы по сравнению с 2020</w:t>
      </w:r>
      <w:r w:rsidR="00B003D2" w:rsidRPr="00B003D2">
        <w:rPr>
          <w:sz w:val="28"/>
          <w:szCs w:val="28"/>
        </w:rPr>
        <w:t xml:space="preserve"> годом увеличились на </w:t>
      </w:r>
      <w:r>
        <w:rPr>
          <w:sz w:val="28"/>
          <w:szCs w:val="28"/>
        </w:rPr>
        <w:t>37 124,3 тыс. рублей, или на 149,1</w:t>
      </w:r>
      <w:r w:rsidR="00B003D2" w:rsidRPr="00B003D2">
        <w:rPr>
          <w:sz w:val="28"/>
          <w:szCs w:val="28"/>
        </w:rPr>
        <w:t xml:space="preserve"> процента, удельный вес расходов </w:t>
      </w:r>
      <w:r>
        <w:rPr>
          <w:sz w:val="28"/>
          <w:szCs w:val="28"/>
        </w:rPr>
        <w:t>34,4</w:t>
      </w:r>
      <w:r w:rsidR="00B003D2" w:rsidRPr="00B003D2">
        <w:rPr>
          <w:sz w:val="28"/>
          <w:szCs w:val="28"/>
        </w:rPr>
        <w:t xml:space="preserve"> процента.</w:t>
      </w:r>
    </w:p>
    <w:p w:rsidR="00795618" w:rsidRDefault="00A40F8F" w:rsidP="001C7F46">
      <w:pPr>
        <w:jc w:val="both"/>
        <w:rPr>
          <w:sz w:val="28"/>
          <w:szCs w:val="28"/>
        </w:rPr>
      </w:pPr>
      <w:r w:rsidRPr="006764E2">
        <w:rPr>
          <w:sz w:val="28"/>
          <w:szCs w:val="28"/>
        </w:rPr>
        <w:t xml:space="preserve">     </w:t>
      </w:r>
      <w:r w:rsidR="00A50066">
        <w:rPr>
          <w:sz w:val="28"/>
          <w:szCs w:val="28"/>
        </w:rPr>
        <w:t xml:space="preserve"> </w:t>
      </w:r>
      <w:r w:rsidRPr="006764E2">
        <w:rPr>
          <w:sz w:val="28"/>
          <w:szCs w:val="28"/>
        </w:rPr>
        <w:t xml:space="preserve">     </w:t>
      </w:r>
      <w:r w:rsidR="00795618">
        <w:rPr>
          <w:sz w:val="28"/>
          <w:szCs w:val="28"/>
        </w:rPr>
        <w:t>В объеме плановых назначений исполнение расходов на 100% обеспечено Контрольн</w:t>
      </w:r>
      <w:proofErr w:type="gramStart"/>
      <w:r w:rsidR="00795618">
        <w:rPr>
          <w:sz w:val="28"/>
          <w:szCs w:val="28"/>
        </w:rPr>
        <w:t>о-</w:t>
      </w:r>
      <w:proofErr w:type="gramEnd"/>
      <w:r w:rsidR="00795618">
        <w:rPr>
          <w:sz w:val="28"/>
          <w:szCs w:val="28"/>
        </w:rPr>
        <w:t xml:space="preserve"> счетной палатой Клетнянского муниципального района, Наибольшее неисполнение сложилось по администрации </w:t>
      </w:r>
      <w:proofErr w:type="spellStart"/>
      <w:r w:rsidR="00795618">
        <w:rPr>
          <w:sz w:val="28"/>
          <w:szCs w:val="28"/>
        </w:rPr>
        <w:t>Клетнянянского</w:t>
      </w:r>
      <w:proofErr w:type="spellEnd"/>
      <w:r w:rsidR="00795618">
        <w:rPr>
          <w:sz w:val="28"/>
          <w:szCs w:val="28"/>
        </w:rPr>
        <w:t xml:space="preserve"> района – 7,1% и в абсолютном выражении на 8 617,6 тыс. руб.</w:t>
      </w:r>
    </w:p>
    <w:p w:rsidR="00A50066" w:rsidRDefault="00795618" w:rsidP="001C7F46">
      <w:pPr>
        <w:jc w:val="both"/>
        <w:rPr>
          <w:sz w:val="28"/>
          <w:szCs w:val="28"/>
        </w:rPr>
      </w:pPr>
      <w:r>
        <w:rPr>
          <w:sz w:val="28"/>
          <w:szCs w:val="28"/>
        </w:rPr>
        <w:t xml:space="preserve">           Общий объем неисполненных назначений по всем распорядителям составил 14 133,9 тыс. руб., что соответствует 4,1% утвержденных ассигнований.</w:t>
      </w:r>
      <w:r w:rsidR="00A40F8F" w:rsidRPr="006764E2">
        <w:rPr>
          <w:sz w:val="28"/>
          <w:szCs w:val="28"/>
        </w:rPr>
        <w:t xml:space="preserve"> </w:t>
      </w:r>
    </w:p>
    <w:p w:rsidR="001C7F46" w:rsidRDefault="00A50066" w:rsidP="001C7F46">
      <w:pPr>
        <w:jc w:val="both"/>
        <w:rPr>
          <w:sz w:val="28"/>
          <w:szCs w:val="28"/>
        </w:rPr>
      </w:pPr>
      <w:r>
        <w:rPr>
          <w:sz w:val="28"/>
          <w:szCs w:val="28"/>
        </w:rPr>
        <w:t xml:space="preserve">           </w:t>
      </w:r>
      <w:r w:rsidR="00A40F8F" w:rsidRPr="006764E2">
        <w:rPr>
          <w:sz w:val="28"/>
          <w:szCs w:val="28"/>
        </w:rPr>
        <w:t>Информация, представленная в настоящем заключении об исполнении бюджета Клетнянск</w:t>
      </w:r>
      <w:r w:rsidR="00B1045F">
        <w:rPr>
          <w:sz w:val="28"/>
          <w:szCs w:val="28"/>
        </w:rPr>
        <w:t>ого</w:t>
      </w:r>
      <w:r w:rsidR="00A40F8F" w:rsidRPr="006764E2">
        <w:rPr>
          <w:sz w:val="28"/>
          <w:szCs w:val="28"/>
        </w:rPr>
        <w:t xml:space="preserve"> </w:t>
      </w:r>
      <w:r w:rsidR="00B1045F">
        <w:rPr>
          <w:sz w:val="28"/>
          <w:szCs w:val="28"/>
        </w:rPr>
        <w:t xml:space="preserve">муниципального </w:t>
      </w:r>
      <w:r w:rsidR="00A40F8F" w:rsidRPr="006764E2">
        <w:rPr>
          <w:sz w:val="28"/>
          <w:szCs w:val="28"/>
        </w:rPr>
        <w:t>район</w:t>
      </w:r>
      <w:r w:rsidR="00B1045F">
        <w:rPr>
          <w:sz w:val="28"/>
          <w:szCs w:val="28"/>
        </w:rPr>
        <w:t>а Брянской области</w:t>
      </w:r>
      <w:r w:rsidR="00A40F8F" w:rsidRPr="006764E2">
        <w:rPr>
          <w:sz w:val="28"/>
          <w:szCs w:val="28"/>
        </w:rPr>
        <w:t xml:space="preserve"> за </w:t>
      </w:r>
      <w:r w:rsidR="00CE556B">
        <w:rPr>
          <w:sz w:val="28"/>
          <w:szCs w:val="28"/>
        </w:rPr>
        <w:t>20</w:t>
      </w:r>
      <w:r w:rsidR="00B003D2">
        <w:rPr>
          <w:sz w:val="28"/>
          <w:szCs w:val="28"/>
        </w:rPr>
        <w:t>2</w:t>
      </w:r>
      <w:r w:rsidR="007E6F99">
        <w:rPr>
          <w:sz w:val="28"/>
          <w:szCs w:val="28"/>
        </w:rPr>
        <w:t>1</w:t>
      </w:r>
      <w:r w:rsidR="00A40F8F" w:rsidRPr="006764E2">
        <w:rPr>
          <w:sz w:val="28"/>
          <w:szCs w:val="28"/>
        </w:rPr>
        <w:t xml:space="preserve"> год в разрезе ведомственной структуры расходов бюджета района, изложена на основании внешней </w:t>
      </w:r>
      <w:proofErr w:type="gramStart"/>
      <w:r w:rsidR="00A40F8F" w:rsidRPr="006764E2">
        <w:rPr>
          <w:sz w:val="28"/>
          <w:szCs w:val="28"/>
        </w:rPr>
        <w:t>проверки отчетности главных распорядителей средств бюджета</w:t>
      </w:r>
      <w:proofErr w:type="gramEnd"/>
      <w:r w:rsidR="00A40F8F" w:rsidRPr="006764E2">
        <w:rPr>
          <w:sz w:val="28"/>
          <w:szCs w:val="28"/>
        </w:rPr>
        <w:t xml:space="preserve"> Клетнянского района.</w:t>
      </w:r>
      <w:r w:rsidR="001C7F46">
        <w:rPr>
          <w:sz w:val="28"/>
          <w:szCs w:val="28"/>
        </w:rPr>
        <w:t xml:space="preserve">   </w:t>
      </w:r>
    </w:p>
    <w:p w:rsidR="00690B63" w:rsidRDefault="00690B63" w:rsidP="001C7F46">
      <w:pPr>
        <w:jc w:val="both"/>
        <w:rPr>
          <w:sz w:val="28"/>
          <w:szCs w:val="28"/>
        </w:rPr>
      </w:pPr>
      <w:r>
        <w:rPr>
          <w:sz w:val="28"/>
          <w:szCs w:val="28"/>
        </w:rPr>
        <w:t xml:space="preserve">           Контрольно – счетной палатой Клетнянского муниципального </w:t>
      </w:r>
      <w:r w:rsidRPr="007B69E1">
        <w:rPr>
          <w:sz w:val="28"/>
          <w:szCs w:val="28"/>
        </w:rPr>
        <w:t>рай</w:t>
      </w:r>
      <w:r w:rsidR="007B69E1" w:rsidRPr="007B69E1">
        <w:rPr>
          <w:sz w:val="28"/>
          <w:szCs w:val="28"/>
        </w:rPr>
        <w:t>о</w:t>
      </w:r>
      <w:r w:rsidRPr="007B69E1">
        <w:rPr>
          <w:sz w:val="28"/>
          <w:szCs w:val="28"/>
        </w:rPr>
        <w:t>н</w:t>
      </w:r>
      <w:r>
        <w:rPr>
          <w:sz w:val="28"/>
          <w:szCs w:val="28"/>
        </w:rPr>
        <w:t xml:space="preserve">а по итогам проведенных внешних проверок отчетности были подготовлены 5 заключений на бюджетную отчетность главных администраторов средств </w:t>
      </w:r>
      <w:r>
        <w:rPr>
          <w:sz w:val="28"/>
          <w:szCs w:val="28"/>
        </w:rPr>
        <w:lastRenderedPageBreak/>
        <w:t>районного бюджета. Заключения оформлены и согласованы со всеми органами власти в установленном порядке.</w:t>
      </w:r>
    </w:p>
    <w:p w:rsidR="00690B63" w:rsidRDefault="00690B63" w:rsidP="00690B6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Согласно Пояснительной записке к отчету об исполнении консолидированного бюджета  формы № 0503360 по состоянию на 01.01.2022</w:t>
      </w:r>
      <w:r w:rsidRPr="006764E2">
        <w:rPr>
          <w:rFonts w:ascii="Times New Roman" w:hAnsi="Times New Roman" w:cs="Times New Roman"/>
          <w:sz w:val="28"/>
          <w:szCs w:val="28"/>
        </w:rPr>
        <w:t xml:space="preserve"> года </w:t>
      </w:r>
      <w:r>
        <w:rPr>
          <w:rFonts w:ascii="Times New Roman" w:hAnsi="Times New Roman" w:cs="Times New Roman"/>
          <w:sz w:val="28"/>
          <w:szCs w:val="28"/>
        </w:rPr>
        <w:t>участниками бюджетного процесса</w:t>
      </w:r>
      <w:r w:rsidRPr="006764E2">
        <w:rPr>
          <w:rFonts w:ascii="Times New Roman" w:hAnsi="Times New Roman" w:cs="Times New Roman"/>
          <w:sz w:val="28"/>
          <w:szCs w:val="28"/>
        </w:rPr>
        <w:t xml:space="preserve">  являются</w:t>
      </w:r>
      <w:r>
        <w:rPr>
          <w:rFonts w:ascii="Times New Roman" w:hAnsi="Times New Roman" w:cs="Times New Roman"/>
          <w:sz w:val="28"/>
          <w:szCs w:val="28"/>
        </w:rPr>
        <w:t>:</w:t>
      </w:r>
    </w:p>
    <w:p w:rsidR="00690B63" w:rsidRDefault="00690B63" w:rsidP="00690B63">
      <w:pPr>
        <w:pStyle w:val="ConsPlusNormal"/>
        <w:widowControl/>
        <w:jc w:val="both"/>
        <w:rPr>
          <w:rFonts w:ascii="Times New Roman" w:hAnsi="Times New Roman" w:cs="Times New Roman"/>
          <w:sz w:val="28"/>
          <w:szCs w:val="28"/>
        </w:rPr>
      </w:pPr>
      <w:r w:rsidRPr="006764E2">
        <w:rPr>
          <w:rFonts w:ascii="Times New Roman" w:hAnsi="Times New Roman" w:cs="Times New Roman"/>
          <w:sz w:val="28"/>
          <w:szCs w:val="28"/>
        </w:rPr>
        <w:t xml:space="preserve"> 1</w:t>
      </w:r>
      <w:r>
        <w:rPr>
          <w:rFonts w:ascii="Times New Roman" w:hAnsi="Times New Roman" w:cs="Times New Roman"/>
          <w:sz w:val="28"/>
          <w:szCs w:val="28"/>
        </w:rPr>
        <w:t>5</w:t>
      </w:r>
      <w:r w:rsidRPr="006764E2">
        <w:rPr>
          <w:rFonts w:ascii="Times New Roman" w:hAnsi="Times New Roman" w:cs="Times New Roman"/>
          <w:sz w:val="28"/>
          <w:szCs w:val="28"/>
        </w:rPr>
        <w:t xml:space="preserve"> муниципальных бюджетных учреждени</w:t>
      </w:r>
      <w:r>
        <w:rPr>
          <w:rFonts w:ascii="Times New Roman" w:hAnsi="Times New Roman" w:cs="Times New Roman"/>
          <w:sz w:val="28"/>
          <w:szCs w:val="28"/>
        </w:rPr>
        <w:t>й, из них:</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Общеобразовательные школы – 7 учреждений</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Детские дошкольные учреждения – 3 учреждения</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Внешкольные учреждения – 2 учреждения</w:t>
      </w:r>
    </w:p>
    <w:p w:rsidR="00690B63" w:rsidRDefault="00690B63" w:rsidP="00690B63">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центральная библиотека – 1 учреждение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Центр культуры и досуга п. </w:t>
      </w:r>
      <w:proofErr w:type="spellStart"/>
      <w:r>
        <w:rPr>
          <w:rFonts w:ascii="Times New Roman" w:hAnsi="Times New Roman" w:cs="Times New Roman"/>
          <w:sz w:val="28"/>
          <w:szCs w:val="28"/>
        </w:rPr>
        <w:t>Клетня</w:t>
      </w:r>
      <w:proofErr w:type="spellEnd"/>
      <w:r>
        <w:rPr>
          <w:rFonts w:ascii="Times New Roman" w:hAnsi="Times New Roman" w:cs="Times New Roman"/>
          <w:sz w:val="28"/>
          <w:szCs w:val="28"/>
        </w:rPr>
        <w:t>- 1 учреждение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Центр государственных и муниципальных услуг (МФЦ) – 1 учреждение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–участников бюджетного процесса, из них:</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главных распорядителя бюджетных средств, из них:</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Управление образования Клетнянского района</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Клетнянского района</w:t>
      </w:r>
    </w:p>
    <w:p w:rsidR="00690B63" w:rsidRDefault="00690B63" w:rsidP="00690B63">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Клетнянский</w:t>
      </w:r>
      <w:proofErr w:type="spellEnd"/>
      <w:r>
        <w:rPr>
          <w:rFonts w:ascii="Times New Roman" w:hAnsi="Times New Roman" w:cs="Times New Roman"/>
          <w:sz w:val="28"/>
          <w:szCs w:val="28"/>
        </w:rPr>
        <w:t xml:space="preserve"> районный совет народных депутатов</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счетная палата Клетнянского муниципального района</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Сельская администрация муниципального образования «1-Акуличское сельского поселения»</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Сельская администрация муниципального образования «</w:t>
      </w:r>
      <w:proofErr w:type="spellStart"/>
      <w:r>
        <w:rPr>
          <w:rFonts w:ascii="Times New Roman" w:hAnsi="Times New Roman" w:cs="Times New Roman"/>
          <w:sz w:val="28"/>
          <w:szCs w:val="28"/>
        </w:rPr>
        <w:t>Лутенское</w:t>
      </w:r>
      <w:proofErr w:type="spellEnd"/>
      <w:r>
        <w:rPr>
          <w:rFonts w:ascii="Times New Roman" w:hAnsi="Times New Roman" w:cs="Times New Roman"/>
          <w:sz w:val="28"/>
          <w:szCs w:val="28"/>
        </w:rPr>
        <w:t xml:space="preserve"> сельское поселение»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Сельская администрация муниципального образования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xml:space="preserve"> сельское поселение»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Сельская администрация муниципального образования «</w:t>
      </w:r>
      <w:proofErr w:type="spellStart"/>
      <w:r>
        <w:rPr>
          <w:rFonts w:ascii="Times New Roman" w:hAnsi="Times New Roman" w:cs="Times New Roman"/>
          <w:sz w:val="28"/>
          <w:szCs w:val="28"/>
        </w:rPr>
        <w:t>Мужиновское</w:t>
      </w:r>
      <w:proofErr w:type="spellEnd"/>
      <w:r>
        <w:rPr>
          <w:rFonts w:ascii="Times New Roman" w:hAnsi="Times New Roman" w:cs="Times New Roman"/>
          <w:sz w:val="28"/>
          <w:szCs w:val="28"/>
        </w:rPr>
        <w:t xml:space="preserve"> сельское поселение»</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Сельская администрация муниципального образования «</w:t>
      </w:r>
      <w:proofErr w:type="spellStart"/>
      <w:r>
        <w:rPr>
          <w:rFonts w:ascii="Times New Roman" w:hAnsi="Times New Roman" w:cs="Times New Roman"/>
          <w:sz w:val="28"/>
          <w:szCs w:val="28"/>
        </w:rPr>
        <w:t>Надвинское</w:t>
      </w:r>
      <w:proofErr w:type="spellEnd"/>
      <w:r>
        <w:rPr>
          <w:rFonts w:ascii="Times New Roman" w:hAnsi="Times New Roman" w:cs="Times New Roman"/>
          <w:sz w:val="28"/>
          <w:szCs w:val="28"/>
        </w:rPr>
        <w:t xml:space="preserve"> сельское поселение»</w:t>
      </w:r>
    </w:p>
    <w:p w:rsidR="00690B63" w:rsidRDefault="00690B63" w:rsidP="00690B63">
      <w:pPr>
        <w:pStyle w:val="ConsPlusNormal"/>
        <w:widowControl/>
        <w:jc w:val="both"/>
        <w:rPr>
          <w:rFonts w:ascii="Times New Roman" w:hAnsi="Times New Roman" w:cs="Times New Roman"/>
          <w:sz w:val="28"/>
          <w:szCs w:val="28"/>
        </w:rPr>
      </w:pP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получатель бюджетных средств</w:t>
      </w:r>
      <w:proofErr w:type="gramStart"/>
      <w:r>
        <w:rPr>
          <w:rFonts w:ascii="Times New Roman" w:hAnsi="Times New Roman" w:cs="Times New Roman"/>
          <w:sz w:val="28"/>
          <w:szCs w:val="28"/>
        </w:rPr>
        <w:t xml:space="preserve"> :</w:t>
      </w:r>
      <w:proofErr w:type="gramEnd"/>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Казенное учреждение – Муниципальное казенное учреждение «Единая дежурн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диспетчерская служба»</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унитарных предприятия</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МУП «</w:t>
      </w:r>
      <w:proofErr w:type="spellStart"/>
      <w:r>
        <w:rPr>
          <w:rFonts w:ascii="Times New Roman" w:hAnsi="Times New Roman" w:cs="Times New Roman"/>
          <w:sz w:val="28"/>
          <w:szCs w:val="28"/>
        </w:rPr>
        <w:t>Клетня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ервис»</w:t>
      </w:r>
    </w:p>
    <w:p w:rsidR="00690B63" w:rsidRDefault="00690B63" w:rsidP="00690B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МУП «Содружество»</w:t>
      </w:r>
    </w:p>
    <w:p w:rsidR="00690B63" w:rsidRDefault="00690B63" w:rsidP="00690B63">
      <w:pPr>
        <w:pStyle w:val="ConsPlusNormal"/>
        <w:widowControl/>
        <w:jc w:val="both"/>
        <w:rPr>
          <w:rFonts w:ascii="Times New Roman" w:hAnsi="Times New Roman" w:cs="Times New Roman"/>
          <w:sz w:val="28"/>
          <w:szCs w:val="28"/>
        </w:rPr>
      </w:pPr>
    </w:p>
    <w:p w:rsidR="001C7F46" w:rsidRDefault="001C7F46" w:rsidP="001C7F46">
      <w:pPr>
        <w:jc w:val="both"/>
        <w:rPr>
          <w:sz w:val="28"/>
          <w:szCs w:val="28"/>
        </w:rPr>
      </w:pPr>
      <w:r>
        <w:rPr>
          <w:sz w:val="28"/>
          <w:szCs w:val="28"/>
        </w:rPr>
        <w:t xml:space="preserve">           Отчетность главными распорядителями и получателями средств бюджета представлена в соответствии с п.4 Инструкции 191н, а именно  сброшюрована и пронумерована, имеется сопроводительное письмо и оглавление.</w:t>
      </w:r>
    </w:p>
    <w:p w:rsidR="00A40F8F" w:rsidRPr="006764E2" w:rsidRDefault="00A40F8F" w:rsidP="00A40F8F">
      <w:pPr>
        <w:jc w:val="both"/>
        <w:rPr>
          <w:sz w:val="28"/>
          <w:szCs w:val="28"/>
        </w:rPr>
      </w:pPr>
    </w:p>
    <w:p w:rsidR="00A40F8F" w:rsidRPr="006764E2" w:rsidRDefault="00A40F8F" w:rsidP="00A40F8F">
      <w:pPr>
        <w:autoSpaceDE w:val="0"/>
        <w:autoSpaceDN w:val="0"/>
        <w:adjustRightInd w:val="0"/>
        <w:ind w:firstLine="720"/>
        <w:jc w:val="both"/>
        <w:rPr>
          <w:sz w:val="28"/>
          <w:szCs w:val="28"/>
        </w:rPr>
      </w:pPr>
      <w:r w:rsidRPr="006764E2">
        <w:rPr>
          <w:sz w:val="28"/>
          <w:szCs w:val="28"/>
        </w:rPr>
        <w:t>Приказом министерства финансов</w:t>
      </w:r>
      <w:r w:rsidR="009B2235">
        <w:rPr>
          <w:sz w:val="28"/>
          <w:szCs w:val="28"/>
        </w:rPr>
        <w:t xml:space="preserve"> РФ от 28.12.2010 № 191н (</w:t>
      </w:r>
      <w:r w:rsidR="007B0593">
        <w:rPr>
          <w:sz w:val="28"/>
          <w:szCs w:val="28"/>
        </w:rPr>
        <w:t>с изменениями и дополнениями от 21.12.2021г. № 217 на</w:t>
      </w:r>
      <w:r w:rsidR="009B2235">
        <w:rPr>
          <w:sz w:val="28"/>
          <w:szCs w:val="28"/>
        </w:rPr>
        <w:t xml:space="preserve"> 202</w:t>
      </w:r>
      <w:r w:rsidR="007B0593">
        <w:rPr>
          <w:sz w:val="28"/>
          <w:szCs w:val="28"/>
        </w:rPr>
        <w:t>1</w:t>
      </w:r>
      <w:r w:rsidR="009B2235">
        <w:rPr>
          <w:sz w:val="28"/>
          <w:szCs w:val="28"/>
        </w:rPr>
        <w:t xml:space="preserve"> год) </w:t>
      </w:r>
      <w:r w:rsidRPr="006764E2">
        <w:rPr>
          <w:sz w:val="28"/>
          <w:szCs w:val="28"/>
        </w:rPr>
        <w:t xml:space="preserve">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Пунктом 11 Инструкции определены формы отчетов, включаемых в </w:t>
      </w:r>
      <w:r w:rsidRPr="006764E2">
        <w:rPr>
          <w:sz w:val="28"/>
          <w:szCs w:val="28"/>
        </w:rPr>
        <w:lastRenderedPageBreak/>
        <w:t>состав бюджетной отчетности. Для главного распорядителя бюджетных средств</w:t>
      </w:r>
      <w:r w:rsidRPr="006764E2">
        <w:rPr>
          <w:b/>
          <w:sz w:val="28"/>
          <w:szCs w:val="28"/>
        </w:rPr>
        <w:t xml:space="preserve"> </w:t>
      </w:r>
      <w:r w:rsidRPr="006764E2">
        <w:rPr>
          <w:sz w:val="28"/>
          <w:szCs w:val="28"/>
        </w:rPr>
        <w:t>такими формами отчетов являются:</w:t>
      </w:r>
    </w:p>
    <w:p w:rsidR="001F58EE" w:rsidRPr="0075196C" w:rsidRDefault="001F58EE" w:rsidP="001F58EE">
      <w:pPr>
        <w:autoSpaceDE w:val="0"/>
        <w:autoSpaceDN w:val="0"/>
        <w:adjustRightInd w:val="0"/>
        <w:jc w:val="both"/>
        <w:rPr>
          <w:sz w:val="28"/>
          <w:szCs w:val="28"/>
        </w:rPr>
      </w:pPr>
      <w:r w:rsidRPr="0075196C">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F58EE" w:rsidRPr="0075196C" w:rsidRDefault="001F58EE" w:rsidP="001F58EE">
      <w:pPr>
        <w:autoSpaceDE w:val="0"/>
        <w:autoSpaceDN w:val="0"/>
        <w:adjustRightInd w:val="0"/>
        <w:jc w:val="both"/>
        <w:rPr>
          <w:sz w:val="28"/>
          <w:szCs w:val="28"/>
        </w:rPr>
      </w:pPr>
      <w:r w:rsidRPr="0075196C">
        <w:rPr>
          <w:sz w:val="28"/>
          <w:szCs w:val="28"/>
        </w:rPr>
        <w:t xml:space="preserve">       Справка по консолидируемым расчетам (ф. 0503125);</w:t>
      </w:r>
    </w:p>
    <w:p w:rsidR="001F58EE" w:rsidRPr="0075196C" w:rsidRDefault="001F58EE" w:rsidP="001F58EE">
      <w:pPr>
        <w:autoSpaceDE w:val="0"/>
        <w:autoSpaceDN w:val="0"/>
        <w:adjustRightInd w:val="0"/>
        <w:jc w:val="both"/>
        <w:rPr>
          <w:sz w:val="28"/>
          <w:szCs w:val="28"/>
        </w:rPr>
      </w:pPr>
      <w:r w:rsidRPr="0075196C">
        <w:rPr>
          <w:sz w:val="28"/>
          <w:szCs w:val="28"/>
        </w:rPr>
        <w:t xml:space="preserve">       Справка по заключению счетов бюджетного учета отчетного финансового года (ф. 0503110);</w:t>
      </w:r>
    </w:p>
    <w:p w:rsidR="001F58EE" w:rsidRPr="0075196C" w:rsidRDefault="001F58EE" w:rsidP="001F58EE">
      <w:pPr>
        <w:autoSpaceDE w:val="0"/>
        <w:autoSpaceDN w:val="0"/>
        <w:adjustRightInd w:val="0"/>
        <w:jc w:val="both"/>
        <w:rPr>
          <w:sz w:val="28"/>
          <w:szCs w:val="28"/>
        </w:rPr>
      </w:pPr>
      <w:r w:rsidRPr="0075196C">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F58EE" w:rsidRPr="0075196C" w:rsidRDefault="001F58EE" w:rsidP="001F58EE">
      <w:pPr>
        <w:autoSpaceDE w:val="0"/>
        <w:autoSpaceDN w:val="0"/>
        <w:adjustRightInd w:val="0"/>
        <w:jc w:val="both"/>
        <w:rPr>
          <w:sz w:val="28"/>
          <w:szCs w:val="28"/>
        </w:rPr>
      </w:pPr>
      <w:r w:rsidRPr="0075196C">
        <w:rPr>
          <w:sz w:val="28"/>
          <w:szCs w:val="28"/>
        </w:rPr>
        <w:t xml:space="preserve">       Отчет </w:t>
      </w:r>
      <w:proofErr w:type="gramStart"/>
      <w:r w:rsidRPr="0075196C">
        <w:rPr>
          <w:sz w:val="28"/>
          <w:szCs w:val="28"/>
        </w:rPr>
        <w:t>о</w:t>
      </w:r>
      <w:proofErr w:type="gramEnd"/>
      <w:r w:rsidRPr="0075196C">
        <w:rPr>
          <w:sz w:val="28"/>
          <w:szCs w:val="28"/>
        </w:rPr>
        <w:t xml:space="preserve">  бюджетных обязательств (ф. 0503128);</w:t>
      </w:r>
    </w:p>
    <w:p w:rsidR="001F58EE" w:rsidRPr="0075196C" w:rsidRDefault="001F58EE" w:rsidP="001F58EE">
      <w:pPr>
        <w:autoSpaceDE w:val="0"/>
        <w:autoSpaceDN w:val="0"/>
        <w:adjustRightInd w:val="0"/>
        <w:jc w:val="both"/>
        <w:rPr>
          <w:sz w:val="28"/>
          <w:szCs w:val="28"/>
        </w:rPr>
      </w:pPr>
      <w:r w:rsidRPr="0075196C">
        <w:rPr>
          <w:sz w:val="28"/>
          <w:szCs w:val="28"/>
        </w:rPr>
        <w:t xml:space="preserve">       Справка о суммах консолидируемых поступлений, подлежащих зачислению на счет бюджета (ф. 0503184);       </w:t>
      </w:r>
    </w:p>
    <w:p w:rsidR="001F58EE" w:rsidRDefault="001F58EE" w:rsidP="001F58EE">
      <w:pPr>
        <w:autoSpaceDE w:val="0"/>
        <w:autoSpaceDN w:val="0"/>
        <w:adjustRightInd w:val="0"/>
        <w:jc w:val="both"/>
        <w:rPr>
          <w:sz w:val="28"/>
          <w:szCs w:val="28"/>
        </w:rPr>
      </w:pPr>
      <w:r w:rsidRPr="0075196C">
        <w:rPr>
          <w:sz w:val="28"/>
          <w:szCs w:val="28"/>
        </w:rPr>
        <w:t xml:space="preserve"> </w:t>
      </w:r>
      <w:r>
        <w:rPr>
          <w:sz w:val="28"/>
          <w:szCs w:val="28"/>
        </w:rPr>
        <w:t xml:space="preserve"> </w:t>
      </w:r>
      <w:r w:rsidRPr="0075196C">
        <w:rPr>
          <w:sz w:val="28"/>
          <w:szCs w:val="28"/>
        </w:rPr>
        <w:t xml:space="preserve">     Отчет о финансовых результатах деятельности (ф. 0503121)</w:t>
      </w:r>
      <w:r>
        <w:rPr>
          <w:sz w:val="28"/>
          <w:szCs w:val="28"/>
        </w:rPr>
        <w:t>;</w:t>
      </w:r>
    </w:p>
    <w:p w:rsidR="001F58EE" w:rsidRPr="0075196C" w:rsidRDefault="001F58EE" w:rsidP="001F58EE">
      <w:pPr>
        <w:autoSpaceDE w:val="0"/>
        <w:autoSpaceDN w:val="0"/>
        <w:adjustRightInd w:val="0"/>
        <w:jc w:val="both"/>
        <w:rPr>
          <w:sz w:val="28"/>
          <w:szCs w:val="28"/>
        </w:rPr>
      </w:pPr>
      <w:r>
        <w:rPr>
          <w:sz w:val="28"/>
          <w:szCs w:val="28"/>
        </w:rPr>
        <w:t xml:space="preserve">       Отчет о движении денежных средств (ф. 0503123)</w:t>
      </w:r>
      <w:r w:rsidRPr="0075196C">
        <w:rPr>
          <w:sz w:val="28"/>
          <w:szCs w:val="28"/>
        </w:rPr>
        <w:t>;</w:t>
      </w:r>
    </w:p>
    <w:p w:rsidR="00A40F8F" w:rsidRDefault="001F58EE" w:rsidP="001F58EE">
      <w:pPr>
        <w:autoSpaceDE w:val="0"/>
        <w:autoSpaceDN w:val="0"/>
        <w:adjustRightInd w:val="0"/>
        <w:jc w:val="both"/>
        <w:rPr>
          <w:sz w:val="28"/>
          <w:szCs w:val="28"/>
        </w:rPr>
      </w:pPr>
      <w:r>
        <w:rPr>
          <w:sz w:val="28"/>
          <w:szCs w:val="28"/>
        </w:rPr>
        <w:t xml:space="preserve">       П</w:t>
      </w:r>
      <w:r w:rsidR="00A40F8F" w:rsidRPr="006764E2">
        <w:rPr>
          <w:sz w:val="28"/>
          <w:szCs w:val="28"/>
        </w:rPr>
        <w:t>оя</w:t>
      </w:r>
      <w:r w:rsidR="00562977">
        <w:rPr>
          <w:sz w:val="28"/>
          <w:szCs w:val="28"/>
        </w:rPr>
        <w:t>снительная записка (ф. 0503160);</w:t>
      </w:r>
    </w:p>
    <w:p w:rsidR="00562977" w:rsidRPr="00C14D69" w:rsidRDefault="00562977" w:rsidP="00562977">
      <w:pPr>
        <w:tabs>
          <w:tab w:val="left" w:pos="1589"/>
        </w:tabs>
        <w:ind w:left="-567"/>
        <w:jc w:val="both"/>
        <w:rPr>
          <w:sz w:val="28"/>
          <w:szCs w:val="28"/>
        </w:rPr>
      </w:pPr>
      <w:r>
        <w:rPr>
          <w:sz w:val="28"/>
          <w:szCs w:val="28"/>
        </w:rPr>
        <w:t xml:space="preserve">              П</w:t>
      </w:r>
      <w:r w:rsidRPr="00C14D69">
        <w:rPr>
          <w:sz w:val="28"/>
          <w:szCs w:val="28"/>
        </w:rPr>
        <w:t>риложение к По</w:t>
      </w:r>
      <w:r w:rsidR="00B1045F">
        <w:rPr>
          <w:sz w:val="28"/>
          <w:szCs w:val="28"/>
        </w:rPr>
        <w:t>яснительной записке: таблицы 1,3</w:t>
      </w:r>
      <w:r w:rsidRPr="00C14D69">
        <w:rPr>
          <w:sz w:val="28"/>
          <w:szCs w:val="28"/>
        </w:rPr>
        <w:t>,4,</w:t>
      </w:r>
      <w:r w:rsidR="00B1045F">
        <w:rPr>
          <w:sz w:val="28"/>
          <w:szCs w:val="28"/>
        </w:rPr>
        <w:t>6</w:t>
      </w:r>
      <w:r w:rsidRPr="00C14D69">
        <w:rPr>
          <w:sz w:val="28"/>
          <w:szCs w:val="28"/>
        </w:rPr>
        <w:t>;</w:t>
      </w:r>
    </w:p>
    <w:p w:rsidR="00562977" w:rsidRPr="00C14D69" w:rsidRDefault="00562977" w:rsidP="00562977">
      <w:pPr>
        <w:tabs>
          <w:tab w:val="left" w:pos="1589"/>
        </w:tabs>
        <w:ind w:left="-567"/>
        <w:jc w:val="both"/>
        <w:rPr>
          <w:sz w:val="28"/>
          <w:szCs w:val="28"/>
        </w:rPr>
      </w:pPr>
      <w:r>
        <w:rPr>
          <w:sz w:val="28"/>
          <w:szCs w:val="28"/>
        </w:rPr>
        <w:t xml:space="preserve">         С</w:t>
      </w:r>
      <w:r w:rsidRPr="00C14D69">
        <w:rPr>
          <w:sz w:val="28"/>
          <w:szCs w:val="28"/>
        </w:rPr>
        <w:t>ведения об исполнении бюджета (ф. 0503164);</w:t>
      </w:r>
    </w:p>
    <w:p w:rsidR="00562977" w:rsidRDefault="00562977" w:rsidP="00562977">
      <w:pPr>
        <w:tabs>
          <w:tab w:val="left" w:pos="1589"/>
        </w:tabs>
        <w:ind w:left="-567"/>
        <w:jc w:val="both"/>
        <w:rPr>
          <w:sz w:val="28"/>
          <w:szCs w:val="28"/>
        </w:rPr>
      </w:pPr>
      <w:r>
        <w:rPr>
          <w:sz w:val="28"/>
          <w:szCs w:val="28"/>
        </w:rPr>
        <w:t xml:space="preserve">         С</w:t>
      </w:r>
      <w:r w:rsidRPr="00C14D69">
        <w:rPr>
          <w:sz w:val="28"/>
          <w:szCs w:val="28"/>
        </w:rPr>
        <w:t>ведения об исполнении мероприятий в рамках целевых программ (ф.0503166);</w:t>
      </w:r>
    </w:p>
    <w:p w:rsidR="009D0C91" w:rsidRPr="001819C0" w:rsidRDefault="009D0C91" w:rsidP="009D0C91">
      <w:pPr>
        <w:tabs>
          <w:tab w:val="left" w:pos="1589"/>
        </w:tabs>
        <w:ind w:left="-567"/>
        <w:jc w:val="both"/>
        <w:rPr>
          <w:sz w:val="28"/>
          <w:szCs w:val="28"/>
        </w:rPr>
      </w:pPr>
      <w:r>
        <w:rPr>
          <w:sz w:val="28"/>
          <w:szCs w:val="28"/>
        </w:rPr>
        <w:t xml:space="preserve">         </w:t>
      </w:r>
      <w:r w:rsidRPr="001819C0">
        <w:rPr>
          <w:sz w:val="28"/>
          <w:szCs w:val="28"/>
        </w:rPr>
        <w:t>Сведения о целевых иностранных кредита</w:t>
      </w:r>
      <w:proofErr w:type="gramStart"/>
      <w:r w:rsidRPr="001819C0">
        <w:rPr>
          <w:sz w:val="28"/>
          <w:szCs w:val="28"/>
        </w:rPr>
        <w:t>х</w:t>
      </w:r>
      <w:r>
        <w:rPr>
          <w:sz w:val="28"/>
          <w:szCs w:val="28"/>
        </w:rPr>
        <w:t>(</w:t>
      </w:r>
      <w:proofErr w:type="gramEnd"/>
      <w:r>
        <w:rPr>
          <w:sz w:val="28"/>
          <w:szCs w:val="28"/>
        </w:rPr>
        <w:t>ф. 0503167);</w:t>
      </w:r>
    </w:p>
    <w:p w:rsidR="00562977" w:rsidRDefault="00562977" w:rsidP="00562977">
      <w:pPr>
        <w:widowControl w:val="0"/>
        <w:autoSpaceDE w:val="0"/>
        <w:autoSpaceDN w:val="0"/>
        <w:adjustRightInd w:val="0"/>
        <w:ind w:left="-567"/>
        <w:jc w:val="both"/>
        <w:outlineLvl w:val="1"/>
        <w:rPr>
          <w:spacing w:val="-3"/>
          <w:sz w:val="28"/>
          <w:szCs w:val="28"/>
        </w:rPr>
      </w:pPr>
      <w:r>
        <w:rPr>
          <w:sz w:val="28"/>
          <w:szCs w:val="28"/>
        </w:rPr>
        <w:t xml:space="preserve">   </w:t>
      </w:r>
      <w:r w:rsidRPr="00C14D69">
        <w:rPr>
          <w:spacing w:val="-3"/>
          <w:sz w:val="28"/>
          <w:szCs w:val="28"/>
        </w:rPr>
        <w:t xml:space="preserve"> </w:t>
      </w:r>
      <w:r>
        <w:rPr>
          <w:spacing w:val="-3"/>
          <w:sz w:val="28"/>
          <w:szCs w:val="28"/>
        </w:rPr>
        <w:t xml:space="preserve">     С</w:t>
      </w:r>
      <w:r w:rsidRPr="00C14D69">
        <w:rPr>
          <w:spacing w:val="-3"/>
          <w:sz w:val="28"/>
          <w:szCs w:val="28"/>
        </w:rPr>
        <w:t>ведения о движении нефинансовых активов (ф.0503168);</w:t>
      </w:r>
    </w:p>
    <w:p w:rsidR="00562977" w:rsidRDefault="00562977" w:rsidP="00562977">
      <w:pPr>
        <w:widowControl w:val="0"/>
        <w:autoSpaceDE w:val="0"/>
        <w:autoSpaceDN w:val="0"/>
        <w:adjustRightInd w:val="0"/>
        <w:ind w:left="-567"/>
        <w:jc w:val="both"/>
        <w:outlineLvl w:val="1"/>
        <w:rPr>
          <w:spacing w:val="-3"/>
          <w:sz w:val="28"/>
          <w:szCs w:val="28"/>
        </w:rPr>
      </w:pPr>
      <w:r>
        <w:rPr>
          <w:sz w:val="28"/>
          <w:szCs w:val="28"/>
        </w:rPr>
        <w:t xml:space="preserve">   </w:t>
      </w:r>
      <w:r w:rsidRPr="003350B1">
        <w:rPr>
          <w:sz w:val="28"/>
          <w:szCs w:val="28"/>
        </w:rPr>
        <w:t xml:space="preserve"> </w:t>
      </w:r>
      <w:r>
        <w:rPr>
          <w:sz w:val="28"/>
          <w:szCs w:val="28"/>
        </w:rPr>
        <w:t xml:space="preserve">     С</w:t>
      </w:r>
      <w:r w:rsidRPr="00C14D69">
        <w:rPr>
          <w:spacing w:val="-3"/>
          <w:sz w:val="28"/>
          <w:szCs w:val="28"/>
        </w:rPr>
        <w:t>ведения по дебиторской и кредиторской задолженности (ф.0503169);</w:t>
      </w:r>
    </w:p>
    <w:p w:rsidR="00C87987" w:rsidRDefault="00562977" w:rsidP="00B1045F">
      <w:pPr>
        <w:tabs>
          <w:tab w:val="left" w:pos="1589"/>
        </w:tabs>
        <w:ind w:left="-567"/>
        <w:jc w:val="both"/>
        <w:rPr>
          <w:sz w:val="28"/>
          <w:szCs w:val="28"/>
        </w:rPr>
      </w:pPr>
      <w:r>
        <w:rPr>
          <w:sz w:val="28"/>
          <w:szCs w:val="28"/>
        </w:rPr>
        <w:t xml:space="preserve">         С</w:t>
      </w:r>
      <w:r w:rsidRPr="00C14D69">
        <w:rPr>
          <w:sz w:val="28"/>
          <w:szCs w:val="28"/>
        </w:rPr>
        <w:t xml:space="preserve">ведения о финансовых вложениях получателя бюджетных средств, </w:t>
      </w:r>
      <w:r w:rsidR="00C87987">
        <w:rPr>
          <w:sz w:val="28"/>
          <w:szCs w:val="28"/>
        </w:rPr>
        <w:t xml:space="preserve">   </w:t>
      </w:r>
    </w:p>
    <w:p w:rsidR="00B1045F" w:rsidRDefault="00C87987" w:rsidP="00B1045F">
      <w:pPr>
        <w:tabs>
          <w:tab w:val="left" w:pos="1589"/>
        </w:tabs>
        <w:ind w:left="-567"/>
        <w:jc w:val="both"/>
        <w:rPr>
          <w:sz w:val="28"/>
          <w:szCs w:val="28"/>
        </w:rPr>
      </w:pPr>
      <w:r>
        <w:rPr>
          <w:sz w:val="28"/>
          <w:szCs w:val="28"/>
        </w:rPr>
        <w:t xml:space="preserve">         </w:t>
      </w:r>
      <w:r w:rsidR="00562977" w:rsidRPr="00C14D69">
        <w:rPr>
          <w:sz w:val="28"/>
          <w:szCs w:val="28"/>
        </w:rPr>
        <w:t>администратора источников финансирования дефицита бюджета (ф.0503171);</w:t>
      </w:r>
      <w:r w:rsidR="00B1045F" w:rsidRPr="001819C0">
        <w:rPr>
          <w:sz w:val="28"/>
          <w:szCs w:val="28"/>
        </w:rPr>
        <w:t xml:space="preserve">         </w:t>
      </w:r>
      <w:r w:rsidR="00B1045F">
        <w:rPr>
          <w:sz w:val="28"/>
          <w:szCs w:val="28"/>
        </w:rPr>
        <w:t xml:space="preserve">    </w:t>
      </w:r>
    </w:p>
    <w:p w:rsidR="00B1045F" w:rsidRPr="001819C0" w:rsidRDefault="00B1045F" w:rsidP="00C87987">
      <w:pPr>
        <w:tabs>
          <w:tab w:val="left" w:pos="1589"/>
        </w:tabs>
        <w:ind w:hanging="567"/>
        <w:jc w:val="both"/>
        <w:rPr>
          <w:sz w:val="28"/>
          <w:szCs w:val="28"/>
        </w:rPr>
      </w:pPr>
      <w:r>
        <w:rPr>
          <w:sz w:val="28"/>
          <w:szCs w:val="28"/>
        </w:rPr>
        <w:t xml:space="preserve">         </w:t>
      </w:r>
      <w:r w:rsidRPr="001819C0">
        <w:rPr>
          <w:sz w:val="28"/>
          <w:szCs w:val="28"/>
        </w:rPr>
        <w:t>Сведения</w:t>
      </w:r>
      <w:r>
        <w:rPr>
          <w:sz w:val="28"/>
          <w:szCs w:val="28"/>
        </w:rPr>
        <w:t xml:space="preserve"> </w:t>
      </w:r>
      <w:r w:rsidRPr="001819C0">
        <w:rPr>
          <w:sz w:val="28"/>
          <w:szCs w:val="28"/>
        </w:rPr>
        <w:t>о государственном (муниципальном) долге, предоставленных бюджетных кредитах</w:t>
      </w:r>
      <w:r>
        <w:rPr>
          <w:sz w:val="28"/>
          <w:szCs w:val="28"/>
        </w:rPr>
        <w:t xml:space="preserve"> (ф.0503172);</w:t>
      </w:r>
    </w:p>
    <w:p w:rsidR="00562977" w:rsidRDefault="00562977" w:rsidP="00562977">
      <w:pPr>
        <w:tabs>
          <w:tab w:val="left" w:pos="1589"/>
        </w:tabs>
        <w:ind w:left="-567"/>
        <w:jc w:val="both"/>
        <w:rPr>
          <w:sz w:val="28"/>
          <w:szCs w:val="28"/>
        </w:rPr>
      </w:pPr>
      <w:r>
        <w:rPr>
          <w:sz w:val="28"/>
          <w:szCs w:val="28"/>
        </w:rPr>
        <w:t xml:space="preserve">         С</w:t>
      </w:r>
      <w:r w:rsidRPr="00C14D69">
        <w:rPr>
          <w:sz w:val="28"/>
          <w:szCs w:val="28"/>
        </w:rPr>
        <w:t>ведения об изменении остатков валюты баланса (ф.0503173);</w:t>
      </w:r>
    </w:p>
    <w:p w:rsidR="00B1045F" w:rsidRPr="001819C0" w:rsidRDefault="00C87987" w:rsidP="00C87987">
      <w:pPr>
        <w:tabs>
          <w:tab w:val="left" w:pos="1589"/>
        </w:tabs>
        <w:jc w:val="both"/>
        <w:rPr>
          <w:sz w:val="28"/>
          <w:szCs w:val="28"/>
        </w:rPr>
      </w:pPr>
      <w:r>
        <w:rPr>
          <w:sz w:val="28"/>
          <w:szCs w:val="28"/>
        </w:rPr>
        <w:t xml:space="preserve"> </w:t>
      </w:r>
      <w:r w:rsidR="00B1045F">
        <w:rPr>
          <w:sz w:val="28"/>
          <w:szCs w:val="28"/>
        </w:rPr>
        <w:t xml:space="preserve"> </w:t>
      </w:r>
      <w:r w:rsidR="00B1045F" w:rsidRPr="001819C0">
        <w:rPr>
          <w:sz w:val="28"/>
          <w:szCs w:val="28"/>
        </w:rPr>
        <w:t>Сведения</w:t>
      </w:r>
      <w:r w:rsidR="00B1045F">
        <w:rPr>
          <w:sz w:val="28"/>
          <w:szCs w:val="28"/>
        </w:rPr>
        <w:t xml:space="preserve"> </w:t>
      </w:r>
      <w:r w:rsidR="00B1045F" w:rsidRPr="001819C0">
        <w:rPr>
          <w:sz w:val="28"/>
          <w:szCs w:val="28"/>
        </w:rPr>
        <w:t>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B1045F">
        <w:rPr>
          <w:sz w:val="28"/>
          <w:szCs w:val="28"/>
        </w:rPr>
        <w:t xml:space="preserve"> (ф. 0503174);</w:t>
      </w:r>
    </w:p>
    <w:p w:rsidR="00562977" w:rsidRDefault="00562977" w:rsidP="00C87987">
      <w:pPr>
        <w:tabs>
          <w:tab w:val="left" w:pos="1589"/>
        </w:tabs>
        <w:jc w:val="both"/>
        <w:rPr>
          <w:sz w:val="28"/>
          <w:szCs w:val="28"/>
        </w:rPr>
      </w:pPr>
      <w:r>
        <w:rPr>
          <w:sz w:val="28"/>
          <w:szCs w:val="28"/>
        </w:rPr>
        <w:t xml:space="preserve">  С</w:t>
      </w:r>
      <w:r w:rsidRPr="00C14D69">
        <w:rPr>
          <w:sz w:val="28"/>
          <w:szCs w:val="28"/>
        </w:rPr>
        <w:t>ведения о принятых и неисполненных обязательствах получателя бюджетных средств (ф. 0503175);</w:t>
      </w:r>
    </w:p>
    <w:p w:rsidR="00562977" w:rsidRPr="00A64E87" w:rsidRDefault="00562977" w:rsidP="00C87987">
      <w:pPr>
        <w:tabs>
          <w:tab w:val="left" w:pos="1589"/>
        </w:tabs>
        <w:jc w:val="both"/>
        <w:rPr>
          <w:sz w:val="28"/>
          <w:szCs w:val="28"/>
        </w:rPr>
      </w:pPr>
      <w:r>
        <w:rPr>
          <w:sz w:val="28"/>
          <w:szCs w:val="28"/>
        </w:rPr>
        <w:t xml:space="preserve">  </w:t>
      </w:r>
      <w:r w:rsidRPr="00A64E87">
        <w:rPr>
          <w:sz w:val="28"/>
          <w:szCs w:val="28"/>
        </w:rPr>
        <w:t>Сведения о вложениях в объекты недвижимого имущества, объектах незавершенного строительств</w:t>
      </w:r>
      <w:proofErr w:type="gramStart"/>
      <w:r w:rsidRPr="00A64E87">
        <w:rPr>
          <w:sz w:val="28"/>
          <w:szCs w:val="28"/>
        </w:rPr>
        <w:t>а</w:t>
      </w:r>
      <w:r>
        <w:rPr>
          <w:sz w:val="28"/>
          <w:szCs w:val="28"/>
        </w:rPr>
        <w:t>(</w:t>
      </w:r>
      <w:proofErr w:type="gramEnd"/>
      <w:r>
        <w:rPr>
          <w:sz w:val="28"/>
          <w:szCs w:val="28"/>
        </w:rPr>
        <w:t xml:space="preserve"> ф. 0503190);</w:t>
      </w:r>
    </w:p>
    <w:p w:rsidR="00562977" w:rsidRPr="00C14D69" w:rsidRDefault="00562977" w:rsidP="00C87987">
      <w:pPr>
        <w:tabs>
          <w:tab w:val="left" w:pos="1589"/>
        </w:tabs>
        <w:jc w:val="both"/>
        <w:rPr>
          <w:sz w:val="28"/>
          <w:szCs w:val="28"/>
        </w:rPr>
      </w:pPr>
      <w:r>
        <w:rPr>
          <w:sz w:val="28"/>
          <w:szCs w:val="28"/>
        </w:rPr>
        <w:t xml:space="preserve">  С</w:t>
      </w:r>
      <w:r w:rsidRPr="00C14D69">
        <w:rPr>
          <w:sz w:val="28"/>
          <w:szCs w:val="28"/>
        </w:rPr>
        <w:t>ведения об исполнении судебных решений по денежным обязательствам (ф.0503296);</w:t>
      </w:r>
    </w:p>
    <w:p w:rsidR="009D0C91" w:rsidRPr="001819C0" w:rsidRDefault="009D0C91" w:rsidP="00C87987">
      <w:pPr>
        <w:pStyle w:val="s3"/>
        <w:spacing w:before="0" w:beforeAutospacing="0" w:after="0" w:afterAutospacing="0"/>
        <w:rPr>
          <w:sz w:val="28"/>
          <w:szCs w:val="28"/>
        </w:rPr>
      </w:pPr>
      <w:r w:rsidRPr="001819C0">
        <w:rPr>
          <w:sz w:val="28"/>
          <w:szCs w:val="28"/>
        </w:rPr>
        <w:t>Сведения об остатках денежных средств на счетах</w:t>
      </w:r>
      <w:r>
        <w:rPr>
          <w:sz w:val="28"/>
          <w:szCs w:val="28"/>
        </w:rPr>
        <w:t xml:space="preserve"> </w:t>
      </w:r>
      <w:r w:rsidRPr="001819C0">
        <w:rPr>
          <w:sz w:val="28"/>
          <w:szCs w:val="28"/>
        </w:rPr>
        <w:t>получателя бюджетных средств</w:t>
      </w:r>
      <w:r>
        <w:rPr>
          <w:sz w:val="28"/>
          <w:szCs w:val="28"/>
        </w:rPr>
        <w:t xml:space="preserve"> (ф. 0503178);</w:t>
      </w:r>
    </w:p>
    <w:p w:rsidR="009D0C91" w:rsidRPr="00A64E87" w:rsidRDefault="009D0C91" w:rsidP="00C87987">
      <w:pPr>
        <w:tabs>
          <w:tab w:val="left" w:pos="1589"/>
        </w:tabs>
        <w:jc w:val="both"/>
        <w:rPr>
          <w:sz w:val="28"/>
          <w:szCs w:val="28"/>
        </w:rPr>
      </w:pPr>
      <w:r>
        <w:rPr>
          <w:sz w:val="28"/>
          <w:szCs w:val="28"/>
        </w:rPr>
        <w:t xml:space="preserve"> </w:t>
      </w:r>
      <w:r w:rsidRPr="00A64E87">
        <w:rPr>
          <w:sz w:val="28"/>
          <w:szCs w:val="28"/>
        </w:rPr>
        <w:t>Сведения о вложениях в объекты недвижимого имущества, объектах незавершенного строительств</w:t>
      </w:r>
      <w:proofErr w:type="gramStart"/>
      <w:r w:rsidRPr="00A64E87">
        <w:rPr>
          <w:sz w:val="28"/>
          <w:szCs w:val="28"/>
        </w:rPr>
        <w:t>а</w:t>
      </w:r>
      <w:r>
        <w:rPr>
          <w:sz w:val="28"/>
          <w:szCs w:val="28"/>
        </w:rPr>
        <w:t>(</w:t>
      </w:r>
      <w:proofErr w:type="gramEnd"/>
      <w:r>
        <w:rPr>
          <w:sz w:val="28"/>
          <w:szCs w:val="28"/>
        </w:rPr>
        <w:t xml:space="preserve"> ф. 0503190);</w:t>
      </w:r>
    </w:p>
    <w:p w:rsidR="00BE5959" w:rsidRDefault="009D0C91" w:rsidP="009D0C91">
      <w:pPr>
        <w:tabs>
          <w:tab w:val="left" w:pos="1589"/>
        </w:tabs>
        <w:ind w:left="-567"/>
        <w:jc w:val="both"/>
        <w:rPr>
          <w:sz w:val="28"/>
          <w:szCs w:val="28"/>
        </w:rPr>
      </w:pPr>
      <w:r>
        <w:rPr>
          <w:sz w:val="28"/>
          <w:szCs w:val="28"/>
        </w:rPr>
        <w:t xml:space="preserve">         С</w:t>
      </w:r>
      <w:r w:rsidRPr="00C14D69">
        <w:rPr>
          <w:sz w:val="28"/>
          <w:szCs w:val="28"/>
        </w:rPr>
        <w:t xml:space="preserve">ведения об исполнении судебных решений по денежным обязательствам </w:t>
      </w:r>
      <w:r w:rsidR="00BE5959">
        <w:rPr>
          <w:sz w:val="28"/>
          <w:szCs w:val="28"/>
        </w:rPr>
        <w:t xml:space="preserve">   </w:t>
      </w:r>
    </w:p>
    <w:p w:rsidR="009D0C91" w:rsidRPr="00C14D69" w:rsidRDefault="00BE5959" w:rsidP="009D0C91">
      <w:pPr>
        <w:tabs>
          <w:tab w:val="left" w:pos="1589"/>
        </w:tabs>
        <w:ind w:left="-567"/>
        <w:jc w:val="both"/>
        <w:rPr>
          <w:sz w:val="28"/>
          <w:szCs w:val="28"/>
        </w:rPr>
      </w:pPr>
      <w:r>
        <w:rPr>
          <w:sz w:val="28"/>
          <w:szCs w:val="28"/>
        </w:rPr>
        <w:t xml:space="preserve">        </w:t>
      </w:r>
      <w:r w:rsidR="009D0C91" w:rsidRPr="00C14D69">
        <w:rPr>
          <w:sz w:val="28"/>
          <w:szCs w:val="28"/>
        </w:rPr>
        <w:t>(ф.0503296);</w:t>
      </w:r>
    </w:p>
    <w:p w:rsidR="00AA3F6A" w:rsidRDefault="00AA3F6A" w:rsidP="00AA3F6A">
      <w:pPr>
        <w:tabs>
          <w:tab w:val="left" w:pos="1589"/>
        </w:tabs>
        <w:ind w:hanging="567"/>
        <w:jc w:val="both"/>
        <w:rPr>
          <w:sz w:val="28"/>
          <w:szCs w:val="28"/>
        </w:rPr>
      </w:pPr>
      <w:r>
        <w:rPr>
          <w:sz w:val="28"/>
          <w:szCs w:val="28"/>
        </w:rPr>
        <w:t xml:space="preserve">               Расшифровка дебиторской задолженности по расчетам по выданным авансам </w:t>
      </w:r>
      <w:proofErr w:type="gramStart"/>
      <w:r>
        <w:rPr>
          <w:sz w:val="28"/>
          <w:szCs w:val="28"/>
        </w:rPr>
        <w:t xml:space="preserve">( </w:t>
      </w:r>
      <w:proofErr w:type="gramEnd"/>
      <w:r>
        <w:rPr>
          <w:sz w:val="28"/>
          <w:szCs w:val="28"/>
        </w:rPr>
        <w:t>ф. 0503191);</w:t>
      </w:r>
    </w:p>
    <w:p w:rsidR="00AA3F6A" w:rsidRDefault="00AA3F6A" w:rsidP="00AA3F6A">
      <w:pPr>
        <w:tabs>
          <w:tab w:val="left" w:pos="1589"/>
        </w:tabs>
        <w:ind w:hanging="567"/>
        <w:jc w:val="both"/>
        <w:rPr>
          <w:sz w:val="28"/>
          <w:szCs w:val="28"/>
        </w:rPr>
      </w:pPr>
      <w:r>
        <w:rPr>
          <w:sz w:val="28"/>
          <w:szCs w:val="28"/>
        </w:rPr>
        <w:lastRenderedPageBreak/>
        <w:t xml:space="preserve">                Расшифровка дебиторской задолженности по контрактным обязательствам </w:t>
      </w:r>
      <w:proofErr w:type="gramStart"/>
      <w:r>
        <w:rPr>
          <w:sz w:val="28"/>
          <w:szCs w:val="28"/>
        </w:rPr>
        <w:t xml:space="preserve">( </w:t>
      </w:r>
      <w:proofErr w:type="gramEnd"/>
      <w:r>
        <w:rPr>
          <w:sz w:val="28"/>
          <w:szCs w:val="28"/>
        </w:rPr>
        <w:t>ф. 0503192);</w:t>
      </w:r>
    </w:p>
    <w:p w:rsidR="00AA3F6A" w:rsidRPr="00A64E87" w:rsidRDefault="00AA3F6A" w:rsidP="00AA3F6A">
      <w:pPr>
        <w:tabs>
          <w:tab w:val="left" w:pos="1589"/>
        </w:tabs>
        <w:ind w:hanging="567"/>
        <w:jc w:val="both"/>
        <w:rPr>
          <w:sz w:val="28"/>
          <w:szCs w:val="28"/>
        </w:rPr>
      </w:pPr>
      <w:r>
        <w:rPr>
          <w:sz w:val="28"/>
          <w:szCs w:val="28"/>
        </w:rPr>
        <w:t xml:space="preserve">                Расшифровка дебиторской задолженности по субсидиям организациям </w:t>
      </w:r>
      <w:proofErr w:type="gramStart"/>
      <w:r>
        <w:rPr>
          <w:sz w:val="28"/>
          <w:szCs w:val="28"/>
        </w:rPr>
        <w:t xml:space="preserve">( </w:t>
      </w:r>
      <w:proofErr w:type="gramEnd"/>
      <w:r>
        <w:rPr>
          <w:sz w:val="28"/>
          <w:szCs w:val="28"/>
        </w:rPr>
        <w:t>0503193)</w:t>
      </w:r>
    </w:p>
    <w:p w:rsidR="00690B63" w:rsidRDefault="00690B63" w:rsidP="00A40F8F">
      <w:pPr>
        <w:pStyle w:val="ConsPlusNormal"/>
        <w:widowControl/>
        <w:jc w:val="both"/>
        <w:rPr>
          <w:rFonts w:ascii="Times New Roman" w:hAnsi="Times New Roman" w:cs="Times New Roman"/>
          <w:sz w:val="28"/>
          <w:szCs w:val="28"/>
        </w:rPr>
      </w:pPr>
    </w:p>
    <w:p w:rsidR="00A40F8F" w:rsidRPr="005522ED" w:rsidRDefault="00BA58D6" w:rsidP="005522ED">
      <w:pPr>
        <w:autoSpaceDE w:val="0"/>
        <w:autoSpaceDN w:val="0"/>
        <w:adjustRightInd w:val="0"/>
        <w:jc w:val="both"/>
        <w:rPr>
          <w:rFonts w:eastAsiaTheme="minorHAnsi"/>
          <w:sz w:val="28"/>
          <w:szCs w:val="28"/>
          <w:lang w:eastAsia="en-US"/>
        </w:rPr>
      </w:pPr>
      <w:r>
        <w:rPr>
          <w:sz w:val="28"/>
          <w:szCs w:val="28"/>
        </w:rPr>
        <w:t xml:space="preserve">      </w:t>
      </w:r>
      <w:proofErr w:type="gramStart"/>
      <w:r w:rsidR="006770ED" w:rsidRPr="00432F06">
        <w:rPr>
          <w:sz w:val="28"/>
          <w:szCs w:val="28"/>
        </w:rPr>
        <w:t>Б</w:t>
      </w:r>
      <w:r w:rsidR="00A40F8F" w:rsidRPr="00432F06">
        <w:rPr>
          <w:sz w:val="28"/>
          <w:szCs w:val="28"/>
        </w:rPr>
        <w:t xml:space="preserve">юджетная отчетность </w:t>
      </w:r>
      <w:r w:rsidR="006770ED" w:rsidRPr="00432F06">
        <w:rPr>
          <w:sz w:val="28"/>
          <w:szCs w:val="28"/>
        </w:rPr>
        <w:t>муниципальных бюджетных учреждений</w:t>
      </w:r>
      <w:r w:rsidR="00A40F8F" w:rsidRPr="00432F06">
        <w:rPr>
          <w:sz w:val="28"/>
          <w:szCs w:val="28"/>
        </w:rPr>
        <w:t xml:space="preserve">  представлена в соответствии с Приказом Минфина Росси</w:t>
      </w:r>
      <w:r w:rsidR="005C21FE" w:rsidRPr="00432F06">
        <w:rPr>
          <w:sz w:val="28"/>
          <w:szCs w:val="28"/>
        </w:rPr>
        <w:t>и от 25.03.2012г. № 33н</w:t>
      </w:r>
      <w:r w:rsidR="00A40F8F" w:rsidRPr="00432F06">
        <w:rPr>
          <w:sz w:val="28"/>
          <w:szCs w:val="28"/>
        </w:rPr>
        <w:t xml:space="preserve"> (</w:t>
      </w:r>
      <w:r w:rsidRPr="00432F06">
        <w:rPr>
          <w:sz w:val="28"/>
          <w:szCs w:val="28"/>
        </w:rPr>
        <w:t>с изменениями</w:t>
      </w:r>
      <w:r w:rsidR="005522ED" w:rsidRPr="005522ED">
        <w:rPr>
          <w:rFonts w:eastAsiaTheme="minorHAnsi"/>
          <w:sz w:val="28"/>
          <w:szCs w:val="28"/>
          <w:lang w:eastAsia="en-US"/>
        </w:rPr>
        <w:t xml:space="preserve"> </w:t>
      </w:r>
      <w:r w:rsidR="005522ED">
        <w:rPr>
          <w:rFonts w:eastAsiaTheme="minorHAnsi"/>
          <w:sz w:val="28"/>
          <w:szCs w:val="28"/>
          <w:lang w:eastAsia="en-US"/>
        </w:rPr>
        <w:t xml:space="preserve">от 11 июня 2021 г. N 81н (зарегистрирован Министерством юстиции Российской Федерации 19 июля 2021 г., регистрационный N 64305 </w:t>
      </w:r>
      <w:r w:rsidR="005522ED">
        <w:rPr>
          <w:sz w:val="28"/>
          <w:szCs w:val="28"/>
        </w:rPr>
        <w:t>в части изменений на 2021 г.</w:t>
      </w:r>
      <w:r w:rsidR="00A40F8F" w:rsidRPr="006764E2">
        <w:rPr>
          <w:sz w:val="28"/>
          <w:szCs w:val="28"/>
        </w:rPr>
        <w:t>)  «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r w:rsidR="00A40F8F" w:rsidRPr="006764E2">
        <w:rPr>
          <w:sz w:val="28"/>
          <w:szCs w:val="28"/>
        </w:rPr>
        <w:t>». В соответствии с пунктом 12 Инструкции в состав бухгалтерской отчетности, которая представляется главному учредителю, для составления сводной бюджетной отчетности включаются следующие формы отчетов:</w:t>
      </w:r>
    </w:p>
    <w:p w:rsidR="00A40F8F" w:rsidRPr="006764E2"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Баланс муниципального учреждения (ф.0503730);</w:t>
      </w:r>
    </w:p>
    <w:p w:rsidR="00A40F8F" w:rsidRPr="006764E2"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Справка по консолидируемым расчетам учреждения (ф.0503725);</w:t>
      </w:r>
    </w:p>
    <w:p w:rsidR="00A40F8F" w:rsidRPr="006764E2"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Справка по заключению учреждением счетов бухгалтерского учета отчетного финансового года (ф.0503710);</w:t>
      </w:r>
    </w:p>
    <w:p w:rsidR="00A40F8F" w:rsidRPr="006764E2"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Отчет об исполнении учреждением плана его финансово-хозяйственной деятельности (ф.0503737);</w:t>
      </w:r>
    </w:p>
    <w:p w:rsidR="00A40F8F" w:rsidRPr="006764E2"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Отчет о</w:t>
      </w:r>
      <w:r w:rsidR="001F58EE">
        <w:rPr>
          <w:rFonts w:ascii="Times New Roman" w:hAnsi="Times New Roman" w:cs="Times New Roman"/>
          <w:sz w:val="28"/>
          <w:szCs w:val="28"/>
        </w:rPr>
        <w:t>б</w:t>
      </w:r>
      <w:r w:rsidRPr="006764E2">
        <w:rPr>
          <w:rFonts w:ascii="Times New Roman" w:hAnsi="Times New Roman" w:cs="Times New Roman"/>
          <w:sz w:val="28"/>
          <w:szCs w:val="28"/>
        </w:rPr>
        <w:t xml:space="preserve">  обязательствах </w:t>
      </w:r>
      <w:proofErr w:type="gramStart"/>
      <w:r w:rsidRPr="006764E2">
        <w:rPr>
          <w:rFonts w:ascii="Times New Roman" w:hAnsi="Times New Roman" w:cs="Times New Roman"/>
          <w:sz w:val="28"/>
          <w:szCs w:val="28"/>
        </w:rPr>
        <w:t xml:space="preserve">( </w:t>
      </w:r>
      <w:proofErr w:type="gramEnd"/>
      <w:r w:rsidRPr="006764E2">
        <w:rPr>
          <w:rFonts w:ascii="Times New Roman" w:hAnsi="Times New Roman" w:cs="Times New Roman"/>
          <w:sz w:val="28"/>
          <w:szCs w:val="28"/>
        </w:rPr>
        <w:t>ф.0503738);</w:t>
      </w:r>
    </w:p>
    <w:p w:rsidR="00A40F8F" w:rsidRDefault="00A40F8F" w:rsidP="0003081C">
      <w:pPr>
        <w:pStyle w:val="ConsPlusNormal"/>
        <w:widowControl/>
        <w:ind w:firstLine="0"/>
        <w:jc w:val="both"/>
        <w:rPr>
          <w:rFonts w:ascii="Times New Roman" w:hAnsi="Times New Roman" w:cs="Times New Roman"/>
          <w:sz w:val="28"/>
          <w:szCs w:val="28"/>
        </w:rPr>
      </w:pPr>
      <w:r w:rsidRPr="006764E2">
        <w:rPr>
          <w:rFonts w:ascii="Times New Roman" w:hAnsi="Times New Roman" w:cs="Times New Roman"/>
          <w:sz w:val="28"/>
          <w:szCs w:val="28"/>
        </w:rPr>
        <w:t>Отчет о финансовых результатах деятельности учреждения (ф.0503721);</w:t>
      </w:r>
    </w:p>
    <w:p w:rsidR="002671F4" w:rsidRPr="006764E2" w:rsidRDefault="002671F4" w:rsidP="0003081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Отчет о движении денежных средств учреждения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ф.0503723)</w:t>
      </w:r>
    </w:p>
    <w:p w:rsidR="00A40F8F" w:rsidRDefault="00A40F8F" w:rsidP="0003081C">
      <w:pPr>
        <w:autoSpaceDE w:val="0"/>
        <w:autoSpaceDN w:val="0"/>
        <w:adjustRightInd w:val="0"/>
        <w:jc w:val="both"/>
        <w:rPr>
          <w:sz w:val="28"/>
          <w:szCs w:val="28"/>
        </w:rPr>
      </w:pPr>
      <w:r w:rsidRPr="006764E2">
        <w:rPr>
          <w:sz w:val="28"/>
          <w:szCs w:val="28"/>
        </w:rPr>
        <w:t>Пояснительная записка к Балансу учреждения (ф.0503760)</w:t>
      </w:r>
    </w:p>
    <w:p w:rsidR="00A40F8F" w:rsidRPr="00661EC6" w:rsidRDefault="00795618" w:rsidP="00795618">
      <w:pPr>
        <w:ind w:firstLine="720"/>
        <w:jc w:val="both"/>
        <w:rPr>
          <w:sz w:val="28"/>
          <w:szCs w:val="28"/>
        </w:rPr>
      </w:pPr>
      <w:r w:rsidRPr="00661EC6">
        <w:rPr>
          <w:sz w:val="28"/>
          <w:szCs w:val="28"/>
        </w:rPr>
        <w:t>Данные об утвержденных бюджетных ассигнованиях, объемах финансирования, кассовом исполнении расходов главных администраторов и распорядителей бюджетных средств соответствуют отчету об исполнении районного бюджета за 2021 год.</w:t>
      </w:r>
    </w:p>
    <w:p w:rsidR="00795618" w:rsidRPr="00661EC6" w:rsidRDefault="00795618" w:rsidP="00795618">
      <w:pPr>
        <w:ind w:firstLine="720"/>
        <w:jc w:val="both"/>
        <w:rPr>
          <w:sz w:val="28"/>
          <w:szCs w:val="28"/>
        </w:rPr>
      </w:pPr>
      <w:r w:rsidRPr="00661EC6">
        <w:rPr>
          <w:sz w:val="28"/>
          <w:szCs w:val="28"/>
        </w:rPr>
        <w:t>Проверкой отмечено, что в общем объеме отраженной в учете кредиторской задолженности, главными распорядителями все обязательства приняты в пределах доведенных лимитов.</w:t>
      </w:r>
    </w:p>
    <w:p w:rsidR="00795618" w:rsidRDefault="0081222D" w:rsidP="0081222D">
      <w:pPr>
        <w:ind w:firstLine="720"/>
        <w:jc w:val="both"/>
        <w:rPr>
          <w:sz w:val="28"/>
          <w:szCs w:val="28"/>
        </w:rPr>
      </w:pPr>
      <w:r w:rsidRPr="00661EC6">
        <w:rPr>
          <w:sz w:val="28"/>
          <w:szCs w:val="28"/>
        </w:rPr>
        <w:t>Бюджетными учреждениями района обязательства приняты в пределах утвержденных планов финансово – хозяйственной деятельности.</w:t>
      </w:r>
    </w:p>
    <w:p w:rsidR="008C767B" w:rsidRDefault="008C767B" w:rsidP="0081222D">
      <w:pPr>
        <w:ind w:firstLine="720"/>
        <w:jc w:val="both"/>
        <w:rPr>
          <w:sz w:val="28"/>
          <w:szCs w:val="28"/>
        </w:rPr>
      </w:pPr>
    </w:p>
    <w:p w:rsidR="00A40F8F" w:rsidRDefault="00644C24" w:rsidP="008B0D6E">
      <w:pPr>
        <w:autoSpaceDE w:val="0"/>
        <w:autoSpaceDN w:val="0"/>
        <w:adjustRightInd w:val="0"/>
        <w:ind w:firstLine="663"/>
        <w:jc w:val="center"/>
        <w:rPr>
          <w:b/>
          <w:sz w:val="28"/>
          <w:szCs w:val="28"/>
        </w:rPr>
      </w:pPr>
      <w:r>
        <w:rPr>
          <w:b/>
          <w:sz w:val="28"/>
          <w:szCs w:val="28"/>
        </w:rPr>
        <w:t xml:space="preserve">4.1 </w:t>
      </w:r>
      <w:r w:rsidR="00A40F8F" w:rsidRPr="006764E2">
        <w:rPr>
          <w:b/>
          <w:sz w:val="28"/>
          <w:szCs w:val="28"/>
        </w:rPr>
        <w:t>Администрация Клетнянского района (851)</w:t>
      </w:r>
    </w:p>
    <w:p w:rsidR="008B0D6E" w:rsidRDefault="008B0D6E" w:rsidP="008B0D6E">
      <w:pPr>
        <w:shd w:val="clear" w:color="auto" w:fill="FFFFFF"/>
        <w:spacing w:before="322"/>
        <w:jc w:val="center"/>
        <w:rPr>
          <w:b/>
          <w:bCs/>
          <w:color w:val="000000"/>
          <w:spacing w:val="1"/>
          <w:sz w:val="28"/>
          <w:szCs w:val="28"/>
        </w:rPr>
      </w:pPr>
      <w:r>
        <w:rPr>
          <w:b/>
          <w:bCs/>
          <w:color w:val="000000"/>
          <w:spacing w:val="1"/>
          <w:sz w:val="28"/>
          <w:szCs w:val="28"/>
        </w:rPr>
        <w:t>В результате проверки установлено следующее:</w:t>
      </w:r>
    </w:p>
    <w:p w:rsidR="008B0D6E" w:rsidRDefault="00644C24" w:rsidP="008B0D6E">
      <w:pPr>
        <w:shd w:val="clear" w:color="auto" w:fill="FFFFFF"/>
        <w:spacing w:before="322"/>
        <w:jc w:val="center"/>
      </w:pPr>
      <w:r>
        <w:rPr>
          <w:b/>
          <w:bCs/>
          <w:color w:val="000000"/>
          <w:spacing w:val="1"/>
          <w:sz w:val="28"/>
          <w:szCs w:val="28"/>
        </w:rPr>
        <w:t>4.1.</w:t>
      </w:r>
      <w:r w:rsidR="008B0D6E">
        <w:rPr>
          <w:b/>
          <w:bCs/>
          <w:color w:val="000000"/>
          <w:spacing w:val="1"/>
          <w:sz w:val="28"/>
          <w:szCs w:val="28"/>
        </w:rPr>
        <w:t>1.Общие сведения об  Администрации Клетнянского  района</w:t>
      </w:r>
    </w:p>
    <w:p w:rsidR="008B0D6E" w:rsidRDefault="008B0D6E" w:rsidP="008B0D6E">
      <w:pPr>
        <w:jc w:val="both"/>
        <w:rPr>
          <w:sz w:val="28"/>
          <w:szCs w:val="28"/>
        </w:rPr>
      </w:pPr>
      <w:r w:rsidRPr="0075196C">
        <w:rPr>
          <w:sz w:val="28"/>
          <w:szCs w:val="28"/>
        </w:rPr>
        <w:t xml:space="preserve">  </w:t>
      </w:r>
    </w:p>
    <w:p w:rsidR="008B0D6E" w:rsidRDefault="008B0D6E" w:rsidP="008B0D6E">
      <w:pPr>
        <w:jc w:val="both"/>
        <w:rPr>
          <w:color w:val="000000"/>
          <w:sz w:val="28"/>
          <w:szCs w:val="28"/>
        </w:rPr>
      </w:pPr>
      <w:r>
        <w:rPr>
          <w:color w:val="000000"/>
          <w:sz w:val="28"/>
          <w:szCs w:val="28"/>
        </w:rPr>
        <w:t xml:space="preserve">    </w:t>
      </w:r>
      <w:r w:rsidRPr="00023AA3">
        <w:rPr>
          <w:color w:val="000000"/>
          <w:sz w:val="28"/>
          <w:szCs w:val="28"/>
        </w:rPr>
        <w:t xml:space="preserve">Администрация Клетнянского района  в соответствии </w:t>
      </w:r>
      <w:r w:rsidRPr="00661EC6">
        <w:rPr>
          <w:color w:val="000000"/>
          <w:sz w:val="28"/>
          <w:szCs w:val="28"/>
        </w:rPr>
        <w:t>с Уставом Клетнянск</w:t>
      </w:r>
      <w:r w:rsidR="00AF32D6" w:rsidRPr="00661EC6">
        <w:rPr>
          <w:color w:val="000000"/>
          <w:sz w:val="28"/>
          <w:szCs w:val="28"/>
        </w:rPr>
        <w:t>ого</w:t>
      </w:r>
      <w:r w:rsidRPr="00661EC6">
        <w:rPr>
          <w:color w:val="000000"/>
          <w:sz w:val="28"/>
          <w:szCs w:val="28"/>
        </w:rPr>
        <w:t xml:space="preserve"> муниципальн</w:t>
      </w:r>
      <w:r w:rsidR="00AF32D6" w:rsidRPr="00661EC6">
        <w:rPr>
          <w:color w:val="000000"/>
          <w:sz w:val="28"/>
          <w:szCs w:val="28"/>
        </w:rPr>
        <w:t>ого</w:t>
      </w:r>
      <w:r w:rsidRPr="00661EC6">
        <w:rPr>
          <w:color w:val="000000"/>
          <w:sz w:val="28"/>
          <w:szCs w:val="28"/>
        </w:rPr>
        <w:t xml:space="preserve"> район</w:t>
      </w:r>
      <w:r w:rsidR="00AF32D6" w:rsidRPr="00661EC6">
        <w:rPr>
          <w:color w:val="000000"/>
          <w:sz w:val="28"/>
          <w:szCs w:val="28"/>
        </w:rPr>
        <w:t>а</w:t>
      </w:r>
      <w:r w:rsidRPr="00023AA3">
        <w:rPr>
          <w:color w:val="000000"/>
          <w:sz w:val="28"/>
          <w:szCs w:val="28"/>
        </w:rPr>
        <w:t xml:space="preserve"> является исполнительно-распорядительным органом муниципального образования,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w:t>
      </w:r>
    </w:p>
    <w:p w:rsidR="008B0D6E" w:rsidRPr="00023AA3" w:rsidRDefault="008B0D6E" w:rsidP="008B0D6E">
      <w:pPr>
        <w:ind w:firstLine="720"/>
        <w:jc w:val="both"/>
        <w:rPr>
          <w:color w:val="000000"/>
          <w:sz w:val="28"/>
          <w:szCs w:val="28"/>
        </w:rPr>
      </w:pPr>
      <w:r>
        <w:rPr>
          <w:color w:val="000000"/>
          <w:sz w:val="28"/>
          <w:szCs w:val="28"/>
        </w:rPr>
        <w:lastRenderedPageBreak/>
        <w:t xml:space="preserve"> </w:t>
      </w:r>
      <w:proofErr w:type="gramStart"/>
      <w:r w:rsidRPr="00023AA3">
        <w:rPr>
          <w:color w:val="000000"/>
          <w:sz w:val="28"/>
          <w:szCs w:val="28"/>
        </w:rPr>
        <w:t xml:space="preserve">В своей деятельности администрация руководствуется Конституцией Российской Федерации, федеральными конституционными законами Российской Федерации, федеральными законами Российской Федерации, нормативными правовыми актами Президента Российской Федерации, постановлениями и распоряжениями Правительства Российской Федерации, законами Брянской области, иными нормативными правовыми актами Брянской области, Уставом муниципального района, правовыми актами Клетнянского районного </w:t>
      </w:r>
      <w:r>
        <w:rPr>
          <w:color w:val="000000"/>
          <w:sz w:val="28"/>
          <w:szCs w:val="28"/>
        </w:rPr>
        <w:t>С</w:t>
      </w:r>
      <w:r w:rsidRPr="00023AA3">
        <w:rPr>
          <w:color w:val="000000"/>
          <w:sz w:val="28"/>
          <w:szCs w:val="28"/>
        </w:rPr>
        <w:t>овета народных депутатов, правовыми актами главы Клетнянского района, правовыми актами главы администрации Клетнянского района.</w:t>
      </w:r>
      <w:proofErr w:type="gramEnd"/>
    </w:p>
    <w:p w:rsidR="008B0D6E" w:rsidRDefault="008B0D6E" w:rsidP="008B0D6E">
      <w:pPr>
        <w:ind w:firstLine="720"/>
        <w:jc w:val="both"/>
        <w:rPr>
          <w:color w:val="000000"/>
          <w:sz w:val="28"/>
          <w:szCs w:val="28"/>
        </w:rPr>
      </w:pPr>
      <w:proofErr w:type="gramStart"/>
      <w:r w:rsidRPr="00023AA3">
        <w:rPr>
          <w:color w:val="000000"/>
          <w:sz w:val="28"/>
          <w:szCs w:val="28"/>
        </w:rPr>
        <w:t>Адм</w:t>
      </w:r>
      <w:r>
        <w:rPr>
          <w:color w:val="000000"/>
          <w:sz w:val="28"/>
          <w:szCs w:val="28"/>
        </w:rPr>
        <w:t xml:space="preserve">инистрация Клетнянского района </w:t>
      </w:r>
      <w:r w:rsidRPr="00023AA3">
        <w:rPr>
          <w:color w:val="000000"/>
          <w:sz w:val="28"/>
          <w:szCs w:val="28"/>
        </w:rPr>
        <w:t xml:space="preserve">является по статусу муниципальным учреждением, имеет печать со своим наименованием, иные печати, штампы и бланки установленного образца, лицевые счета в органе федерального казначейства, открываемые в соответствии с законодательством Российской Федерации, приобретает и осуществляет имущественные и неимущественные права и обязанности, выступает истцом, ответчиком, третьим и заинтересованным лицом в судах по вопросам своей компетенции. </w:t>
      </w:r>
      <w:proofErr w:type="gramEnd"/>
    </w:p>
    <w:p w:rsidR="008B0D6E" w:rsidRDefault="008B0D6E" w:rsidP="008B0D6E">
      <w:pPr>
        <w:ind w:firstLine="720"/>
        <w:jc w:val="both"/>
        <w:rPr>
          <w:color w:val="000000"/>
          <w:sz w:val="28"/>
          <w:szCs w:val="28"/>
        </w:rPr>
      </w:pPr>
      <w:r>
        <w:rPr>
          <w:color w:val="000000"/>
          <w:sz w:val="28"/>
          <w:szCs w:val="28"/>
        </w:rPr>
        <w:t>А</w:t>
      </w:r>
      <w:r w:rsidRPr="00023AA3">
        <w:rPr>
          <w:color w:val="000000"/>
          <w:sz w:val="28"/>
          <w:szCs w:val="28"/>
        </w:rPr>
        <w:t>дминистрация Клетнянского района имеет право открывать бюджетные и иные счета в банках в соответствии с законодательством Российской Федерации.</w:t>
      </w:r>
    </w:p>
    <w:p w:rsidR="008B0D6E" w:rsidRDefault="008B0D6E" w:rsidP="008B0D6E">
      <w:pPr>
        <w:tabs>
          <w:tab w:val="left" w:pos="142"/>
          <w:tab w:val="left" w:pos="567"/>
          <w:tab w:val="left" w:pos="2835"/>
        </w:tabs>
        <w:jc w:val="both"/>
        <w:outlineLvl w:val="1"/>
        <w:rPr>
          <w:sz w:val="28"/>
          <w:szCs w:val="28"/>
        </w:rPr>
      </w:pPr>
      <w:r>
        <w:rPr>
          <w:sz w:val="28"/>
          <w:szCs w:val="28"/>
        </w:rPr>
        <w:t xml:space="preserve">  </w:t>
      </w:r>
    </w:p>
    <w:p w:rsidR="008B0D6E" w:rsidRDefault="008B0D6E" w:rsidP="008B0D6E">
      <w:pPr>
        <w:tabs>
          <w:tab w:val="left" w:pos="142"/>
          <w:tab w:val="left" w:pos="567"/>
          <w:tab w:val="left" w:pos="2835"/>
        </w:tabs>
        <w:jc w:val="both"/>
        <w:outlineLvl w:val="1"/>
        <w:rPr>
          <w:sz w:val="28"/>
          <w:szCs w:val="28"/>
        </w:rPr>
      </w:pPr>
      <w:r>
        <w:rPr>
          <w:sz w:val="28"/>
          <w:szCs w:val="28"/>
        </w:rPr>
        <w:t xml:space="preserve">         Полное и сокращенное наименование объекта контроля в соответствии с учредительными документами: Администрация Клетнянского района; </w:t>
      </w:r>
    </w:p>
    <w:p w:rsidR="008B0D6E" w:rsidRDefault="008B0D6E" w:rsidP="008B0D6E">
      <w:pPr>
        <w:jc w:val="both"/>
        <w:rPr>
          <w:sz w:val="28"/>
          <w:szCs w:val="28"/>
        </w:rPr>
      </w:pPr>
      <w:r>
        <w:rPr>
          <w:sz w:val="28"/>
          <w:szCs w:val="28"/>
        </w:rPr>
        <w:t xml:space="preserve">        ИНН/КПП: 3215000768/324501001</w:t>
      </w:r>
    </w:p>
    <w:p w:rsidR="008B0D6E" w:rsidRPr="00205FCB" w:rsidRDefault="008B0D6E" w:rsidP="008B0D6E">
      <w:pPr>
        <w:jc w:val="both"/>
        <w:rPr>
          <w:sz w:val="28"/>
          <w:szCs w:val="28"/>
        </w:rPr>
      </w:pPr>
      <w:r>
        <w:rPr>
          <w:sz w:val="28"/>
          <w:szCs w:val="28"/>
        </w:rPr>
        <w:t xml:space="preserve">        ОРГН: 1023201737745</w:t>
      </w:r>
      <w:r w:rsidRPr="004D5B04">
        <w:rPr>
          <w:rFonts w:ascii="TimesNewRomanPSMT" w:hAnsi="TimesNewRomanPSMT" w:cs="TimesNewRomanPSMT"/>
        </w:rPr>
        <w:t xml:space="preserve"> </w:t>
      </w:r>
    </w:p>
    <w:p w:rsidR="008B0D6E" w:rsidRPr="00023AA3" w:rsidRDefault="008B0D6E" w:rsidP="008B0D6E">
      <w:pPr>
        <w:jc w:val="both"/>
        <w:rPr>
          <w:color w:val="000000"/>
          <w:sz w:val="28"/>
          <w:szCs w:val="28"/>
        </w:rPr>
      </w:pPr>
      <w:r>
        <w:rPr>
          <w:color w:val="000000"/>
          <w:sz w:val="28"/>
          <w:szCs w:val="28"/>
        </w:rPr>
        <w:t xml:space="preserve">         Ю</w:t>
      </w:r>
      <w:r w:rsidRPr="00023AA3">
        <w:rPr>
          <w:color w:val="000000"/>
          <w:sz w:val="28"/>
          <w:szCs w:val="28"/>
        </w:rPr>
        <w:t>ридический адрес:</w:t>
      </w:r>
      <w:r>
        <w:rPr>
          <w:color w:val="000000"/>
          <w:sz w:val="28"/>
          <w:szCs w:val="28"/>
        </w:rPr>
        <w:t>242820,</w:t>
      </w:r>
      <w:r w:rsidRPr="00023AA3">
        <w:rPr>
          <w:color w:val="000000"/>
          <w:sz w:val="28"/>
          <w:szCs w:val="28"/>
        </w:rPr>
        <w:t xml:space="preserve"> Российская Федерация, Брянская область, </w:t>
      </w:r>
      <w:proofErr w:type="spellStart"/>
      <w:r w:rsidRPr="00023AA3">
        <w:rPr>
          <w:color w:val="000000"/>
          <w:sz w:val="28"/>
          <w:szCs w:val="28"/>
        </w:rPr>
        <w:t>Клетнянский</w:t>
      </w:r>
      <w:proofErr w:type="spellEnd"/>
      <w:r w:rsidRPr="00023AA3">
        <w:rPr>
          <w:color w:val="000000"/>
          <w:sz w:val="28"/>
          <w:szCs w:val="28"/>
        </w:rPr>
        <w:t xml:space="preserve"> район, п</w:t>
      </w:r>
      <w:r>
        <w:rPr>
          <w:color w:val="000000"/>
          <w:sz w:val="28"/>
          <w:szCs w:val="28"/>
        </w:rPr>
        <w:t>.</w:t>
      </w:r>
      <w:r w:rsidRPr="00023AA3">
        <w:rPr>
          <w:color w:val="000000"/>
          <w:sz w:val="28"/>
          <w:szCs w:val="28"/>
        </w:rPr>
        <w:t xml:space="preserve"> </w:t>
      </w:r>
      <w:proofErr w:type="spellStart"/>
      <w:r w:rsidRPr="00023AA3">
        <w:rPr>
          <w:color w:val="000000"/>
          <w:sz w:val="28"/>
          <w:szCs w:val="28"/>
        </w:rPr>
        <w:t>Клетня</w:t>
      </w:r>
      <w:proofErr w:type="spellEnd"/>
      <w:r w:rsidRPr="00023AA3">
        <w:rPr>
          <w:color w:val="000000"/>
          <w:sz w:val="28"/>
          <w:szCs w:val="28"/>
        </w:rPr>
        <w:t xml:space="preserve">, улица Ленина, д.92. </w:t>
      </w:r>
    </w:p>
    <w:p w:rsidR="002671F4" w:rsidRDefault="008B0D6E" w:rsidP="006B241E">
      <w:pPr>
        <w:jc w:val="both"/>
        <w:rPr>
          <w:sz w:val="28"/>
          <w:szCs w:val="28"/>
        </w:rPr>
      </w:pPr>
      <w:r>
        <w:rPr>
          <w:sz w:val="28"/>
          <w:szCs w:val="28"/>
        </w:rPr>
        <w:t xml:space="preserve">       </w:t>
      </w:r>
    </w:p>
    <w:p w:rsidR="006B241E" w:rsidRPr="0075196C" w:rsidRDefault="008B0D6E" w:rsidP="006B241E">
      <w:pPr>
        <w:jc w:val="both"/>
        <w:rPr>
          <w:sz w:val="28"/>
          <w:szCs w:val="28"/>
        </w:rPr>
      </w:pPr>
      <w:r w:rsidRPr="0075196C">
        <w:rPr>
          <w:sz w:val="28"/>
          <w:szCs w:val="28"/>
        </w:rPr>
        <w:t xml:space="preserve">  Администрация </w:t>
      </w:r>
      <w:r>
        <w:rPr>
          <w:sz w:val="28"/>
          <w:szCs w:val="28"/>
        </w:rPr>
        <w:t>Клетнян</w:t>
      </w:r>
      <w:r w:rsidRPr="0075196C">
        <w:rPr>
          <w:sz w:val="28"/>
          <w:szCs w:val="28"/>
        </w:rPr>
        <w:t xml:space="preserve">ского района включена в перечень  главных администраторов доходов местного бюджета, согласно приложению № </w:t>
      </w:r>
      <w:r>
        <w:rPr>
          <w:sz w:val="28"/>
          <w:szCs w:val="28"/>
        </w:rPr>
        <w:t>3</w:t>
      </w:r>
      <w:r w:rsidRPr="0075196C">
        <w:rPr>
          <w:sz w:val="28"/>
          <w:szCs w:val="28"/>
        </w:rPr>
        <w:t xml:space="preserve"> к Решению районного  Совета народных депутатов от </w:t>
      </w:r>
      <w:r w:rsidR="002671F4">
        <w:rPr>
          <w:sz w:val="28"/>
          <w:szCs w:val="28"/>
        </w:rPr>
        <w:t>11</w:t>
      </w:r>
      <w:r>
        <w:rPr>
          <w:sz w:val="28"/>
          <w:szCs w:val="28"/>
        </w:rPr>
        <w:t>.12.20</w:t>
      </w:r>
      <w:r w:rsidR="002671F4">
        <w:rPr>
          <w:sz w:val="28"/>
          <w:szCs w:val="28"/>
        </w:rPr>
        <w:t>20</w:t>
      </w:r>
      <w:r>
        <w:rPr>
          <w:sz w:val="28"/>
          <w:szCs w:val="28"/>
        </w:rPr>
        <w:t>г.</w:t>
      </w:r>
      <w:r w:rsidRPr="0075196C">
        <w:rPr>
          <w:sz w:val="28"/>
          <w:szCs w:val="28"/>
        </w:rPr>
        <w:t xml:space="preserve">   № </w:t>
      </w:r>
      <w:r w:rsidR="002671F4">
        <w:rPr>
          <w:sz w:val="28"/>
          <w:szCs w:val="28"/>
        </w:rPr>
        <w:t>10</w:t>
      </w:r>
      <w:r>
        <w:rPr>
          <w:sz w:val="28"/>
          <w:szCs w:val="28"/>
        </w:rPr>
        <w:t>-1</w:t>
      </w:r>
      <w:r w:rsidRPr="0075196C">
        <w:rPr>
          <w:sz w:val="28"/>
          <w:szCs w:val="28"/>
        </w:rPr>
        <w:t xml:space="preserve"> «О бюджете </w:t>
      </w:r>
      <w:r w:rsidR="006B241E">
        <w:rPr>
          <w:sz w:val="28"/>
          <w:szCs w:val="28"/>
        </w:rPr>
        <w:t xml:space="preserve">Клетнянского муниципального района Брянской области </w:t>
      </w:r>
      <w:r w:rsidR="006B241E" w:rsidRPr="0075196C">
        <w:rPr>
          <w:sz w:val="28"/>
          <w:szCs w:val="28"/>
        </w:rPr>
        <w:t>на 20</w:t>
      </w:r>
      <w:r w:rsidR="006B241E">
        <w:rPr>
          <w:sz w:val="28"/>
          <w:szCs w:val="28"/>
        </w:rPr>
        <w:t>2</w:t>
      </w:r>
      <w:r w:rsidR="002671F4">
        <w:rPr>
          <w:sz w:val="28"/>
          <w:szCs w:val="28"/>
        </w:rPr>
        <w:t>1</w:t>
      </w:r>
      <w:r w:rsidR="006B241E">
        <w:rPr>
          <w:sz w:val="28"/>
          <w:szCs w:val="28"/>
        </w:rPr>
        <w:t xml:space="preserve"> и плановый период 202</w:t>
      </w:r>
      <w:r w:rsidR="002671F4">
        <w:rPr>
          <w:sz w:val="28"/>
          <w:szCs w:val="28"/>
        </w:rPr>
        <w:t>2</w:t>
      </w:r>
      <w:r w:rsidR="006B241E">
        <w:rPr>
          <w:sz w:val="28"/>
          <w:szCs w:val="28"/>
        </w:rPr>
        <w:t xml:space="preserve"> и 202</w:t>
      </w:r>
      <w:r w:rsidR="002671F4">
        <w:rPr>
          <w:sz w:val="28"/>
          <w:szCs w:val="28"/>
        </w:rPr>
        <w:t>3</w:t>
      </w:r>
      <w:r w:rsidR="006B241E">
        <w:rPr>
          <w:sz w:val="28"/>
          <w:szCs w:val="28"/>
        </w:rPr>
        <w:t xml:space="preserve"> годов</w:t>
      </w:r>
      <w:r w:rsidR="006B241E" w:rsidRPr="0075196C">
        <w:rPr>
          <w:sz w:val="28"/>
          <w:szCs w:val="28"/>
        </w:rPr>
        <w:t>».</w:t>
      </w:r>
    </w:p>
    <w:p w:rsidR="008B0D6E" w:rsidRPr="0075196C" w:rsidRDefault="008B0D6E" w:rsidP="008B0D6E">
      <w:pPr>
        <w:jc w:val="both"/>
        <w:rPr>
          <w:sz w:val="28"/>
          <w:szCs w:val="28"/>
        </w:rPr>
      </w:pPr>
    </w:p>
    <w:p w:rsidR="008B0D6E" w:rsidRDefault="008B0D6E" w:rsidP="008B0D6E">
      <w:pPr>
        <w:tabs>
          <w:tab w:val="left" w:pos="1620"/>
        </w:tabs>
        <w:jc w:val="both"/>
        <w:rPr>
          <w:sz w:val="28"/>
          <w:szCs w:val="28"/>
        </w:rPr>
      </w:pPr>
      <w:r>
        <w:rPr>
          <w:sz w:val="28"/>
          <w:szCs w:val="28"/>
        </w:rPr>
        <w:t xml:space="preserve">        </w:t>
      </w:r>
      <w:r w:rsidRPr="0075196C">
        <w:rPr>
          <w:sz w:val="28"/>
          <w:szCs w:val="28"/>
        </w:rPr>
        <w:t xml:space="preserve">Администрация </w:t>
      </w:r>
      <w:r>
        <w:rPr>
          <w:sz w:val="28"/>
          <w:szCs w:val="28"/>
        </w:rPr>
        <w:t>Клетнян</w:t>
      </w:r>
      <w:r w:rsidRPr="0075196C">
        <w:rPr>
          <w:sz w:val="28"/>
          <w:szCs w:val="28"/>
        </w:rPr>
        <w:t>ского района является юридическим лицом, имеет свой лицевой счет, открытый в</w:t>
      </w:r>
      <w:r>
        <w:rPr>
          <w:sz w:val="28"/>
          <w:szCs w:val="28"/>
        </w:rPr>
        <w:t xml:space="preserve"> Отделе №9 Управления федерального казначейства по Брянской области</w:t>
      </w:r>
      <w:r w:rsidRPr="0075196C">
        <w:rPr>
          <w:sz w:val="28"/>
          <w:szCs w:val="28"/>
        </w:rPr>
        <w:t xml:space="preserve">. </w:t>
      </w:r>
    </w:p>
    <w:p w:rsidR="008B0D6E" w:rsidRDefault="008B0D6E" w:rsidP="008B0D6E">
      <w:pPr>
        <w:shd w:val="clear" w:color="auto" w:fill="FFFFFF"/>
        <w:tabs>
          <w:tab w:val="left" w:pos="3874"/>
        </w:tabs>
        <w:jc w:val="center"/>
        <w:rPr>
          <w:b/>
          <w:bCs/>
          <w:sz w:val="28"/>
          <w:szCs w:val="28"/>
        </w:rPr>
      </w:pPr>
    </w:p>
    <w:p w:rsidR="008B0D6E" w:rsidRDefault="00644C24" w:rsidP="008B0D6E">
      <w:pPr>
        <w:shd w:val="clear" w:color="auto" w:fill="FFFFFF"/>
        <w:tabs>
          <w:tab w:val="left" w:pos="3874"/>
        </w:tabs>
        <w:jc w:val="center"/>
        <w:rPr>
          <w:b/>
          <w:bCs/>
          <w:sz w:val="28"/>
          <w:szCs w:val="28"/>
        </w:rPr>
      </w:pPr>
      <w:r>
        <w:rPr>
          <w:b/>
          <w:bCs/>
          <w:sz w:val="28"/>
          <w:szCs w:val="28"/>
        </w:rPr>
        <w:t>4.1.</w:t>
      </w:r>
      <w:r w:rsidR="008B0D6E">
        <w:rPr>
          <w:b/>
          <w:bCs/>
          <w:sz w:val="28"/>
          <w:szCs w:val="28"/>
        </w:rPr>
        <w:t>2.</w:t>
      </w:r>
      <w:r w:rsidR="008B0D6E" w:rsidRPr="00B1431A">
        <w:rPr>
          <w:b/>
          <w:bCs/>
          <w:sz w:val="28"/>
          <w:szCs w:val="28"/>
        </w:rPr>
        <w:t xml:space="preserve">Проверка правильности составления, ведения бюджетной </w:t>
      </w:r>
      <w:r w:rsidR="008B0D6E">
        <w:rPr>
          <w:b/>
          <w:bCs/>
          <w:sz w:val="28"/>
          <w:szCs w:val="28"/>
        </w:rPr>
        <w:t xml:space="preserve">росписи ГРБС,  внесения </w:t>
      </w:r>
      <w:r w:rsidR="008B0D6E" w:rsidRPr="00B1431A">
        <w:rPr>
          <w:b/>
          <w:bCs/>
          <w:sz w:val="28"/>
          <w:szCs w:val="28"/>
        </w:rPr>
        <w:t>в нее изменений</w:t>
      </w:r>
    </w:p>
    <w:p w:rsidR="002671F4" w:rsidRPr="0075196C" w:rsidRDefault="002671F4" w:rsidP="002671F4">
      <w:pPr>
        <w:ind w:firstLine="720"/>
        <w:jc w:val="center"/>
        <w:rPr>
          <w:b/>
          <w:sz w:val="28"/>
          <w:szCs w:val="28"/>
        </w:rPr>
      </w:pPr>
      <w:r w:rsidRPr="0075196C">
        <w:rPr>
          <w:b/>
          <w:sz w:val="28"/>
          <w:szCs w:val="28"/>
        </w:rPr>
        <w:t>Организационная структура и направления деятельности</w:t>
      </w:r>
    </w:p>
    <w:p w:rsidR="002671F4" w:rsidRDefault="002671F4" w:rsidP="002671F4">
      <w:pPr>
        <w:jc w:val="both"/>
        <w:rPr>
          <w:color w:val="000000"/>
          <w:sz w:val="28"/>
          <w:szCs w:val="28"/>
        </w:rPr>
      </w:pPr>
      <w:r>
        <w:rPr>
          <w:sz w:val="28"/>
          <w:szCs w:val="28"/>
        </w:rPr>
        <w:t xml:space="preserve">     </w:t>
      </w:r>
      <w:r w:rsidRPr="00175745">
        <w:rPr>
          <w:sz w:val="28"/>
          <w:szCs w:val="28"/>
        </w:rPr>
        <w:t xml:space="preserve"> </w:t>
      </w:r>
      <w:proofErr w:type="gramStart"/>
      <w:r>
        <w:rPr>
          <w:sz w:val="28"/>
          <w:szCs w:val="28"/>
        </w:rPr>
        <w:t>В соответствии с Решением Клетнян</w:t>
      </w:r>
      <w:r w:rsidRPr="0075196C">
        <w:rPr>
          <w:sz w:val="28"/>
          <w:szCs w:val="28"/>
        </w:rPr>
        <w:t>ского районного</w:t>
      </w:r>
      <w:r>
        <w:rPr>
          <w:sz w:val="28"/>
          <w:szCs w:val="28"/>
        </w:rPr>
        <w:t xml:space="preserve">  Совета народных депутатов от 11.12.2020г. № 10-1</w:t>
      </w:r>
      <w:r w:rsidRPr="0075196C">
        <w:rPr>
          <w:sz w:val="28"/>
          <w:szCs w:val="28"/>
        </w:rPr>
        <w:t xml:space="preserve"> «О бюджете </w:t>
      </w:r>
      <w:r>
        <w:rPr>
          <w:sz w:val="28"/>
          <w:szCs w:val="28"/>
        </w:rPr>
        <w:t>Клетнян</w:t>
      </w:r>
      <w:r w:rsidRPr="0075196C">
        <w:rPr>
          <w:sz w:val="28"/>
          <w:szCs w:val="28"/>
        </w:rPr>
        <w:t>ск</w:t>
      </w:r>
      <w:r>
        <w:rPr>
          <w:sz w:val="28"/>
          <w:szCs w:val="28"/>
        </w:rPr>
        <w:t>ого муниципального</w:t>
      </w:r>
      <w:r w:rsidRPr="0075196C">
        <w:rPr>
          <w:sz w:val="28"/>
          <w:szCs w:val="28"/>
        </w:rPr>
        <w:t xml:space="preserve"> район</w:t>
      </w:r>
      <w:r>
        <w:rPr>
          <w:sz w:val="28"/>
          <w:szCs w:val="28"/>
        </w:rPr>
        <w:t>а</w:t>
      </w:r>
      <w:r w:rsidRPr="0075196C">
        <w:rPr>
          <w:sz w:val="28"/>
          <w:szCs w:val="28"/>
        </w:rPr>
        <w:t xml:space="preserve"> на 20</w:t>
      </w:r>
      <w:r>
        <w:rPr>
          <w:sz w:val="28"/>
          <w:szCs w:val="28"/>
        </w:rPr>
        <w:t>21</w:t>
      </w:r>
      <w:r w:rsidRPr="0075196C">
        <w:rPr>
          <w:sz w:val="28"/>
          <w:szCs w:val="28"/>
        </w:rPr>
        <w:t xml:space="preserve"> год</w:t>
      </w:r>
      <w:r>
        <w:rPr>
          <w:sz w:val="28"/>
          <w:szCs w:val="28"/>
        </w:rPr>
        <w:t xml:space="preserve"> и плановый период 2022 и 2023 годов», Администрация Клетнянского района</w:t>
      </w:r>
      <w:r>
        <w:rPr>
          <w:color w:val="000000"/>
          <w:sz w:val="28"/>
          <w:szCs w:val="28"/>
        </w:rPr>
        <w:t xml:space="preserve">  наделена бюджетными  полномочиями </w:t>
      </w:r>
      <w:hyperlink r:id="rId8" w:anchor="YANDEX_22" w:history="1"/>
      <w:r>
        <w:rPr>
          <w:color w:val="000000"/>
          <w:sz w:val="28"/>
          <w:szCs w:val="28"/>
          <w:lang w:val="en-US"/>
        </w:rPr>
        <w:t> </w:t>
      </w:r>
      <w:r>
        <w:rPr>
          <w:color w:val="000000"/>
          <w:sz w:val="28"/>
          <w:szCs w:val="28"/>
        </w:rPr>
        <w:t>главного администратора</w:t>
      </w:r>
      <w:r>
        <w:rPr>
          <w:color w:val="000000"/>
          <w:sz w:val="28"/>
          <w:szCs w:val="28"/>
          <w:lang w:val="en-US"/>
        </w:rPr>
        <w:t> </w:t>
      </w:r>
      <w:hyperlink r:id="rId9" w:anchor="YANDEX_24" w:history="1"/>
      <w:r>
        <w:rPr>
          <w:color w:val="000000"/>
          <w:sz w:val="28"/>
          <w:szCs w:val="28"/>
        </w:rPr>
        <w:t xml:space="preserve"> доходов бюджета Клетнянского муниципального района,  главного</w:t>
      </w:r>
      <w:proofErr w:type="gramEnd"/>
      <w:r>
        <w:rPr>
          <w:color w:val="000000"/>
          <w:sz w:val="28"/>
          <w:szCs w:val="28"/>
          <w:lang w:val="en-US"/>
        </w:rPr>
        <w:t> </w:t>
      </w:r>
      <w:hyperlink r:id="rId10" w:anchor="YANDEX_23" w:history="1"/>
      <w:r>
        <w:rPr>
          <w:color w:val="000000"/>
          <w:sz w:val="28"/>
          <w:szCs w:val="28"/>
        </w:rPr>
        <w:t xml:space="preserve"> распорядителя бюджетных средств по 9 разделам классификации расходов бюджета: </w:t>
      </w:r>
    </w:p>
    <w:p w:rsidR="002671F4" w:rsidRPr="004E0AB8" w:rsidRDefault="00661EC6" w:rsidP="002671F4">
      <w:pPr>
        <w:jc w:val="both"/>
        <w:rPr>
          <w:color w:val="000000"/>
          <w:sz w:val="28"/>
          <w:szCs w:val="28"/>
        </w:rPr>
      </w:pPr>
      <w:r w:rsidRPr="004E0AB8">
        <w:rPr>
          <w:color w:val="000000"/>
          <w:sz w:val="28"/>
          <w:szCs w:val="28"/>
        </w:rPr>
        <w:t>0100</w:t>
      </w:r>
      <w:r w:rsidR="002671F4" w:rsidRPr="004E0AB8">
        <w:rPr>
          <w:color w:val="000000"/>
          <w:sz w:val="28"/>
          <w:szCs w:val="28"/>
        </w:rPr>
        <w:t xml:space="preserve"> «Общегосударственные вопросы»;</w:t>
      </w:r>
    </w:p>
    <w:p w:rsidR="002671F4" w:rsidRPr="004E0AB8" w:rsidRDefault="00661EC6" w:rsidP="002671F4">
      <w:pPr>
        <w:jc w:val="both"/>
        <w:rPr>
          <w:color w:val="000000"/>
          <w:sz w:val="28"/>
          <w:szCs w:val="28"/>
        </w:rPr>
      </w:pPr>
      <w:r w:rsidRPr="004E0AB8">
        <w:rPr>
          <w:color w:val="000000"/>
          <w:sz w:val="28"/>
          <w:szCs w:val="28"/>
        </w:rPr>
        <w:lastRenderedPageBreak/>
        <w:t>0200</w:t>
      </w:r>
      <w:r w:rsidR="002671F4" w:rsidRPr="004E0AB8">
        <w:rPr>
          <w:color w:val="000000"/>
          <w:sz w:val="28"/>
          <w:szCs w:val="28"/>
        </w:rPr>
        <w:t xml:space="preserve"> «Национальная оборона»,</w:t>
      </w:r>
    </w:p>
    <w:p w:rsidR="002671F4" w:rsidRPr="004E0AB8" w:rsidRDefault="002671F4" w:rsidP="002671F4">
      <w:pPr>
        <w:jc w:val="both"/>
        <w:rPr>
          <w:color w:val="000000"/>
          <w:sz w:val="28"/>
          <w:szCs w:val="28"/>
        </w:rPr>
      </w:pPr>
      <w:r w:rsidRPr="004E0AB8">
        <w:rPr>
          <w:color w:val="000000"/>
          <w:sz w:val="28"/>
          <w:szCs w:val="28"/>
        </w:rPr>
        <w:t>0</w:t>
      </w:r>
      <w:r w:rsidR="00661EC6" w:rsidRPr="004E0AB8">
        <w:rPr>
          <w:color w:val="000000"/>
          <w:sz w:val="28"/>
          <w:szCs w:val="28"/>
        </w:rPr>
        <w:t>3</w:t>
      </w:r>
      <w:r w:rsidRPr="004E0AB8">
        <w:rPr>
          <w:color w:val="000000"/>
          <w:sz w:val="28"/>
          <w:szCs w:val="28"/>
        </w:rPr>
        <w:t>0</w:t>
      </w:r>
      <w:r w:rsidR="00661EC6" w:rsidRPr="004E0AB8">
        <w:rPr>
          <w:color w:val="000000"/>
          <w:sz w:val="28"/>
          <w:szCs w:val="28"/>
        </w:rPr>
        <w:t>0</w:t>
      </w:r>
      <w:r w:rsidRPr="004E0AB8">
        <w:rPr>
          <w:color w:val="000000"/>
          <w:sz w:val="28"/>
          <w:szCs w:val="28"/>
        </w:rPr>
        <w:t xml:space="preserve"> «Национальная безопасность и </w:t>
      </w:r>
      <w:proofErr w:type="spellStart"/>
      <w:r w:rsidRPr="004E0AB8">
        <w:rPr>
          <w:color w:val="000000"/>
          <w:sz w:val="28"/>
          <w:szCs w:val="28"/>
        </w:rPr>
        <w:t>правоохранительныя</w:t>
      </w:r>
      <w:proofErr w:type="spellEnd"/>
      <w:r w:rsidRPr="004E0AB8">
        <w:rPr>
          <w:color w:val="000000"/>
          <w:sz w:val="28"/>
          <w:szCs w:val="28"/>
        </w:rPr>
        <w:t xml:space="preserve"> деятельность»,</w:t>
      </w:r>
    </w:p>
    <w:p w:rsidR="002671F4" w:rsidRPr="004E0AB8" w:rsidRDefault="002671F4" w:rsidP="002671F4">
      <w:pPr>
        <w:jc w:val="both"/>
        <w:rPr>
          <w:color w:val="000000"/>
          <w:sz w:val="28"/>
          <w:szCs w:val="28"/>
        </w:rPr>
      </w:pPr>
      <w:r w:rsidRPr="004E0AB8">
        <w:rPr>
          <w:color w:val="000000"/>
          <w:sz w:val="28"/>
          <w:szCs w:val="28"/>
        </w:rPr>
        <w:t>0</w:t>
      </w:r>
      <w:r w:rsidR="00661EC6" w:rsidRPr="004E0AB8">
        <w:rPr>
          <w:color w:val="000000"/>
          <w:sz w:val="28"/>
          <w:szCs w:val="28"/>
        </w:rPr>
        <w:t>4</w:t>
      </w:r>
      <w:r w:rsidRPr="004E0AB8">
        <w:rPr>
          <w:color w:val="000000"/>
          <w:sz w:val="28"/>
          <w:szCs w:val="28"/>
        </w:rPr>
        <w:t>0</w:t>
      </w:r>
      <w:r w:rsidR="00661EC6" w:rsidRPr="004E0AB8">
        <w:rPr>
          <w:color w:val="000000"/>
          <w:sz w:val="28"/>
          <w:szCs w:val="28"/>
        </w:rPr>
        <w:t>0</w:t>
      </w:r>
      <w:r w:rsidRPr="004E0AB8">
        <w:rPr>
          <w:color w:val="000000"/>
          <w:sz w:val="28"/>
          <w:szCs w:val="28"/>
        </w:rPr>
        <w:t xml:space="preserve"> «Национальная экономика»,</w:t>
      </w:r>
    </w:p>
    <w:p w:rsidR="002671F4" w:rsidRPr="004E0AB8" w:rsidRDefault="002671F4" w:rsidP="002671F4">
      <w:pPr>
        <w:jc w:val="both"/>
        <w:rPr>
          <w:color w:val="000000"/>
          <w:sz w:val="28"/>
          <w:szCs w:val="28"/>
        </w:rPr>
      </w:pPr>
      <w:r w:rsidRPr="004E0AB8">
        <w:rPr>
          <w:color w:val="000000"/>
          <w:sz w:val="28"/>
          <w:szCs w:val="28"/>
        </w:rPr>
        <w:t>0</w:t>
      </w:r>
      <w:r w:rsidR="004E0AB8" w:rsidRPr="004E0AB8">
        <w:rPr>
          <w:color w:val="000000"/>
          <w:sz w:val="28"/>
          <w:szCs w:val="28"/>
        </w:rPr>
        <w:t>5</w:t>
      </w:r>
      <w:r w:rsidRPr="004E0AB8">
        <w:rPr>
          <w:color w:val="000000"/>
          <w:sz w:val="28"/>
          <w:szCs w:val="28"/>
        </w:rPr>
        <w:t>0</w:t>
      </w:r>
      <w:r w:rsidR="004E0AB8" w:rsidRPr="004E0AB8">
        <w:rPr>
          <w:color w:val="000000"/>
          <w:sz w:val="28"/>
          <w:szCs w:val="28"/>
        </w:rPr>
        <w:t>0</w:t>
      </w:r>
      <w:r w:rsidRPr="004E0AB8">
        <w:rPr>
          <w:color w:val="000000"/>
          <w:sz w:val="28"/>
          <w:szCs w:val="28"/>
        </w:rPr>
        <w:t xml:space="preserve"> «</w:t>
      </w:r>
      <w:proofErr w:type="spellStart"/>
      <w:r w:rsidRPr="004E0AB8">
        <w:rPr>
          <w:color w:val="000000"/>
          <w:sz w:val="28"/>
          <w:szCs w:val="28"/>
        </w:rPr>
        <w:t>Жилищно</w:t>
      </w:r>
      <w:proofErr w:type="spellEnd"/>
      <w:r w:rsidRPr="004E0AB8">
        <w:rPr>
          <w:color w:val="000000"/>
          <w:sz w:val="28"/>
          <w:szCs w:val="28"/>
        </w:rPr>
        <w:t xml:space="preserve"> – коммунальное хозяйство»,</w:t>
      </w:r>
    </w:p>
    <w:p w:rsidR="002671F4" w:rsidRPr="004E0AB8" w:rsidRDefault="002671F4" w:rsidP="002671F4">
      <w:pPr>
        <w:jc w:val="both"/>
        <w:rPr>
          <w:color w:val="000000"/>
          <w:sz w:val="28"/>
          <w:szCs w:val="28"/>
        </w:rPr>
      </w:pPr>
      <w:r w:rsidRPr="004E0AB8">
        <w:rPr>
          <w:color w:val="000000"/>
          <w:sz w:val="28"/>
          <w:szCs w:val="28"/>
        </w:rPr>
        <w:t>0</w:t>
      </w:r>
      <w:r w:rsidR="004E0AB8" w:rsidRPr="004E0AB8">
        <w:rPr>
          <w:color w:val="000000"/>
          <w:sz w:val="28"/>
          <w:szCs w:val="28"/>
        </w:rPr>
        <w:t>7</w:t>
      </w:r>
      <w:r w:rsidRPr="004E0AB8">
        <w:rPr>
          <w:color w:val="000000"/>
          <w:sz w:val="28"/>
          <w:szCs w:val="28"/>
        </w:rPr>
        <w:t>0</w:t>
      </w:r>
      <w:r w:rsidR="004E0AB8" w:rsidRPr="004E0AB8">
        <w:rPr>
          <w:color w:val="000000"/>
          <w:sz w:val="28"/>
          <w:szCs w:val="28"/>
        </w:rPr>
        <w:t>0</w:t>
      </w:r>
      <w:r w:rsidRPr="004E0AB8">
        <w:rPr>
          <w:color w:val="000000"/>
          <w:sz w:val="28"/>
          <w:szCs w:val="28"/>
        </w:rPr>
        <w:t xml:space="preserve"> «Образование»</w:t>
      </w:r>
    </w:p>
    <w:p w:rsidR="002671F4" w:rsidRPr="004E0AB8" w:rsidRDefault="002671F4" w:rsidP="002671F4">
      <w:pPr>
        <w:jc w:val="both"/>
        <w:rPr>
          <w:color w:val="000000"/>
          <w:sz w:val="28"/>
          <w:szCs w:val="28"/>
        </w:rPr>
      </w:pPr>
      <w:r w:rsidRPr="004E0AB8">
        <w:rPr>
          <w:color w:val="000000"/>
          <w:sz w:val="28"/>
          <w:szCs w:val="28"/>
        </w:rPr>
        <w:t>0</w:t>
      </w:r>
      <w:r w:rsidR="004E0AB8" w:rsidRPr="004E0AB8">
        <w:rPr>
          <w:color w:val="000000"/>
          <w:sz w:val="28"/>
          <w:szCs w:val="28"/>
        </w:rPr>
        <w:t>8</w:t>
      </w:r>
      <w:r w:rsidRPr="004E0AB8">
        <w:rPr>
          <w:color w:val="000000"/>
          <w:sz w:val="28"/>
          <w:szCs w:val="28"/>
        </w:rPr>
        <w:t>0</w:t>
      </w:r>
      <w:r w:rsidR="004E0AB8" w:rsidRPr="004E0AB8">
        <w:rPr>
          <w:color w:val="000000"/>
          <w:sz w:val="28"/>
          <w:szCs w:val="28"/>
        </w:rPr>
        <w:t>0</w:t>
      </w:r>
      <w:r w:rsidRPr="004E0AB8">
        <w:rPr>
          <w:color w:val="000000"/>
          <w:sz w:val="28"/>
          <w:szCs w:val="28"/>
        </w:rPr>
        <w:t xml:space="preserve"> «Культура</w:t>
      </w:r>
      <w:proofErr w:type="gramStart"/>
      <w:r w:rsidRPr="004E0AB8">
        <w:rPr>
          <w:color w:val="000000"/>
          <w:sz w:val="28"/>
          <w:szCs w:val="28"/>
        </w:rPr>
        <w:t>.</w:t>
      </w:r>
      <w:proofErr w:type="gramEnd"/>
      <w:r w:rsidRPr="004E0AB8">
        <w:rPr>
          <w:color w:val="000000"/>
          <w:sz w:val="28"/>
          <w:szCs w:val="28"/>
        </w:rPr>
        <w:t xml:space="preserve"> </w:t>
      </w:r>
      <w:proofErr w:type="gramStart"/>
      <w:r w:rsidRPr="004E0AB8">
        <w:rPr>
          <w:color w:val="000000"/>
          <w:sz w:val="28"/>
          <w:szCs w:val="28"/>
        </w:rPr>
        <w:t>к</w:t>
      </w:r>
      <w:proofErr w:type="gramEnd"/>
      <w:r w:rsidRPr="004E0AB8">
        <w:rPr>
          <w:color w:val="000000"/>
          <w:sz w:val="28"/>
          <w:szCs w:val="28"/>
        </w:rPr>
        <w:t>инематография»,</w:t>
      </w:r>
    </w:p>
    <w:p w:rsidR="002671F4" w:rsidRPr="004E0AB8" w:rsidRDefault="002671F4" w:rsidP="002671F4">
      <w:pPr>
        <w:jc w:val="both"/>
        <w:rPr>
          <w:color w:val="000000"/>
          <w:sz w:val="28"/>
          <w:szCs w:val="28"/>
        </w:rPr>
      </w:pPr>
      <w:r w:rsidRPr="004E0AB8">
        <w:rPr>
          <w:color w:val="000000"/>
          <w:sz w:val="28"/>
          <w:szCs w:val="28"/>
        </w:rPr>
        <w:t>10</w:t>
      </w:r>
      <w:r w:rsidR="004E0AB8" w:rsidRPr="004E0AB8">
        <w:rPr>
          <w:color w:val="000000"/>
          <w:sz w:val="28"/>
          <w:szCs w:val="28"/>
        </w:rPr>
        <w:t>00</w:t>
      </w:r>
      <w:r w:rsidRPr="004E0AB8">
        <w:rPr>
          <w:color w:val="000000"/>
          <w:sz w:val="28"/>
          <w:szCs w:val="28"/>
        </w:rPr>
        <w:t xml:space="preserve"> «Социальная политика»,</w:t>
      </w:r>
    </w:p>
    <w:p w:rsidR="002671F4" w:rsidRDefault="002671F4" w:rsidP="002671F4">
      <w:pPr>
        <w:jc w:val="both"/>
        <w:rPr>
          <w:color w:val="000000"/>
          <w:sz w:val="28"/>
          <w:szCs w:val="28"/>
        </w:rPr>
      </w:pPr>
      <w:r w:rsidRPr="004E0AB8">
        <w:rPr>
          <w:color w:val="000000"/>
          <w:sz w:val="28"/>
          <w:szCs w:val="28"/>
        </w:rPr>
        <w:t>11</w:t>
      </w:r>
      <w:r w:rsidR="004E0AB8" w:rsidRPr="004E0AB8">
        <w:rPr>
          <w:color w:val="000000"/>
          <w:sz w:val="28"/>
          <w:szCs w:val="28"/>
        </w:rPr>
        <w:t>00</w:t>
      </w:r>
      <w:r w:rsidRPr="004E0AB8">
        <w:rPr>
          <w:color w:val="000000"/>
          <w:sz w:val="28"/>
          <w:szCs w:val="28"/>
        </w:rPr>
        <w:t xml:space="preserve"> «Физическая культура и спорт»</w:t>
      </w:r>
    </w:p>
    <w:p w:rsidR="00AF32D6" w:rsidRDefault="00AF32D6" w:rsidP="002671F4">
      <w:pPr>
        <w:jc w:val="both"/>
        <w:rPr>
          <w:color w:val="000000"/>
          <w:sz w:val="28"/>
          <w:szCs w:val="28"/>
        </w:rPr>
      </w:pPr>
    </w:p>
    <w:p w:rsidR="002671F4" w:rsidRDefault="002671F4" w:rsidP="002671F4">
      <w:pPr>
        <w:rPr>
          <w:sz w:val="28"/>
          <w:szCs w:val="28"/>
        </w:rPr>
      </w:pPr>
      <w:r>
        <w:rPr>
          <w:color w:val="000000"/>
          <w:sz w:val="28"/>
          <w:szCs w:val="28"/>
        </w:rPr>
        <w:t xml:space="preserve">       Код главного администратора бюджетных средств – 851. </w:t>
      </w:r>
    </w:p>
    <w:p w:rsidR="002671F4" w:rsidRDefault="002671F4" w:rsidP="002671F4">
      <w:pPr>
        <w:jc w:val="both"/>
        <w:rPr>
          <w:sz w:val="28"/>
          <w:szCs w:val="28"/>
        </w:rPr>
      </w:pPr>
    </w:p>
    <w:p w:rsidR="002671F4" w:rsidRDefault="002671F4" w:rsidP="002671F4">
      <w:pPr>
        <w:jc w:val="both"/>
        <w:rPr>
          <w:color w:val="000000"/>
          <w:sz w:val="28"/>
          <w:szCs w:val="28"/>
        </w:rPr>
      </w:pPr>
      <w:r>
        <w:rPr>
          <w:bCs/>
          <w:sz w:val="28"/>
          <w:szCs w:val="28"/>
        </w:rPr>
        <w:t xml:space="preserve"> Администрация</w:t>
      </w:r>
      <w:r w:rsidRPr="007454CA">
        <w:rPr>
          <w:bCs/>
          <w:sz w:val="28"/>
          <w:szCs w:val="28"/>
        </w:rPr>
        <w:t xml:space="preserve"> </w:t>
      </w:r>
      <w:r>
        <w:rPr>
          <w:bCs/>
          <w:sz w:val="28"/>
          <w:szCs w:val="28"/>
        </w:rPr>
        <w:t xml:space="preserve"> </w:t>
      </w:r>
      <w:r>
        <w:rPr>
          <w:color w:val="000000"/>
          <w:sz w:val="28"/>
          <w:szCs w:val="28"/>
        </w:rPr>
        <w:t xml:space="preserve"> является </w:t>
      </w:r>
      <w:hyperlink r:id="rId11" w:anchor="YANDEX_26" w:history="1"/>
      <w:r>
        <w:rPr>
          <w:color w:val="000000"/>
          <w:sz w:val="28"/>
          <w:szCs w:val="28"/>
          <w:lang w:val="en-US"/>
        </w:rPr>
        <w:t> </w:t>
      </w:r>
      <w:r>
        <w:rPr>
          <w:color w:val="000000"/>
          <w:sz w:val="28"/>
          <w:szCs w:val="28"/>
        </w:rPr>
        <w:t>главным</w:t>
      </w:r>
      <w:r>
        <w:rPr>
          <w:color w:val="000000"/>
          <w:sz w:val="28"/>
          <w:szCs w:val="28"/>
          <w:lang w:val="en-US"/>
        </w:rPr>
        <w:t> </w:t>
      </w:r>
      <w:hyperlink r:id="rId12" w:anchor="YANDEX_28" w:history="1"/>
      <w:r>
        <w:rPr>
          <w:color w:val="000000"/>
          <w:sz w:val="28"/>
          <w:szCs w:val="28"/>
        </w:rPr>
        <w:t xml:space="preserve"> распорядителем бюджетных средств и в соответствии со статьей 158 Бюджетного кодекса Российской Федерации (далее – БК РФ) самостоятельно составляет, утверждает и ведет бюджетную роспись, распределяет бюджетные ассигнования, лимиты бюджетных обязательств, вносит предложения по формированию и изменению лимитов бюджетных обязательств и исполняет соответствующую часть бюджета.</w:t>
      </w:r>
    </w:p>
    <w:p w:rsidR="002671F4" w:rsidRDefault="002671F4" w:rsidP="002671F4">
      <w:pPr>
        <w:pStyle w:val="Default"/>
        <w:spacing w:line="340" w:lineRule="atLeast"/>
        <w:jc w:val="both"/>
        <w:rPr>
          <w:color w:val="auto"/>
          <w:sz w:val="28"/>
          <w:szCs w:val="28"/>
        </w:rPr>
      </w:pPr>
      <w:r>
        <w:rPr>
          <w:color w:val="auto"/>
          <w:sz w:val="28"/>
          <w:szCs w:val="28"/>
        </w:rPr>
        <w:t xml:space="preserve">       </w:t>
      </w:r>
      <w:proofErr w:type="gramStart"/>
      <w:r>
        <w:rPr>
          <w:color w:val="auto"/>
          <w:sz w:val="28"/>
          <w:szCs w:val="28"/>
        </w:rPr>
        <w:t>В соответствии с пунктом 1 статьи 217 БК РФ и пунктом 1 статьи 219.1 БК РФ Порядок составления и ведения сводной бюджетной росписи бюджета Клетнянского муниципального района и бюджетных росписей главных распорядителей средств бюджета Клетнянского муниципального района Брянской области, утвержден приказом Финансового управления администрации Клетнянского муниципального района от 30.12.2013 года № 30.</w:t>
      </w:r>
      <w:proofErr w:type="gramEnd"/>
    </w:p>
    <w:p w:rsidR="002671F4" w:rsidRDefault="002671F4" w:rsidP="002671F4">
      <w:pPr>
        <w:pStyle w:val="Default"/>
        <w:spacing w:line="340" w:lineRule="atLeast"/>
        <w:jc w:val="both"/>
        <w:rPr>
          <w:color w:val="auto"/>
          <w:sz w:val="28"/>
          <w:szCs w:val="28"/>
        </w:rPr>
      </w:pPr>
      <w:r w:rsidRPr="00E91013">
        <w:t xml:space="preserve"> </w:t>
      </w:r>
      <w:r>
        <w:rPr>
          <w:color w:val="auto"/>
          <w:sz w:val="28"/>
          <w:szCs w:val="28"/>
        </w:rPr>
        <w:t xml:space="preserve">       </w:t>
      </w:r>
      <w:proofErr w:type="gramStart"/>
      <w:r>
        <w:rPr>
          <w:color w:val="auto"/>
          <w:sz w:val="28"/>
          <w:szCs w:val="28"/>
        </w:rPr>
        <w:t xml:space="preserve">В соответствии с пунктом 5 статьи 217 БК РФ и пунктом 2 статьи 219.1 БК РФ, утвержденные первоначальные показатели сводной бюджетной росписи по расходам на текущий финансовый год, а также бюджетной росписи по расходам и </w:t>
      </w:r>
      <w:r w:rsidRPr="004E0AB8">
        <w:rPr>
          <w:color w:val="auto"/>
          <w:sz w:val="28"/>
          <w:szCs w:val="28"/>
        </w:rPr>
        <w:t>лимиты бюджетных обязательств на текущий финансовый год, доведены Администрацией до подведомственных распорядителей и получателей бюджетных средств, своевременно (до начала очередного финансового года).</w:t>
      </w:r>
      <w:r>
        <w:rPr>
          <w:color w:val="auto"/>
          <w:sz w:val="28"/>
          <w:szCs w:val="28"/>
        </w:rPr>
        <w:t xml:space="preserve">       </w:t>
      </w:r>
      <w:proofErr w:type="gramEnd"/>
    </w:p>
    <w:p w:rsidR="002671F4" w:rsidRDefault="002671F4" w:rsidP="002671F4">
      <w:pPr>
        <w:jc w:val="both"/>
        <w:rPr>
          <w:sz w:val="28"/>
          <w:szCs w:val="28"/>
        </w:rPr>
      </w:pPr>
      <w:r>
        <w:rPr>
          <w:color w:val="000000"/>
          <w:sz w:val="28"/>
          <w:szCs w:val="28"/>
        </w:rPr>
        <w:t xml:space="preserve">       </w:t>
      </w:r>
      <w:r>
        <w:rPr>
          <w:sz w:val="28"/>
          <w:szCs w:val="28"/>
        </w:rPr>
        <w:t xml:space="preserve">Показатели сводной бюджетной росписи и лимиты бюджетных обязательств утверждены 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бюджета</w:t>
      </w:r>
      <w:proofErr w:type="gramEnd"/>
      <w:r>
        <w:rPr>
          <w:sz w:val="28"/>
          <w:szCs w:val="28"/>
        </w:rPr>
        <w:t>.</w:t>
      </w:r>
    </w:p>
    <w:p w:rsidR="002671F4" w:rsidRDefault="002671F4" w:rsidP="002671F4">
      <w:pPr>
        <w:jc w:val="both"/>
        <w:rPr>
          <w:sz w:val="28"/>
          <w:szCs w:val="28"/>
        </w:rPr>
      </w:pPr>
      <w:r>
        <w:rPr>
          <w:sz w:val="28"/>
          <w:szCs w:val="28"/>
        </w:rPr>
        <w:t xml:space="preserve">     </w:t>
      </w:r>
    </w:p>
    <w:p w:rsidR="002671F4" w:rsidRDefault="002671F4" w:rsidP="002671F4">
      <w:pPr>
        <w:jc w:val="both"/>
        <w:rPr>
          <w:sz w:val="28"/>
          <w:szCs w:val="28"/>
        </w:rPr>
      </w:pPr>
      <w:r>
        <w:rPr>
          <w:sz w:val="28"/>
          <w:szCs w:val="28"/>
        </w:rPr>
        <w:t xml:space="preserve">  Исполнение доходов  по коду главного администратора доходов бюджета – 851 Администрации составили 45 798,6 тыс. руб. при утвержденных бюджетных назначениях 47 285,1 тыс. руб. или на 96,9%.</w:t>
      </w:r>
    </w:p>
    <w:p w:rsidR="002671F4" w:rsidRPr="00B1431A" w:rsidRDefault="002671F4" w:rsidP="002671F4">
      <w:pPr>
        <w:jc w:val="both"/>
        <w:rPr>
          <w:color w:val="000000"/>
          <w:sz w:val="28"/>
          <w:szCs w:val="28"/>
        </w:rPr>
      </w:pPr>
      <w:r>
        <w:rPr>
          <w:sz w:val="28"/>
          <w:szCs w:val="28"/>
        </w:rPr>
        <w:t xml:space="preserve">                                                                                                  в том числе</w:t>
      </w:r>
      <w:proofErr w:type="gramStart"/>
      <w:r>
        <w:rPr>
          <w:sz w:val="28"/>
          <w:szCs w:val="28"/>
        </w:rPr>
        <w:t xml:space="preserve">  :</w:t>
      </w:r>
      <w:proofErr w:type="gramEnd"/>
      <w:r w:rsidRPr="00B1431A">
        <w:rPr>
          <w:sz w:val="28"/>
          <w:szCs w:val="28"/>
        </w:rPr>
        <w:t xml:space="preserve"> </w:t>
      </w:r>
    </w:p>
    <w:p w:rsidR="002671F4" w:rsidRPr="003350B1" w:rsidRDefault="002671F4" w:rsidP="002671F4">
      <w:pPr>
        <w:jc w:val="both"/>
        <w:rPr>
          <w:sz w:val="28"/>
          <w:szCs w:val="28"/>
        </w:rPr>
      </w:pPr>
      <w:r>
        <w:rPr>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6"/>
        <w:gridCol w:w="1915"/>
        <w:gridCol w:w="1833"/>
        <w:gridCol w:w="1029"/>
      </w:tblGrid>
      <w:tr w:rsidR="002671F4" w:rsidRPr="00181D0A" w:rsidTr="00815FDA">
        <w:tc>
          <w:tcPr>
            <w:tcW w:w="5396" w:type="dxa"/>
          </w:tcPr>
          <w:p w:rsidR="002671F4" w:rsidRPr="00181D0A" w:rsidRDefault="002671F4" w:rsidP="00815FDA">
            <w:pPr>
              <w:rPr>
                <w:b/>
              </w:rPr>
            </w:pPr>
            <w:r>
              <w:rPr>
                <w:b/>
                <w:sz w:val="22"/>
                <w:szCs w:val="22"/>
              </w:rPr>
              <w:t>Наименование дохода</w:t>
            </w:r>
          </w:p>
        </w:tc>
        <w:tc>
          <w:tcPr>
            <w:tcW w:w="1915" w:type="dxa"/>
          </w:tcPr>
          <w:p w:rsidR="002671F4" w:rsidRDefault="002671F4" w:rsidP="00815FDA">
            <w:pPr>
              <w:jc w:val="center"/>
              <w:rPr>
                <w:b/>
              </w:rPr>
            </w:pPr>
            <w:r>
              <w:rPr>
                <w:b/>
              </w:rPr>
              <w:t>Уточненный бюджет</w:t>
            </w:r>
          </w:p>
        </w:tc>
        <w:tc>
          <w:tcPr>
            <w:tcW w:w="1833" w:type="dxa"/>
          </w:tcPr>
          <w:p w:rsidR="002671F4" w:rsidRDefault="002671F4" w:rsidP="00815FDA">
            <w:pPr>
              <w:jc w:val="center"/>
              <w:rPr>
                <w:b/>
              </w:rPr>
            </w:pPr>
            <w:r>
              <w:rPr>
                <w:b/>
              </w:rPr>
              <w:t>Кассовое исполнение</w:t>
            </w:r>
          </w:p>
        </w:tc>
        <w:tc>
          <w:tcPr>
            <w:tcW w:w="1029" w:type="dxa"/>
          </w:tcPr>
          <w:p w:rsidR="002671F4" w:rsidRDefault="002671F4" w:rsidP="00815FDA">
            <w:pPr>
              <w:jc w:val="center"/>
              <w:rPr>
                <w:b/>
              </w:rPr>
            </w:pPr>
            <w:r>
              <w:rPr>
                <w:b/>
              </w:rPr>
              <w:t>Выполнение</w:t>
            </w:r>
            <w:proofErr w:type="gramStart"/>
            <w:r>
              <w:rPr>
                <w:b/>
              </w:rPr>
              <w:t xml:space="preserve"> ,</w:t>
            </w:r>
            <w:proofErr w:type="gramEnd"/>
            <w:r>
              <w:rPr>
                <w:b/>
              </w:rPr>
              <w:t>%</w:t>
            </w:r>
          </w:p>
        </w:tc>
      </w:tr>
      <w:tr w:rsidR="002671F4" w:rsidRPr="00181D0A" w:rsidTr="00815FDA">
        <w:tc>
          <w:tcPr>
            <w:tcW w:w="5396" w:type="dxa"/>
          </w:tcPr>
          <w:p w:rsidR="002671F4" w:rsidRPr="00181D0A" w:rsidRDefault="002671F4" w:rsidP="00815FDA">
            <w:pPr>
              <w:rPr>
                <w:b/>
              </w:rPr>
            </w:pPr>
            <w:r w:rsidRPr="00181D0A">
              <w:rPr>
                <w:b/>
                <w:sz w:val="22"/>
                <w:szCs w:val="22"/>
              </w:rPr>
              <w:t>Неналоговые доходы</w:t>
            </w:r>
          </w:p>
        </w:tc>
        <w:tc>
          <w:tcPr>
            <w:tcW w:w="1915" w:type="dxa"/>
          </w:tcPr>
          <w:p w:rsidR="002671F4" w:rsidRPr="00181D0A" w:rsidRDefault="002671F4" w:rsidP="00815FDA">
            <w:pPr>
              <w:jc w:val="center"/>
              <w:rPr>
                <w:b/>
              </w:rPr>
            </w:pPr>
            <w:r>
              <w:rPr>
                <w:b/>
              </w:rPr>
              <w:t>2902,7</w:t>
            </w:r>
          </w:p>
        </w:tc>
        <w:tc>
          <w:tcPr>
            <w:tcW w:w="1833" w:type="dxa"/>
          </w:tcPr>
          <w:p w:rsidR="002671F4" w:rsidRPr="00181D0A" w:rsidRDefault="002671F4" w:rsidP="00815FDA">
            <w:pPr>
              <w:jc w:val="center"/>
              <w:rPr>
                <w:b/>
              </w:rPr>
            </w:pPr>
            <w:r>
              <w:rPr>
                <w:b/>
              </w:rPr>
              <w:t>2846,1</w:t>
            </w:r>
          </w:p>
        </w:tc>
        <w:tc>
          <w:tcPr>
            <w:tcW w:w="1029" w:type="dxa"/>
          </w:tcPr>
          <w:p w:rsidR="002671F4" w:rsidRPr="00181D0A" w:rsidRDefault="002671F4" w:rsidP="00815FDA">
            <w:pPr>
              <w:jc w:val="center"/>
              <w:rPr>
                <w:b/>
              </w:rPr>
            </w:pPr>
            <w:r>
              <w:rPr>
                <w:b/>
              </w:rPr>
              <w:t>98,1</w:t>
            </w:r>
          </w:p>
        </w:tc>
      </w:tr>
      <w:tr w:rsidR="002671F4" w:rsidRPr="00181D0A" w:rsidTr="00815FDA">
        <w:tc>
          <w:tcPr>
            <w:tcW w:w="5396" w:type="dxa"/>
          </w:tcPr>
          <w:p w:rsidR="002671F4" w:rsidRPr="00181D0A" w:rsidRDefault="002671F4" w:rsidP="00815FDA">
            <w:r w:rsidRPr="00181D0A">
              <w:rPr>
                <w:sz w:val="22"/>
                <w:szCs w:val="22"/>
              </w:rPr>
              <w:t>Доходы от использования имущества, находящегося в государственной и муниципальной собственности</w:t>
            </w:r>
          </w:p>
        </w:tc>
        <w:tc>
          <w:tcPr>
            <w:tcW w:w="1915" w:type="dxa"/>
          </w:tcPr>
          <w:p w:rsidR="002671F4" w:rsidRPr="00181D0A" w:rsidRDefault="002671F4" w:rsidP="00815FDA">
            <w:pPr>
              <w:jc w:val="center"/>
            </w:pPr>
            <w:r>
              <w:t>1528,0</w:t>
            </w:r>
          </w:p>
        </w:tc>
        <w:tc>
          <w:tcPr>
            <w:tcW w:w="1833" w:type="dxa"/>
          </w:tcPr>
          <w:p w:rsidR="002671F4" w:rsidRPr="00E57B9A" w:rsidRDefault="002671F4" w:rsidP="00815FDA">
            <w:pPr>
              <w:jc w:val="center"/>
            </w:pPr>
            <w:r w:rsidRPr="00E57B9A">
              <w:t>1450,8</w:t>
            </w:r>
          </w:p>
        </w:tc>
        <w:tc>
          <w:tcPr>
            <w:tcW w:w="1029" w:type="dxa"/>
          </w:tcPr>
          <w:p w:rsidR="002671F4" w:rsidRPr="00181D0A" w:rsidRDefault="002671F4" w:rsidP="00815FDA">
            <w:pPr>
              <w:jc w:val="center"/>
            </w:pPr>
            <w:r>
              <w:t>94,9</w:t>
            </w:r>
          </w:p>
        </w:tc>
      </w:tr>
      <w:tr w:rsidR="002671F4" w:rsidRPr="00181D0A" w:rsidTr="00815FDA">
        <w:tc>
          <w:tcPr>
            <w:tcW w:w="5396" w:type="dxa"/>
          </w:tcPr>
          <w:p w:rsidR="002671F4" w:rsidRPr="00181D0A" w:rsidRDefault="002671F4" w:rsidP="00815FDA">
            <w:r>
              <w:rPr>
                <w:sz w:val="22"/>
                <w:szCs w:val="22"/>
              </w:rPr>
              <w:t>Д</w:t>
            </w:r>
            <w:r w:rsidRPr="00181D0A">
              <w:rPr>
                <w:sz w:val="22"/>
                <w:szCs w:val="22"/>
              </w:rPr>
              <w:t>оходы от оказания платных услуг и компенсации затрат</w:t>
            </w:r>
            <w:r>
              <w:rPr>
                <w:sz w:val="22"/>
                <w:szCs w:val="22"/>
              </w:rPr>
              <w:t xml:space="preserve"> государства</w:t>
            </w:r>
          </w:p>
        </w:tc>
        <w:tc>
          <w:tcPr>
            <w:tcW w:w="1915" w:type="dxa"/>
          </w:tcPr>
          <w:p w:rsidR="002671F4" w:rsidRPr="00830934" w:rsidRDefault="002671F4" w:rsidP="00815FDA">
            <w:pPr>
              <w:jc w:val="center"/>
            </w:pPr>
            <w:r w:rsidRPr="00830934">
              <w:t>285,1</w:t>
            </w:r>
          </w:p>
        </w:tc>
        <w:tc>
          <w:tcPr>
            <w:tcW w:w="1833" w:type="dxa"/>
          </w:tcPr>
          <w:p w:rsidR="002671F4" w:rsidRPr="00E57B9A" w:rsidRDefault="002671F4" w:rsidP="00815FDA">
            <w:pPr>
              <w:jc w:val="center"/>
            </w:pPr>
            <w:r w:rsidRPr="00E57B9A">
              <w:t>285,4</w:t>
            </w:r>
          </w:p>
        </w:tc>
        <w:tc>
          <w:tcPr>
            <w:tcW w:w="1029" w:type="dxa"/>
          </w:tcPr>
          <w:p w:rsidR="002671F4" w:rsidRPr="00181D0A" w:rsidRDefault="002671F4" w:rsidP="00815FDA">
            <w:pPr>
              <w:jc w:val="center"/>
            </w:pPr>
            <w:r>
              <w:t>100,1</w:t>
            </w:r>
          </w:p>
        </w:tc>
      </w:tr>
      <w:tr w:rsidR="002671F4" w:rsidRPr="00181D0A" w:rsidTr="00815FDA">
        <w:tc>
          <w:tcPr>
            <w:tcW w:w="5396" w:type="dxa"/>
          </w:tcPr>
          <w:p w:rsidR="002671F4" w:rsidRPr="00181D0A" w:rsidRDefault="002671F4" w:rsidP="00815FDA">
            <w:r w:rsidRPr="00181D0A">
              <w:rPr>
                <w:sz w:val="22"/>
                <w:szCs w:val="22"/>
              </w:rPr>
              <w:lastRenderedPageBreak/>
              <w:t>Доходы от продажи материальных и нематериальных активов</w:t>
            </w:r>
          </w:p>
        </w:tc>
        <w:tc>
          <w:tcPr>
            <w:tcW w:w="1915" w:type="dxa"/>
          </w:tcPr>
          <w:p w:rsidR="002671F4" w:rsidRPr="00181D0A" w:rsidRDefault="002671F4" w:rsidP="00815FDA">
            <w:pPr>
              <w:jc w:val="center"/>
            </w:pPr>
            <w:r>
              <w:t>1030,9</w:t>
            </w:r>
          </w:p>
        </w:tc>
        <w:tc>
          <w:tcPr>
            <w:tcW w:w="1833" w:type="dxa"/>
          </w:tcPr>
          <w:p w:rsidR="002671F4" w:rsidRPr="00E57B9A" w:rsidRDefault="002671F4" w:rsidP="00815FDA">
            <w:pPr>
              <w:jc w:val="center"/>
            </w:pPr>
            <w:r w:rsidRPr="00E57B9A">
              <w:t>1034,9</w:t>
            </w:r>
          </w:p>
          <w:p w:rsidR="002671F4" w:rsidRPr="00E57B9A" w:rsidRDefault="002671F4" w:rsidP="00815FDA">
            <w:pPr>
              <w:jc w:val="center"/>
            </w:pPr>
            <w:r w:rsidRPr="00E57B9A">
              <w:t xml:space="preserve"> </w:t>
            </w:r>
          </w:p>
        </w:tc>
        <w:tc>
          <w:tcPr>
            <w:tcW w:w="1029" w:type="dxa"/>
          </w:tcPr>
          <w:p w:rsidR="002671F4" w:rsidRPr="00181D0A" w:rsidRDefault="002671F4" w:rsidP="00815FDA">
            <w:pPr>
              <w:jc w:val="center"/>
            </w:pPr>
            <w:r>
              <w:t>104,0</w:t>
            </w:r>
          </w:p>
        </w:tc>
      </w:tr>
      <w:tr w:rsidR="002671F4" w:rsidRPr="00181D0A" w:rsidTr="00815FDA">
        <w:tc>
          <w:tcPr>
            <w:tcW w:w="5396" w:type="dxa"/>
          </w:tcPr>
          <w:p w:rsidR="002671F4" w:rsidRPr="00181D0A" w:rsidRDefault="002671F4" w:rsidP="00815FDA">
            <w:r w:rsidRPr="00181D0A">
              <w:rPr>
                <w:sz w:val="22"/>
                <w:szCs w:val="22"/>
              </w:rPr>
              <w:t>Штрафы, санкции, возмещение</w:t>
            </w:r>
          </w:p>
        </w:tc>
        <w:tc>
          <w:tcPr>
            <w:tcW w:w="1915" w:type="dxa"/>
          </w:tcPr>
          <w:p w:rsidR="002671F4" w:rsidRPr="00830934" w:rsidRDefault="002671F4" w:rsidP="00815FDA">
            <w:pPr>
              <w:jc w:val="center"/>
            </w:pPr>
            <w:r w:rsidRPr="00830934">
              <w:t>58,7</w:t>
            </w:r>
          </w:p>
        </w:tc>
        <w:tc>
          <w:tcPr>
            <w:tcW w:w="1833" w:type="dxa"/>
          </w:tcPr>
          <w:p w:rsidR="002671F4" w:rsidRPr="00E57B9A" w:rsidRDefault="002671F4" w:rsidP="00815FDA">
            <w:pPr>
              <w:jc w:val="center"/>
            </w:pPr>
            <w:r w:rsidRPr="00E57B9A">
              <w:t>75,0</w:t>
            </w:r>
          </w:p>
        </w:tc>
        <w:tc>
          <w:tcPr>
            <w:tcW w:w="1029" w:type="dxa"/>
          </w:tcPr>
          <w:p w:rsidR="002671F4" w:rsidRPr="00760EEF" w:rsidRDefault="002671F4" w:rsidP="00815FDA">
            <w:pPr>
              <w:jc w:val="center"/>
              <w:rPr>
                <w:b/>
              </w:rPr>
            </w:pPr>
            <w:r>
              <w:rPr>
                <w:b/>
              </w:rPr>
              <w:t>127,8</w:t>
            </w:r>
          </w:p>
        </w:tc>
      </w:tr>
      <w:tr w:rsidR="002671F4" w:rsidRPr="00181D0A" w:rsidTr="00815FDA">
        <w:trPr>
          <w:trHeight w:val="685"/>
        </w:trPr>
        <w:tc>
          <w:tcPr>
            <w:tcW w:w="5396" w:type="dxa"/>
          </w:tcPr>
          <w:p w:rsidR="002671F4" w:rsidRPr="00181D0A" w:rsidRDefault="002671F4" w:rsidP="00815FDA">
            <w:pPr>
              <w:rPr>
                <w:b/>
              </w:rPr>
            </w:pPr>
            <w:r w:rsidRPr="00181D0A">
              <w:rPr>
                <w:b/>
                <w:sz w:val="22"/>
                <w:szCs w:val="22"/>
              </w:rPr>
              <w:t>Безвозмездные поступления</w:t>
            </w:r>
          </w:p>
        </w:tc>
        <w:tc>
          <w:tcPr>
            <w:tcW w:w="1915" w:type="dxa"/>
          </w:tcPr>
          <w:p w:rsidR="002671F4" w:rsidRPr="00181D0A" w:rsidRDefault="002671F4" w:rsidP="00815FDA">
            <w:pPr>
              <w:jc w:val="center"/>
              <w:rPr>
                <w:b/>
              </w:rPr>
            </w:pPr>
            <w:r>
              <w:rPr>
                <w:b/>
              </w:rPr>
              <w:t>44382,4</w:t>
            </w:r>
          </w:p>
        </w:tc>
        <w:tc>
          <w:tcPr>
            <w:tcW w:w="1833" w:type="dxa"/>
          </w:tcPr>
          <w:p w:rsidR="002671F4" w:rsidRPr="008513A1" w:rsidRDefault="002671F4" w:rsidP="00815FDA">
            <w:pPr>
              <w:jc w:val="center"/>
              <w:rPr>
                <w:b/>
              </w:rPr>
            </w:pPr>
            <w:r>
              <w:rPr>
                <w:b/>
              </w:rPr>
              <w:t>42952,5</w:t>
            </w:r>
          </w:p>
        </w:tc>
        <w:tc>
          <w:tcPr>
            <w:tcW w:w="1029" w:type="dxa"/>
          </w:tcPr>
          <w:p w:rsidR="002671F4" w:rsidRPr="00181D0A" w:rsidRDefault="002671F4" w:rsidP="00815FDA">
            <w:pPr>
              <w:jc w:val="center"/>
              <w:rPr>
                <w:b/>
              </w:rPr>
            </w:pPr>
            <w:r>
              <w:rPr>
                <w:b/>
              </w:rPr>
              <w:t>96,8</w:t>
            </w:r>
          </w:p>
        </w:tc>
      </w:tr>
      <w:tr w:rsidR="002671F4" w:rsidRPr="00181D0A" w:rsidTr="00815FDA">
        <w:tc>
          <w:tcPr>
            <w:tcW w:w="5396" w:type="dxa"/>
          </w:tcPr>
          <w:p w:rsidR="002671F4" w:rsidRPr="00181D0A" w:rsidRDefault="002671F4" w:rsidP="00815FDA">
            <w:r>
              <w:t>Субвенции бюджетам субъектов РФ и муниципальных образований</w:t>
            </w:r>
          </w:p>
        </w:tc>
        <w:tc>
          <w:tcPr>
            <w:tcW w:w="1915" w:type="dxa"/>
          </w:tcPr>
          <w:p w:rsidR="002671F4" w:rsidRPr="00181D0A" w:rsidRDefault="002671F4" w:rsidP="00815FDA">
            <w:pPr>
              <w:jc w:val="center"/>
            </w:pPr>
            <w:r>
              <w:t>11310,6</w:t>
            </w:r>
          </w:p>
        </w:tc>
        <w:tc>
          <w:tcPr>
            <w:tcW w:w="1833" w:type="dxa"/>
          </w:tcPr>
          <w:p w:rsidR="002671F4" w:rsidRPr="00181D0A" w:rsidRDefault="002671F4" w:rsidP="00815FDA">
            <w:pPr>
              <w:jc w:val="center"/>
            </w:pPr>
            <w:r>
              <w:t>10303,6</w:t>
            </w:r>
          </w:p>
        </w:tc>
        <w:tc>
          <w:tcPr>
            <w:tcW w:w="1029" w:type="dxa"/>
          </w:tcPr>
          <w:p w:rsidR="002671F4" w:rsidRPr="00181D0A" w:rsidRDefault="002671F4" w:rsidP="00815FDA">
            <w:pPr>
              <w:jc w:val="center"/>
            </w:pPr>
            <w:r>
              <w:t>91,1</w:t>
            </w:r>
          </w:p>
        </w:tc>
      </w:tr>
      <w:tr w:rsidR="002671F4" w:rsidRPr="00181D0A" w:rsidTr="00815FDA">
        <w:tc>
          <w:tcPr>
            <w:tcW w:w="5396" w:type="dxa"/>
          </w:tcPr>
          <w:p w:rsidR="002671F4" w:rsidRDefault="002671F4" w:rsidP="00815FDA">
            <w:r>
              <w:t>В том числе</w:t>
            </w:r>
            <w:proofErr w:type="gramStart"/>
            <w:r>
              <w:t xml:space="preserve"> :</w:t>
            </w:r>
            <w:proofErr w:type="gramEnd"/>
            <w:r>
              <w:t xml:space="preserve">                 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915" w:type="dxa"/>
          </w:tcPr>
          <w:p w:rsidR="002671F4" w:rsidRDefault="002671F4" w:rsidP="00815FDA">
            <w:pPr>
              <w:jc w:val="center"/>
            </w:pPr>
            <w:r>
              <w:t>8108,5</w:t>
            </w:r>
          </w:p>
        </w:tc>
        <w:tc>
          <w:tcPr>
            <w:tcW w:w="1833" w:type="dxa"/>
          </w:tcPr>
          <w:p w:rsidR="002671F4" w:rsidRDefault="002671F4" w:rsidP="00815FDA">
            <w:pPr>
              <w:jc w:val="center"/>
            </w:pPr>
            <w:r>
              <w:t>7474,1</w:t>
            </w:r>
          </w:p>
        </w:tc>
        <w:tc>
          <w:tcPr>
            <w:tcW w:w="1029" w:type="dxa"/>
          </w:tcPr>
          <w:p w:rsidR="002671F4" w:rsidRPr="00181D0A" w:rsidRDefault="002671F4" w:rsidP="00815FDA">
            <w:pPr>
              <w:jc w:val="center"/>
            </w:pPr>
            <w:r>
              <w:t>92,2</w:t>
            </w:r>
          </w:p>
        </w:tc>
      </w:tr>
      <w:tr w:rsidR="002671F4" w:rsidRPr="00181D0A" w:rsidTr="00815FDA">
        <w:tc>
          <w:tcPr>
            <w:tcW w:w="5396" w:type="dxa"/>
          </w:tcPr>
          <w:p w:rsidR="002671F4" w:rsidRDefault="002671F4" w:rsidP="00815FDA">
            <w:r>
              <w:t xml:space="preserve">                                       Субвенции бюджетам муниципальных районов на выполнение передаваемых полномочий субъектов РФ</w:t>
            </w:r>
          </w:p>
        </w:tc>
        <w:tc>
          <w:tcPr>
            <w:tcW w:w="1915" w:type="dxa"/>
          </w:tcPr>
          <w:p w:rsidR="002671F4" w:rsidRDefault="002671F4" w:rsidP="00815FDA">
            <w:pPr>
              <w:jc w:val="center"/>
            </w:pPr>
            <w:r>
              <w:t>1 647,7</w:t>
            </w:r>
          </w:p>
        </w:tc>
        <w:tc>
          <w:tcPr>
            <w:tcW w:w="1833" w:type="dxa"/>
          </w:tcPr>
          <w:p w:rsidR="002671F4" w:rsidRDefault="002671F4" w:rsidP="00815FDA">
            <w:pPr>
              <w:jc w:val="center"/>
            </w:pPr>
            <w:r>
              <w:t>1530,5</w:t>
            </w:r>
          </w:p>
        </w:tc>
        <w:tc>
          <w:tcPr>
            <w:tcW w:w="1029" w:type="dxa"/>
          </w:tcPr>
          <w:p w:rsidR="002671F4" w:rsidRPr="00181D0A" w:rsidRDefault="002671F4" w:rsidP="00815FDA">
            <w:pPr>
              <w:jc w:val="center"/>
            </w:pPr>
            <w:r>
              <w:t>92,9</w:t>
            </w:r>
          </w:p>
        </w:tc>
      </w:tr>
      <w:tr w:rsidR="002671F4" w:rsidRPr="00181D0A" w:rsidTr="00815FDA">
        <w:tc>
          <w:tcPr>
            <w:tcW w:w="5396" w:type="dxa"/>
          </w:tcPr>
          <w:p w:rsidR="002671F4" w:rsidRDefault="002671F4" w:rsidP="00815FDA">
            <w: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915" w:type="dxa"/>
          </w:tcPr>
          <w:p w:rsidR="002671F4" w:rsidRDefault="002671F4" w:rsidP="00815FDA">
            <w:pPr>
              <w:jc w:val="center"/>
            </w:pPr>
            <w:r>
              <w:t>1 136,7</w:t>
            </w:r>
          </w:p>
        </w:tc>
        <w:tc>
          <w:tcPr>
            <w:tcW w:w="1833" w:type="dxa"/>
          </w:tcPr>
          <w:p w:rsidR="002671F4" w:rsidRDefault="002671F4" w:rsidP="00815FDA">
            <w:pPr>
              <w:jc w:val="center"/>
            </w:pPr>
            <w:r>
              <w:t>1 136,7</w:t>
            </w:r>
          </w:p>
        </w:tc>
        <w:tc>
          <w:tcPr>
            <w:tcW w:w="1029" w:type="dxa"/>
          </w:tcPr>
          <w:p w:rsidR="002671F4" w:rsidRDefault="002671F4" w:rsidP="00815FDA">
            <w:pPr>
              <w:jc w:val="center"/>
            </w:pPr>
            <w:r>
              <w:t>100,0</w:t>
            </w:r>
          </w:p>
        </w:tc>
      </w:tr>
      <w:tr w:rsidR="002671F4" w:rsidRPr="00181D0A" w:rsidTr="00815FDA">
        <w:tc>
          <w:tcPr>
            <w:tcW w:w="5396" w:type="dxa"/>
          </w:tcPr>
          <w:p w:rsidR="002671F4" w:rsidRDefault="002671F4" w:rsidP="00815FDA">
            <w:r>
              <w:t>Субвенции бюджетам муниципальных районов на проведение Всероссийской переписи населения 2020г.</w:t>
            </w:r>
          </w:p>
        </w:tc>
        <w:tc>
          <w:tcPr>
            <w:tcW w:w="1915" w:type="dxa"/>
          </w:tcPr>
          <w:p w:rsidR="002671F4" w:rsidRDefault="002671F4" w:rsidP="00815FDA">
            <w:pPr>
              <w:jc w:val="center"/>
            </w:pPr>
            <w:r>
              <w:t>313,9</w:t>
            </w:r>
          </w:p>
        </w:tc>
        <w:tc>
          <w:tcPr>
            <w:tcW w:w="1833" w:type="dxa"/>
          </w:tcPr>
          <w:p w:rsidR="002671F4" w:rsidRDefault="002671F4" w:rsidP="00815FDA">
            <w:pPr>
              <w:jc w:val="center"/>
            </w:pPr>
            <w:r>
              <w:t>162,3</w:t>
            </w:r>
          </w:p>
        </w:tc>
        <w:tc>
          <w:tcPr>
            <w:tcW w:w="1029" w:type="dxa"/>
          </w:tcPr>
          <w:p w:rsidR="002671F4" w:rsidRDefault="002671F4" w:rsidP="00815FDA">
            <w:pPr>
              <w:jc w:val="center"/>
            </w:pPr>
            <w:r>
              <w:t>51,7</w:t>
            </w:r>
          </w:p>
        </w:tc>
      </w:tr>
      <w:tr w:rsidR="002671F4" w:rsidRPr="00181D0A" w:rsidTr="00815FDA">
        <w:tc>
          <w:tcPr>
            <w:tcW w:w="5396" w:type="dxa"/>
          </w:tcPr>
          <w:p w:rsidR="002671F4" w:rsidRDefault="002671F4" w:rsidP="00815FDA">
            <w:r>
              <w:t>По составлению списков</w:t>
            </w:r>
          </w:p>
        </w:tc>
        <w:tc>
          <w:tcPr>
            <w:tcW w:w="1915" w:type="dxa"/>
          </w:tcPr>
          <w:p w:rsidR="002671F4" w:rsidRDefault="002671F4" w:rsidP="00815FDA">
            <w:pPr>
              <w:jc w:val="center"/>
            </w:pPr>
            <w:r>
              <w:t>7,4</w:t>
            </w:r>
          </w:p>
        </w:tc>
        <w:tc>
          <w:tcPr>
            <w:tcW w:w="1833" w:type="dxa"/>
          </w:tcPr>
          <w:p w:rsidR="002671F4" w:rsidRDefault="002671F4" w:rsidP="00815FDA">
            <w:pPr>
              <w:jc w:val="center"/>
            </w:pPr>
          </w:p>
        </w:tc>
        <w:tc>
          <w:tcPr>
            <w:tcW w:w="1029" w:type="dxa"/>
          </w:tcPr>
          <w:p w:rsidR="002671F4" w:rsidRDefault="002671F4" w:rsidP="00815FDA">
            <w:pPr>
              <w:jc w:val="center"/>
            </w:pPr>
          </w:p>
        </w:tc>
      </w:tr>
      <w:tr w:rsidR="002671F4" w:rsidRPr="00181D0A" w:rsidTr="00815FDA">
        <w:tc>
          <w:tcPr>
            <w:tcW w:w="5396" w:type="dxa"/>
          </w:tcPr>
          <w:p w:rsidR="002671F4" w:rsidRPr="00181D0A" w:rsidRDefault="002671F4" w:rsidP="00815FDA">
            <w:r>
              <w:t>Субсидии бюджетам бюджетной системы РФ (межбюджетные трансферты)</w:t>
            </w:r>
          </w:p>
        </w:tc>
        <w:tc>
          <w:tcPr>
            <w:tcW w:w="1915" w:type="dxa"/>
          </w:tcPr>
          <w:p w:rsidR="002671F4" w:rsidRPr="003644E7" w:rsidRDefault="002671F4" w:rsidP="00815FDA">
            <w:pPr>
              <w:jc w:val="center"/>
              <w:rPr>
                <w:b/>
              </w:rPr>
            </w:pPr>
            <w:r w:rsidRPr="003644E7">
              <w:rPr>
                <w:b/>
              </w:rPr>
              <w:t>26 858,2</w:t>
            </w:r>
          </w:p>
        </w:tc>
        <w:tc>
          <w:tcPr>
            <w:tcW w:w="1833" w:type="dxa"/>
          </w:tcPr>
          <w:p w:rsidR="002671F4" w:rsidRPr="003644E7" w:rsidRDefault="002671F4" w:rsidP="00815FDA">
            <w:pPr>
              <w:jc w:val="center"/>
              <w:rPr>
                <w:b/>
              </w:rPr>
            </w:pPr>
            <w:r w:rsidRPr="003644E7">
              <w:rPr>
                <w:b/>
              </w:rPr>
              <w:t>26 338,3</w:t>
            </w:r>
          </w:p>
        </w:tc>
        <w:tc>
          <w:tcPr>
            <w:tcW w:w="1029" w:type="dxa"/>
          </w:tcPr>
          <w:p w:rsidR="002671F4" w:rsidRPr="00181D0A" w:rsidRDefault="002671F4" w:rsidP="00815FDA">
            <w:pPr>
              <w:jc w:val="center"/>
            </w:pPr>
            <w:r>
              <w:t>98,1</w:t>
            </w:r>
          </w:p>
        </w:tc>
      </w:tr>
      <w:tr w:rsidR="002671F4" w:rsidRPr="00181D0A" w:rsidTr="00815FDA">
        <w:tc>
          <w:tcPr>
            <w:tcW w:w="5396" w:type="dxa"/>
          </w:tcPr>
          <w:p w:rsidR="002671F4" w:rsidRPr="00181D0A" w:rsidRDefault="002671F4" w:rsidP="00815FDA">
            <w:r>
              <w:t xml:space="preserve"> межбюджетные трансферты</w:t>
            </w:r>
          </w:p>
        </w:tc>
        <w:tc>
          <w:tcPr>
            <w:tcW w:w="1915" w:type="dxa"/>
          </w:tcPr>
          <w:p w:rsidR="002671F4" w:rsidRPr="003644E7" w:rsidRDefault="002671F4" w:rsidP="00815FDA">
            <w:pPr>
              <w:jc w:val="center"/>
              <w:rPr>
                <w:b/>
              </w:rPr>
            </w:pPr>
            <w:r w:rsidRPr="003644E7">
              <w:rPr>
                <w:b/>
              </w:rPr>
              <w:t>5 631,6</w:t>
            </w:r>
          </w:p>
        </w:tc>
        <w:tc>
          <w:tcPr>
            <w:tcW w:w="1833" w:type="dxa"/>
          </w:tcPr>
          <w:p w:rsidR="002671F4" w:rsidRPr="003644E7" w:rsidRDefault="002671F4" w:rsidP="00815FDA">
            <w:pPr>
              <w:jc w:val="center"/>
              <w:rPr>
                <w:b/>
              </w:rPr>
            </w:pPr>
            <w:r w:rsidRPr="003644E7">
              <w:rPr>
                <w:b/>
              </w:rPr>
              <w:t>5 631,6</w:t>
            </w:r>
          </w:p>
        </w:tc>
        <w:tc>
          <w:tcPr>
            <w:tcW w:w="1029" w:type="dxa"/>
          </w:tcPr>
          <w:p w:rsidR="002671F4" w:rsidRPr="00181D0A" w:rsidRDefault="002671F4" w:rsidP="00815FDA">
            <w:pPr>
              <w:jc w:val="center"/>
            </w:pPr>
            <w:r>
              <w:t>100,0</w:t>
            </w:r>
          </w:p>
        </w:tc>
      </w:tr>
      <w:tr w:rsidR="002671F4" w:rsidTr="00815FDA">
        <w:tc>
          <w:tcPr>
            <w:tcW w:w="5396" w:type="dxa"/>
          </w:tcPr>
          <w:p w:rsidR="002671F4" w:rsidRDefault="002671F4" w:rsidP="00815FDA">
            <w:r>
              <w:t>Прочие безвозмездные поступления</w:t>
            </w:r>
          </w:p>
        </w:tc>
        <w:tc>
          <w:tcPr>
            <w:tcW w:w="1915" w:type="dxa"/>
          </w:tcPr>
          <w:p w:rsidR="002671F4" w:rsidRPr="003644E7" w:rsidRDefault="002671F4" w:rsidP="00815FDA">
            <w:pPr>
              <w:jc w:val="center"/>
              <w:rPr>
                <w:b/>
              </w:rPr>
            </w:pPr>
            <w:r w:rsidRPr="003644E7">
              <w:rPr>
                <w:b/>
              </w:rPr>
              <w:t>682,0</w:t>
            </w:r>
          </w:p>
        </w:tc>
        <w:tc>
          <w:tcPr>
            <w:tcW w:w="1833" w:type="dxa"/>
          </w:tcPr>
          <w:p w:rsidR="002671F4" w:rsidRPr="003644E7" w:rsidRDefault="002671F4" w:rsidP="00815FDA">
            <w:pPr>
              <w:jc w:val="center"/>
              <w:rPr>
                <w:b/>
              </w:rPr>
            </w:pPr>
            <w:r w:rsidRPr="003644E7">
              <w:rPr>
                <w:b/>
              </w:rPr>
              <w:t>682,0</w:t>
            </w:r>
          </w:p>
        </w:tc>
        <w:tc>
          <w:tcPr>
            <w:tcW w:w="1029" w:type="dxa"/>
          </w:tcPr>
          <w:p w:rsidR="002671F4" w:rsidRDefault="002671F4" w:rsidP="00815FDA">
            <w:pPr>
              <w:jc w:val="center"/>
            </w:pPr>
            <w:r>
              <w:t>100,0</w:t>
            </w:r>
          </w:p>
        </w:tc>
      </w:tr>
      <w:tr w:rsidR="002671F4" w:rsidTr="00815FDA">
        <w:tc>
          <w:tcPr>
            <w:tcW w:w="5396" w:type="dxa"/>
          </w:tcPr>
          <w:p w:rsidR="002671F4" w:rsidRPr="00C27636" w:rsidRDefault="002671F4" w:rsidP="00815FDA">
            <w:pPr>
              <w:rPr>
                <w:b/>
              </w:rPr>
            </w:pPr>
            <w:r w:rsidRPr="00C27636">
              <w:rPr>
                <w:b/>
              </w:rPr>
              <w:t xml:space="preserve">                                                                   Всего:</w:t>
            </w:r>
          </w:p>
        </w:tc>
        <w:tc>
          <w:tcPr>
            <w:tcW w:w="1915" w:type="dxa"/>
          </w:tcPr>
          <w:p w:rsidR="002671F4" w:rsidRPr="00C27636" w:rsidRDefault="002671F4" w:rsidP="00815FDA">
            <w:pPr>
              <w:jc w:val="center"/>
              <w:rPr>
                <w:b/>
              </w:rPr>
            </w:pPr>
            <w:r>
              <w:rPr>
                <w:b/>
              </w:rPr>
              <w:t>47 285,1</w:t>
            </w:r>
          </w:p>
        </w:tc>
        <w:tc>
          <w:tcPr>
            <w:tcW w:w="1833" w:type="dxa"/>
          </w:tcPr>
          <w:p w:rsidR="002671F4" w:rsidRPr="00C27636" w:rsidRDefault="002671F4" w:rsidP="00815FDA">
            <w:pPr>
              <w:jc w:val="center"/>
              <w:rPr>
                <w:b/>
              </w:rPr>
            </w:pPr>
            <w:r>
              <w:rPr>
                <w:b/>
              </w:rPr>
              <w:t>45798,6</w:t>
            </w:r>
          </w:p>
        </w:tc>
        <w:tc>
          <w:tcPr>
            <w:tcW w:w="1029" w:type="dxa"/>
          </w:tcPr>
          <w:p w:rsidR="002671F4" w:rsidRPr="00C27636" w:rsidRDefault="002671F4" w:rsidP="00815FDA">
            <w:pPr>
              <w:jc w:val="center"/>
              <w:rPr>
                <w:b/>
              </w:rPr>
            </w:pPr>
            <w:r>
              <w:rPr>
                <w:b/>
              </w:rPr>
              <w:t>96,9</w:t>
            </w:r>
          </w:p>
        </w:tc>
      </w:tr>
    </w:tbl>
    <w:p w:rsidR="002671F4" w:rsidRPr="00954F64" w:rsidRDefault="002671F4" w:rsidP="002671F4">
      <w:pPr>
        <w:jc w:val="both"/>
        <w:rPr>
          <w:sz w:val="28"/>
          <w:szCs w:val="28"/>
        </w:rPr>
      </w:pPr>
      <w:r>
        <w:rPr>
          <w:sz w:val="28"/>
          <w:szCs w:val="28"/>
        </w:rPr>
        <w:t xml:space="preserve">  Из таблицы видно, что плановые показатели по доходам выполнены на 96,9%. </w:t>
      </w:r>
    </w:p>
    <w:p w:rsidR="002671F4" w:rsidRPr="00F42306" w:rsidRDefault="002671F4" w:rsidP="002671F4">
      <w:pPr>
        <w:spacing w:after="120"/>
        <w:ind w:firstLine="708"/>
        <w:rPr>
          <w:sz w:val="28"/>
          <w:szCs w:val="28"/>
        </w:rPr>
      </w:pPr>
      <w:r>
        <w:rPr>
          <w:sz w:val="28"/>
          <w:szCs w:val="28"/>
        </w:rPr>
        <w:t xml:space="preserve">  </w:t>
      </w:r>
      <w:r w:rsidRPr="00F42306">
        <w:rPr>
          <w:sz w:val="28"/>
          <w:szCs w:val="28"/>
        </w:rPr>
        <w:t>Доходы бюджета за 20</w:t>
      </w:r>
      <w:r>
        <w:rPr>
          <w:sz w:val="28"/>
          <w:szCs w:val="28"/>
        </w:rPr>
        <w:t>21</w:t>
      </w:r>
      <w:r w:rsidRPr="00F42306">
        <w:rPr>
          <w:sz w:val="28"/>
          <w:szCs w:val="28"/>
        </w:rPr>
        <w:t xml:space="preserve">г. </w:t>
      </w:r>
      <w:r>
        <w:rPr>
          <w:sz w:val="28"/>
          <w:szCs w:val="28"/>
        </w:rPr>
        <w:t>больше на 28 032,7 тыс. руб. исполненных доходов 2020г.  (в 2020</w:t>
      </w:r>
      <w:r w:rsidRPr="00F42306">
        <w:rPr>
          <w:sz w:val="28"/>
          <w:szCs w:val="28"/>
        </w:rPr>
        <w:t>г.-</w:t>
      </w:r>
      <w:r>
        <w:rPr>
          <w:sz w:val="28"/>
          <w:szCs w:val="28"/>
        </w:rPr>
        <w:t xml:space="preserve"> </w:t>
      </w:r>
      <w:r w:rsidRPr="00F42306">
        <w:rPr>
          <w:sz w:val="28"/>
          <w:szCs w:val="28"/>
        </w:rPr>
        <w:t xml:space="preserve"> </w:t>
      </w:r>
      <w:r>
        <w:rPr>
          <w:sz w:val="28"/>
          <w:szCs w:val="28"/>
        </w:rPr>
        <w:t xml:space="preserve">17 765,9  </w:t>
      </w:r>
      <w:r w:rsidRPr="00F42306">
        <w:rPr>
          <w:sz w:val="28"/>
          <w:szCs w:val="28"/>
        </w:rPr>
        <w:t>тыс. руб.)</w:t>
      </w:r>
      <w:r>
        <w:rPr>
          <w:sz w:val="28"/>
          <w:szCs w:val="28"/>
        </w:rPr>
        <w:t xml:space="preserve"> или  257,4%.</w:t>
      </w:r>
    </w:p>
    <w:p w:rsidR="002671F4" w:rsidRDefault="002671F4" w:rsidP="002671F4">
      <w:pPr>
        <w:jc w:val="both"/>
        <w:rPr>
          <w:sz w:val="28"/>
          <w:szCs w:val="28"/>
        </w:rPr>
      </w:pPr>
    </w:p>
    <w:p w:rsidR="002671F4" w:rsidRDefault="002671F4" w:rsidP="002671F4">
      <w:pPr>
        <w:jc w:val="both"/>
        <w:rPr>
          <w:sz w:val="28"/>
          <w:szCs w:val="28"/>
        </w:rPr>
      </w:pPr>
      <w:r>
        <w:rPr>
          <w:sz w:val="28"/>
          <w:szCs w:val="28"/>
        </w:rPr>
        <w:t xml:space="preserve">   Согласно </w:t>
      </w:r>
      <w:proofErr w:type="gramStart"/>
      <w:r>
        <w:rPr>
          <w:sz w:val="28"/>
          <w:szCs w:val="28"/>
        </w:rPr>
        <w:t>сведениям, представленным в пояснительной записке в течение 2021 года изменений состава получателей бюджетных средств не произошло</w:t>
      </w:r>
      <w:proofErr w:type="gramEnd"/>
      <w:r>
        <w:rPr>
          <w:sz w:val="28"/>
          <w:szCs w:val="28"/>
        </w:rPr>
        <w:t xml:space="preserve">. </w:t>
      </w:r>
    </w:p>
    <w:p w:rsidR="002671F4" w:rsidRPr="00A447BE" w:rsidRDefault="007B2A06" w:rsidP="007B2A06">
      <w:pPr>
        <w:suppressAutoHyphens/>
        <w:jc w:val="both"/>
        <w:rPr>
          <w:sz w:val="28"/>
          <w:szCs w:val="28"/>
          <w:lang w:eastAsia="ar-SA"/>
        </w:rPr>
      </w:pPr>
      <w:r>
        <w:rPr>
          <w:sz w:val="28"/>
          <w:szCs w:val="28"/>
          <w:lang w:eastAsia="ar-SA"/>
        </w:rPr>
        <w:t xml:space="preserve">   </w:t>
      </w:r>
      <w:r w:rsidR="002671F4" w:rsidRPr="00A447BE">
        <w:rPr>
          <w:sz w:val="28"/>
          <w:szCs w:val="28"/>
          <w:lang w:eastAsia="ar-SA"/>
        </w:rPr>
        <w:t xml:space="preserve"> </w:t>
      </w:r>
      <w:r w:rsidR="002671F4">
        <w:rPr>
          <w:sz w:val="28"/>
          <w:szCs w:val="28"/>
          <w:lang w:eastAsia="ar-SA"/>
        </w:rPr>
        <w:t>Администрация Клетнянского района вид деятельности в 2021</w:t>
      </w:r>
      <w:r w:rsidR="002671F4" w:rsidRPr="00A447BE">
        <w:rPr>
          <w:sz w:val="28"/>
          <w:szCs w:val="28"/>
          <w:lang w:eastAsia="ar-SA"/>
        </w:rPr>
        <w:t xml:space="preserve"> году по ОКВЭД не меняло и не прекращало.</w:t>
      </w:r>
    </w:p>
    <w:p w:rsidR="002671F4" w:rsidRDefault="007B2A06" w:rsidP="002671F4">
      <w:pPr>
        <w:jc w:val="both"/>
        <w:rPr>
          <w:sz w:val="28"/>
          <w:szCs w:val="28"/>
        </w:rPr>
      </w:pPr>
      <w:r>
        <w:rPr>
          <w:sz w:val="28"/>
          <w:szCs w:val="28"/>
        </w:rPr>
        <w:t xml:space="preserve">    </w:t>
      </w:r>
      <w:r w:rsidR="002671F4">
        <w:rPr>
          <w:sz w:val="28"/>
          <w:szCs w:val="28"/>
        </w:rPr>
        <w:t>Администрация</w:t>
      </w:r>
      <w:r w:rsidR="002671F4" w:rsidRPr="001938E3">
        <w:rPr>
          <w:sz w:val="28"/>
          <w:szCs w:val="28"/>
        </w:rPr>
        <w:t xml:space="preserve"> </w:t>
      </w:r>
      <w:r w:rsidR="002671F4">
        <w:rPr>
          <w:sz w:val="28"/>
          <w:szCs w:val="28"/>
        </w:rPr>
        <w:t xml:space="preserve">Клетнянского района как исполнительно-распорядительный орган власти имеет в своей структуре 5 </w:t>
      </w:r>
      <w:proofErr w:type="gramStart"/>
      <w:r w:rsidR="002671F4">
        <w:rPr>
          <w:sz w:val="28"/>
          <w:szCs w:val="28"/>
        </w:rPr>
        <w:t>подведомственных</w:t>
      </w:r>
      <w:proofErr w:type="gramEnd"/>
      <w:r w:rsidR="002671F4">
        <w:rPr>
          <w:sz w:val="28"/>
          <w:szCs w:val="28"/>
        </w:rPr>
        <w:t xml:space="preserve"> учреждения:</w:t>
      </w:r>
    </w:p>
    <w:p w:rsidR="002671F4" w:rsidRDefault="002671F4" w:rsidP="002671F4">
      <w:pPr>
        <w:jc w:val="both"/>
        <w:rPr>
          <w:sz w:val="28"/>
          <w:szCs w:val="28"/>
        </w:rPr>
      </w:pPr>
      <w:r>
        <w:rPr>
          <w:sz w:val="28"/>
          <w:szCs w:val="28"/>
        </w:rPr>
        <w:t xml:space="preserve"> </w:t>
      </w:r>
      <w:r>
        <w:rPr>
          <w:sz w:val="28"/>
          <w:szCs w:val="28"/>
        </w:rPr>
        <w:sym w:font="Symbol" w:char="F0B7"/>
      </w:r>
      <w:r>
        <w:rPr>
          <w:sz w:val="28"/>
          <w:szCs w:val="28"/>
        </w:rPr>
        <w:t xml:space="preserve"> казенное учреждение  «Единая дежурно-диспетчерская служба»;</w:t>
      </w:r>
    </w:p>
    <w:p w:rsidR="002671F4" w:rsidRDefault="002671F4" w:rsidP="002671F4">
      <w:pPr>
        <w:jc w:val="both"/>
        <w:rPr>
          <w:sz w:val="28"/>
          <w:szCs w:val="28"/>
        </w:rPr>
      </w:pPr>
      <w:r>
        <w:rPr>
          <w:sz w:val="28"/>
          <w:szCs w:val="28"/>
        </w:rPr>
        <w:t xml:space="preserve"> </w:t>
      </w:r>
      <w:r>
        <w:rPr>
          <w:sz w:val="28"/>
          <w:szCs w:val="28"/>
        </w:rPr>
        <w:sym w:font="Symbol" w:char="F0B7"/>
      </w:r>
      <w:r>
        <w:rPr>
          <w:sz w:val="28"/>
          <w:szCs w:val="28"/>
        </w:rPr>
        <w:t xml:space="preserve"> бюджетные учреждения: МБУК</w:t>
      </w:r>
      <w:proofErr w:type="gramStart"/>
      <w:r>
        <w:rPr>
          <w:sz w:val="28"/>
          <w:szCs w:val="28"/>
        </w:rPr>
        <w:t>«</w:t>
      </w:r>
      <w:proofErr w:type="spellStart"/>
      <w:r>
        <w:rPr>
          <w:sz w:val="28"/>
          <w:szCs w:val="28"/>
        </w:rPr>
        <w:t>М</w:t>
      </w:r>
      <w:proofErr w:type="gramEnd"/>
      <w:r>
        <w:rPr>
          <w:sz w:val="28"/>
          <w:szCs w:val="28"/>
        </w:rPr>
        <w:t>ежпоселенческая</w:t>
      </w:r>
      <w:proofErr w:type="spellEnd"/>
      <w:r>
        <w:rPr>
          <w:sz w:val="28"/>
          <w:szCs w:val="28"/>
        </w:rPr>
        <w:t xml:space="preserve"> центральная библиотека»( далее по тексту МБУК «МЦБ»»), МБУК «Центр народной культуры и досуга» ( далее по тексту МБУК «</w:t>
      </w:r>
      <w:proofErr w:type="spellStart"/>
      <w:r>
        <w:rPr>
          <w:sz w:val="28"/>
          <w:szCs w:val="28"/>
        </w:rPr>
        <w:t>ЦНКиД</w:t>
      </w:r>
      <w:proofErr w:type="spellEnd"/>
      <w:r>
        <w:rPr>
          <w:sz w:val="28"/>
          <w:szCs w:val="28"/>
        </w:rPr>
        <w:t>»), МБУ «Центр предоставления государственных и муниципальных услуг «Мои документы» Клетнянского района» (далее по тексту МБУ «МФЦ Клетнянского района»), МБУ ДО «</w:t>
      </w:r>
      <w:proofErr w:type="spellStart"/>
      <w:r>
        <w:rPr>
          <w:sz w:val="28"/>
          <w:szCs w:val="28"/>
        </w:rPr>
        <w:t>Клетнянская</w:t>
      </w:r>
      <w:proofErr w:type="spellEnd"/>
      <w:r>
        <w:rPr>
          <w:sz w:val="28"/>
          <w:szCs w:val="28"/>
        </w:rPr>
        <w:t xml:space="preserve"> ДШИ» ;</w:t>
      </w:r>
    </w:p>
    <w:p w:rsidR="002671F4" w:rsidRDefault="002671F4" w:rsidP="002671F4">
      <w:pPr>
        <w:jc w:val="both"/>
        <w:rPr>
          <w:sz w:val="28"/>
          <w:szCs w:val="28"/>
        </w:rPr>
      </w:pPr>
      <w:r>
        <w:rPr>
          <w:sz w:val="28"/>
          <w:szCs w:val="28"/>
        </w:rPr>
        <w:t xml:space="preserve">       Администрация Клетнянского района является главным распорядителем бюджетных сре</w:t>
      </w:r>
      <w:proofErr w:type="gramStart"/>
      <w:r>
        <w:rPr>
          <w:sz w:val="28"/>
          <w:szCs w:val="28"/>
        </w:rPr>
        <w:t>дств дл</w:t>
      </w:r>
      <w:proofErr w:type="gramEnd"/>
      <w:r>
        <w:rPr>
          <w:sz w:val="28"/>
          <w:szCs w:val="28"/>
        </w:rPr>
        <w:t>я подведомственных учреждений.</w:t>
      </w:r>
    </w:p>
    <w:p w:rsidR="002671F4" w:rsidRPr="00660A9D" w:rsidRDefault="002671F4" w:rsidP="002671F4">
      <w:pPr>
        <w:jc w:val="both"/>
        <w:rPr>
          <w:sz w:val="28"/>
          <w:szCs w:val="28"/>
        </w:rPr>
      </w:pPr>
      <w:r>
        <w:rPr>
          <w:sz w:val="28"/>
          <w:szCs w:val="28"/>
        </w:rPr>
        <w:t xml:space="preserve">            </w:t>
      </w:r>
      <w:r w:rsidRPr="006D218C">
        <w:rPr>
          <w:sz w:val="28"/>
          <w:szCs w:val="28"/>
        </w:rPr>
        <w:t>Не представленные формы отчетности   по причине отсутствия числовых показателей, нашли отражение в разделе 5 «Прочие вопросы деятельности субъекта бюджетной отчетности» Пояснительной записки.</w:t>
      </w:r>
    </w:p>
    <w:p w:rsidR="002671F4" w:rsidRDefault="002671F4" w:rsidP="002671F4">
      <w:pPr>
        <w:jc w:val="both"/>
        <w:rPr>
          <w:sz w:val="28"/>
          <w:szCs w:val="28"/>
        </w:rPr>
      </w:pPr>
      <w:r>
        <w:rPr>
          <w:sz w:val="28"/>
          <w:szCs w:val="28"/>
        </w:rPr>
        <w:lastRenderedPageBreak/>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2671F4" w:rsidRDefault="002671F4" w:rsidP="002671F4">
      <w:pPr>
        <w:jc w:val="both"/>
        <w:rPr>
          <w:color w:val="000000"/>
          <w:sz w:val="28"/>
          <w:szCs w:val="28"/>
        </w:rPr>
      </w:pPr>
      <w:r>
        <w:rPr>
          <w:sz w:val="28"/>
          <w:szCs w:val="28"/>
        </w:rPr>
        <w:t xml:space="preserve">    </w:t>
      </w:r>
      <w:proofErr w:type="gramStart"/>
      <w:r>
        <w:rPr>
          <w:sz w:val="28"/>
          <w:szCs w:val="28"/>
        </w:rPr>
        <w:t>Бюджетом Клетнянского района на 2021 год, утвержденным решением Клетнянского районного Совета народных депутатов от  11.12.2020г. № 10-1 «О бюджете Клетнянского муниципального района Брянской области  на 2021 год и плановый период 2022 и 2023 года» утвержден объем ассигнований по главному администратору – Администрации Клетнянского района в сумме 107 249,5 тыс. руб. В связи с внесением изменений и дополнений в указанное решение о</w:t>
      </w:r>
      <w:proofErr w:type="gramEnd"/>
      <w:r>
        <w:rPr>
          <w:sz w:val="28"/>
          <w:szCs w:val="28"/>
        </w:rPr>
        <w:t xml:space="preserve"> </w:t>
      </w:r>
      <w:proofErr w:type="gramStart"/>
      <w:r>
        <w:rPr>
          <w:sz w:val="28"/>
          <w:szCs w:val="28"/>
        </w:rPr>
        <w:t>бюджете</w:t>
      </w:r>
      <w:proofErr w:type="gramEnd"/>
      <w:r>
        <w:rPr>
          <w:sz w:val="28"/>
          <w:szCs w:val="28"/>
        </w:rPr>
        <w:t>, объем расходов по главному администратору – Администрации Клетнянского района установлен в сумме  121 306,2 тыс. руб. В пояснительной записке подробно описано увеличение ассигнований по разделам</w:t>
      </w:r>
      <w:r w:rsidRPr="00633377">
        <w:rPr>
          <w:color w:val="000000"/>
          <w:sz w:val="28"/>
          <w:szCs w:val="28"/>
        </w:rPr>
        <w:t xml:space="preserve"> </w:t>
      </w:r>
      <w:r>
        <w:rPr>
          <w:color w:val="000000"/>
          <w:sz w:val="28"/>
          <w:szCs w:val="28"/>
        </w:rPr>
        <w:t xml:space="preserve">классификации расходов бюджета. </w:t>
      </w:r>
    </w:p>
    <w:p w:rsidR="002671F4" w:rsidRDefault="002671F4" w:rsidP="002671F4">
      <w:pPr>
        <w:jc w:val="both"/>
        <w:rPr>
          <w:sz w:val="28"/>
          <w:szCs w:val="28"/>
        </w:rPr>
      </w:pPr>
    </w:p>
    <w:p w:rsidR="002671F4" w:rsidRDefault="002671F4" w:rsidP="002671F4">
      <w:pPr>
        <w:autoSpaceDE w:val="0"/>
        <w:autoSpaceDN w:val="0"/>
        <w:adjustRightInd w:val="0"/>
        <w:jc w:val="both"/>
        <w:rPr>
          <w:color w:val="000000"/>
          <w:sz w:val="28"/>
          <w:szCs w:val="28"/>
        </w:rPr>
      </w:pPr>
      <w:r>
        <w:rPr>
          <w:rFonts w:eastAsia="Calibri"/>
          <w:sz w:val="28"/>
          <w:szCs w:val="28"/>
          <w:lang w:eastAsia="en-US"/>
        </w:rPr>
        <w:t xml:space="preserve">         Бюджетные ассигнования, утвержденные сводной бюджетной росписью  с учетом изменений на 2021 год составили 121 306,2 тыс. рублей (117 964,7 тыс. </w:t>
      </w:r>
      <w:proofErr w:type="spellStart"/>
      <w:r>
        <w:rPr>
          <w:rFonts w:eastAsia="Calibri"/>
          <w:sz w:val="28"/>
          <w:szCs w:val="28"/>
          <w:lang w:eastAsia="en-US"/>
        </w:rPr>
        <w:t>руб.+</w:t>
      </w:r>
      <w:proofErr w:type="spellEnd"/>
      <w:r>
        <w:rPr>
          <w:rFonts w:eastAsia="Calibri"/>
          <w:sz w:val="28"/>
          <w:szCs w:val="28"/>
          <w:lang w:eastAsia="en-US"/>
        </w:rPr>
        <w:t xml:space="preserve"> 3341,5 тыс. руб.)</w:t>
      </w:r>
      <w:proofErr w:type="gramStart"/>
      <w:r>
        <w:rPr>
          <w:rFonts w:eastAsia="Calibri"/>
          <w:sz w:val="28"/>
          <w:szCs w:val="28"/>
          <w:lang w:eastAsia="en-US"/>
        </w:rPr>
        <w:t xml:space="preserve"> ,</w:t>
      </w:r>
      <w:proofErr w:type="gramEnd"/>
      <w:r>
        <w:rPr>
          <w:rFonts w:eastAsia="Calibri"/>
          <w:sz w:val="28"/>
          <w:szCs w:val="28"/>
          <w:lang w:eastAsia="en-US"/>
        </w:rPr>
        <w:t xml:space="preserve"> </w:t>
      </w:r>
      <w:r w:rsidRPr="00F03973">
        <w:rPr>
          <w:sz w:val="28"/>
          <w:szCs w:val="28"/>
        </w:rPr>
        <w:t xml:space="preserve">   </w:t>
      </w:r>
      <w:r w:rsidRPr="00F03973">
        <w:rPr>
          <w:color w:val="000000"/>
          <w:sz w:val="28"/>
          <w:szCs w:val="28"/>
        </w:rPr>
        <w:t xml:space="preserve">что на </w:t>
      </w:r>
      <w:r>
        <w:rPr>
          <w:color w:val="000000"/>
          <w:sz w:val="28"/>
          <w:szCs w:val="28"/>
        </w:rPr>
        <w:t>30 041,6</w:t>
      </w:r>
      <w:r w:rsidRPr="00F03973">
        <w:rPr>
          <w:color w:val="000000"/>
          <w:sz w:val="28"/>
          <w:szCs w:val="28"/>
        </w:rPr>
        <w:t xml:space="preserve"> тыс. руб. или на </w:t>
      </w:r>
      <w:r>
        <w:rPr>
          <w:color w:val="000000"/>
          <w:sz w:val="28"/>
          <w:szCs w:val="28"/>
        </w:rPr>
        <w:t>132,9</w:t>
      </w:r>
      <w:r w:rsidRPr="00F03973">
        <w:rPr>
          <w:color w:val="000000"/>
          <w:sz w:val="28"/>
          <w:szCs w:val="28"/>
        </w:rPr>
        <w:t xml:space="preserve"> % </w:t>
      </w:r>
      <w:r>
        <w:rPr>
          <w:color w:val="000000"/>
          <w:sz w:val="28"/>
          <w:szCs w:val="28"/>
        </w:rPr>
        <w:t>выше</w:t>
      </w:r>
      <w:r w:rsidRPr="00F03973">
        <w:rPr>
          <w:color w:val="000000"/>
          <w:sz w:val="28"/>
          <w:szCs w:val="28"/>
        </w:rPr>
        <w:t>, чем показатели предыдущего года (</w:t>
      </w:r>
      <w:r>
        <w:rPr>
          <w:color w:val="000000"/>
          <w:sz w:val="28"/>
          <w:szCs w:val="28"/>
        </w:rPr>
        <w:t>2020г. – 91 264,6 тыс. руб.)</w:t>
      </w:r>
      <w:r w:rsidRPr="00F03973">
        <w:rPr>
          <w:color w:val="000000"/>
          <w:sz w:val="28"/>
          <w:szCs w:val="28"/>
        </w:rPr>
        <w:t xml:space="preserve"> </w:t>
      </w:r>
    </w:p>
    <w:p w:rsidR="002671F4" w:rsidRDefault="002671F4" w:rsidP="002671F4">
      <w:pPr>
        <w:autoSpaceDE w:val="0"/>
        <w:autoSpaceDN w:val="0"/>
        <w:adjustRightInd w:val="0"/>
        <w:jc w:val="both"/>
        <w:rPr>
          <w:color w:val="000000"/>
          <w:sz w:val="28"/>
          <w:szCs w:val="28"/>
        </w:rPr>
      </w:pPr>
    </w:p>
    <w:p w:rsidR="002671F4" w:rsidRDefault="002671F4" w:rsidP="002671F4">
      <w:pPr>
        <w:jc w:val="both"/>
        <w:rPr>
          <w:sz w:val="28"/>
          <w:szCs w:val="28"/>
        </w:rPr>
      </w:pPr>
      <w:r>
        <w:rPr>
          <w:sz w:val="28"/>
          <w:szCs w:val="28"/>
        </w:rPr>
        <w:t xml:space="preserve">        Отклонения показателей сводной бюджетной росписи от утвержденных Решением районного Совета народных депутатов в 2021 году нет. </w:t>
      </w:r>
    </w:p>
    <w:p w:rsidR="002671F4" w:rsidRDefault="002671F4" w:rsidP="002671F4">
      <w:pPr>
        <w:jc w:val="both"/>
        <w:rPr>
          <w:sz w:val="28"/>
          <w:szCs w:val="28"/>
        </w:rPr>
      </w:pPr>
    </w:p>
    <w:p w:rsidR="002671F4" w:rsidRDefault="002671F4" w:rsidP="002671F4">
      <w:pPr>
        <w:jc w:val="both"/>
        <w:rPr>
          <w:sz w:val="28"/>
          <w:szCs w:val="28"/>
        </w:rPr>
      </w:pPr>
      <w:r>
        <w:rPr>
          <w:sz w:val="28"/>
          <w:szCs w:val="28"/>
        </w:rPr>
        <w:t xml:space="preserve">      Кассовое исполнение составило 112 688,6 тыс. руб. ( 109 348,6 тыс. руб</w:t>
      </w:r>
      <w:proofErr w:type="gramStart"/>
      <w:r>
        <w:rPr>
          <w:sz w:val="28"/>
          <w:szCs w:val="28"/>
        </w:rPr>
        <w:t>.а</w:t>
      </w:r>
      <w:proofErr w:type="gramEnd"/>
      <w:r>
        <w:rPr>
          <w:sz w:val="28"/>
          <w:szCs w:val="28"/>
        </w:rPr>
        <w:t>дминистрация + 3340,0 тыс. руб. ЕДДС ) или 92,8% от объема утвержденных ассигнований.</w:t>
      </w:r>
      <w:r w:rsidRPr="004978CD">
        <w:rPr>
          <w:sz w:val="28"/>
          <w:szCs w:val="28"/>
        </w:rPr>
        <w:t xml:space="preserve"> </w:t>
      </w:r>
      <w:r w:rsidRPr="008862FD">
        <w:rPr>
          <w:sz w:val="28"/>
          <w:szCs w:val="28"/>
        </w:rPr>
        <w:t>В  сравнени</w:t>
      </w:r>
      <w:r>
        <w:rPr>
          <w:sz w:val="28"/>
          <w:szCs w:val="28"/>
        </w:rPr>
        <w:t>и с прошлым годом расходы увеличились на 37 124,3</w:t>
      </w:r>
      <w:r w:rsidRPr="008862FD">
        <w:rPr>
          <w:sz w:val="28"/>
          <w:szCs w:val="28"/>
        </w:rPr>
        <w:t xml:space="preserve"> тыс. руб. или </w:t>
      </w:r>
      <w:r>
        <w:rPr>
          <w:sz w:val="28"/>
          <w:szCs w:val="28"/>
        </w:rPr>
        <w:t xml:space="preserve">на 149,1% </w:t>
      </w:r>
      <w:proofErr w:type="gramStart"/>
      <w:r>
        <w:rPr>
          <w:sz w:val="28"/>
          <w:szCs w:val="28"/>
        </w:rPr>
        <w:t xml:space="preserve">( </w:t>
      </w:r>
      <w:proofErr w:type="gramEnd"/>
      <w:r>
        <w:rPr>
          <w:sz w:val="28"/>
          <w:szCs w:val="28"/>
        </w:rPr>
        <w:t xml:space="preserve">2020г. - составило 75 564,3 тыс. руб. ( 72 079,1 тыс. </w:t>
      </w:r>
      <w:proofErr w:type="spellStart"/>
      <w:r>
        <w:rPr>
          <w:sz w:val="28"/>
          <w:szCs w:val="28"/>
        </w:rPr>
        <w:t>руб.+</w:t>
      </w:r>
      <w:proofErr w:type="spellEnd"/>
      <w:r>
        <w:rPr>
          <w:sz w:val="28"/>
          <w:szCs w:val="28"/>
        </w:rPr>
        <w:t xml:space="preserve"> 3485,2тыс. руб. ЕДДС)</w:t>
      </w:r>
      <w:r w:rsidRPr="008862FD">
        <w:rPr>
          <w:sz w:val="28"/>
          <w:szCs w:val="28"/>
        </w:rPr>
        <w:t xml:space="preserve">. </w:t>
      </w:r>
    </w:p>
    <w:p w:rsidR="002671F4" w:rsidRDefault="002671F4" w:rsidP="002671F4">
      <w:pPr>
        <w:jc w:val="both"/>
        <w:rPr>
          <w:sz w:val="28"/>
          <w:szCs w:val="28"/>
        </w:rPr>
      </w:pPr>
    </w:p>
    <w:p w:rsidR="002671F4" w:rsidRDefault="002671F4" w:rsidP="002671F4">
      <w:pPr>
        <w:jc w:val="both"/>
        <w:rPr>
          <w:sz w:val="28"/>
          <w:szCs w:val="28"/>
        </w:rPr>
      </w:pPr>
      <w:r>
        <w:rPr>
          <w:sz w:val="28"/>
          <w:szCs w:val="28"/>
        </w:rPr>
        <w:t xml:space="preserve">      Объем неисполненных назначений составил  8 617,6 тыс. руб. (8616,1тыс. руб. – администрация + 1,5 тыс. руб. ЕДДС).</w:t>
      </w:r>
    </w:p>
    <w:p w:rsidR="002671F4" w:rsidRDefault="002671F4" w:rsidP="002671F4">
      <w:pPr>
        <w:jc w:val="both"/>
        <w:rPr>
          <w:sz w:val="28"/>
          <w:szCs w:val="28"/>
        </w:rPr>
      </w:pPr>
      <w:r>
        <w:rPr>
          <w:sz w:val="28"/>
          <w:szCs w:val="28"/>
        </w:rPr>
        <w:t xml:space="preserve">      В пояснительной записке подробно описаны объемы неисполненных назначений.</w:t>
      </w:r>
    </w:p>
    <w:p w:rsidR="002671F4" w:rsidRPr="008862FD" w:rsidRDefault="002671F4" w:rsidP="002671F4">
      <w:pPr>
        <w:widowControl w:val="0"/>
        <w:jc w:val="both"/>
        <w:rPr>
          <w:sz w:val="28"/>
          <w:szCs w:val="28"/>
        </w:rPr>
      </w:pPr>
      <w:r>
        <w:rPr>
          <w:sz w:val="28"/>
          <w:szCs w:val="28"/>
        </w:rPr>
        <w:t xml:space="preserve">      </w:t>
      </w:r>
      <w:proofErr w:type="gramStart"/>
      <w:r w:rsidRPr="008862FD">
        <w:rPr>
          <w:sz w:val="28"/>
          <w:szCs w:val="28"/>
        </w:rPr>
        <w:t>Финансирование расходов в отчетном периоде осуществлялось по разделам «Общегосударственные вопросы»,</w:t>
      </w:r>
      <w:r w:rsidRPr="008862FD">
        <w:rPr>
          <w:color w:val="FF0000"/>
          <w:sz w:val="28"/>
          <w:szCs w:val="28"/>
        </w:rPr>
        <w:t xml:space="preserve"> </w:t>
      </w:r>
      <w:r w:rsidRPr="00A01F2F">
        <w:rPr>
          <w:sz w:val="28"/>
          <w:szCs w:val="28"/>
        </w:rPr>
        <w:t>«Национальная оборона»</w:t>
      </w:r>
      <w:r>
        <w:rPr>
          <w:sz w:val="28"/>
          <w:szCs w:val="28"/>
        </w:rPr>
        <w:t xml:space="preserve">, </w:t>
      </w:r>
      <w:r w:rsidRPr="008862FD">
        <w:rPr>
          <w:sz w:val="28"/>
          <w:szCs w:val="28"/>
        </w:rPr>
        <w:t>«Национальная безопасность и правоохранительная деятельность», «Национальная экономика», «Жилищно-коммунальное хозяйство»,</w:t>
      </w:r>
      <w:r w:rsidRPr="008862FD">
        <w:rPr>
          <w:color w:val="FF0000"/>
          <w:sz w:val="28"/>
          <w:szCs w:val="28"/>
        </w:rPr>
        <w:t xml:space="preserve"> </w:t>
      </w:r>
      <w:r w:rsidRPr="00D853E7">
        <w:rPr>
          <w:sz w:val="28"/>
          <w:szCs w:val="28"/>
        </w:rPr>
        <w:t>«Образование»,</w:t>
      </w:r>
      <w:r>
        <w:rPr>
          <w:color w:val="FF0000"/>
          <w:sz w:val="28"/>
          <w:szCs w:val="28"/>
        </w:rPr>
        <w:t xml:space="preserve"> </w:t>
      </w:r>
      <w:r w:rsidRPr="0054001F">
        <w:rPr>
          <w:sz w:val="28"/>
          <w:szCs w:val="28"/>
        </w:rPr>
        <w:t>«</w:t>
      </w:r>
      <w:r w:rsidRPr="008862FD">
        <w:rPr>
          <w:sz w:val="28"/>
          <w:szCs w:val="28"/>
        </w:rPr>
        <w:t>Культура, кинематография»,</w:t>
      </w:r>
      <w:r w:rsidRPr="008862FD">
        <w:rPr>
          <w:color w:val="FF0000"/>
          <w:sz w:val="28"/>
          <w:szCs w:val="28"/>
        </w:rPr>
        <w:t xml:space="preserve">  </w:t>
      </w:r>
      <w:r w:rsidRPr="008862FD">
        <w:rPr>
          <w:sz w:val="28"/>
          <w:szCs w:val="28"/>
        </w:rPr>
        <w:t>«Социальная политика»</w:t>
      </w:r>
      <w:r>
        <w:rPr>
          <w:sz w:val="28"/>
          <w:szCs w:val="28"/>
        </w:rPr>
        <w:t xml:space="preserve"> и «Физическая культура и спорт»</w:t>
      </w:r>
      <w:r w:rsidRPr="008862FD">
        <w:rPr>
          <w:sz w:val="28"/>
          <w:szCs w:val="28"/>
        </w:rPr>
        <w:t>.</w:t>
      </w:r>
      <w:proofErr w:type="gramEnd"/>
    </w:p>
    <w:p w:rsidR="002671F4" w:rsidRPr="008862FD" w:rsidRDefault="002671F4" w:rsidP="002671F4">
      <w:pPr>
        <w:widowControl w:val="0"/>
        <w:ind w:right="-5"/>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w:t>
      </w:r>
      <w:r>
        <w:rPr>
          <w:sz w:val="28"/>
          <w:szCs w:val="28"/>
        </w:rPr>
        <w:t xml:space="preserve"> 27 311,0 </w:t>
      </w:r>
      <w:r w:rsidRPr="008862FD">
        <w:rPr>
          <w:sz w:val="28"/>
          <w:szCs w:val="28"/>
        </w:rPr>
        <w:t xml:space="preserve">тыс. руб. или </w:t>
      </w:r>
      <w:r>
        <w:rPr>
          <w:sz w:val="28"/>
          <w:szCs w:val="28"/>
        </w:rPr>
        <w:t>98,1</w:t>
      </w:r>
      <w:r w:rsidRPr="008862FD">
        <w:rPr>
          <w:sz w:val="28"/>
          <w:szCs w:val="28"/>
        </w:rPr>
        <w:t xml:space="preserve"> % от </w:t>
      </w:r>
      <w:r>
        <w:rPr>
          <w:sz w:val="28"/>
          <w:szCs w:val="28"/>
        </w:rPr>
        <w:t>уточненной бюджетной росписи</w:t>
      </w:r>
      <w:proofErr w:type="gramStart"/>
      <w:r>
        <w:rPr>
          <w:sz w:val="28"/>
          <w:szCs w:val="28"/>
        </w:rPr>
        <w:t xml:space="preserve">( </w:t>
      </w:r>
      <w:proofErr w:type="gramEnd"/>
      <w:r>
        <w:rPr>
          <w:sz w:val="28"/>
          <w:szCs w:val="28"/>
        </w:rPr>
        <w:t>27 832,9 тыс. руб.)</w:t>
      </w:r>
      <w:r w:rsidRPr="008862FD">
        <w:rPr>
          <w:sz w:val="28"/>
          <w:szCs w:val="28"/>
        </w:rPr>
        <w:t>.  В  сравнени</w:t>
      </w:r>
      <w:r>
        <w:rPr>
          <w:sz w:val="28"/>
          <w:szCs w:val="28"/>
        </w:rPr>
        <w:t>и с прошлым годом расходы увеличились</w:t>
      </w:r>
      <w:r w:rsidRPr="008862FD">
        <w:rPr>
          <w:sz w:val="28"/>
          <w:szCs w:val="28"/>
        </w:rPr>
        <w:t xml:space="preserve"> на</w:t>
      </w:r>
      <w:r>
        <w:rPr>
          <w:sz w:val="28"/>
          <w:szCs w:val="28"/>
        </w:rPr>
        <w:t xml:space="preserve"> 23,9</w:t>
      </w:r>
      <w:r w:rsidRPr="008862FD">
        <w:rPr>
          <w:sz w:val="28"/>
          <w:szCs w:val="28"/>
        </w:rPr>
        <w:t xml:space="preserve"> тыс. руб. или</w:t>
      </w:r>
      <w:r>
        <w:rPr>
          <w:sz w:val="28"/>
          <w:szCs w:val="28"/>
        </w:rPr>
        <w:t xml:space="preserve"> на  100,1</w:t>
      </w:r>
      <w:r w:rsidRPr="008862FD">
        <w:rPr>
          <w:sz w:val="28"/>
          <w:szCs w:val="28"/>
        </w:rPr>
        <w:t xml:space="preserve"> </w:t>
      </w:r>
      <w:r>
        <w:rPr>
          <w:sz w:val="28"/>
          <w:szCs w:val="28"/>
        </w:rPr>
        <w:t xml:space="preserve">% </w:t>
      </w:r>
      <w:proofErr w:type="gramStart"/>
      <w:r>
        <w:rPr>
          <w:sz w:val="28"/>
          <w:szCs w:val="28"/>
        </w:rPr>
        <w:t xml:space="preserve">( </w:t>
      </w:r>
      <w:proofErr w:type="gramEnd"/>
      <w:r>
        <w:rPr>
          <w:sz w:val="28"/>
          <w:szCs w:val="28"/>
        </w:rPr>
        <w:t>2020г. – 27 287,1 тыс. руб.).</w:t>
      </w:r>
      <w:r w:rsidRPr="00941074">
        <w:rPr>
          <w:sz w:val="28"/>
          <w:szCs w:val="28"/>
        </w:rPr>
        <w:t xml:space="preserve"> </w:t>
      </w:r>
      <w:r>
        <w:rPr>
          <w:sz w:val="28"/>
          <w:szCs w:val="28"/>
        </w:rPr>
        <w:t xml:space="preserve">Причина увеличения расходов по данному </w:t>
      </w:r>
      <w:r w:rsidRPr="008862FD">
        <w:rPr>
          <w:sz w:val="28"/>
          <w:szCs w:val="28"/>
        </w:rPr>
        <w:t>разделу связана</w:t>
      </w:r>
      <w:r>
        <w:rPr>
          <w:sz w:val="28"/>
          <w:szCs w:val="28"/>
        </w:rPr>
        <w:t xml:space="preserve"> с увеличением заработной платы.</w:t>
      </w:r>
    </w:p>
    <w:p w:rsidR="002671F4" w:rsidRPr="008862FD" w:rsidRDefault="002671F4" w:rsidP="002671F4">
      <w:pPr>
        <w:autoSpaceDE w:val="0"/>
        <w:autoSpaceDN w:val="0"/>
        <w:adjustRightInd w:val="0"/>
        <w:ind w:firstLine="708"/>
        <w:jc w:val="both"/>
        <w:rPr>
          <w:sz w:val="28"/>
          <w:szCs w:val="28"/>
        </w:rPr>
      </w:pPr>
      <w:r w:rsidRPr="008862FD">
        <w:rPr>
          <w:sz w:val="28"/>
          <w:szCs w:val="28"/>
        </w:rPr>
        <w:t>Доля расходов</w:t>
      </w:r>
      <w:r>
        <w:rPr>
          <w:sz w:val="28"/>
          <w:szCs w:val="28"/>
        </w:rPr>
        <w:t xml:space="preserve"> по разделу</w:t>
      </w:r>
      <w:r w:rsidRPr="008862FD">
        <w:rPr>
          <w:sz w:val="28"/>
          <w:szCs w:val="28"/>
        </w:rPr>
        <w:t xml:space="preserve"> от всех расходов по главному распорядителю составила </w:t>
      </w:r>
      <w:r>
        <w:rPr>
          <w:sz w:val="28"/>
          <w:szCs w:val="28"/>
        </w:rPr>
        <w:tab/>
        <w:t xml:space="preserve">24,2 </w:t>
      </w:r>
      <w:r w:rsidRPr="008862FD">
        <w:rPr>
          <w:sz w:val="28"/>
          <w:szCs w:val="28"/>
        </w:rPr>
        <w:t>%</w:t>
      </w:r>
      <w:r w:rsidR="004E0AB8">
        <w:rPr>
          <w:sz w:val="28"/>
          <w:szCs w:val="28"/>
        </w:rPr>
        <w:t>.</w:t>
      </w:r>
    </w:p>
    <w:p w:rsidR="002671F4" w:rsidRDefault="002671F4" w:rsidP="002671F4">
      <w:pPr>
        <w:widowControl w:val="0"/>
        <w:ind w:firstLine="720"/>
        <w:jc w:val="both"/>
        <w:rPr>
          <w:b/>
          <w:sz w:val="28"/>
          <w:szCs w:val="28"/>
        </w:rPr>
      </w:pPr>
    </w:p>
    <w:p w:rsidR="002671F4" w:rsidRPr="008862FD" w:rsidRDefault="002671F4" w:rsidP="002671F4">
      <w:pPr>
        <w:widowControl w:val="0"/>
        <w:ind w:firstLine="720"/>
        <w:jc w:val="both"/>
        <w:rPr>
          <w:sz w:val="28"/>
          <w:szCs w:val="28"/>
        </w:rPr>
      </w:pPr>
      <w:r w:rsidRPr="008862FD">
        <w:rPr>
          <w:b/>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862FD">
        <w:rPr>
          <w:sz w:val="28"/>
          <w:szCs w:val="28"/>
        </w:rPr>
        <w:t xml:space="preserve"> уточненной сводной бюджетной росписью   предусмотрены расходы в сумме    </w:t>
      </w:r>
      <w:r>
        <w:rPr>
          <w:sz w:val="28"/>
          <w:szCs w:val="28"/>
        </w:rPr>
        <w:t>23 789,3</w:t>
      </w:r>
      <w:r w:rsidRPr="008862FD">
        <w:rPr>
          <w:sz w:val="28"/>
          <w:szCs w:val="28"/>
        </w:rPr>
        <w:t xml:space="preserve"> тыс. </w:t>
      </w:r>
      <w:r w:rsidRPr="008862FD">
        <w:rPr>
          <w:sz w:val="28"/>
          <w:szCs w:val="28"/>
        </w:rPr>
        <w:lastRenderedPageBreak/>
        <w:t xml:space="preserve">руб., что </w:t>
      </w:r>
      <w:r>
        <w:rPr>
          <w:sz w:val="28"/>
          <w:szCs w:val="28"/>
        </w:rPr>
        <w:t>по сравнению с прошлым годом бол</w:t>
      </w:r>
      <w:r w:rsidRPr="008862FD">
        <w:rPr>
          <w:sz w:val="28"/>
          <w:szCs w:val="28"/>
        </w:rPr>
        <w:t>ьше на</w:t>
      </w:r>
      <w:r>
        <w:rPr>
          <w:sz w:val="28"/>
          <w:szCs w:val="28"/>
        </w:rPr>
        <w:t xml:space="preserve">  438,8</w:t>
      </w:r>
      <w:r w:rsidRPr="008862FD">
        <w:rPr>
          <w:sz w:val="28"/>
          <w:szCs w:val="28"/>
        </w:rPr>
        <w:t xml:space="preserve"> тыс. руб. или на</w:t>
      </w:r>
      <w:r>
        <w:rPr>
          <w:sz w:val="28"/>
          <w:szCs w:val="28"/>
        </w:rPr>
        <w:t xml:space="preserve"> 101,9 </w:t>
      </w:r>
      <w:r w:rsidRPr="008862FD">
        <w:rPr>
          <w:sz w:val="28"/>
          <w:szCs w:val="28"/>
        </w:rPr>
        <w:t xml:space="preserve">%. </w:t>
      </w:r>
      <w:proofErr w:type="gramStart"/>
      <w:r>
        <w:rPr>
          <w:sz w:val="28"/>
          <w:szCs w:val="28"/>
        </w:rPr>
        <w:t xml:space="preserve">( </w:t>
      </w:r>
      <w:proofErr w:type="gramEnd"/>
      <w:r>
        <w:rPr>
          <w:sz w:val="28"/>
          <w:szCs w:val="28"/>
        </w:rPr>
        <w:t xml:space="preserve">2020г. – 23 350,5 тыс. руб.,2019г. – 20 985,3 тыс. руб.). </w:t>
      </w:r>
      <w:r w:rsidRPr="008862FD">
        <w:rPr>
          <w:sz w:val="28"/>
          <w:szCs w:val="28"/>
        </w:rPr>
        <w:t xml:space="preserve">Исполнение расходов составило </w:t>
      </w:r>
      <w:r>
        <w:rPr>
          <w:sz w:val="28"/>
          <w:szCs w:val="28"/>
        </w:rPr>
        <w:t>23 426,4 тыс. руб., или что больше исполнения 2020 года на 2 706,8 тыс. руб. (2020г. - 20 719,6</w:t>
      </w:r>
      <w:r w:rsidRPr="008862FD">
        <w:rPr>
          <w:sz w:val="28"/>
          <w:szCs w:val="28"/>
        </w:rPr>
        <w:t xml:space="preserve"> тыс. руб.</w:t>
      </w:r>
      <w:r>
        <w:rPr>
          <w:sz w:val="28"/>
          <w:szCs w:val="28"/>
        </w:rPr>
        <w:t>)</w:t>
      </w:r>
      <w:r w:rsidRPr="008862FD">
        <w:rPr>
          <w:sz w:val="28"/>
          <w:szCs w:val="28"/>
        </w:rPr>
        <w:t xml:space="preserve"> или </w:t>
      </w:r>
      <w:r>
        <w:rPr>
          <w:sz w:val="28"/>
          <w:szCs w:val="28"/>
        </w:rPr>
        <w:t>113,1</w:t>
      </w:r>
      <w:r w:rsidRPr="008862FD">
        <w:rPr>
          <w:sz w:val="28"/>
          <w:szCs w:val="28"/>
        </w:rPr>
        <w:t xml:space="preserve"> %</w:t>
      </w:r>
      <w:r>
        <w:rPr>
          <w:sz w:val="28"/>
          <w:szCs w:val="28"/>
        </w:rPr>
        <w:t xml:space="preserve"> от плана</w:t>
      </w:r>
      <w:r w:rsidRPr="008862FD">
        <w:rPr>
          <w:sz w:val="28"/>
          <w:szCs w:val="28"/>
        </w:rPr>
        <w:t>.</w:t>
      </w:r>
      <w:r>
        <w:rPr>
          <w:sz w:val="28"/>
          <w:szCs w:val="28"/>
        </w:rPr>
        <w:t xml:space="preserve"> </w:t>
      </w:r>
      <w:r w:rsidRPr="008862FD">
        <w:rPr>
          <w:sz w:val="28"/>
          <w:szCs w:val="28"/>
        </w:rPr>
        <w:t xml:space="preserve">  </w:t>
      </w:r>
    </w:p>
    <w:p w:rsidR="002671F4" w:rsidRDefault="002671F4" w:rsidP="002671F4">
      <w:pPr>
        <w:widowControl w:val="0"/>
        <w:ind w:firstLine="720"/>
        <w:jc w:val="both"/>
        <w:rPr>
          <w:sz w:val="28"/>
          <w:szCs w:val="28"/>
        </w:rPr>
      </w:pPr>
      <w:proofErr w:type="gramStart"/>
      <w:r w:rsidRPr="008862FD">
        <w:rPr>
          <w:sz w:val="28"/>
          <w:szCs w:val="28"/>
        </w:rPr>
        <w:t xml:space="preserve">По данному подразделу  </w:t>
      </w:r>
      <w:r>
        <w:rPr>
          <w:sz w:val="28"/>
          <w:szCs w:val="28"/>
        </w:rPr>
        <w:t xml:space="preserve">исполнены </w:t>
      </w:r>
      <w:r w:rsidRPr="008862FD">
        <w:rPr>
          <w:sz w:val="28"/>
          <w:szCs w:val="28"/>
        </w:rPr>
        <w:t xml:space="preserve">расходы </w:t>
      </w:r>
      <w:r>
        <w:rPr>
          <w:sz w:val="28"/>
          <w:szCs w:val="28"/>
        </w:rPr>
        <w:t xml:space="preserve">по обеспечению деятельности главы исполнительно-распорядительного органа муниципального образования – 1478,9 тыс. руб.(2020г. – 1397,7 тыс. руб.,2019г. – 1395,7 тыс. руб., 2018г. – 1000,4 тыс. руб.),20 737,8 тыс. руб.-  </w:t>
      </w:r>
      <w:r w:rsidRPr="008862FD">
        <w:rPr>
          <w:sz w:val="28"/>
          <w:szCs w:val="28"/>
        </w:rPr>
        <w:t xml:space="preserve">на содержание центрального аппарата  администрации </w:t>
      </w:r>
      <w:r>
        <w:rPr>
          <w:sz w:val="28"/>
          <w:szCs w:val="28"/>
        </w:rPr>
        <w:t xml:space="preserve">Клетнянского </w:t>
      </w:r>
      <w:r w:rsidRPr="008862FD">
        <w:rPr>
          <w:sz w:val="28"/>
          <w:szCs w:val="28"/>
        </w:rPr>
        <w:t xml:space="preserve"> района</w:t>
      </w:r>
      <w:r>
        <w:rPr>
          <w:sz w:val="28"/>
          <w:szCs w:val="28"/>
        </w:rPr>
        <w:t>, в том числе на выплату персоналу муниципальных органов 15 791,0 тыс. рублей (2020г. – 14 924,1 тыс. руб., 2019г. – 13 645,1 тыс</w:t>
      </w:r>
      <w:proofErr w:type="gramEnd"/>
      <w:r>
        <w:rPr>
          <w:sz w:val="28"/>
          <w:szCs w:val="28"/>
        </w:rPr>
        <w:t>. руб.),  на закупки товаров, работ и услуг для муниципальных нужд – 4770,6 тыс. рублей (2020 год- 4598,6 тыс. руб.); уплата налогов и сборов – 100,0 тыс. руб. (2020 год – 144,5 тыс. руб.), членские взносы некоммерческим организациям 65,0 тыс. руб., на информационное обеспечение деятельности органов местного самоуправления 100,0 тыс. руб., расходы на выплату персоналу государственны</w:t>
      </w:r>
      <w:proofErr w:type="gramStart"/>
      <w:r>
        <w:rPr>
          <w:sz w:val="28"/>
          <w:szCs w:val="28"/>
        </w:rPr>
        <w:t>х(</w:t>
      </w:r>
      <w:proofErr w:type="gramEnd"/>
      <w:r>
        <w:rPr>
          <w:sz w:val="28"/>
          <w:szCs w:val="28"/>
        </w:rPr>
        <w:t>муниципальных) органов в целях обеспечения функций – 744,7 тыс. руб., расходы на выплату персоналу государственных(муниципальных) органов за  достижения показателей деятельности органов исполнительной власти субъектов РФ – 197,5 тыс. руб.</w:t>
      </w:r>
      <w:proofErr w:type="gramStart"/>
      <w:r>
        <w:rPr>
          <w:sz w:val="28"/>
          <w:szCs w:val="28"/>
        </w:rPr>
        <w:t xml:space="preserve"> ,</w:t>
      </w:r>
      <w:proofErr w:type="gramEnd"/>
      <w:r>
        <w:rPr>
          <w:sz w:val="28"/>
          <w:szCs w:val="28"/>
        </w:rPr>
        <w:t xml:space="preserve"> на переданные полномочия – 2,5 тыс. руб., на судебную систему – 7,4 тыс. руб., другие общегосударственные вопросы – 3 884,6 тыс. руб. </w:t>
      </w:r>
    </w:p>
    <w:p w:rsidR="002671F4" w:rsidRDefault="002671F4" w:rsidP="002671F4">
      <w:pPr>
        <w:widowControl w:val="0"/>
        <w:ind w:firstLine="720"/>
        <w:jc w:val="both"/>
        <w:rPr>
          <w:sz w:val="28"/>
          <w:szCs w:val="28"/>
        </w:rPr>
      </w:pPr>
      <w:r>
        <w:rPr>
          <w:b/>
          <w:sz w:val="28"/>
          <w:szCs w:val="28"/>
        </w:rPr>
        <w:t xml:space="preserve"> По подразделу</w:t>
      </w:r>
      <w:r w:rsidRPr="008862FD">
        <w:rPr>
          <w:b/>
          <w:sz w:val="28"/>
          <w:szCs w:val="28"/>
        </w:rPr>
        <w:t xml:space="preserve"> 01</w:t>
      </w:r>
      <w:r>
        <w:rPr>
          <w:b/>
          <w:sz w:val="28"/>
          <w:szCs w:val="28"/>
        </w:rPr>
        <w:t xml:space="preserve">05 «Судебная система» </w:t>
      </w:r>
      <w:r w:rsidRPr="00ED3796">
        <w:rPr>
          <w:sz w:val="28"/>
          <w:szCs w:val="28"/>
        </w:rPr>
        <w:t xml:space="preserve">расходы были предусмотрены </w:t>
      </w:r>
      <w:r>
        <w:rPr>
          <w:sz w:val="28"/>
          <w:szCs w:val="28"/>
        </w:rPr>
        <w:t>на осуществление полномочий по составлению списков кандидатов в присяжные заседатели федеральных судов общей юрисдикции в РФ  в сумме 7,5 тыс. руб., не  исполнены.</w:t>
      </w:r>
    </w:p>
    <w:p w:rsidR="002671F4" w:rsidRPr="00E5473F" w:rsidRDefault="002671F4" w:rsidP="002671F4">
      <w:pPr>
        <w:widowControl w:val="0"/>
        <w:ind w:right="-5" w:firstLine="708"/>
        <w:jc w:val="both"/>
        <w:rPr>
          <w:sz w:val="28"/>
          <w:szCs w:val="28"/>
        </w:rPr>
      </w:pPr>
      <w:r>
        <w:rPr>
          <w:b/>
          <w:sz w:val="28"/>
          <w:szCs w:val="28"/>
        </w:rPr>
        <w:t>По подразделу</w:t>
      </w:r>
      <w:r w:rsidRPr="008862FD">
        <w:rPr>
          <w:b/>
          <w:sz w:val="28"/>
          <w:szCs w:val="28"/>
        </w:rPr>
        <w:t xml:space="preserve"> 0113 «Другие общегосударственные вопросы»</w:t>
      </w:r>
      <w:r w:rsidRPr="008862FD">
        <w:rPr>
          <w:sz w:val="28"/>
          <w:szCs w:val="28"/>
        </w:rPr>
        <w:t xml:space="preserve"> расходы </w:t>
      </w:r>
      <w:r>
        <w:rPr>
          <w:sz w:val="28"/>
          <w:szCs w:val="28"/>
        </w:rPr>
        <w:t xml:space="preserve">были </w:t>
      </w:r>
      <w:r w:rsidRPr="008862FD">
        <w:rPr>
          <w:sz w:val="28"/>
          <w:szCs w:val="28"/>
        </w:rPr>
        <w:t xml:space="preserve">предусмотрены в размере   </w:t>
      </w:r>
      <w:r>
        <w:rPr>
          <w:sz w:val="28"/>
          <w:szCs w:val="28"/>
        </w:rPr>
        <w:t>4036,2</w:t>
      </w:r>
      <w:r w:rsidRPr="008862FD">
        <w:rPr>
          <w:sz w:val="28"/>
          <w:szCs w:val="28"/>
        </w:rPr>
        <w:t xml:space="preserve"> тыс. рублей.</w:t>
      </w:r>
      <w:proofErr w:type="gramStart"/>
      <w:r>
        <w:rPr>
          <w:sz w:val="28"/>
          <w:szCs w:val="28"/>
        </w:rPr>
        <w:t xml:space="preserve">( </w:t>
      </w:r>
      <w:proofErr w:type="gramEnd"/>
      <w:r>
        <w:rPr>
          <w:sz w:val="28"/>
          <w:szCs w:val="28"/>
        </w:rPr>
        <w:t>2020г. – 3 930,0 тыс. руб.</w:t>
      </w:r>
      <w:r w:rsidRPr="00E5473F">
        <w:rPr>
          <w:sz w:val="28"/>
          <w:szCs w:val="28"/>
        </w:rPr>
        <w:t xml:space="preserve"> </w:t>
      </w:r>
      <w:r w:rsidRPr="008862FD">
        <w:rPr>
          <w:sz w:val="28"/>
          <w:szCs w:val="28"/>
        </w:rPr>
        <w:t xml:space="preserve"> Исполнены расходы в размере </w:t>
      </w:r>
      <w:r>
        <w:rPr>
          <w:sz w:val="28"/>
          <w:szCs w:val="28"/>
        </w:rPr>
        <w:t>3884,6</w:t>
      </w:r>
      <w:r w:rsidRPr="008862FD">
        <w:rPr>
          <w:sz w:val="28"/>
          <w:szCs w:val="28"/>
        </w:rPr>
        <w:t xml:space="preserve"> тыс. руб.</w:t>
      </w:r>
      <w:r>
        <w:rPr>
          <w:sz w:val="28"/>
          <w:szCs w:val="28"/>
        </w:rPr>
        <w:t xml:space="preserve"> или  на 96,2 %.</w:t>
      </w:r>
      <w:r w:rsidRPr="008862FD">
        <w:rPr>
          <w:sz w:val="28"/>
          <w:szCs w:val="28"/>
        </w:rPr>
        <w:t xml:space="preserve"> </w:t>
      </w:r>
      <w:r w:rsidRPr="008862FD">
        <w:rPr>
          <w:spacing w:val="-6"/>
          <w:sz w:val="28"/>
          <w:szCs w:val="28"/>
        </w:rPr>
        <w:t xml:space="preserve"> </w:t>
      </w:r>
    </w:p>
    <w:p w:rsidR="002671F4" w:rsidRDefault="002671F4" w:rsidP="002671F4">
      <w:pPr>
        <w:widowControl w:val="0"/>
        <w:ind w:right="-5" w:firstLine="708"/>
        <w:jc w:val="both"/>
        <w:rPr>
          <w:sz w:val="28"/>
          <w:szCs w:val="28"/>
        </w:rPr>
      </w:pPr>
      <w:r w:rsidRPr="008862FD">
        <w:rPr>
          <w:sz w:val="28"/>
          <w:szCs w:val="28"/>
        </w:rPr>
        <w:t xml:space="preserve">Расходы   направлены на </w:t>
      </w:r>
      <w:r>
        <w:rPr>
          <w:sz w:val="28"/>
          <w:szCs w:val="28"/>
        </w:rPr>
        <w:t>профилактику безнадзорности и правонарушений несовершеннолетних в объеме 478,2 тыс</w:t>
      </w:r>
      <w:proofErr w:type="gramStart"/>
      <w:r>
        <w:rPr>
          <w:sz w:val="28"/>
          <w:szCs w:val="28"/>
        </w:rPr>
        <w:t>.р</w:t>
      </w:r>
      <w:proofErr w:type="gramEnd"/>
      <w:r>
        <w:rPr>
          <w:sz w:val="28"/>
          <w:szCs w:val="28"/>
        </w:rPr>
        <w:t>уб., оценку имущества, признания прав и регулирование отношений муниципальной собственности в объеме 203,5 тыс. руб., на проведение Всероссийской переписи населения в объеме 162,3 тыс. руб., на  содержание МФЦ в объеме 2985,3 тыс. руб., на иное.</w:t>
      </w:r>
    </w:p>
    <w:p w:rsidR="002671F4" w:rsidRPr="008862FD" w:rsidRDefault="002671F4" w:rsidP="002671F4">
      <w:pPr>
        <w:autoSpaceDE w:val="0"/>
        <w:autoSpaceDN w:val="0"/>
        <w:adjustRightInd w:val="0"/>
        <w:ind w:firstLine="708"/>
        <w:jc w:val="both"/>
        <w:rPr>
          <w:sz w:val="28"/>
          <w:szCs w:val="28"/>
        </w:rPr>
      </w:pPr>
      <w:r w:rsidRPr="008862FD">
        <w:rPr>
          <w:sz w:val="28"/>
          <w:szCs w:val="28"/>
        </w:rPr>
        <w:t>Доля расходов</w:t>
      </w:r>
      <w:r>
        <w:rPr>
          <w:sz w:val="28"/>
          <w:szCs w:val="28"/>
        </w:rPr>
        <w:t xml:space="preserve"> по разделу</w:t>
      </w:r>
      <w:r w:rsidRPr="008862FD">
        <w:rPr>
          <w:sz w:val="28"/>
          <w:szCs w:val="28"/>
        </w:rPr>
        <w:t xml:space="preserve"> от всех расходов по главному распорядителю составила </w:t>
      </w:r>
      <w:r>
        <w:rPr>
          <w:sz w:val="28"/>
          <w:szCs w:val="28"/>
        </w:rPr>
        <w:t xml:space="preserve">24,2 </w:t>
      </w:r>
      <w:r w:rsidRPr="008862FD">
        <w:rPr>
          <w:sz w:val="28"/>
          <w:szCs w:val="28"/>
        </w:rPr>
        <w:t>%</w:t>
      </w:r>
      <w:r>
        <w:rPr>
          <w:sz w:val="28"/>
          <w:szCs w:val="28"/>
        </w:rPr>
        <w:t xml:space="preserve"> </w:t>
      </w:r>
      <w:r w:rsidRPr="008862FD">
        <w:rPr>
          <w:sz w:val="28"/>
          <w:szCs w:val="28"/>
        </w:rPr>
        <w:t>.</w:t>
      </w:r>
    </w:p>
    <w:p w:rsidR="002671F4" w:rsidRDefault="002671F4" w:rsidP="002671F4">
      <w:pPr>
        <w:autoSpaceDE w:val="0"/>
        <w:autoSpaceDN w:val="0"/>
        <w:adjustRightInd w:val="0"/>
        <w:ind w:firstLine="708"/>
        <w:jc w:val="both"/>
        <w:rPr>
          <w:sz w:val="28"/>
          <w:szCs w:val="28"/>
        </w:rPr>
      </w:pPr>
      <w:r>
        <w:rPr>
          <w:b/>
          <w:sz w:val="28"/>
          <w:szCs w:val="28"/>
        </w:rPr>
        <w:t xml:space="preserve">Расходы по разделу 02 «Национальная оборона» </w:t>
      </w:r>
      <w:r>
        <w:rPr>
          <w:sz w:val="28"/>
          <w:szCs w:val="28"/>
        </w:rPr>
        <w:t xml:space="preserve">расходы  на реализацию полномочий по осуществлению первичного воинского учета на территориях, где отсутствуют военные комиссариаты составили 1818,7 тыс. рублей или 100,0 % к плану </w:t>
      </w:r>
      <w:proofErr w:type="gramStart"/>
      <w:r>
        <w:rPr>
          <w:sz w:val="28"/>
          <w:szCs w:val="28"/>
        </w:rPr>
        <w:t xml:space="preserve">( </w:t>
      </w:r>
      <w:proofErr w:type="gramEnd"/>
      <w:r>
        <w:rPr>
          <w:sz w:val="28"/>
          <w:szCs w:val="28"/>
        </w:rPr>
        <w:t xml:space="preserve">2020 г. – 1777,7 тыс. руб.), где на оплату труда -649,5 тыс. руб. (2020г. – 610,7 тыс. рублей), прочая закупка товаров, работ, услуг – 32,5 тыс. руб. ( 2020г. – 56,0 тыс. рублей), межбюджетные трансферты – 1 136,7 тыс. руб. </w:t>
      </w:r>
      <w:proofErr w:type="gramStart"/>
      <w:r>
        <w:rPr>
          <w:sz w:val="28"/>
          <w:szCs w:val="28"/>
        </w:rPr>
        <w:t xml:space="preserve">( </w:t>
      </w:r>
      <w:proofErr w:type="gramEnd"/>
      <w:r>
        <w:rPr>
          <w:sz w:val="28"/>
          <w:szCs w:val="28"/>
        </w:rPr>
        <w:t>2020г. – 1 111,1 тыс. руб.).</w:t>
      </w:r>
    </w:p>
    <w:p w:rsidR="002671F4" w:rsidRPr="008862FD" w:rsidRDefault="002671F4" w:rsidP="002671F4">
      <w:pPr>
        <w:autoSpaceDE w:val="0"/>
        <w:autoSpaceDN w:val="0"/>
        <w:adjustRightInd w:val="0"/>
        <w:ind w:firstLine="708"/>
        <w:jc w:val="both"/>
        <w:rPr>
          <w:sz w:val="28"/>
          <w:szCs w:val="28"/>
        </w:rPr>
      </w:pPr>
      <w:r w:rsidRPr="00D8792E">
        <w:rPr>
          <w:sz w:val="28"/>
          <w:szCs w:val="28"/>
        </w:rPr>
        <w:t xml:space="preserve"> </w:t>
      </w:r>
      <w:r w:rsidRPr="008862FD">
        <w:rPr>
          <w:sz w:val="28"/>
          <w:szCs w:val="28"/>
        </w:rPr>
        <w:t>Доля расходов</w:t>
      </w:r>
      <w:r>
        <w:rPr>
          <w:sz w:val="28"/>
          <w:szCs w:val="28"/>
        </w:rPr>
        <w:t xml:space="preserve"> по разделу</w:t>
      </w:r>
      <w:r w:rsidRPr="008862FD">
        <w:rPr>
          <w:sz w:val="28"/>
          <w:szCs w:val="28"/>
        </w:rPr>
        <w:t xml:space="preserve"> от всех расходов по главному распорядителю составила</w:t>
      </w:r>
      <w:r>
        <w:rPr>
          <w:sz w:val="28"/>
          <w:szCs w:val="28"/>
        </w:rPr>
        <w:t xml:space="preserve"> 1,6 </w:t>
      </w:r>
      <w:r w:rsidRPr="008862FD">
        <w:rPr>
          <w:sz w:val="28"/>
          <w:szCs w:val="28"/>
        </w:rPr>
        <w:t>%</w:t>
      </w:r>
      <w:r>
        <w:rPr>
          <w:sz w:val="28"/>
          <w:szCs w:val="28"/>
        </w:rPr>
        <w:t xml:space="preserve"> </w:t>
      </w:r>
      <w:r w:rsidRPr="008862FD">
        <w:rPr>
          <w:sz w:val="28"/>
          <w:szCs w:val="28"/>
        </w:rPr>
        <w:t>.</w:t>
      </w:r>
    </w:p>
    <w:p w:rsidR="002671F4" w:rsidRPr="008862FD" w:rsidRDefault="002671F4" w:rsidP="002671F4">
      <w:pPr>
        <w:widowControl w:val="0"/>
        <w:ind w:firstLine="720"/>
        <w:jc w:val="both"/>
        <w:rPr>
          <w:sz w:val="28"/>
          <w:szCs w:val="28"/>
        </w:rPr>
      </w:pPr>
      <w:r w:rsidRPr="008862FD">
        <w:rPr>
          <w:b/>
          <w:sz w:val="28"/>
          <w:szCs w:val="28"/>
        </w:rPr>
        <w:t>Расходы по разделу 03 «Национальная безопасность и правоохранительная деятельность»</w:t>
      </w:r>
      <w:r w:rsidRPr="008862FD">
        <w:rPr>
          <w:sz w:val="28"/>
          <w:szCs w:val="28"/>
        </w:rPr>
        <w:t xml:space="preserve">  составили </w:t>
      </w:r>
      <w:r>
        <w:rPr>
          <w:sz w:val="28"/>
          <w:szCs w:val="28"/>
        </w:rPr>
        <w:t>3 340,0</w:t>
      </w:r>
      <w:r w:rsidRPr="008862FD">
        <w:rPr>
          <w:sz w:val="28"/>
          <w:szCs w:val="28"/>
        </w:rPr>
        <w:t xml:space="preserve">   тыс. рублей, или  </w:t>
      </w:r>
      <w:r>
        <w:rPr>
          <w:sz w:val="28"/>
          <w:szCs w:val="28"/>
        </w:rPr>
        <w:t xml:space="preserve">100,0 </w:t>
      </w:r>
      <w:r w:rsidRPr="008862FD">
        <w:rPr>
          <w:sz w:val="28"/>
          <w:szCs w:val="28"/>
        </w:rPr>
        <w:t xml:space="preserve">%  от плана. </w:t>
      </w:r>
      <w:r>
        <w:rPr>
          <w:sz w:val="28"/>
          <w:szCs w:val="28"/>
        </w:rPr>
        <w:t>( 2020г. – 3 485,2 тыс. руб.</w:t>
      </w:r>
      <w:proofErr w:type="gramStart"/>
      <w:r>
        <w:rPr>
          <w:sz w:val="28"/>
          <w:szCs w:val="28"/>
        </w:rPr>
        <w:t>)</w:t>
      </w:r>
      <w:r w:rsidRPr="008862FD">
        <w:rPr>
          <w:sz w:val="28"/>
          <w:szCs w:val="28"/>
        </w:rPr>
        <w:t>Р</w:t>
      </w:r>
      <w:proofErr w:type="gramEnd"/>
      <w:r w:rsidRPr="008862FD">
        <w:rPr>
          <w:sz w:val="28"/>
          <w:szCs w:val="28"/>
        </w:rPr>
        <w:t>асходы сложились по подразделу 03</w:t>
      </w:r>
      <w:r>
        <w:rPr>
          <w:sz w:val="28"/>
          <w:szCs w:val="28"/>
        </w:rPr>
        <w:t>10</w:t>
      </w:r>
      <w:r w:rsidRPr="008862FD">
        <w:rPr>
          <w:sz w:val="28"/>
          <w:szCs w:val="28"/>
        </w:rPr>
        <w:t xml:space="preserve"> </w:t>
      </w:r>
      <w:r w:rsidRPr="008862FD">
        <w:rPr>
          <w:sz w:val="28"/>
          <w:szCs w:val="28"/>
        </w:rPr>
        <w:lastRenderedPageBreak/>
        <w:t>«Защита населения и территории от чрезвычайных ситуаций природного и техногенного характера, гражданская оборона</w:t>
      </w:r>
      <w:r>
        <w:rPr>
          <w:sz w:val="28"/>
          <w:szCs w:val="28"/>
        </w:rPr>
        <w:t xml:space="preserve">» , в том числе: ЕДДС 3 229,6 тыс. рублей; прочая закупка товаров, работ и услуг – 949,7 тыс. руб., уплата налогов и сборов – 33,6 тыс. руб., иная закупка </w:t>
      </w:r>
      <w:proofErr w:type="spellStart"/>
      <w:r>
        <w:rPr>
          <w:sz w:val="28"/>
          <w:szCs w:val="28"/>
        </w:rPr>
        <w:t>товаров</w:t>
      </w:r>
      <w:proofErr w:type="gramStart"/>
      <w:r>
        <w:rPr>
          <w:sz w:val="28"/>
          <w:szCs w:val="28"/>
        </w:rPr>
        <w:t>,р</w:t>
      </w:r>
      <w:proofErr w:type="gramEnd"/>
      <w:r>
        <w:rPr>
          <w:sz w:val="28"/>
          <w:szCs w:val="28"/>
        </w:rPr>
        <w:t>абот</w:t>
      </w:r>
      <w:proofErr w:type="spellEnd"/>
      <w:r>
        <w:rPr>
          <w:sz w:val="28"/>
          <w:szCs w:val="28"/>
        </w:rPr>
        <w:t>. услуг – 110,4 тыс. руб.</w:t>
      </w:r>
    </w:p>
    <w:p w:rsidR="002671F4" w:rsidRPr="008862FD" w:rsidRDefault="002671F4" w:rsidP="002671F4">
      <w:pPr>
        <w:autoSpaceDE w:val="0"/>
        <w:autoSpaceDN w:val="0"/>
        <w:adjustRightInd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3,0</w:t>
      </w:r>
      <w:r w:rsidRPr="008862FD">
        <w:rPr>
          <w:sz w:val="28"/>
          <w:szCs w:val="28"/>
        </w:rPr>
        <w:t xml:space="preserve"> %.</w:t>
      </w:r>
    </w:p>
    <w:p w:rsidR="002671F4" w:rsidRPr="0080444C" w:rsidRDefault="002671F4" w:rsidP="002671F4">
      <w:pPr>
        <w:widowControl w:val="0"/>
        <w:ind w:firstLine="720"/>
        <w:jc w:val="both"/>
        <w:rPr>
          <w:sz w:val="28"/>
          <w:szCs w:val="28"/>
        </w:rPr>
      </w:pPr>
      <w:r w:rsidRPr="0080444C">
        <w:rPr>
          <w:b/>
          <w:sz w:val="28"/>
          <w:szCs w:val="28"/>
        </w:rPr>
        <w:t>По разделу 04 «Национальная экономика»</w:t>
      </w:r>
      <w:r w:rsidRPr="0080444C">
        <w:rPr>
          <w:sz w:val="28"/>
          <w:szCs w:val="28"/>
        </w:rPr>
        <w:t xml:space="preserve"> при уточненном плане   12 072,7 тыс. рублей </w:t>
      </w:r>
      <w:proofErr w:type="gramStart"/>
      <w:r w:rsidRPr="0080444C">
        <w:rPr>
          <w:sz w:val="28"/>
          <w:szCs w:val="28"/>
        </w:rPr>
        <w:t xml:space="preserve">( </w:t>
      </w:r>
      <w:proofErr w:type="gramEnd"/>
      <w:r w:rsidRPr="0080444C">
        <w:rPr>
          <w:sz w:val="28"/>
          <w:szCs w:val="28"/>
        </w:rPr>
        <w:t xml:space="preserve">2020г. – 10516,3 тыс. руб.) израсходовано 10 655,6 тыс. рублей или 88,3 % бюджетных ассигнований.  </w:t>
      </w:r>
    </w:p>
    <w:p w:rsidR="002671F4" w:rsidRPr="0080444C" w:rsidRDefault="002671F4" w:rsidP="002671F4">
      <w:pPr>
        <w:autoSpaceDE w:val="0"/>
        <w:autoSpaceDN w:val="0"/>
        <w:adjustRightInd w:val="0"/>
        <w:ind w:firstLine="708"/>
        <w:jc w:val="both"/>
        <w:rPr>
          <w:sz w:val="28"/>
          <w:szCs w:val="28"/>
        </w:rPr>
      </w:pPr>
      <w:r w:rsidRPr="0080444C">
        <w:rPr>
          <w:sz w:val="28"/>
          <w:szCs w:val="28"/>
        </w:rPr>
        <w:t>Доля расходов от всех расходов по главному распорядителю составила 9,5%.</w:t>
      </w:r>
      <w:r w:rsidRPr="0080444C">
        <w:rPr>
          <w:b/>
          <w:sz w:val="28"/>
          <w:szCs w:val="28"/>
        </w:rPr>
        <w:t xml:space="preserve"> </w:t>
      </w:r>
    </w:p>
    <w:p w:rsidR="002671F4" w:rsidRDefault="002671F4" w:rsidP="002671F4">
      <w:pPr>
        <w:widowControl w:val="0"/>
        <w:ind w:firstLine="720"/>
        <w:jc w:val="both"/>
        <w:rPr>
          <w:sz w:val="28"/>
          <w:szCs w:val="28"/>
        </w:rPr>
      </w:pPr>
      <w:r w:rsidRPr="0080444C">
        <w:rPr>
          <w:sz w:val="28"/>
          <w:szCs w:val="28"/>
        </w:rPr>
        <w:t>Расходы сложились по подразделу 0405 «Сельское хозяйство и рыболовство» в размере 0 руб. при плане 113,6 тыс. руб., по подразделу 0408 «Транспорт»  в</w:t>
      </w:r>
      <w:r w:rsidRPr="008862FD">
        <w:rPr>
          <w:sz w:val="28"/>
          <w:szCs w:val="28"/>
        </w:rPr>
        <w:t xml:space="preserve"> размере </w:t>
      </w:r>
      <w:r>
        <w:rPr>
          <w:sz w:val="28"/>
          <w:szCs w:val="28"/>
        </w:rPr>
        <w:t xml:space="preserve"> 2 280,9 тыс. руб. </w:t>
      </w:r>
      <w:r w:rsidRPr="008862FD">
        <w:rPr>
          <w:sz w:val="28"/>
          <w:szCs w:val="28"/>
        </w:rPr>
        <w:t xml:space="preserve">или </w:t>
      </w:r>
      <w:r>
        <w:rPr>
          <w:sz w:val="28"/>
          <w:szCs w:val="28"/>
        </w:rPr>
        <w:t xml:space="preserve">100,0 </w:t>
      </w:r>
      <w:r w:rsidRPr="008862FD">
        <w:rPr>
          <w:sz w:val="28"/>
          <w:szCs w:val="28"/>
        </w:rPr>
        <w:t xml:space="preserve">% от плана. Расходы направлены </w:t>
      </w:r>
      <w:r>
        <w:rPr>
          <w:sz w:val="28"/>
          <w:szCs w:val="28"/>
        </w:rPr>
        <w:t xml:space="preserve">транспортным организациям  </w:t>
      </w:r>
      <w:r w:rsidRPr="008862FD">
        <w:rPr>
          <w:sz w:val="28"/>
          <w:szCs w:val="28"/>
        </w:rPr>
        <w:t xml:space="preserve">на </w:t>
      </w:r>
      <w:r>
        <w:rPr>
          <w:sz w:val="28"/>
          <w:szCs w:val="28"/>
        </w:rPr>
        <w:t xml:space="preserve">компенсацию потерь в доходах, возникающих в результате регулирования тарифов на перевозку пассажиров по муниципальным маршрутам и на уплату налогов. </w:t>
      </w:r>
    </w:p>
    <w:p w:rsidR="002671F4" w:rsidRPr="008862FD" w:rsidRDefault="002671F4" w:rsidP="002671F4">
      <w:pPr>
        <w:widowControl w:val="0"/>
        <w:ind w:firstLine="720"/>
        <w:jc w:val="both"/>
        <w:rPr>
          <w:sz w:val="28"/>
          <w:szCs w:val="28"/>
        </w:rPr>
      </w:pPr>
      <w:r>
        <w:rPr>
          <w:sz w:val="28"/>
          <w:szCs w:val="28"/>
        </w:rPr>
        <w:t xml:space="preserve">По подразделу 0409 «Дорожное хозяйство» при уточненном плане 8 574,4 тыс. руб. израсходовано 7 585,9 тыс. руб.  или 88,5%- межбюджетные трансферты поселениям в соответствии с соглашениями на дорожную деятельность </w:t>
      </w:r>
      <w:proofErr w:type="gramStart"/>
      <w:r>
        <w:rPr>
          <w:sz w:val="28"/>
          <w:szCs w:val="28"/>
        </w:rPr>
        <w:t xml:space="preserve">( </w:t>
      </w:r>
      <w:proofErr w:type="gramEnd"/>
      <w:r>
        <w:rPr>
          <w:sz w:val="28"/>
          <w:szCs w:val="28"/>
        </w:rPr>
        <w:t xml:space="preserve">2020 г. – 8 075,6  тыс. руб.) по  реализации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proofErr w:type="gramStart"/>
      <w:r>
        <w:rPr>
          <w:sz w:val="28"/>
          <w:szCs w:val="28"/>
        </w:rPr>
        <w:t xml:space="preserve">( </w:t>
      </w:r>
      <w:proofErr w:type="gramEnd"/>
      <w:r>
        <w:rPr>
          <w:sz w:val="28"/>
          <w:szCs w:val="28"/>
        </w:rPr>
        <w:t>парковочных мест и т.д.);</w:t>
      </w:r>
    </w:p>
    <w:p w:rsidR="002671F4" w:rsidRDefault="002671F4" w:rsidP="002671F4">
      <w:pPr>
        <w:widowControl w:val="0"/>
        <w:ind w:firstLine="720"/>
        <w:jc w:val="both"/>
        <w:rPr>
          <w:sz w:val="28"/>
          <w:szCs w:val="28"/>
        </w:rPr>
      </w:pPr>
      <w:r w:rsidRPr="00801E8B">
        <w:rPr>
          <w:sz w:val="28"/>
          <w:szCs w:val="28"/>
        </w:rPr>
        <w:t>По  подразделу 0412 «Другие вопросы в области национальной экономики»</w:t>
      </w:r>
      <w:r w:rsidRPr="008862FD">
        <w:rPr>
          <w:sz w:val="28"/>
          <w:szCs w:val="28"/>
        </w:rPr>
        <w:t xml:space="preserve"> при уточненном плане </w:t>
      </w:r>
      <w:r>
        <w:rPr>
          <w:sz w:val="28"/>
          <w:szCs w:val="28"/>
        </w:rPr>
        <w:t>1103,9</w:t>
      </w:r>
      <w:r w:rsidRPr="008862FD">
        <w:rPr>
          <w:sz w:val="28"/>
          <w:szCs w:val="28"/>
        </w:rPr>
        <w:t xml:space="preserve"> т</w:t>
      </w:r>
      <w:r>
        <w:rPr>
          <w:sz w:val="28"/>
          <w:szCs w:val="28"/>
        </w:rPr>
        <w:t>ыс. рублей израсходовано</w:t>
      </w:r>
      <w:r w:rsidRPr="008862FD">
        <w:rPr>
          <w:sz w:val="28"/>
          <w:szCs w:val="28"/>
        </w:rPr>
        <w:t xml:space="preserve"> </w:t>
      </w:r>
      <w:r>
        <w:rPr>
          <w:sz w:val="28"/>
          <w:szCs w:val="28"/>
        </w:rPr>
        <w:t>788,9 тыс. рублей или 71,5</w:t>
      </w:r>
      <w:r w:rsidRPr="008862FD">
        <w:rPr>
          <w:sz w:val="28"/>
          <w:szCs w:val="28"/>
        </w:rPr>
        <w:t xml:space="preserve"> % бюджетных ассигнований</w:t>
      </w:r>
      <w:r>
        <w:rPr>
          <w:sz w:val="28"/>
          <w:szCs w:val="28"/>
        </w:rPr>
        <w:t xml:space="preserve"> и направлены на осуществление отдельных полномочий  в области охраны труда и мероприятия по землепользованию и землеустройству</w:t>
      </w:r>
      <w:proofErr w:type="gramStart"/>
      <w:r>
        <w:rPr>
          <w:sz w:val="28"/>
          <w:szCs w:val="28"/>
        </w:rPr>
        <w:t xml:space="preserve">( </w:t>
      </w:r>
      <w:proofErr w:type="gramEnd"/>
      <w:r>
        <w:rPr>
          <w:sz w:val="28"/>
          <w:szCs w:val="28"/>
        </w:rPr>
        <w:t>2020г. – 216,9 тыс. руб.).</w:t>
      </w:r>
    </w:p>
    <w:p w:rsidR="002671F4" w:rsidRPr="008862FD" w:rsidRDefault="002671F4" w:rsidP="002671F4">
      <w:pPr>
        <w:widowControl w:val="0"/>
        <w:ind w:firstLine="720"/>
        <w:jc w:val="both"/>
        <w:rPr>
          <w:sz w:val="28"/>
          <w:szCs w:val="28"/>
        </w:rPr>
      </w:pPr>
      <w:r w:rsidRPr="008862FD">
        <w:rPr>
          <w:b/>
          <w:sz w:val="28"/>
          <w:szCs w:val="28"/>
        </w:rPr>
        <w:t>По разделу 05 «Жилищно-коммунальное хозяйство»</w:t>
      </w:r>
      <w:r w:rsidRPr="008862FD">
        <w:rPr>
          <w:sz w:val="28"/>
          <w:szCs w:val="28"/>
        </w:rPr>
        <w:t xml:space="preserve"> использовано  </w:t>
      </w:r>
      <w:r>
        <w:rPr>
          <w:sz w:val="28"/>
          <w:szCs w:val="28"/>
        </w:rPr>
        <w:t>21 831,7 тыс. рублей</w:t>
      </w:r>
      <w:r w:rsidRPr="008862FD">
        <w:rPr>
          <w:sz w:val="28"/>
          <w:szCs w:val="28"/>
        </w:rPr>
        <w:t xml:space="preserve"> или </w:t>
      </w:r>
      <w:r>
        <w:rPr>
          <w:sz w:val="28"/>
          <w:szCs w:val="28"/>
        </w:rPr>
        <w:t>78,3</w:t>
      </w:r>
      <w:r w:rsidRPr="008862FD">
        <w:rPr>
          <w:sz w:val="28"/>
          <w:szCs w:val="28"/>
        </w:rPr>
        <w:t xml:space="preserve"> % планов</w:t>
      </w:r>
      <w:r>
        <w:rPr>
          <w:sz w:val="28"/>
          <w:szCs w:val="28"/>
        </w:rPr>
        <w:t>ых назначений ( план 27 867,8 тыс. руб.), больше 2020 года в 3,5 раза (2020г. – 6150,1 тыс. руб.)</w:t>
      </w:r>
      <w:proofErr w:type="gramStart"/>
      <w:r>
        <w:rPr>
          <w:sz w:val="28"/>
          <w:szCs w:val="28"/>
        </w:rPr>
        <w:t xml:space="preserve"> .</w:t>
      </w:r>
      <w:proofErr w:type="gramEnd"/>
      <w:r>
        <w:rPr>
          <w:sz w:val="28"/>
          <w:szCs w:val="28"/>
        </w:rPr>
        <w:t xml:space="preserve"> </w:t>
      </w:r>
    </w:p>
    <w:p w:rsidR="002671F4" w:rsidRDefault="002671F4" w:rsidP="002671F4">
      <w:pPr>
        <w:autoSpaceDE w:val="0"/>
        <w:autoSpaceDN w:val="0"/>
        <w:adjustRightInd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 xml:space="preserve">19,4 </w:t>
      </w:r>
      <w:r w:rsidRPr="008862FD">
        <w:rPr>
          <w:sz w:val="28"/>
          <w:szCs w:val="28"/>
        </w:rPr>
        <w:t>%.</w:t>
      </w:r>
      <w:r w:rsidRPr="008862FD">
        <w:rPr>
          <w:color w:val="FF0000"/>
          <w:sz w:val="28"/>
          <w:szCs w:val="28"/>
        </w:rPr>
        <w:t xml:space="preserve"> </w:t>
      </w:r>
      <w:r w:rsidRPr="008862FD">
        <w:rPr>
          <w:sz w:val="28"/>
          <w:szCs w:val="28"/>
        </w:rPr>
        <w:t>Расходы производились по следующим подразделам:</w:t>
      </w:r>
    </w:p>
    <w:p w:rsidR="002671F4" w:rsidRPr="000C6F0D" w:rsidRDefault="002671F4" w:rsidP="002671F4">
      <w:pPr>
        <w:autoSpaceDE w:val="0"/>
        <w:autoSpaceDN w:val="0"/>
        <w:adjustRightInd w:val="0"/>
        <w:ind w:firstLine="708"/>
        <w:jc w:val="both"/>
        <w:rPr>
          <w:sz w:val="28"/>
          <w:szCs w:val="28"/>
        </w:rPr>
      </w:pPr>
      <w:r w:rsidRPr="008862FD">
        <w:rPr>
          <w:b/>
          <w:sz w:val="28"/>
          <w:szCs w:val="28"/>
        </w:rPr>
        <w:t>по подразделу</w:t>
      </w:r>
      <w:r>
        <w:rPr>
          <w:b/>
          <w:sz w:val="28"/>
          <w:szCs w:val="28"/>
        </w:rPr>
        <w:t xml:space="preserve"> 0501 «Жилищное хозяйство» </w:t>
      </w:r>
      <w:r>
        <w:rPr>
          <w:sz w:val="28"/>
          <w:szCs w:val="28"/>
        </w:rPr>
        <w:t>расходы составили 488,1 тыс. руб. или 100,0% плановых назначений</w:t>
      </w:r>
      <w:proofErr w:type="gramStart"/>
      <w:r>
        <w:rPr>
          <w:sz w:val="28"/>
          <w:szCs w:val="28"/>
        </w:rPr>
        <w:t xml:space="preserve"> ,</w:t>
      </w:r>
      <w:proofErr w:type="gramEnd"/>
      <w:r>
        <w:rPr>
          <w:sz w:val="28"/>
          <w:szCs w:val="28"/>
        </w:rPr>
        <w:t xml:space="preserve"> из них 64,3 тыс. руб. направлено на приобретение товаров, работ, услуг и взносы на капитальный ремонт многоквартирных домов.</w:t>
      </w:r>
    </w:p>
    <w:p w:rsidR="002671F4" w:rsidRDefault="002671F4" w:rsidP="002671F4">
      <w:pPr>
        <w:widowControl w:val="0"/>
        <w:ind w:firstLine="720"/>
        <w:jc w:val="both"/>
        <w:rPr>
          <w:sz w:val="28"/>
          <w:szCs w:val="28"/>
        </w:rPr>
      </w:pPr>
      <w:r w:rsidRPr="008862FD">
        <w:rPr>
          <w:b/>
          <w:sz w:val="28"/>
          <w:szCs w:val="28"/>
        </w:rPr>
        <w:t>по подразделу 0502 «Коммунальное хозяйство»</w:t>
      </w:r>
      <w:r w:rsidRPr="008862FD">
        <w:rPr>
          <w:sz w:val="28"/>
          <w:szCs w:val="28"/>
        </w:rPr>
        <w:t xml:space="preserve">   расходы составили </w:t>
      </w:r>
      <w:r>
        <w:rPr>
          <w:sz w:val="28"/>
          <w:szCs w:val="28"/>
        </w:rPr>
        <w:t>2 406,0</w:t>
      </w:r>
      <w:r w:rsidRPr="008862FD">
        <w:rPr>
          <w:sz w:val="28"/>
          <w:szCs w:val="28"/>
        </w:rPr>
        <w:t xml:space="preserve"> тыс. руб. или </w:t>
      </w:r>
      <w:r>
        <w:rPr>
          <w:sz w:val="28"/>
          <w:szCs w:val="28"/>
        </w:rPr>
        <w:t xml:space="preserve">29,7 </w:t>
      </w:r>
      <w:r w:rsidRPr="008862FD">
        <w:rPr>
          <w:sz w:val="28"/>
          <w:szCs w:val="28"/>
        </w:rPr>
        <w:t>%  от план</w:t>
      </w:r>
      <w:proofErr w:type="gramStart"/>
      <w:r w:rsidRPr="008862FD">
        <w:rPr>
          <w:sz w:val="28"/>
          <w:szCs w:val="28"/>
        </w:rPr>
        <w:t>а</w:t>
      </w:r>
      <w:r>
        <w:rPr>
          <w:sz w:val="28"/>
          <w:szCs w:val="28"/>
        </w:rPr>
        <w:t>(</w:t>
      </w:r>
      <w:proofErr w:type="gramEnd"/>
      <w:r>
        <w:rPr>
          <w:sz w:val="28"/>
          <w:szCs w:val="28"/>
        </w:rPr>
        <w:t xml:space="preserve"> план 8 108,8 тыс. руб.), меньше 2020г. на 1 082,7 тыс. руб.(2020г. – 3488,7 тыс. руб.).не исполнены расходы в сумме 5 702,8 тыс. руб. – капитальные вложения в объекты государственной 9 муниципальной) собственности;</w:t>
      </w:r>
    </w:p>
    <w:p w:rsidR="002671F4" w:rsidRDefault="002671F4" w:rsidP="002671F4">
      <w:pPr>
        <w:widowControl w:val="0"/>
        <w:ind w:firstLine="720"/>
        <w:jc w:val="both"/>
        <w:rPr>
          <w:sz w:val="28"/>
          <w:szCs w:val="28"/>
        </w:rPr>
      </w:pPr>
      <w:r w:rsidRPr="008862FD">
        <w:rPr>
          <w:b/>
          <w:sz w:val="28"/>
          <w:szCs w:val="28"/>
        </w:rPr>
        <w:t>по подразделу 0</w:t>
      </w:r>
      <w:r>
        <w:rPr>
          <w:b/>
          <w:sz w:val="28"/>
          <w:szCs w:val="28"/>
        </w:rPr>
        <w:t>503 «</w:t>
      </w:r>
      <w:proofErr w:type="gramStart"/>
      <w:r>
        <w:rPr>
          <w:b/>
          <w:sz w:val="28"/>
          <w:szCs w:val="28"/>
        </w:rPr>
        <w:t>Благоустрой</w:t>
      </w:r>
      <w:r>
        <w:rPr>
          <w:b/>
          <w:sz w:val="28"/>
          <w:szCs w:val="28"/>
        </w:rPr>
        <w:tab/>
      </w:r>
      <w:proofErr w:type="spellStart"/>
      <w:r>
        <w:rPr>
          <w:b/>
          <w:sz w:val="28"/>
          <w:szCs w:val="28"/>
        </w:rPr>
        <w:t>ство</w:t>
      </w:r>
      <w:proofErr w:type="spellEnd"/>
      <w:proofErr w:type="gramEnd"/>
      <w:r>
        <w:rPr>
          <w:b/>
          <w:sz w:val="28"/>
          <w:szCs w:val="28"/>
        </w:rPr>
        <w:t xml:space="preserve">»  </w:t>
      </w:r>
      <w:r>
        <w:rPr>
          <w:sz w:val="28"/>
          <w:szCs w:val="28"/>
        </w:rPr>
        <w:t>расходы составили 277,4 тыс. руб. или 100,0 % от плана. Реализация федеральной целевой программы «Увековечение памяти погибших при защите Отечества на 2019 – 2024 годы»</w:t>
      </w:r>
    </w:p>
    <w:p w:rsidR="002671F4" w:rsidRDefault="002671F4" w:rsidP="002671F4">
      <w:pPr>
        <w:widowControl w:val="0"/>
        <w:ind w:firstLine="720"/>
        <w:jc w:val="both"/>
        <w:rPr>
          <w:sz w:val="28"/>
          <w:szCs w:val="28"/>
        </w:rPr>
      </w:pPr>
      <w:r w:rsidRPr="008862FD">
        <w:rPr>
          <w:b/>
          <w:sz w:val="28"/>
          <w:szCs w:val="28"/>
        </w:rPr>
        <w:t>по подразделу 0</w:t>
      </w:r>
      <w:r>
        <w:rPr>
          <w:b/>
          <w:sz w:val="28"/>
          <w:szCs w:val="28"/>
        </w:rPr>
        <w:t xml:space="preserve">505 «Другие вопросы в области </w:t>
      </w:r>
      <w:proofErr w:type="spellStart"/>
      <w:r>
        <w:rPr>
          <w:b/>
          <w:sz w:val="28"/>
          <w:szCs w:val="28"/>
        </w:rPr>
        <w:t>жилищно</w:t>
      </w:r>
      <w:proofErr w:type="spellEnd"/>
      <w:r>
        <w:rPr>
          <w:b/>
          <w:sz w:val="28"/>
          <w:szCs w:val="28"/>
        </w:rPr>
        <w:t xml:space="preserve"> – </w:t>
      </w:r>
      <w:r>
        <w:rPr>
          <w:b/>
          <w:sz w:val="28"/>
          <w:szCs w:val="28"/>
        </w:rPr>
        <w:lastRenderedPageBreak/>
        <w:t xml:space="preserve">коммунального хозяйства» </w:t>
      </w:r>
      <w:r>
        <w:rPr>
          <w:sz w:val="28"/>
          <w:szCs w:val="28"/>
        </w:rPr>
        <w:t>расходы составили 18 660,1 тыс. руб. или 98,2% от план</w:t>
      </w:r>
      <w:proofErr w:type="gramStart"/>
      <w:r>
        <w:rPr>
          <w:sz w:val="28"/>
          <w:szCs w:val="28"/>
        </w:rPr>
        <w:t>а(</w:t>
      </w:r>
      <w:proofErr w:type="gramEnd"/>
      <w:r>
        <w:rPr>
          <w:sz w:val="28"/>
          <w:szCs w:val="28"/>
        </w:rPr>
        <w:t xml:space="preserve"> план – 18 993,4 тыс. руб.) – капитальные вложения в объекты муниципальной собственности;</w:t>
      </w:r>
    </w:p>
    <w:p w:rsidR="002671F4" w:rsidRDefault="002671F4" w:rsidP="002671F4">
      <w:pPr>
        <w:widowControl w:val="0"/>
        <w:ind w:firstLine="720"/>
        <w:jc w:val="both"/>
        <w:rPr>
          <w:sz w:val="28"/>
          <w:szCs w:val="28"/>
        </w:rPr>
      </w:pPr>
      <w:r w:rsidRPr="008862FD">
        <w:rPr>
          <w:b/>
          <w:sz w:val="28"/>
          <w:szCs w:val="28"/>
        </w:rPr>
        <w:t>Расходы по разде</w:t>
      </w:r>
      <w:r>
        <w:rPr>
          <w:b/>
          <w:sz w:val="28"/>
          <w:szCs w:val="28"/>
        </w:rPr>
        <w:t xml:space="preserve">лу 07 «Образование» </w:t>
      </w:r>
      <w:r>
        <w:rPr>
          <w:sz w:val="28"/>
          <w:szCs w:val="28"/>
        </w:rPr>
        <w:t xml:space="preserve">исполнены в сумме 6 401,9 тыс. руб., или 100,0% от плана на организацию дополнительного образования. </w:t>
      </w:r>
      <w:r w:rsidRPr="008862FD">
        <w:rPr>
          <w:sz w:val="28"/>
          <w:szCs w:val="28"/>
        </w:rPr>
        <w:t xml:space="preserve">Доля расходов от всех расходов по главному распорядителю составила </w:t>
      </w:r>
      <w:r>
        <w:rPr>
          <w:sz w:val="28"/>
          <w:szCs w:val="28"/>
        </w:rPr>
        <w:t>5,7</w:t>
      </w:r>
      <w:r w:rsidRPr="008862FD">
        <w:rPr>
          <w:sz w:val="28"/>
          <w:szCs w:val="28"/>
        </w:rPr>
        <w:t xml:space="preserve"> %.</w:t>
      </w:r>
    </w:p>
    <w:p w:rsidR="002671F4" w:rsidRDefault="002671F4" w:rsidP="002671F4">
      <w:pPr>
        <w:widowControl w:val="0"/>
        <w:ind w:firstLine="720"/>
        <w:jc w:val="both"/>
        <w:rPr>
          <w:sz w:val="28"/>
          <w:szCs w:val="28"/>
        </w:rPr>
      </w:pPr>
      <w:r w:rsidRPr="008862FD">
        <w:rPr>
          <w:b/>
          <w:sz w:val="28"/>
          <w:szCs w:val="28"/>
        </w:rPr>
        <w:t>Расходы по разде</w:t>
      </w:r>
      <w:r>
        <w:rPr>
          <w:b/>
          <w:sz w:val="28"/>
          <w:szCs w:val="28"/>
        </w:rPr>
        <w:t>лу 08 «Культура, кинематография</w:t>
      </w:r>
      <w:r w:rsidRPr="008862FD">
        <w:rPr>
          <w:b/>
          <w:sz w:val="28"/>
          <w:szCs w:val="28"/>
        </w:rPr>
        <w:t>»</w:t>
      </w:r>
      <w:r w:rsidRPr="008862FD">
        <w:rPr>
          <w:sz w:val="28"/>
          <w:szCs w:val="28"/>
        </w:rPr>
        <w:t xml:space="preserve"> исполнены  в размере    </w:t>
      </w:r>
      <w:r>
        <w:rPr>
          <w:sz w:val="28"/>
          <w:szCs w:val="28"/>
        </w:rPr>
        <w:t xml:space="preserve">23 026,5 </w:t>
      </w:r>
      <w:r w:rsidRPr="008862FD">
        <w:rPr>
          <w:sz w:val="28"/>
          <w:szCs w:val="28"/>
        </w:rPr>
        <w:t>тыс</w:t>
      </w:r>
      <w:proofErr w:type="gramStart"/>
      <w:r w:rsidRPr="008862FD">
        <w:rPr>
          <w:sz w:val="28"/>
          <w:szCs w:val="28"/>
        </w:rPr>
        <w:t>.р</w:t>
      </w:r>
      <w:proofErr w:type="gramEnd"/>
      <w:r w:rsidRPr="008862FD">
        <w:rPr>
          <w:sz w:val="28"/>
          <w:szCs w:val="28"/>
        </w:rPr>
        <w:t xml:space="preserve">уб.  или </w:t>
      </w:r>
      <w:r>
        <w:rPr>
          <w:sz w:val="28"/>
          <w:szCs w:val="28"/>
        </w:rPr>
        <w:t xml:space="preserve">100,0 </w:t>
      </w:r>
      <w:r w:rsidRPr="008862FD">
        <w:rPr>
          <w:sz w:val="28"/>
          <w:szCs w:val="28"/>
        </w:rPr>
        <w:t xml:space="preserve">%  от плана.  В сравнении с прошлым годом  расходы  </w:t>
      </w:r>
      <w:r>
        <w:rPr>
          <w:sz w:val="28"/>
          <w:szCs w:val="28"/>
        </w:rPr>
        <w:t>увеличились</w:t>
      </w:r>
      <w:r w:rsidRPr="008862FD">
        <w:rPr>
          <w:sz w:val="28"/>
          <w:szCs w:val="28"/>
        </w:rPr>
        <w:t xml:space="preserve"> на </w:t>
      </w:r>
      <w:r>
        <w:rPr>
          <w:sz w:val="28"/>
          <w:szCs w:val="28"/>
        </w:rPr>
        <w:t xml:space="preserve">3025,3 тыс. руб. </w:t>
      </w:r>
      <w:proofErr w:type="gramStart"/>
      <w:r>
        <w:rPr>
          <w:sz w:val="28"/>
          <w:szCs w:val="28"/>
        </w:rPr>
        <w:t xml:space="preserve">( </w:t>
      </w:r>
      <w:proofErr w:type="gramEnd"/>
      <w:r>
        <w:rPr>
          <w:sz w:val="28"/>
          <w:szCs w:val="28"/>
        </w:rPr>
        <w:t xml:space="preserve">2020г. – 20 001,2 тыс. руб.). </w:t>
      </w:r>
    </w:p>
    <w:p w:rsidR="002671F4" w:rsidRDefault="002671F4" w:rsidP="002671F4">
      <w:pPr>
        <w:widowControl w:val="0"/>
        <w:ind w:firstLine="720"/>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20,4</w:t>
      </w:r>
      <w:r w:rsidRPr="008862FD">
        <w:rPr>
          <w:sz w:val="28"/>
          <w:szCs w:val="28"/>
        </w:rPr>
        <w:t xml:space="preserve"> %.</w:t>
      </w:r>
    </w:p>
    <w:p w:rsidR="002671F4" w:rsidRDefault="002671F4" w:rsidP="002671F4">
      <w:pPr>
        <w:widowControl w:val="0"/>
        <w:ind w:firstLine="720"/>
        <w:jc w:val="both"/>
        <w:rPr>
          <w:sz w:val="28"/>
          <w:szCs w:val="28"/>
        </w:rPr>
      </w:pPr>
      <w:r>
        <w:rPr>
          <w:sz w:val="28"/>
          <w:szCs w:val="28"/>
        </w:rPr>
        <w:t xml:space="preserve">      </w:t>
      </w:r>
      <w:proofErr w:type="gramStart"/>
      <w:r w:rsidRPr="008862FD">
        <w:rPr>
          <w:sz w:val="28"/>
          <w:szCs w:val="28"/>
        </w:rPr>
        <w:t xml:space="preserve">Расходы сложились </w:t>
      </w:r>
      <w:r>
        <w:rPr>
          <w:sz w:val="28"/>
          <w:szCs w:val="28"/>
        </w:rPr>
        <w:t xml:space="preserve">в объеме 23 021,5 тыс. рублей </w:t>
      </w:r>
      <w:r w:rsidRPr="008862FD">
        <w:rPr>
          <w:b/>
          <w:sz w:val="28"/>
          <w:szCs w:val="28"/>
        </w:rPr>
        <w:t>по подразделу  0801  «Культура</w:t>
      </w:r>
      <w:r w:rsidRPr="009528B3">
        <w:rPr>
          <w:sz w:val="28"/>
          <w:szCs w:val="28"/>
        </w:rPr>
        <w:t xml:space="preserve">» и направлены </w:t>
      </w:r>
      <w:r w:rsidRPr="008862FD">
        <w:rPr>
          <w:sz w:val="28"/>
          <w:szCs w:val="28"/>
        </w:rPr>
        <w:t xml:space="preserve">    на  предоставление субсидии для обеспечения деятельности  </w:t>
      </w:r>
      <w:r>
        <w:rPr>
          <w:sz w:val="28"/>
          <w:szCs w:val="28"/>
        </w:rPr>
        <w:t>МБУК «МЦБ», МБУК «</w:t>
      </w:r>
      <w:proofErr w:type="spellStart"/>
      <w:r>
        <w:rPr>
          <w:sz w:val="28"/>
          <w:szCs w:val="28"/>
        </w:rPr>
        <w:t>ЦНКиД</w:t>
      </w:r>
      <w:proofErr w:type="spellEnd"/>
      <w:r>
        <w:rPr>
          <w:sz w:val="28"/>
          <w:szCs w:val="28"/>
        </w:rPr>
        <w:t>»</w:t>
      </w:r>
      <w:r w:rsidRPr="008862FD">
        <w:rPr>
          <w:sz w:val="28"/>
          <w:szCs w:val="28"/>
        </w:rPr>
        <w:t xml:space="preserve"> </w:t>
      </w:r>
      <w:r>
        <w:rPr>
          <w:sz w:val="28"/>
          <w:szCs w:val="28"/>
        </w:rPr>
        <w:t>на финансовое обеспечение муниципального задания</w:t>
      </w:r>
      <w:r w:rsidRPr="009528B3">
        <w:rPr>
          <w:sz w:val="28"/>
          <w:szCs w:val="28"/>
        </w:rPr>
        <w:t xml:space="preserve"> </w:t>
      </w:r>
      <w:r>
        <w:rPr>
          <w:sz w:val="28"/>
          <w:szCs w:val="28"/>
        </w:rPr>
        <w:t>13 520,4тыс. рублей или  100,0 %</w:t>
      </w:r>
      <w:r w:rsidRPr="009528B3">
        <w:rPr>
          <w:sz w:val="28"/>
          <w:szCs w:val="28"/>
        </w:rPr>
        <w:t xml:space="preserve"> </w:t>
      </w:r>
      <w:r w:rsidRPr="008862FD">
        <w:rPr>
          <w:sz w:val="28"/>
          <w:szCs w:val="28"/>
        </w:rPr>
        <w:t>от всех расходов по главному распорядителю</w:t>
      </w:r>
      <w:r>
        <w:rPr>
          <w:sz w:val="28"/>
          <w:szCs w:val="28"/>
        </w:rPr>
        <w:t xml:space="preserve"> и</w:t>
      </w:r>
      <w:r w:rsidRPr="000068AE">
        <w:rPr>
          <w:sz w:val="28"/>
          <w:szCs w:val="28"/>
        </w:rPr>
        <w:t xml:space="preserve"> </w:t>
      </w:r>
      <w:r>
        <w:rPr>
          <w:sz w:val="28"/>
          <w:szCs w:val="28"/>
        </w:rPr>
        <w:t>в рамках программы  Российской Федерации «Развитие культуры и туризма».</w:t>
      </w:r>
      <w:proofErr w:type="gramEnd"/>
    </w:p>
    <w:p w:rsidR="002671F4" w:rsidRDefault="002671F4" w:rsidP="002671F4">
      <w:pPr>
        <w:widowControl w:val="0"/>
        <w:ind w:firstLine="720"/>
        <w:jc w:val="both"/>
        <w:rPr>
          <w:sz w:val="28"/>
          <w:szCs w:val="28"/>
        </w:rPr>
      </w:pPr>
      <w:r>
        <w:rPr>
          <w:b/>
          <w:sz w:val="28"/>
          <w:szCs w:val="28"/>
        </w:rPr>
        <w:t>По подразделу 0804 «</w:t>
      </w:r>
      <w:r w:rsidRPr="00125549">
        <w:rPr>
          <w:b/>
          <w:sz w:val="28"/>
          <w:szCs w:val="28"/>
        </w:rPr>
        <w:t>Другие вопросы в области культуры, кинематографии»</w:t>
      </w:r>
      <w:r>
        <w:rPr>
          <w:sz w:val="28"/>
          <w:szCs w:val="28"/>
        </w:rPr>
        <w:t xml:space="preserve"> расходы в объеме 5,0 тыс. руб. направлены на мероприятия по противодействию  злоупотреблению наркотиками и их незаконному обороту.</w:t>
      </w:r>
    </w:p>
    <w:p w:rsidR="002671F4" w:rsidRPr="008862FD" w:rsidRDefault="002671F4" w:rsidP="002671F4">
      <w:pPr>
        <w:widowControl w:val="0"/>
        <w:ind w:firstLine="708"/>
        <w:jc w:val="both"/>
        <w:rPr>
          <w:sz w:val="28"/>
          <w:szCs w:val="28"/>
        </w:rPr>
      </w:pPr>
      <w:r w:rsidRPr="008862FD">
        <w:rPr>
          <w:b/>
          <w:sz w:val="28"/>
          <w:szCs w:val="28"/>
        </w:rPr>
        <w:t>По разделу 10 «Социальная политика»</w:t>
      </w:r>
      <w:r w:rsidRPr="008862FD">
        <w:rPr>
          <w:sz w:val="28"/>
          <w:szCs w:val="28"/>
        </w:rPr>
        <w:t xml:space="preserve"> расходы исполнены в размере    </w:t>
      </w:r>
      <w:r>
        <w:rPr>
          <w:sz w:val="28"/>
          <w:szCs w:val="28"/>
        </w:rPr>
        <w:t>14 325,9</w:t>
      </w:r>
      <w:r w:rsidRPr="008862FD">
        <w:rPr>
          <w:sz w:val="28"/>
          <w:szCs w:val="28"/>
        </w:rPr>
        <w:t xml:space="preserve"> тыс. руб. или </w:t>
      </w:r>
      <w:r>
        <w:rPr>
          <w:sz w:val="28"/>
          <w:szCs w:val="28"/>
        </w:rPr>
        <w:t xml:space="preserve">95,7 </w:t>
      </w:r>
      <w:r w:rsidRPr="008862FD">
        <w:rPr>
          <w:sz w:val="28"/>
          <w:szCs w:val="28"/>
        </w:rPr>
        <w:t xml:space="preserve">% от  плана. В сравнении с прошлым годом расходы </w:t>
      </w:r>
      <w:r>
        <w:rPr>
          <w:sz w:val="28"/>
          <w:szCs w:val="28"/>
        </w:rPr>
        <w:t>увеличились в 2,2 раза(2020г. – 6651,1)</w:t>
      </w:r>
      <w:r w:rsidRPr="00D00F11">
        <w:rPr>
          <w:sz w:val="28"/>
          <w:szCs w:val="28"/>
        </w:rPr>
        <w:t xml:space="preserve"> </w:t>
      </w:r>
      <w:r w:rsidRPr="008862FD">
        <w:rPr>
          <w:sz w:val="28"/>
          <w:szCs w:val="28"/>
        </w:rPr>
        <w:t>Доля расходов от всех расходов по главному распорядителю составила</w:t>
      </w:r>
      <w:r>
        <w:rPr>
          <w:sz w:val="28"/>
          <w:szCs w:val="28"/>
        </w:rPr>
        <w:t xml:space="preserve"> 12,7 </w:t>
      </w:r>
      <w:r w:rsidRPr="008862FD">
        <w:rPr>
          <w:sz w:val="28"/>
          <w:szCs w:val="28"/>
        </w:rPr>
        <w:t>%</w:t>
      </w:r>
      <w:r>
        <w:rPr>
          <w:sz w:val="28"/>
          <w:szCs w:val="28"/>
        </w:rPr>
        <w:t>.</w:t>
      </w:r>
    </w:p>
    <w:p w:rsidR="002671F4" w:rsidRPr="008862FD" w:rsidRDefault="002671F4" w:rsidP="002671F4">
      <w:pPr>
        <w:widowControl w:val="0"/>
        <w:ind w:firstLine="720"/>
        <w:jc w:val="both"/>
        <w:rPr>
          <w:sz w:val="28"/>
          <w:szCs w:val="28"/>
        </w:rPr>
      </w:pPr>
      <w:r w:rsidRPr="008862FD">
        <w:rPr>
          <w:b/>
          <w:sz w:val="28"/>
          <w:szCs w:val="28"/>
        </w:rPr>
        <w:t>По подразделу 1001 «Пенсионное обеспечение»</w:t>
      </w:r>
      <w:r w:rsidRPr="008862FD">
        <w:rPr>
          <w:sz w:val="28"/>
          <w:szCs w:val="28"/>
        </w:rPr>
        <w:t xml:space="preserve"> расходы на доплаты к пенсиям муниципальных служащих профинансированы в полном объеме и составили  </w:t>
      </w:r>
      <w:r>
        <w:rPr>
          <w:sz w:val="28"/>
          <w:szCs w:val="28"/>
        </w:rPr>
        <w:t>3065,7</w:t>
      </w:r>
      <w:r w:rsidRPr="008862FD">
        <w:rPr>
          <w:sz w:val="28"/>
          <w:szCs w:val="28"/>
        </w:rPr>
        <w:t xml:space="preserve"> тыс. рублей. В  сравнении с прошлым годом расходы у</w:t>
      </w:r>
      <w:r>
        <w:rPr>
          <w:sz w:val="28"/>
          <w:szCs w:val="28"/>
        </w:rPr>
        <w:t>меньшились</w:t>
      </w:r>
      <w:r w:rsidRPr="008862FD">
        <w:rPr>
          <w:sz w:val="28"/>
          <w:szCs w:val="28"/>
        </w:rPr>
        <w:t xml:space="preserve">  на  </w:t>
      </w:r>
      <w:r>
        <w:rPr>
          <w:sz w:val="28"/>
          <w:szCs w:val="28"/>
        </w:rPr>
        <w:t xml:space="preserve">97,1 </w:t>
      </w:r>
      <w:r w:rsidRPr="008862FD">
        <w:rPr>
          <w:sz w:val="28"/>
          <w:szCs w:val="28"/>
        </w:rPr>
        <w:t>тыс. руб.</w:t>
      </w:r>
      <w:r>
        <w:rPr>
          <w:sz w:val="28"/>
          <w:szCs w:val="28"/>
        </w:rPr>
        <w:t xml:space="preserve"> (2020г. – 3162,9 тыс. руб.). </w:t>
      </w:r>
      <w:r w:rsidRPr="008862FD">
        <w:rPr>
          <w:sz w:val="28"/>
          <w:szCs w:val="28"/>
        </w:rPr>
        <w:t xml:space="preserve">   </w:t>
      </w:r>
    </w:p>
    <w:p w:rsidR="002671F4" w:rsidRDefault="002671F4" w:rsidP="002671F4">
      <w:pPr>
        <w:widowControl w:val="0"/>
        <w:ind w:firstLine="720"/>
        <w:jc w:val="both"/>
        <w:rPr>
          <w:sz w:val="28"/>
          <w:szCs w:val="28"/>
        </w:rPr>
      </w:pPr>
      <w:r w:rsidRPr="008862FD">
        <w:rPr>
          <w:b/>
          <w:sz w:val="28"/>
          <w:szCs w:val="28"/>
        </w:rPr>
        <w:t>По подразделу 1004 «Охрана семьи и детства»</w:t>
      </w:r>
      <w:r w:rsidRPr="008862FD">
        <w:rPr>
          <w:sz w:val="28"/>
          <w:szCs w:val="28"/>
        </w:rPr>
        <w:t xml:space="preserve"> расходы исполнены в  размере </w:t>
      </w:r>
      <w:r>
        <w:rPr>
          <w:sz w:val="28"/>
          <w:szCs w:val="28"/>
        </w:rPr>
        <w:t>10 373,6</w:t>
      </w:r>
      <w:r w:rsidRPr="008862FD">
        <w:rPr>
          <w:sz w:val="28"/>
          <w:szCs w:val="28"/>
        </w:rPr>
        <w:t xml:space="preserve"> тыс. руб. или </w:t>
      </w:r>
      <w:r>
        <w:rPr>
          <w:sz w:val="28"/>
          <w:szCs w:val="28"/>
        </w:rPr>
        <w:t xml:space="preserve">94,2 </w:t>
      </w:r>
      <w:r w:rsidRPr="008862FD">
        <w:rPr>
          <w:sz w:val="28"/>
          <w:szCs w:val="28"/>
        </w:rPr>
        <w:t>% от плана</w:t>
      </w:r>
      <w:r>
        <w:rPr>
          <w:sz w:val="28"/>
          <w:szCs w:val="28"/>
        </w:rPr>
        <w:t xml:space="preserve"> </w:t>
      </w:r>
      <w:proofErr w:type="gramStart"/>
      <w:r>
        <w:rPr>
          <w:sz w:val="28"/>
          <w:szCs w:val="28"/>
        </w:rPr>
        <w:t xml:space="preserve">( </w:t>
      </w:r>
      <w:proofErr w:type="gramEnd"/>
      <w:r>
        <w:rPr>
          <w:sz w:val="28"/>
          <w:szCs w:val="28"/>
        </w:rPr>
        <w:t>план 11 010,9 тыс. руб.)</w:t>
      </w:r>
      <w:r w:rsidRPr="008862FD">
        <w:rPr>
          <w:sz w:val="28"/>
          <w:szCs w:val="28"/>
        </w:rPr>
        <w:t>.</w:t>
      </w:r>
      <w:r>
        <w:rPr>
          <w:sz w:val="28"/>
          <w:szCs w:val="28"/>
        </w:rPr>
        <w:t xml:space="preserve">  </w:t>
      </w:r>
    </w:p>
    <w:p w:rsidR="002671F4" w:rsidRDefault="002671F4" w:rsidP="002671F4">
      <w:pPr>
        <w:widowControl w:val="0"/>
        <w:ind w:firstLine="708"/>
        <w:jc w:val="both"/>
        <w:rPr>
          <w:sz w:val="28"/>
          <w:szCs w:val="28"/>
        </w:rPr>
      </w:pPr>
      <w:r w:rsidRPr="008862FD">
        <w:rPr>
          <w:b/>
          <w:sz w:val="28"/>
          <w:szCs w:val="28"/>
        </w:rPr>
        <w:t xml:space="preserve">По разделу 1006 «Другие  вопросы в области социальной политики» </w:t>
      </w:r>
      <w:r w:rsidRPr="008862FD">
        <w:rPr>
          <w:sz w:val="28"/>
          <w:szCs w:val="28"/>
        </w:rPr>
        <w:t xml:space="preserve">расходы исполнены в  размере  </w:t>
      </w:r>
      <w:r>
        <w:rPr>
          <w:sz w:val="28"/>
          <w:szCs w:val="28"/>
        </w:rPr>
        <w:t>886,7</w:t>
      </w:r>
      <w:r w:rsidRPr="008862FD">
        <w:rPr>
          <w:sz w:val="28"/>
          <w:szCs w:val="28"/>
        </w:rPr>
        <w:t xml:space="preserve"> тыс. руб. или </w:t>
      </w:r>
      <w:r>
        <w:rPr>
          <w:sz w:val="28"/>
          <w:szCs w:val="28"/>
        </w:rPr>
        <w:t>100</w:t>
      </w:r>
      <w:r w:rsidRPr="008862FD">
        <w:rPr>
          <w:sz w:val="28"/>
          <w:szCs w:val="28"/>
        </w:rPr>
        <w:t>% от плана.</w:t>
      </w:r>
    </w:p>
    <w:p w:rsidR="002671F4" w:rsidRPr="008862FD" w:rsidRDefault="002671F4" w:rsidP="002671F4">
      <w:pPr>
        <w:widowControl w:val="0"/>
        <w:ind w:firstLine="708"/>
        <w:jc w:val="both"/>
        <w:rPr>
          <w:sz w:val="28"/>
          <w:szCs w:val="28"/>
        </w:rPr>
      </w:pPr>
      <w:r w:rsidRPr="008862FD">
        <w:rPr>
          <w:b/>
          <w:sz w:val="28"/>
          <w:szCs w:val="28"/>
        </w:rPr>
        <w:t>Расходы по разделу 11 «Физическая культура и спорт»</w:t>
      </w:r>
      <w:r w:rsidRPr="008862FD">
        <w:rPr>
          <w:sz w:val="28"/>
          <w:szCs w:val="28"/>
        </w:rPr>
        <w:t xml:space="preserve"> составили  </w:t>
      </w:r>
      <w:r>
        <w:rPr>
          <w:sz w:val="28"/>
          <w:szCs w:val="28"/>
        </w:rPr>
        <w:t>3977,2</w:t>
      </w:r>
      <w:r w:rsidRPr="008862FD">
        <w:rPr>
          <w:sz w:val="28"/>
          <w:szCs w:val="28"/>
        </w:rPr>
        <w:t xml:space="preserve"> тыс. руб. или </w:t>
      </w:r>
      <w:r>
        <w:rPr>
          <w:sz w:val="28"/>
          <w:szCs w:val="28"/>
        </w:rPr>
        <w:t xml:space="preserve">100,0 </w:t>
      </w:r>
      <w:r w:rsidRPr="008862FD">
        <w:rPr>
          <w:sz w:val="28"/>
          <w:szCs w:val="28"/>
        </w:rPr>
        <w:t>% от плана. В сравнении с прошл</w:t>
      </w:r>
      <w:r>
        <w:rPr>
          <w:sz w:val="28"/>
          <w:szCs w:val="28"/>
        </w:rPr>
        <w:t xml:space="preserve">ым годом увеличение расходов в 5 раз  </w:t>
      </w:r>
      <w:proofErr w:type="gramStart"/>
      <w:r>
        <w:rPr>
          <w:sz w:val="28"/>
          <w:szCs w:val="28"/>
        </w:rPr>
        <w:t xml:space="preserve">( </w:t>
      </w:r>
      <w:proofErr w:type="gramEnd"/>
      <w:r>
        <w:rPr>
          <w:sz w:val="28"/>
          <w:szCs w:val="28"/>
        </w:rPr>
        <w:t>2020г. – 792,5 тыс. руб.)</w:t>
      </w:r>
    </w:p>
    <w:p w:rsidR="002671F4" w:rsidRDefault="002671F4" w:rsidP="002671F4">
      <w:pPr>
        <w:widowControl w:val="0"/>
        <w:ind w:firstLine="708"/>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 xml:space="preserve">3,5 </w:t>
      </w:r>
      <w:r w:rsidRPr="008862FD">
        <w:rPr>
          <w:sz w:val="28"/>
          <w:szCs w:val="28"/>
        </w:rPr>
        <w:t>%</w:t>
      </w:r>
      <w:r>
        <w:rPr>
          <w:sz w:val="28"/>
          <w:szCs w:val="28"/>
        </w:rPr>
        <w:t>.</w:t>
      </w:r>
    </w:p>
    <w:p w:rsidR="002671F4" w:rsidRPr="00D00F11" w:rsidRDefault="002671F4" w:rsidP="002671F4">
      <w:pPr>
        <w:widowControl w:val="0"/>
        <w:ind w:firstLine="708"/>
        <w:jc w:val="both"/>
        <w:rPr>
          <w:sz w:val="28"/>
          <w:szCs w:val="28"/>
        </w:rPr>
      </w:pPr>
      <w:r w:rsidRPr="008862FD">
        <w:rPr>
          <w:b/>
          <w:sz w:val="28"/>
          <w:szCs w:val="28"/>
        </w:rPr>
        <w:t>По подразделу 110</w:t>
      </w:r>
      <w:r>
        <w:rPr>
          <w:b/>
          <w:sz w:val="28"/>
          <w:szCs w:val="28"/>
        </w:rPr>
        <w:t xml:space="preserve">2 «Массовый спорт» </w:t>
      </w:r>
      <w:r w:rsidRPr="00D00F11">
        <w:rPr>
          <w:sz w:val="28"/>
          <w:szCs w:val="28"/>
        </w:rPr>
        <w:t xml:space="preserve">расходы исполнены в размере </w:t>
      </w:r>
      <w:r>
        <w:rPr>
          <w:sz w:val="28"/>
          <w:szCs w:val="28"/>
        </w:rPr>
        <w:t>3977,2</w:t>
      </w:r>
      <w:r w:rsidRPr="00D00F11">
        <w:rPr>
          <w:sz w:val="28"/>
          <w:szCs w:val="28"/>
        </w:rPr>
        <w:t xml:space="preserve"> тыс. руб. или на </w:t>
      </w:r>
      <w:r>
        <w:rPr>
          <w:sz w:val="28"/>
          <w:szCs w:val="28"/>
        </w:rPr>
        <w:t>100,0%, в том числе оснащение объектов спортивной инфраструктуры  спортивно – технологическим оборудованием – 2 451,5 тыс. руб.</w:t>
      </w:r>
    </w:p>
    <w:p w:rsidR="002671F4" w:rsidRDefault="002671F4" w:rsidP="002671F4">
      <w:pPr>
        <w:widowControl w:val="0"/>
        <w:ind w:firstLine="708"/>
        <w:jc w:val="both"/>
        <w:rPr>
          <w:b/>
          <w:sz w:val="28"/>
          <w:szCs w:val="28"/>
        </w:rPr>
      </w:pPr>
      <w:r>
        <w:rPr>
          <w:sz w:val="28"/>
          <w:szCs w:val="28"/>
        </w:rPr>
        <w:t xml:space="preserve"> </w:t>
      </w:r>
    </w:p>
    <w:p w:rsidR="002671F4" w:rsidRDefault="002671F4" w:rsidP="002671F4">
      <w:pPr>
        <w:autoSpaceDE w:val="0"/>
        <w:autoSpaceDN w:val="0"/>
        <w:adjustRightInd w:val="0"/>
        <w:ind w:firstLine="708"/>
        <w:jc w:val="center"/>
        <w:rPr>
          <w:b/>
          <w:sz w:val="28"/>
          <w:szCs w:val="28"/>
          <w:u w:val="single"/>
        </w:rPr>
      </w:pPr>
      <w:r>
        <w:rPr>
          <w:b/>
          <w:sz w:val="28"/>
          <w:szCs w:val="28"/>
        </w:rPr>
        <w:t>3. В</w:t>
      </w:r>
      <w:r w:rsidRPr="0047441E">
        <w:rPr>
          <w:b/>
          <w:sz w:val="28"/>
          <w:szCs w:val="28"/>
          <w:u w:val="single"/>
        </w:rPr>
        <w:t>нешн</w:t>
      </w:r>
      <w:r>
        <w:rPr>
          <w:b/>
          <w:sz w:val="28"/>
          <w:szCs w:val="28"/>
          <w:u w:val="single"/>
        </w:rPr>
        <w:t>яя</w:t>
      </w:r>
      <w:r w:rsidRPr="0047441E">
        <w:rPr>
          <w:b/>
          <w:sz w:val="28"/>
          <w:szCs w:val="28"/>
          <w:u w:val="single"/>
        </w:rPr>
        <w:t xml:space="preserve"> проверк</w:t>
      </w:r>
      <w:r>
        <w:rPr>
          <w:b/>
          <w:sz w:val="28"/>
          <w:szCs w:val="28"/>
          <w:u w:val="single"/>
        </w:rPr>
        <w:t>а</w:t>
      </w:r>
      <w:r w:rsidRPr="0047441E">
        <w:rPr>
          <w:b/>
          <w:sz w:val="28"/>
          <w:szCs w:val="28"/>
          <w:u w:val="single"/>
        </w:rPr>
        <w:t xml:space="preserve"> годовой</w:t>
      </w:r>
      <w:r>
        <w:rPr>
          <w:b/>
          <w:sz w:val="28"/>
          <w:szCs w:val="28"/>
          <w:u w:val="single"/>
        </w:rPr>
        <w:t xml:space="preserve"> отчетности Администрации Клетнянского района</w:t>
      </w:r>
    </w:p>
    <w:p w:rsidR="002671F4" w:rsidRDefault="002671F4" w:rsidP="002671F4">
      <w:pPr>
        <w:ind w:firstLine="720"/>
        <w:jc w:val="center"/>
        <w:rPr>
          <w:b/>
          <w:sz w:val="28"/>
          <w:szCs w:val="28"/>
        </w:rPr>
      </w:pPr>
    </w:p>
    <w:p w:rsidR="002671F4" w:rsidRPr="0075196C" w:rsidRDefault="002671F4" w:rsidP="002671F4">
      <w:pPr>
        <w:ind w:firstLine="720"/>
        <w:jc w:val="center"/>
        <w:rPr>
          <w:b/>
          <w:sz w:val="28"/>
          <w:szCs w:val="28"/>
        </w:rPr>
      </w:pPr>
      <w:r>
        <w:rPr>
          <w:b/>
          <w:sz w:val="28"/>
          <w:szCs w:val="28"/>
        </w:rPr>
        <w:t xml:space="preserve"> </w:t>
      </w:r>
      <w:r w:rsidRPr="0075196C">
        <w:rPr>
          <w:b/>
          <w:sz w:val="28"/>
          <w:szCs w:val="28"/>
        </w:rPr>
        <w:t>Полнота и своевременность представления отчётности</w:t>
      </w:r>
    </w:p>
    <w:p w:rsidR="002671F4" w:rsidRPr="0075196C" w:rsidRDefault="002671F4" w:rsidP="002671F4">
      <w:pPr>
        <w:jc w:val="both"/>
        <w:rPr>
          <w:b/>
          <w:sz w:val="28"/>
          <w:szCs w:val="28"/>
        </w:rPr>
      </w:pPr>
      <w:r w:rsidRPr="0075196C">
        <w:rPr>
          <w:sz w:val="28"/>
          <w:szCs w:val="28"/>
        </w:rPr>
        <w:t xml:space="preserve">      Бюджетная отчетность за 20</w:t>
      </w:r>
      <w:r>
        <w:rPr>
          <w:sz w:val="28"/>
          <w:szCs w:val="28"/>
        </w:rPr>
        <w:t>21</w:t>
      </w:r>
      <w:r w:rsidRPr="0075196C">
        <w:rPr>
          <w:sz w:val="28"/>
          <w:szCs w:val="28"/>
        </w:rPr>
        <w:t xml:space="preserve"> год  представлена </w:t>
      </w:r>
      <w:r>
        <w:rPr>
          <w:sz w:val="28"/>
          <w:szCs w:val="28"/>
        </w:rPr>
        <w:t>А</w:t>
      </w:r>
      <w:r w:rsidRPr="0075196C">
        <w:rPr>
          <w:sz w:val="28"/>
          <w:szCs w:val="28"/>
        </w:rPr>
        <w:t>дминистраци</w:t>
      </w:r>
      <w:r>
        <w:rPr>
          <w:sz w:val="28"/>
          <w:szCs w:val="28"/>
        </w:rPr>
        <w:t>ей Клетнян</w:t>
      </w:r>
      <w:r w:rsidRPr="0075196C">
        <w:rPr>
          <w:sz w:val="28"/>
          <w:szCs w:val="28"/>
        </w:rPr>
        <w:t>ского района</w:t>
      </w:r>
      <w:r>
        <w:rPr>
          <w:sz w:val="28"/>
          <w:szCs w:val="28"/>
        </w:rPr>
        <w:t xml:space="preserve"> (</w:t>
      </w:r>
      <w:proofErr w:type="spellStart"/>
      <w:r w:rsidRPr="0075196C">
        <w:rPr>
          <w:sz w:val="28"/>
          <w:szCs w:val="28"/>
        </w:rPr>
        <w:t>вх</w:t>
      </w:r>
      <w:proofErr w:type="spellEnd"/>
      <w:r w:rsidRPr="0075196C">
        <w:rPr>
          <w:sz w:val="28"/>
          <w:szCs w:val="28"/>
        </w:rPr>
        <w:t>.</w:t>
      </w:r>
      <w:r>
        <w:rPr>
          <w:sz w:val="28"/>
          <w:szCs w:val="28"/>
        </w:rPr>
        <w:t xml:space="preserve"> </w:t>
      </w:r>
      <w:r w:rsidRPr="0075196C">
        <w:rPr>
          <w:sz w:val="28"/>
          <w:szCs w:val="28"/>
        </w:rPr>
        <w:t xml:space="preserve">№ </w:t>
      </w:r>
      <w:r>
        <w:rPr>
          <w:sz w:val="28"/>
          <w:szCs w:val="28"/>
        </w:rPr>
        <w:t>5</w:t>
      </w:r>
      <w:r w:rsidRPr="0075196C">
        <w:rPr>
          <w:sz w:val="28"/>
          <w:szCs w:val="28"/>
        </w:rPr>
        <w:t xml:space="preserve"> от </w:t>
      </w:r>
      <w:r>
        <w:rPr>
          <w:sz w:val="28"/>
          <w:szCs w:val="28"/>
        </w:rPr>
        <w:t>15</w:t>
      </w:r>
      <w:r w:rsidRPr="0075196C">
        <w:rPr>
          <w:sz w:val="28"/>
          <w:szCs w:val="28"/>
        </w:rPr>
        <w:t>.0</w:t>
      </w:r>
      <w:r>
        <w:rPr>
          <w:sz w:val="28"/>
          <w:szCs w:val="28"/>
        </w:rPr>
        <w:t>2</w:t>
      </w:r>
      <w:r w:rsidRPr="0075196C">
        <w:rPr>
          <w:sz w:val="28"/>
          <w:szCs w:val="28"/>
        </w:rPr>
        <w:t>.20</w:t>
      </w:r>
      <w:r>
        <w:rPr>
          <w:sz w:val="28"/>
          <w:szCs w:val="28"/>
        </w:rPr>
        <w:t>22</w:t>
      </w:r>
      <w:r w:rsidRPr="0075196C">
        <w:rPr>
          <w:sz w:val="28"/>
          <w:szCs w:val="28"/>
        </w:rPr>
        <w:t xml:space="preserve"> года</w:t>
      </w:r>
      <w:r>
        <w:rPr>
          <w:sz w:val="28"/>
          <w:szCs w:val="28"/>
        </w:rPr>
        <w:t>)</w:t>
      </w:r>
      <w:r w:rsidRPr="0075196C">
        <w:rPr>
          <w:sz w:val="28"/>
          <w:szCs w:val="28"/>
        </w:rPr>
        <w:t xml:space="preserve"> в </w:t>
      </w:r>
      <w:r>
        <w:rPr>
          <w:sz w:val="28"/>
          <w:szCs w:val="28"/>
        </w:rPr>
        <w:t xml:space="preserve">Контрольно-счетную палату </w:t>
      </w:r>
      <w:r>
        <w:rPr>
          <w:sz w:val="28"/>
          <w:szCs w:val="28"/>
        </w:rPr>
        <w:lastRenderedPageBreak/>
        <w:t>Клетнянского района</w:t>
      </w:r>
      <w:r w:rsidRPr="0075196C">
        <w:rPr>
          <w:b/>
          <w:sz w:val="28"/>
          <w:szCs w:val="28"/>
        </w:rPr>
        <w:t xml:space="preserve">, </w:t>
      </w:r>
      <w:r w:rsidRPr="0075196C">
        <w:rPr>
          <w:sz w:val="28"/>
          <w:szCs w:val="28"/>
        </w:rPr>
        <w:t xml:space="preserve">что соответствует требованиям пункта 3  Раздела </w:t>
      </w:r>
      <w:r>
        <w:rPr>
          <w:sz w:val="28"/>
          <w:szCs w:val="28"/>
          <w:lang w:val="en-US"/>
        </w:rPr>
        <w:t>I</w:t>
      </w:r>
      <w:r w:rsidRPr="0075196C">
        <w:rPr>
          <w:i/>
          <w:sz w:val="28"/>
          <w:szCs w:val="28"/>
        </w:rPr>
        <w:t xml:space="preserve"> </w:t>
      </w:r>
      <w:r>
        <w:rPr>
          <w:sz w:val="28"/>
          <w:szCs w:val="28"/>
        </w:rPr>
        <w:t xml:space="preserve">«Внешняя проверка годового отчета об исполнении бюджета» </w:t>
      </w:r>
      <w:r w:rsidRPr="0075196C">
        <w:rPr>
          <w:sz w:val="28"/>
          <w:szCs w:val="28"/>
        </w:rPr>
        <w:t>Положения</w:t>
      </w:r>
      <w:r>
        <w:rPr>
          <w:sz w:val="28"/>
          <w:szCs w:val="28"/>
        </w:rPr>
        <w:t>.</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Годовая бюджетная отчётность за период деятельности с 1 января 20</w:t>
      </w:r>
      <w:r>
        <w:rPr>
          <w:sz w:val="28"/>
          <w:szCs w:val="28"/>
        </w:rPr>
        <w:t>21</w:t>
      </w:r>
      <w:r w:rsidRPr="0075196C">
        <w:rPr>
          <w:sz w:val="28"/>
          <w:szCs w:val="28"/>
        </w:rPr>
        <w:t xml:space="preserve"> года по 31 декабря 20</w:t>
      </w:r>
      <w:r>
        <w:rPr>
          <w:sz w:val="28"/>
          <w:szCs w:val="28"/>
        </w:rPr>
        <w:t xml:space="preserve">21 </w:t>
      </w:r>
      <w:r w:rsidRPr="0075196C">
        <w:rPr>
          <w:sz w:val="28"/>
          <w:szCs w:val="28"/>
        </w:rPr>
        <w:t>года включительно  представлена  в полном объёме, предусмотренном законодательством Российской Федерации и нормативными актами Министерства</w:t>
      </w:r>
      <w:r>
        <w:rPr>
          <w:sz w:val="28"/>
          <w:szCs w:val="28"/>
        </w:rPr>
        <w:t xml:space="preserve"> финансов Российской Федерации отдельно по Администрации Клетнянского района, отдельно по ЕДДС.</w:t>
      </w:r>
    </w:p>
    <w:p w:rsidR="002671F4" w:rsidRDefault="002671F4" w:rsidP="002671F4">
      <w:pPr>
        <w:jc w:val="center"/>
        <w:rPr>
          <w:b/>
          <w:sz w:val="28"/>
          <w:szCs w:val="28"/>
        </w:rPr>
      </w:pPr>
      <w:r>
        <w:rPr>
          <w:b/>
          <w:sz w:val="28"/>
          <w:szCs w:val="28"/>
        </w:rPr>
        <w:t xml:space="preserve"> </w:t>
      </w:r>
      <w:r w:rsidRPr="0075196C">
        <w:rPr>
          <w:b/>
          <w:sz w:val="28"/>
          <w:szCs w:val="28"/>
        </w:rPr>
        <w:t>Анализ отчёта об исполнении бюджета</w:t>
      </w:r>
      <w:r>
        <w:rPr>
          <w:b/>
          <w:sz w:val="28"/>
          <w:szCs w:val="28"/>
        </w:rPr>
        <w:t xml:space="preserve"> главного распорядителя</w:t>
      </w:r>
    </w:p>
    <w:p w:rsidR="002671F4" w:rsidRDefault="002671F4" w:rsidP="002671F4">
      <w:pPr>
        <w:jc w:val="center"/>
        <w:rPr>
          <w:b/>
          <w:sz w:val="28"/>
          <w:szCs w:val="28"/>
        </w:rPr>
      </w:pPr>
      <w:r>
        <w:rPr>
          <w:b/>
          <w:sz w:val="28"/>
          <w:szCs w:val="28"/>
        </w:rPr>
        <w:t xml:space="preserve"> (ф. 0503127)</w:t>
      </w:r>
    </w:p>
    <w:p w:rsidR="002671F4" w:rsidRPr="0075196C" w:rsidRDefault="002671F4" w:rsidP="002671F4">
      <w:pPr>
        <w:jc w:val="both"/>
        <w:rPr>
          <w:sz w:val="28"/>
          <w:szCs w:val="28"/>
        </w:rPr>
      </w:pPr>
      <w:r w:rsidRPr="0075196C">
        <w:rPr>
          <w:sz w:val="28"/>
          <w:szCs w:val="28"/>
        </w:rPr>
        <w:t xml:space="preserve">     При проведении анализа показателей отчета об исполнении бюджета  по состоянию на 01.01.20</w:t>
      </w:r>
      <w:r>
        <w:rPr>
          <w:sz w:val="28"/>
          <w:szCs w:val="28"/>
        </w:rPr>
        <w:t>22</w:t>
      </w:r>
      <w:r w:rsidRPr="0075196C">
        <w:rPr>
          <w:sz w:val="28"/>
          <w:szCs w:val="28"/>
        </w:rPr>
        <w:t xml:space="preserve"> года главного распорядителя средств местного бюджета Администрации </w:t>
      </w:r>
      <w:r>
        <w:rPr>
          <w:sz w:val="28"/>
          <w:szCs w:val="28"/>
        </w:rPr>
        <w:t xml:space="preserve"> Клетнян</w:t>
      </w:r>
      <w:r w:rsidRPr="0075196C">
        <w:rPr>
          <w:sz w:val="28"/>
          <w:szCs w:val="28"/>
        </w:rPr>
        <w:t>ского района использованы следующие формы бюджетной отчетности:</w:t>
      </w:r>
    </w:p>
    <w:p w:rsidR="002671F4" w:rsidRPr="0075196C" w:rsidRDefault="002671F4" w:rsidP="002671F4">
      <w:pPr>
        <w:jc w:val="both"/>
        <w:rPr>
          <w:sz w:val="28"/>
          <w:szCs w:val="28"/>
        </w:rPr>
      </w:pPr>
      <w:r w:rsidRPr="0075196C">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5196C">
        <w:rPr>
          <w:sz w:val="28"/>
          <w:szCs w:val="28"/>
        </w:rPr>
        <w:t xml:space="preserve"> г. (ф. 0503127);</w:t>
      </w:r>
    </w:p>
    <w:p w:rsidR="002671F4" w:rsidRPr="0075196C" w:rsidRDefault="002671F4" w:rsidP="002671F4">
      <w:pPr>
        <w:jc w:val="both"/>
        <w:rPr>
          <w:sz w:val="28"/>
          <w:szCs w:val="28"/>
        </w:rPr>
      </w:pPr>
      <w:r w:rsidRPr="0075196C">
        <w:rPr>
          <w:sz w:val="28"/>
          <w:szCs w:val="28"/>
        </w:rPr>
        <w:t xml:space="preserve">      Пояснительная записка на 1 января 20</w:t>
      </w:r>
      <w:r>
        <w:rPr>
          <w:sz w:val="28"/>
          <w:szCs w:val="28"/>
        </w:rPr>
        <w:t>22</w:t>
      </w:r>
      <w:r w:rsidRPr="0075196C">
        <w:rPr>
          <w:sz w:val="28"/>
          <w:szCs w:val="28"/>
        </w:rPr>
        <w:t xml:space="preserve"> г. (ф. 0503160);</w:t>
      </w:r>
    </w:p>
    <w:p w:rsidR="002671F4" w:rsidRPr="0075196C" w:rsidRDefault="002671F4" w:rsidP="002671F4">
      <w:pPr>
        <w:jc w:val="both"/>
        <w:rPr>
          <w:sz w:val="28"/>
          <w:szCs w:val="28"/>
        </w:rPr>
      </w:pPr>
      <w:r>
        <w:rPr>
          <w:sz w:val="28"/>
          <w:szCs w:val="28"/>
        </w:rPr>
        <w:t xml:space="preserve">     </w:t>
      </w:r>
      <w:r w:rsidRPr="0075196C">
        <w:rPr>
          <w:sz w:val="28"/>
          <w:szCs w:val="28"/>
        </w:rPr>
        <w:t xml:space="preserve"> Сведения об исполнении бюджета (ф.0503164);</w:t>
      </w:r>
    </w:p>
    <w:p w:rsidR="002671F4" w:rsidRPr="0075196C" w:rsidRDefault="002671F4" w:rsidP="002671F4">
      <w:pPr>
        <w:jc w:val="both"/>
        <w:rPr>
          <w:sz w:val="28"/>
          <w:szCs w:val="28"/>
        </w:rPr>
      </w:pPr>
      <w:r>
        <w:rPr>
          <w:sz w:val="28"/>
          <w:szCs w:val="28"/>
        </w:rPr>
        <w:t xml:space="preserve">      </w:t>
      </w:r>
      <w:r w:rsidRPr="0075196C">
        <w:rPr>
          <w:sz w:val="28"/>
          <w:szCs w:val="28"/>
        </w:rPr>
        <w:t>Сведения об исполнении мероприятий в рамках целевых программ (ф.0503166);</w:t>
      </w:r>
    </w:p>
    <w:p w:rsidR="002671F4" w:rsidRDefault="002671F4" w:rsidP="002671F4">
      <w:pPr>
        <w:jc w:val="both"/>
        <w:rPr>
          <w:sz w:val="28"/>
          <w:szCs w:val="28"/>
        </w:rPr>
      </w:pPr>
      <w:r>
        <w:rPr>
          <w:sz w:val="28"/>
          <w:szCs w:val="28"/>
        </w:rPr>
        <w:t xml:space="preserve">     </w:t>
      </w:r>
      <w:r w:rsidRPr="0075196C">
        <w:rPr>
          <w:sz w:val="28"/>
          <w:szCs w:val="28"/>
        </w:rPr>
        <w:t xml:space="preserve"> 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5196C">
        <w:rPr>
          <w:sz w:val="28"/>
          <w:szCs w:val="28"/>
        </w:rPr>
        <w:t xml:space="preserve"> г. (ф. 0503127) отражены следующие показатели: </w:t>
      </w:r>
      <w:proofErr w:type="gramStart"/>
      <w:r>
        <w:rPr>
          <w:sz w:val="28"/>
          <w:szCs w:val="28"/>
        </w:rPr>
        <w:t xml:space="preserve">( </w:t>
      </w:r>
      <w:proofErr w:type="gramEnd"/>
      <w:r w:rsidRPr="00A8507C">
        <w:rPr>
          <w:b/>
          <w:sz w:val="28"/>
          <w:szCs w:val="28"/>
        </w:rPr>
        <w:t>без учета ЕДДС</w:t>
      </w:r>
      <w:r>
        <w:rPr>
          <w:sz w:val="28"/>
          <w:szCs w:val="28"/>
        </w:rPr>
        <w:t>)</w:t>
      </w:r>
      <w:r w:rsidRPr="0075196C">
        <w:rPr>
          <w:sz w:val="28"/>
          <w:szCs w:val="28"/>
        </w:rPr>
        <w:t>:</w:t>
      </w:r>
    </w:p>
    <w:p w:rsidR="002671F4" w:rsidRDefault="002671F4" w:rsidP="002671F4">
      <w:pPr>
        <w:jc w:val="both"/>
        <w:rPr>
          <w:sz w:val="28"/>
          <w:szCs w:val="28"/>
        </w:rPr>
      </w:pPr>
      <w:r>
        <w:rPr>
          <w:sz w:val="28"/>
          <w:szCs w:val="28"/>
        </w:rPr>
        <w:t xml:space="preserve">          утвержденные бюджетные назначения по доходам – 47 285,1 тыс. руб.,</w:t>
      </w:r>
    </w:p>
    <w:p w:rsidR="002671F4" w:rsidRDefault="002671F4" w:rsidP="002671F4">
      <w:pPr>
        <w:jc w:val="both"/>
        <w:rPr>
          <w:sz w:val="28"/>
          <w:szCs w:val="28"/>
        </w:rPr>
      </w:pPr>
      <w:r>
        <w:rPr>
          <w:sz w:val="28"/>
          <w:szCs w:val="28"/>
        </w:rPr>
        <w:t xml:space="preserve">         исполнено – 45 798,6 тыс. руб.</w:t>
      </w:r>
    </w:p>
    <w:p w:rsidR="002671F4" w:rsidRPr="0075196C" w:rsidRDefault="002671F4" w:rsidP="002671F4">
      <w:pPr>
        <w:jc w:val="both"/>
        <w:rPr>
          <w:sz w:val="28"/>
          <w:szCs w:val="28"/>
        </w:rPr>
      </w:pPr>
    </w:p>
    <w:p w:rsidR="002671F4" w:rsidRPr="0075196C" w:rsidRDefault="002671F4" w:rsidP="002671F4">
      <w:pPr>
        <w:ind w:firstLine="720"/>
        <w:jc w:val="both"/>
        <w:rPr>
          <w:sz w:val="28"/>
          <w:szCs w:val="28"/>
        </w:rPr>
      </w:pPr>
      <w:r w:rsidRPr="0075196C">
        <w:rPr>
          <w:sz w:val="28"/>
          <w:szCs w:val="28"/>
        </w:rPr>
        <w:t xml:space="preserve">утверждённые бюджетные назначения по расходам  бюджета –                  </w:t>
      </w:r>
      <w:r>
        <w:rPr>
          <w:sz w:val="28"/>
          <w:szCs w:val="28"/>
        </w:rPr>
        <w:t>117 964,7</w:t>
      </w:r>
      <w:r w:rsidRPr="0075196C">
        <w:rPr>
          <w:sz w:val="28"/>
          <w:szCs w:val="28"/>
        </w:rPr>
        <w:t xml:space="preserve"> тыс. рублей;</w:t>
      </w:r>
    </w:p>
    <w:p w:rsidR="002671F4" w:rsidRDefault="002671F4" w:rsidP="002671F4">
      <w:pPr>
        <w:ind w:firstLine="720"/>
        <w:jc w:val="both"/>
        <w:rPr>
          <w:sz w:val="28"/>
          <w:szCs w:val="28"/>
        </w:rPr>
      </w:pPr>
      <w:r w:rsidRPr="0075196C">
        <w:rPr>
          <w:sz w:val="28"/>
          <w:szCs w:val="28"/>
        </w:rPr>
        <w:t xml:space="preserve">лимиты бюджетных обязательств – </w:t>
      </w:r>
      <w:r>
        <w:rPr>
          <w:sz w:val="28"/>
          <w:szCs w:val="28"/>
        </w:rPr>
        <w:t>117 964,7</w:t>
      </w:r>
      <w:r w:rsidRPr="0075196C">
        <w:rPr>
          <w:sz w:val="28"/>
          <w:szCs w:val="28"/>
        </w:rPr>
        <w:t xml:space="preserve"> тыс. рублей</w:t>
      </w:r>
      <w:r>
        <w:rPr>
          <w:sz w:val="28"/>
          <w:szCs w:val="28"/>
        </w:rPr>
        <w:t>;</w:t>
      </w:r>
    </w:p>
    <w:p w:rsidR="002671F4" w:rsidRDefault="002671F4" w:rsidP="002671F4">
      <w:pPr>
        <w:jc w:val="both"/>
        <w:rPr>
          <w:sz w:val="28"/>
          <w:szCs w:val="28"/>
        </w:rPr>
      </w:pPr>
      <w:r>
        <w:rPr>
          <w:sz w:val="28"/>
          <w:szCs w:val="28"/>
        </w:rPr>
        <w:t xml:space="preserve">          исполненные назначения – 109 348,6 тыс. рублей;</w:t>
      </w:r>
    </w:p>
    <w:p w:rsidR="002671F4" w:rsidRDefault="002671F4" w:rsidP="002671F4">
      <w:pPr>
        <w:jc w:val="both"/>
        <w:rPr>
          <w:sz w:val="28"/>
          <w:szCs w:val="28"/>
        </w:rPr>
      </w:pPr>
      <w:r>
        <w:rPr>
          <w:sz w:val="28"/>
          <w:szCs w:val="28"/>
        </w:rPr>
        <w:t xml:space="preserve">          неисполненные назначения по ассигнованиям и бюджетным обязательствам– 8 616,1 тыс. рублей. </w:t>
      </w:r>
    </w:p>
    <w:p w:rsidR="002671F4" w:rsidRDefault="002671F4" w:rsidP="002671F4">
      <w:pPr>
        <w:jc w:val="both"/>
        <w:rPr>
          <w:sz w:val="28"/>
          <w:szCs w:val="28"/>
        </w:rPr>
      </w:pPr>
      <w:r>
        <w:rPr>
          <w:sz w:val="28"/>
          <w:szCs w:val="28"/>
        </w:rPr>
        <w:t xml:space="preserve">          </w:t>
      </w: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w:t>
      </w:r>
      <w:r>
        <w:rPr>
          <w:sz w:val="28"/>
          <w:szCs w:val="28"/>
        </w:rPr>
        <w:t>доходам – 47 285,1 тыс. руб., исполнено 45 798,6 тыс. руб. или 96,9%,</w:t>
      </w:r>
    </w:p>
    <w:p w:rsidR="002671F4" w:rsidRDefault="002671F4" w:rsidP="002671F4">
      <w:pPr>
        <w:jc w:val="both"/>
        <w:rPr>
          <w:sz w:val="28"/>
          <w:szCs w:val="28"/>
        </w:rPr>
      </w:pPr>
      <w:r>
        <w:rPr>
          <w:sz w:val="28"/>
          <w:szCs w:val="28"/>
        </w:rPr>
        <w:t xml:space="preserve">по </w:t>
      </w:r>
      <w:r w:rsidRPr="003350B1">
        <w:rPr>
          <w:sz w:val="28"/>
          <w:szCs w:val="28"/>
        </w:rPr>
        <w:t xml:space="preserve">расходам составили </w:t>
      </w:r>
      <w:r>
        <w:rPr>
          <w:sz w:val="28"/>
          <w:szCs w:val="28"/>
        </w:rPr>
        <w:t xml:space="preserve"> 117 964,7</w:t>
      </w:r>
      <w:r w:rsidRPr="003350B1">
        <w:rPr>
          <w:sz w:val="28"/>
          <w:szCs w:val="28"/>
        </w:rPr>
        <w:t>тыс</w:t>
      </w:r>
      <w:r>
        <w:rPr>
          <w:sz w:val="28"/>
          <w:szCs w:val="28"/>
        </w:rPr>
        <w:t>. рублей, исполнение – 109 348,6 тыс. руб. или 92,7 %, расхождений по формам не выявлено.</w:t>
      </w:r>
    </w:p>
    <w:p w:rsidR="002671F4" w:rsidRDefault="002671F4" w:rsidP="002671F4">
      <w:pPr>
        <w:jc w:val="both"/>
        <w:rPr>
          <w:sz w:val="28"/>
          <w:szCs w:val="28"/>
        </w:rPr>
      </w:pPr>
      <w:r>
        <w:rPr>
          <w:sz w:val="28"/>
          <w:szCs w:val="28"/>
        </w:rPr>
        <w:t>Форма 0503127 в отчете за 2021 год соответствует форме, утвержденной Инструкцией 191н.</w:t>
      </w:r>
    </w:p>
    <w:p w:rsidR="002671F4" w:rsidRDefault="002671F4" w:rsidP="002671F4">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    </w:t>
      </w:r>
    </w:p>
    <w:p w:rsidR="002671F4" w:rsidRDefault="002671F4" w:rsidP="002671F4">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  </w:t>
      </w:r>
    </w:p>
    <w:p w:rsidR="002671F4" w:rsidRPr="0075196C" w:rsidRDefault="002671F4" w:rsidP="002671F4">
      <w:pPr>
        <w:jc w:val="center"/>
        <w:rPr>
          <w:b/>
          <w:sz w:val="28"/>
          <w:szCs w:val="28"/>
        </w:rPr>
      </w:pPr>
      <w:r w:rsidRPr="0075196C">
        <w:rPr>
          <w:b/>
          <w:sz w:val="28"/>
          <w:szCs w:val="28"/>
        </w:rPr>
        <w:lastRenderedPageBreak/>
        <w:t>Расходы бюджета</w:t>
      </w:r>
    </w:p>
    <w:p w:rsidR="002671F4" w:rsidRDefault="002671F4" w:rsidP="002671F4">
      <w:pPr>
        <w:jc w:val="both"/>
        <w:rPr>
          <w:sz w:val="28"/>
          <w:szCs w:val="28"/>
        </w:rPr>
      </w:pPr>
      <w:r>
        <w:rPr>
          <w:sz w:val="28"/>
          <w:szCs w:val="28"/>
        </w:rPr>
        <w:t xml:space="preserve">      </w:t>
      </w:r>
      <w:r w:rsidRPr="0075196C">
        <w:rPr>
          <w:sz w:val="28"/>
          <w:szCs w:val="28"/>
        </w:rPr>
        <w:t xml:space="preserve">Решением </w:t>
      </w:r>
      <w:r>
        <w:rPr>
          <w:sz w:val="28"/>
          <w:szCs w:val="28"/>
        </w:rPr>
        <w:t>Клетнян</w:t>
      </w:r>
      <w:r w:rsidRPr="0075196C">
        <w:rPr>
          <w:sz w:val="28"/>
          <w:szCs w:val="28"/>
        </w:rPr>
        <w:t xml:space="preserve">ского районного Совета народных депутатов от </w:t>
      </w:r>
      <w:r>
        <w:rPr>
          <w:sz w:val="28"/>
          <w:szCs w:val="28"/>
        </w:rPr>
        <w:t>11</w:t>
      </w:r>
      <w:r w:rsidRPr="0075196C">
        <w:rPr>
          <w:sz w:val="28"/>
          <w:szCs w:val="28"/>
        </w:rPr>
        <w:t>.12.20</w:t>
      </w:r>
      <w:r>
        <w:rPr>
          <w:sz w:val="28"/>
          <w:szCs w:val="28"/>
        </w:rPr>
        <w:t>20г.</w:t>
      </w:r>
      <w:r w:rsidRPr="0075196C">
        <w:rPr>
          <w:sz w:val="28"/>
          <w:szCs w:val="28"/>
        </w:rPr>
        <w:t xml:space="preserve"> № </w:t>
      </w:r>
      <w:r>
        <w:rPr>
          <w:sz w:val="28"/>
          <w:szCs w:val="28"/>
        </w:rPr>
        <w:t>10-1</w:t>
      </w:r>
      <w:r w:rsidRPr="0075196C">
        <w:rPr>
          <w:sz w:val="28"/>
          <w:szCs w:val="28"/>
        </w:rPr>
        <w:t xml:space="preserve"> «О бюджете </w:t>
      </w:r>
      <w:r>
        <w:rPr>
          <w:sz w:val="28"/>
          <w:szCs w:val="28"/>
        </w:rPr>
        <w:t>Клетнян</w:t>
      </w:r>
      <w:r w:rsidRPr="0075196C">
        <w:rPr>
          <w:sz w:val="28"/>
          <w:szCs w:val="28"/>
        </w:rPr>
        <w:t>ск</w:t>
      </w:r>
      <w:r>
        <w:rPr>
          <w:sz w:val="28"/>
          <w:szCs w:val="28"/>
        </w:rPr>
        <w:t>ого</w:t>
      </w:r>
      <w:r w:rsidRPr="0075196C">
        <w:rPr>
          <w:sz w:val="28"/>
          <w:szCs w:val="28"/>
        </w:rPr>
        <w:t xml:space="preserve"> </w:t>
      </w:r>
      <w:r>
        <w:rPr>
          <w:sz w:val="28"/>
          <w:szCs w:val="28"/>
        </w:rPr>
        <w:t xml:space="preserve">муниципального </w:t>
      </w:r>
      <w:r w:rsidRPr="0075196C">
        <w:rPr>
          <w:sz w:val="28"/>
          <w:szCs w:val="28"/>
        </w:rPr>
        <w:t>район</w:t>
      </w:r>
      <w:r>
        <w:rPr>
          <w:sz w:val="28"/>
          <w:szCs w:val="28"/>
        </w:rPr>
        <w:t>а Брянской области</w:t>
      </w:r>
      <w:r w:rsidRPr="0075196C">
        <w:rPr>
          <w:sz w:val="28"/>
          <w:szCs w:val="28"/>
        </w:rPr>
        <w:t xml:space="preserve"> на 20</w:t>
      </w:r>
      <w:r>
        <w:rPr>
          <w:sz w:val="28"/>
          <w:szCs w:val="28"/>
        </w:rPr>
        <w:t xml:space="preserve">21 </w:t>
      </w:r>
      <w:r w:rsidRPr="0075196C">
        <w:rPr>
          <w:sz w:val="28"/>
          <w:szCs w:val="28"/>
        </w:rPr>
        <w:t>год</w:t>
      </w:r>
      <w:r>
        <w:rPr>
          <w:sz w:val="28"/>
          <w:szCs w:val="28"/>
        </w:rPr>
        <w:t xml:space="preserve"> и плановый период 2022 и 2023 годов»</w:t>
      </w:r>
      <w:r w:rsidRPr="0075196C">
        <w:rPr>
          <w:sz w:val="28"/>
          <w:szCs w:val="28"/>
        </w:rPr>
        <w:t xml:space="preserve"> Администрации </w:t>
      </w:r>
      <w:r>
        <w:rPr>
          <w:sz w:val="28"/>
          <w:szCs w:val="28"/>
        </w:rPr>
        <w:t>Клетнян</w:t>
      </w:r>
      <w:r w:rsidRPr="0075196C">
        <w:rPr>
          <w:sz w:val="28"/>
          <w:szCs w:val="28"/>
        </w:rPr>
        <w:t xml:space="preserve">ского района  </w:t>
      </w:r>
      <w:proofErr w:type="gramStart"/>
      <w:r>
        <w:rPr>
          <w:sz w:val="28"/>
          <w:szCs w:val="28"/>
        </w:rPr>
        <w:t xml:space="preserve">( </w:t>
      </w:r>
      <w:proofErr w:type="gramEnd"/>
      <w:r w:rsidRPr="00D65C76">
        <w:rPr>
          <w:b/>
          <w:sz w:val="28"/>
          <w:szCs w:val="28"/>
        </w:rPr>
        <w:t>без ЕДДС</w:t>
      </w:r>
      <w:r>
        <w:rPr>
          <w:sz w:val="28"/>
          <w:szCs w:val="28"/>
        </w:rPr>
        <w:t xml:space="preserve">) </w:t>
      </w:r>
      <w:r w:rsidRPr="0075196C">
        <w:rPr>
          <w:sz w:val="28"/>
          <w:szCs w:val="28"/>
        </w:rPr>
        <w:t xml:space="preserve">утверждены бюджетные назначения в объеме </w:t>
      </w:r>
      <w:r>
        <w:rPr>
          <w:sz w:val="28"/>
          <w:szCs w:val="28"/>
        </w:rPr>
        <w:t>104 010,8</w:t>
      </w:r>
      <w:r w:rsidRPr="0075196C">
        <w:rPr>
          <w:sz w:val="28"/>
          <w:szCs w:val="28"/>
        </w:rPr>
        <w:t xml:space="preserve"> тыс. рублей. В течение 20</w:t>
      </w:r>
      <w:r>
        <w:rPr>
          <w:sz w:val="28"/>
          <w:szCs w:val="28"/>
        </w:rPr>
        <w:t>21</w:t>
      </w:r>
      <w:r w:rsidRPr="0075196C">
        <w:rPr>
          <w:sz w:val="28"/>
          <w:szCs w:val="28"/>
        </w:rPr>
        <w:t xml:space="preserve"> года бюджетные назначения увеличились на  </w:t>
      </w:r>
      <w:r>
        <w:rPr>
          <w:sz w:val="28"/>
          <w:szCs w:val="28"/>
        </w:rPr>
        <w:t>13 953,9тыс. рублей</w:t>
      </w:r>
      <w:r w:rsidRPr="005865C8">
        <w:rPr>
          <w:sz w:val="28"/>
          <w:szCs w:val="28"/>
        </w:rPr>
        <w:t xml:space="preserve"> </w:t>
      </w:r>
      <w:r>
        <w:rPr>
          <w:sz w:val="28"/>
          <w:szCs w:val="28"/>
        </w:rPr>
        <w:t xml:space="preserve">и утверждены в сумме 117 964,7 тыс. руб. </w:t>
      </w:r>
    </w:p>
    <w:p w:rsidR="002671F4" w:rsidRDefault="002671F4" w:rsidP="002671F4">
      <w:pPr>
        <w:jc w:val="both"/>
        <w:rPr>
          <w:rFonts w:eastAsia="Calibri"/>
          <w:sz w:val="28"/>
          <w:szCs w:val="28"/>
          <w:lang w:eastAsia="en-US"/>
        </w:rPr>
      </w:pPr>
      <w:r>
        <w:rPr>
          <w:rFonts w:eastAsia="Calibri"/>
          <w:sz w:val="28"/>
          <w:szCs w:val="28"/>
          <w:lang w:eastAsia="en-US"/>
        </w:rPr>
        <w:t xml:space="preserve">         Бюджетные ассигнования, утвержденные сводной бюджетной росписью  с учетом изменений на 2021 год составили  117 964,7тыс. рублей.</w:t>
      </w:r>
    </w:p>
    <w:p w:rsidR="002671F4" w:rsidRPr="0075196C" w:rsidRDefault="002671F4" w:rsidP="002671F4">
      <w:pPr>
        <w:jc w:val="both"/>
        <w:rPr>
          <w:sz w:val="28"/>
          <w:szCs w:val="28"/>
        </w:rPr>
      </w:pPr>
      <w:r>
        <w:rPr>
          <w:rFonts w:eastAsia="Calibri"/>
          <w:sz w:val="28"/>
          <w:szCs w:val="28"/>
          <w:lang w:eastAsia="en-US"/>
        </w:rPr>
        <w:t xml:space="preserve">        Кассовое исполнение составило 109 348,6 тыс. руб. или 92,7%. </w:t>
      </w:r>
    </w:p>
    <w:p w:rsidR="002671F4" w:rsidRDefault="002671F4" w:rsidP="002671F4">
      <w:pPr>
        <w:jc w:val="both"/>
        <w:rPr>
          <w:sz w:val="28"/>
          <w:szCs w:val="28"/>
        </w:rPr>
      </w:pPr>
      <w:r>
        <w:rPr>
          <w:sz w:val="28"/>
          <w:szCs w:val="28"/>
        </w:rPr>
        <w:t xml:space="preserve">        Н</w:t>
      </w:r>
      <w:r w:rsidRPr="0075196C">
        <w:rPr>
          <w:sz w:val="28"/>
          <w:szCs w:val="28"/>
        </w:rPr>
        <w:t>еисполненные  назначения по ассигнованиям</w:t>
      </w:r>
      <w:r>
        <w:rPr>
          <w:sz w:val="28"/>
          <w:szCs w:val="28"/>
        </w:rPr>
        <w:t xml:space="preserve"> 8616,1</w:t>
      </w:r>
      <w:r w:rsidRPr="0075196C">
        <w:rPr>
          <w:sz w:val="28"/>
          <w:szCs w:val="28"/>
        </w:rPr>
        <w:t xml:space="preserve">  тыс</w:t>
      </w:r>
      <w:r>
        <w:rPr>
          <w:sz w:val="28"/>
          <w:szCs w:val="28"/>
        </w:rPr>
        <w:t xml:space="preserve">. рублей по администрации    </w:t>
      </w:r>
      <w:r w:rsidRPr="0075196C">
        <w:rPr>
          <w:sz w:val="28"/>
          <w:szCs w:val="28"/>
        </w:rPr>
        <w:t xml:space="preserve"> сложились по причин</w:t>
      </w:r>
      <w:r>
        <w:rPr>
          <w:sz w:val="28"/>
          <w:szCs w:val="28"/>
        </w:rPr>
        <w:t>е:</w:t>
      </w:r>
    </w:p>
    <w:p w:rsidR="002671F4" w:rsidRDefault="002671F4" w:rsidP="002671F4">
      <w:pPr>
        <w:ind w:firstLine="720"/>
        <w:jc w:val="both"/>
        <w:rPr>
          <w:color w:val="000000"/>
          <w:sz w:val="28"/>
          <w:szCs w:val="28"/>
        </w:rPr>
      </w:pPr>
      <w:r w:rsidRPr="00ED284D">
        <w:rPr>
          <w:sz w:val="28"/>
          <w:szCs w:val="28"/>
        </w:rPr>
        <w:t xml:space="preserve">    </w:t>
      </w:r>
      <w:proofErr w:type="gramStart"/>
      <w:r w:rsidRPr="00ED284D">
        <w:rPr>
          <w:color w:val="000000"/>
          <w:sz w:val="28"/>
          <w:szCs w:val="28"/>
        </w:rPr>
        <w:t>0104 «Функционирование местных адм</w:t>
      </w:r>
      <w:r>
        <w:rPr>
          <w:color w:val="000000"/>
          <w:sz w:val="28"/>
          <w:szCs w:val="28"/>
        </w:rPr>
        <w:t>инистраций» - исполнено 23 426,4</w:t>
      </w:r>
      <w:r w:rsidRPr="00ED284D">
        <w:rPr>
          <w:color w:val="000000"/>
          <w:sz w:val="28"/>
          <w:szCs w:val="28"/>
        </w:rPr>
        <w:t xml:space="preserve"> тыс. руб. при плане 2</w:t>
      </w:r>
      <w:r>
        <w:rPr>
          <w:color w:val="000000"/>
          <w:sz w:val="28"/>
          <w:szCs w:val="28"/>
        </w:rPr>
        <w:t>3 789,3</w:t>
      </w:r>
      <w:r w:rsidRPr="00ED284D">
        <w:rPr>
          <w:color w:val="000000"/>
          <w:sz w:val="28"/>
          <w:szCs w:val="28"/>
        </w:rPr>
        <w:t xml:space="preserve"> тыс. руб. (остаток неисполненных доведенных бюджетных ассигнований в сумме </w:t>
      </w:r>
      <w:r>
        <w:rPr>
          <w:color w:val="000000"/>
          <w:sz w:val="28"/>
          <w:szCs w:val="28"/>
        </w:rPr>
        <w:t>362,9</w:t>
      </w:r>
      <w:r w:rsidRPr="00ED284D">
        <w:rPr>
          <w:color w:val="000000"/>
          <w:sz w:val="28"/>
          <w:szCs w:val="28"/>
        </w:rPr>
        <w:t xml:space="preserve"> тыс. руб. – это</w:t>
      </w:r>
      <w:r>
        <w:rPr>
          <w:color w:val="000000"/>
          <w:sz w:val="28"/>
          <w:szCs w:val="28"/>
        </w:rPr>
        <w:t xml:space="preserve"> остаток средств по ВР 244 - это </w:t>
      </w:r>
      <w:r w:rsidRPr="00ED284D">
        <w:rPr>
          <w:color w:val="000000"/>
          <w:sz w:val="28"/>
          <w:szCs w:val="28"/>
        </w:rPr>
        <w:t xml:space="preserve"> размещенные в УФК лимиты бюджетных обязательств по обеспечению не исполненных муниципальных контрактов (услуги связи, тепло- и электроэнергия, ГСМ).</w:t>
      </w:r>
      <w:proofErr w:type="gramEnd"/>
    </w:p>
    <w:p w:rsidR="002671F4" w:rsidRDefault="002671F4" w:rsidP="002671F4">
      <w:pPr>
        <w:ind w:firstLine="720"/>
        <w:jc w:val="both"/>
        <w:rPr>
          <w:color w:val="000000"/>
          <w:sz w:val="28"/>
          <w:szCs w:val="28"/>
        </w:rPr>
      </w:pPr>
      <w:r>
        <w:rPr>
          <w:color w:val="000000"/>
          <w:sz w:val="28"/>
          <w:szCs w:val="28"/>
        </w:rPr>
        <w:t xml:space="preserve">0113 «Другие общегосударственные вопросы» - исполнено 3 884,6 тыс. руб. при плане 4 036,2 тыс. руб. </w:t>
      </w:r>
      <w:proofErr w:type="gramStart"/>
      <w:r>
        <w:rPr>
          <w:color w:val="000000"/>
          <w:sz w:val="28"/>
          <w:szCs w:val="28"/>
        </w:rPr>
        <w:t xml:space="preserve">( </w:t>
      </w:r>
      <w:proofErr w:type="gramEnd"/>
      <w:r>
        <w:rPr>
          <w:color w:val="000000"/>
          <w:sz w:val="28"/>
          <w:szCs w:val="28"/>
        </w:rPr>
        <w:t>остаток неисполненных доведенных бюджетных ассигнований в сумме 151,6 тыс. руб. – это средства по проведению Всероссийской переписи населения (услуги связи, услуги по содержанию имущества, а также по охране помещений произведены по фактической потребности);</w:t>
      </w:r>
    </w:p>
    <w:p w:rsidR="002671F4" w:rsidRPr="00ED284D" w:rsidRDefault="002671F4" w:rsidP="002671F4">
      <w:pPr>
        <w:ind w:firstLine="720"/>
        <w:jc w:val="both"/>
        <w:rPr>
          <w:color w:val="000000"/>
          <w:sz w:val="28"/>
          <w:szCs w:val="28"/>
        </w:rPr>
      </w:pPr>
      <w:r>
        <w:rPr>
          <w:color w:val="000000"/>
          <w:sz w:val="28"/>
          <w:szCs w:val="28"/>
        </w:rPr>
        <w:t xml:space="preserve">0405 «Сельское хозяйство и рыбоводство» - расходы по отлову и содержанию безнадзорных животных в 2021 году не производились из-за невозможности заключения муниципального контракта по итогам конкурса в связи с отсутствием претендентов </w:t>
      </w:r>
      <w:proofErr w:type="gramStart"/>
      <w:r>
        <w:rPr>
          <w:color w:val="000000"/>
          <w:sz w:val="28"/>
          <w:szCs w:val="28"/>
        </w:rPr>
        <w:t xml:space="preserve">( </w:t>
      </w:r>
      <w:proofErr w:type="gramEnd"/>
      <w:r>
        <w:rPr>
          <w:color w:val="000000"/>
          <w:sz w:val="28"/>
          <w:szCs w:val="28"/>
        </w:rPr>
        <w:t>поставщиков, подрядчиков);</w:t>
      </w:r>
    </w:p>
    <w:p w:rsidR="002671F4" w:rsidRDefault="002671F4" w:rsidP="002671F4">
      <w:pPr>
        <w:ind w:firstLine="720"/>
        <w:jc w:val="both"/>
        <w:rPr>
          <w:color w:val="000000"/>
          <w:sz w:val="28"/>
          <w:szCs w:val="28"/>
        </w:rPr>
      </w:pPr>
      <w:proofErr w:type="gramStart"/>
      <w:r w:rsidRPr="00ED284D">
        <w:rPr>
          <w:color w:val="000000"/>
          <w:sz w:val="28"/>
          <w:szCs w:val="28"/>
        </w:rPr>
        <w:t xml:space="preserve">0409 «Дорожное хозяйство (дорожные фонды)» - исполнено </w:t>
      </w:r>
      <w:r>
        <w:rPr>
          <w:color w:val="000000"/>
          <w:sz w:val="28"/>
          <w:szCs w:val="28"/>
        </w:rPr>
        <w:t>7585,9 тыс. руб. при плане 8 574,4</w:t>
      </w:r>
      <w:r w:rsidRPr="00ED284D">
        <w:rPr>
          <w:color w:val="000000"/>
          <w:sz w:val="28"/>
          <w:szCs w:val="28"/>
        </w:rPr>
        <w:t xml:space="preserve"> тыс. руб. (</w:t>
      </w:r>
      <w:r>
        <w:rPr>
          <w:color w:val="000000"/>
          <w:sz w:val="28"/>
          <w:szCs w:val="28"/>
        </w:rPr>
        <w:t xml:space="preserve">988,5 тыс. руб.-  </w:t>
      </w:r>
      <w:r w:rsidRPr="00ED284D">
        <w:rPr>
          <w:color w:val="000000"/>
          <w:sz w:val="28"/>
          <w:szCs w:val="28"/>
        </w:rPr>
        <w:t>остаток неисполненных доведенных бюджетных ассигнований - это остаток межбюджетных трансфертов сельским поселениям на ведение дорожного хозяйства, так как расходы производились по фактически выполненным работам, подтвержденным актами выполненных работ в соответствии с заключенными муниципальными контрактами, договорами).</w:t>
      </w:r>
      <w:proofErr w:type="gramEnd"/>
    </w:p>
    <w:p w:rsidR="002671F4" w:rsidRDefault="002671F4" w:rsidP="002671F4">
      <w:pPr>
        <w:ind w:firstLine="720"/>
        <w:jc w:val="both"/>
        <w:rPr>
          <w:color w:val="000000"/>
          <w:sz w:val="28"/>
          <w:szCs w:val="28"/>
        </w:rPr>
      </w:pPr>
      <w:r>
        <w:rPr>
          <w:color w:val="000000"/>
          <w:sz w:val="28"/>
          <w:szCs w:val="28"/>
        </w:rPr>
        <w:t xml:space="preserve">0412 «Другие вопросы в области национальной экономики – исполнено 788,9 тыс. руб. при плане 1103,9 тыс. руб. </w:t>
      </w:r>
      <w:proofErr w:type="gramStart"/>
      <w:r>
        <w:rPr>
          <w:color w:val="000000"/>
          <w:sz w:val="28"/>
          <w:szCs w:val="28"/>
        </w:rPr>
        <w:t xml:space="preserve">( </w:t>
      </w:r>
      <w:proofErr w:type="gramEnd"/>
      <w:r>
        <w:rPr>
          <w:color w:val="000000"/>
          <w:sz w:val="28"/>
          <w:szCs w:val="28"/>
        </w:rPr>
        <w:t>остаток 315,0 тыс. руб. – это бюджетные обязательства, размещенные в УФК по подготовке картографических материалов Клетнянского муниципального района ООО «</w:t>
      </w:r>
      <w:proofErr w:type="spellStart"/>
      <w:r>
        <w:rPr>
          <w:color w:val="000000"/>
          <w:sz w:val="28"/>
          <w:szCs w:val="28"/>
        </w:rPr>
        <w:t>Аризаль</w:t>
      </w:r>
      <w:proofErr w:type="spellEnd"/>
      <w:r>
        <w:rPr>
          <w:color w:val="000000"/>
          <w:sz w:val="28"/>
          <w:szCs w:val="28"/>
        </w:rPr>
        <w:t>, МК № 1 от 13.05.2021г.);</w:t>
      </w:r>
    </w:p>
    <w:p w:rsidR="002671F4" w:rsidRPr="00ED284D" w:rsidRDefault="002671F4" w:rsidP="002671F4">
      <w:pPr>
        <w:ind w:firstLine="720"/>
        <w:jc w:val="both"/>
        <w:rPr>
          <w:color w:val="000000"/>
          <w:sz w:val="28"/>
          <w:szCs w:val="28"/>
        </w:rPr>
      </w:pPr>
      <w:r>
        <w:rPr>
          <w:color w:val="000000"/>
          <w:sz w:val="28"/>
          <w:szCs w:val="28"/>
        </w:rPr>
        <w:t xml:space="preserve">0502 «Коммунальное хозяйство» - исполнено на сумму 2406,0 тыс. руб. при плане 8108,8 тыс. руб. </w:t>
      </w:r>
      <w:proofErr w:type="gramStart"/>
      <w:r>
        <w:rPr>
          <w:color w:val="000000"/>
          <w:sz w:val="28"/>
          <w:szCs w:val="28"/>
        </w:rPr>
        <w:t xml:space="preserve">( </w:t>
      </w:r>
      <w:proofErr w:type="gramEnd"/>
      <w:r>
        <w:rPr>
          <w:color w:val="000000"/>
          <w:sz w:val="28"/>
          <w:szCs w:val="28"/>
        </w:rPr>
        <w:t xml:space="preserve">остаток 5702,8 тыс. руб. – это неисполненные бюджетные назначения – доведенные лимиты по объекту «Реконструкция водоснабжения в н.п. Старая </w:t>
      </w:r>
      <w:proofErr w:type="spellStart"/>
      <w:r>
        <w:rPr>
          <w:color w:val="000000"/>
          <w:sz w:val="28"/>
          <w:szCs w:val="28"/>
        </w:rPr>
        <w:t>Мармазовка</w:t>
      </w:r>
      <w:proofErr w:type="spellEnd"/>
      <w:r>
        <w:rPr>
          <w:color w:val="000000"/>
          <w:sz w:val="28"/>
          <w:szCs w:val="28"/>
        </w:rPr>
        <w:t xml:space="preserve">» в размере 5 702,8 тыс. руб. </w:t>
      </w:r>
      <w:proofErr w:type="gramStart"/>
      <w:r>
        <w:rPr>
          <w:color w:val="000000"/>
          <w:sz w:val="28"/>
          <w:szCs w:val="28"/>
        </w:rPr>
        <w:t>–р</w:t>
      </w:r>
      <w:proofErr w:type="gramEnd"/>
      <w:r>
        <w:rPr>
          <w:color w:val="000000"/>
          <w:sz w:val="28"/>
          <w:szCs w:val="28"/>
        </w:rPr>
        <w:t>асходы не произведены из –за несостоявшихся торгов);</w:t>
      </w:r>
    </w:p>
    <w:p w:rsidR="002671F4" w:rsidRDefault="002671F4" w:rsidP="002671F4">
      <w:pPr>
        <w:ind w:firstLine="720"/>
        <w:jc w:val="both"/>
        <w:rPr>
          <w:color w:val="000000"/>
          <w:sz w:val="28"/>
          <w:szCs w:val="28"/>
        </w:rPr>
      </w:pPr>
      <w:r w:rsidRPr="00ED284D">
        <w:rPr>
          <w:color w:val="000000"/>
          <w:sz w:val="28"/>
          <w:szCs w:val="28"/>
        </w:rPr>
        <w:t>050</w:t>
      </w:r>
      <w:r>
        <w:rPr>
          <w:color w:val="000000"/>
          <w:sz w:val="28"/>
          <w:szCs w:val="28"/>
        </w:rPr>
        <w:t>5</w:t>
      </w:r>
      <w:r w:rsidRPr="00ED284D">
        <w:rPr>
          <w:color w:val="000000"/>
          <w:sz w:val="28"/>
          <w:szCs w:val="28"/>
        </w:rPr>
        <w:t xml:space="preserve"> «Жилищное хозяйство» - исполнено </w:t>
      </w:r>
      <w:r>
        <w:rPr>
          <w:color w:val="000000"/>
          <w:sz w:val="28"/>
          <w:szCs w:val="28"/>
        </w:rPr>
        <w:t>18 660,1 тыс. руб. при плане 18 993,4</w:t>
      </w:r>
      <w:r w:rsidRPr="00ED284D">
        <w:rPr>
          <w:color w:val="000000"/>
          <w:sz w:val="28"/>
          <w:szCs w:val="28"/>
        </w:rPr>
        <w:t xml:space="preserve"> тыс. руб. (</w:t>
      </w:r>
      <w:r>
        <w:rPr>
          <w:color w:val="000000"/>
          <w:sz w:val="28"/>
          <w:szCs w:val="28"/>
        </w:rPr>
        <w:t>333,3 тыс. руб</w:t>
      </w:r>
      <w:proofErr w:type="gramStart"/>
      <w:r>
        <w:rPr>
          <w:color w:val="000000"/>
          <w:sz w:val="28"/>
          <w:szCs w:val="28"/>
        </w:rPr>
        <w:t>.</w:t>
      </w:r>
      <w:r w:rsidRPr="00ED284D">
        <w:rPr>
          <w:color w:val="000000"/>
          <w:sz w:val="28"/>
          <w:szCs w:val="28"/>
        </w:rPr>
        <w:t>о</w:t>
      </w:r>
      <w:proofErr w:type="gramEnd"/>
      <w:r w:rsidRPr="00ED284D">
        <w:rPr>
          <w:color w:val="000000"/>
          <w:sz w:val="28"/>
          <w:szCs w:val="28"/>
        </w:rPr>
        <w:t xml:space="preserve">статок неисполненных доведенных бюджетных ассигнований - </w:t>
      </w:r>
      <w:r>
        <w:rPr>
          <w:color w:val="000000"/>
          <w:sz w:val="28"/>
          <w:szCs w:val="28"/>
        </w:rPr>
        <w:t>- экономия в результате торгов, а также остаток лимитов, т.к. фактические расходы сложились ниже запланированных.</w:t>
      </w:r>
      <w:r w:rsidRPr="00ED284D">
        <w:rPr>
          <w:color w:val="000000"/>
          <w:sz w:val="28"/>
          <w:szCs w:val="28"/>
        </w:rPr>
        <w:t>);</w:t>
      </w:r>
    </w:p>
    <w:p w:rsidR="002671F4" w:rsidRPr="00ED284D" w:rsidRDefault="002671F4" w:rsidP="002671F4">
      <w:pPr>
        <w:jc w:val="both"/>
        <w:rPr>
          <w:rFonts w:eastAsia="Calibri"/>
          <w:sz w:val="28"/>
          <w:szCs w:val="28"/>
          <w:lang w:eastAsia="en-US"/>
        </w:rPr>
      </w:pPr>
      <w:r w:rsidRPr="00ED284D">
        <w:rPr>
          <w:sz w:val="28"/>
          <w:szCs w:val="28"/>
        </w:rPr>
        <w:lastRenderedPageBreak/>
        <w:t xml:space="preserve">            1004 «Охрана семьи и детства» - исполнено </w:t>
      </w:r>
      <w:r>
        <w:rPr>
          <w:sz w:val="28"/>
          <w:szCs w:val="28"/>
        </w:rPr>
        <w:t>10 373,6 тыс. руб. при плане 11 011,0</w:t>
      </w:r>
      <w:r w:rsidRPr="00ED284D">
        <w:rPr>
          <w:sz w:val="28"/>
          <w:szCs w:val="28"/>
        </w:rPr>
        <w:t xml:space="preserve"> тыс. руб. Остаток составил </w:t>
      </w:r>
      <w:r>
        <w:rPr>
          <w:sz w:val="28"/>
          <w:szCs w:val="28"/>
        </w:rPr>
        <w:t>637,4</w:t>
      </w:r>
      <w:r w:rsidRPr="00ED284D">
        <w:rPr>
          <w:sz w:val="28"/>
          <w:szCs w:val="28"/>
        </w:rPr>
        <w:t xml:space="preserve"> тыс. руб. – это ассигнования на приобретение жилых помещений для детей-сирот (</w:t>
      </w:r>
      <w:r>
        <w:rPr>
          <w:sz w:val="28"/>
          <w:szCs w:val="28"/>
        </w:rPr>
        <w:t>расходы сложились по фактической потребности</w:t>
      </w:r>
      <w:r w:rsidRPr="00ED284D">
        <w:rPr>
          <w:sz w:val="28"/>
          <w:szCs w:val="28"/>
        </w:rPr>
        <w:t>).</w:t>
      </w:r>
    </w:p>
    <w:p w:rsidR="002671F4" w:rsidRDefault="004E0AB8" w:rsidP="002671F4">
      <w:pPr>
        <w:autoSpaceDE w:val="0"/>
        <w:autoSpaceDN w:val="0"/>
        <w:adjustRightInd w:val="0"/>
        <w:jc w:val="both"/>
        <w:rPr>
          <w:sz w:val="28"/>
          <w:szCs w:val="28"/>
        </w:rPr>
      </w:pPr>
      <w:r>
        <w:rPr>
          <w:sz w:val="28"/>
          <w:szCs w:val="28"/>
        </w:rPr>
        <w:t xml:space="preserve">      </w:t>
      </w:r>
      <w:r w:rsidR="002671F4" w:rsidRPr="0003714F">
        <w:rPr>
          <w:sz w:val="28"/>
          <w:szCs w:val="28"/>
        </w:rPr>
        <w:t>Сравнительный анализ  произведенных расходов</w:t>
      </w:r>
      <w:r w:rsidR="002671F4">
        <w:rPr>
          <w:sz w:val="28"/>
          <w:szCs w:val="28"/>
        </w:rPr>
        <w:t xml:space="preserve"> </w:t>
      </w:r>
      <w:r w:rsidR="002671F4" w:rsidRPr="0003714F">
        <w:rPr>
          <w:sz w:val="28"/>
          <w:szCs w:val="28"/>
        </w:rPr>
        <w:t>на содержание</w:t>
      </w:r>
      <w:r w:rsidR="002671F4">
        <w:rPr>
          <w:sz w:val="28"/>
          <w:szCs w:val="28"/>
        </w:rPr>
        <w:t xml:space="preserve"> </w:t>
      </w:r>
      <w:r w:rsidR="002671F4" w:rsidRPr="0003714F">
        <w:rPr>
          <w:sz w:val="28"/>
          <w:szCs w:val="28"/>
        </w:rPr>
        <w:t>администрации Клетнянского района  за  20</w:t>
      </w:r>
      <w:r w:rsidR="002671F4">
        <w:rPr>
          <w:sz w:val="28"/>
          <w:szCs w:val="28"/>
        </w:rPr>
        <w:t>21 год по отношению к 2020</w:t>
      </w:r>
      <w:r w:rsidR="002671F4" w:rsidRPr="0003714F">
        <w:rPr>
          <w:sz w:val="28"/>
          <w:szCs w:val="28"/>
        </w:rPr>
        <w:t xml:space="preserve"> году приведен в таблице:</w:t>
      </w:r>
    </w:p>
    <w:p w:rsidR="002671F4" w:rsidRPr="00D4661B" w:rsidRDefault="002671F4" w:rsidP="002671F4">
      <w:pPr>
        <w:autoSpaceDE w:val="0"/>
        <w:autoSpaceDN w:val="0"/>
        <w:adjustRightInd w:val="0"/>
        <w:ind w:firstLine="540"/>
        <w:jc w:val="both"/>
      </w:pPr>
      <w:r w:rsidRPr="00D4661B">
        <w:t xml:space="preserve">                                                                         </w:t>
      </w:r>
      <w:r w:rsidR="00BA3FAF">
        <w:t xml:space="preserve">                    </w:t>
      </w:r>
      <w:r w:rsidRPr="00D4661B">
        <w:t xml:space="preserve">                       тыс. руб.</w:t>
      </w:r>
    </w:p>
    <w:tbl>
      <w:tblPr>
        <w:tblW w:w="10031" w:type="dxa"/>
        <w:tblLayout w:type="fixed"/>
        <w:tblLook w:val="01E0"/>
      </w:tblPr>
      <w:tblGrid>
        <w:gridCol w:w="3888"/>
        <w:gridCol w:w="1323"/>
        <w:gridCol w:w="1560"/>
        <w:gridCol w:w="1701"/>
        <w:gridCol w:w="1559"/>
      </w:tblGrid>
      <w:tr w:rsidR="002671F4" w:rsidRPr="00D4661B" w:rsidTr="00392504">
        <w:trPr>
          <w:trHeight w:val="823"/>
        </w:trPr>
        <w:tc>
          <w:tcPr>
            <w:tcW w:w="3888"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rsidRPr="00D4661B">
              <w:t>Код экономической классификации расходов</w:t>
            </w:r>
          </w:p>
        </w:tc>
        <w:tc>
          <w:tcPr>
            <w:tcW w:w="1323"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ind w:left="-63" w:right="-108"/>
              <w:jc w:val="center"/>
            </w:pPr>
            <w:r w:rsidRPr="00D4661B">
              <w:t xml:space="preserve">Исполнено </w:t>
            </w:r>
          </w:p>
          <w:p w:rsidR="002671F4" w:rsidRPr="00D4661B" w:rsidRDefault="002671F4" w:rsidP="00815FDA">
            <w:pPr>
              <w:ind w:left="-63" w:right="-108"/>
              <w:jc w:val="center"/>
            </w:pPr>
            <w:r>
              <w:t>за 2021</w:t>
            </w:r>
            <w:r w:rsidRPr="00D4661B">
              <w:t xml:space="preserve"> год</w:t>
            </w:r>
          </w:p>
        </w:tc>
        <w:tc>
          <w:tcPr>
            <w:tcW w:w="1560"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rsidRPr="00D4661B">
              <w:t>Исполнено</w:t>
            </w:r>
          </w:p>
          <w:p w:rsidR="002671F4" w:rsidRPr="00D4661B" w:rsidRDefault="002671F4" w:rsidP="00815FDA">
            <w:pPr>
              <w:jc w:val="center"/>
            </w:pPr>
            <w:r>
              <w:t>за 2020</w:t>
            </w:r>
            <w:r w:rsidRPr="00D4661B">
              <w:t xml:space="preserve"> год</w:t>
            </w:r>
          </w:p>
        </w:tc>
        <w:tc>
          <w:tcPr>
            <w:tcW w:w="1701"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rsidRPr="00D4661B">
              <w:t>Отклонение</w:t>
            </w:r>
          </w:p>
          <w:p w:rsidR="002671F4" w:rsidRPr="00D4661B" w:rsidRDefault="002671F4" w:rsidP="00815FDA">
            <w:pPr>
              <w:jc w:val="center"/>
            </w:pPr>
            <w:r w:rsidRPr="00D4661B">
              <w:t>(+,-)</w:t>
            </w:r>
          </w:p>
        </w:tc>
        <w:tc>
          <w:tcPr>
            <w:tcW w:w="1559" w:type="dxa"/>
            <w:tcBorders>
              <w:top w:val="single" w:sz="12" w:space="0" w:color="auto"/>
              <w:left w:val="single" w:sz="12" w:space="0" w:color="auto"/>
              <w:right w:val="single" w:sz="12" w:space="0" w:color="auto"/>
            </w:tcBorders>
            <w:shd w:val="clear" w:color="auto" w:fill="auto"/>
          </w:tcPr>
          <w:p w:rsidR="002671F4" w:rsidRPr="00D4661B" w:rsidRDefault="002671F4" w:rsidP="00815FDA">
            <w:r w:rsidRPr="00D4661B">
              <w:t>Темп роста</w:t>
            </w:r>
          </w:p>
          <w:p w:rsidR="002671F4" w:rsidRPr="00D4661B" w:rsidRDefault="002671F4" w:rsidP="00815FDA">
            <w:r w:rsidRPr="00D4661B">
              <w:t>(</w:t>
            </w:r>
            <w:proofErr w:type="spellStart"/>
            <w:proofErr w:type="gramStart"/>
            <w:r w:rsidRPr="00D4661B">
              <w:t>сни-жения</w:t>
            </w:r>
            <w:proofErr w:type="spellEnd"/>
            <w:proofErr w:type="gramEnd"/>
            <w:r w:rsidRPr="00D4661B">
              <w:t>)</w:t>
            </w:r>
          </w:p>
          <w:p w:rsidR="002671F4" w:rsidRPr="00D4661B" w:rsidRDefault="002671F4" w:rsidP="00815FDA">
            <w:r>
              <w:t>2021год к 2020</w:t>
            </w:r>
            <w:r w:rsidRPr="00D4661B">
              <w:t xml:space="preserve"> году %</w:t>
            </w:r>
          </w:p>
        </w:tc>
      </w:tr>
      <w:tr w:rsidR="002671F4" w:rsidRPr="00D4661B" w:rsidTr="00392504">
        <w:trPr>
          <w:trHeight w:val="183"/>
        </w:trPr>
        <w:tc>
          <w:tcPr>
            <w:tcW w:w="3888" w:type="dxa"/>
            <w:tcBorders>
              <w:top w:val="single" w:sz="12" w:space="0" w:color="auto"/>
              <w:left w:val="single" w:sz="12" w:space="0" w:color="auto"/>
              <w:bottom w:val="single" w:sz="4" w:space="0" w:color="auto"/>
              <w:right w:val="single" w:sz="12" w:space="0" w:color="auto"/>
            </w:tcBorders>
            <w:vAlign w:val="bottom"/>
          </w:tcPr>
          <w:p w:rsidR="002671F4" w:rsidRPr="00D4661B" w:rsidRDefault="002671F4" w:rsidP="00815FDA">
            <w:pPr>
              <w:jc w:val="center"/>
              <w:rPr>
                <w:i/>
              </w:rPr>
            </w:pPr>
            <w:r w:rsidRPr="00D4661B">
              <w:rPr>
                <w:i/>
              </w:rPr>
              <w:t>1</w:t>
            </w:r>
          </w:p>
        </w:tc>
        <w:tc>
          <w:tcPr>
            <w:tcW w:w="1323" w:type="dxa"/>
            <w:tcBorders>
              <w:top w:val="single" w:sz="12" w:space="0" w:color="auto"/>
              <w:left w:val="single" w:sz="12" w:space="0" w:color="auto"/>
              <w:bottom w:val="single" w:sz="4" w:space="0" w:color="auto"/>
              <w:right w:val="single" w:sz="12" w:space="0" w:color="auto"/>
            </w:tcBorders>
            <w:vAlign w:val="bottom"/>
          </w:tcPr>
          <w:p w:rsidR="002671F4" w:rsidRPr="00D4661B" w:rsidRDefault="002671F4" w:rsidP="00815FDA">
            <w:pPr>
              <w:jc w:val="center"/>
              <w:rPr>
                <w:i/>
              </w:rPr>
            </w:pPr>
            <w:r w:rsidRPr="00D4661B">
              <w:rPr>
                <w:i/>
              </w:rPr>
              <w:t>2</w:t>
            </w:r>
          </w:p>
        </w:tc>
        <w:tc>
          <w:tcPr>
            <w:tcW w:w="1560" w:type="dxa"/>
            <w:tcBorders>
              <w:top w:val="single" w:sz="12" w:space="0" w:color="auto"/>
              <w:left w:val="single" w:sz="12" w:space="0" w:color="auto"/>
              <w:bottom w:val="single" w:sz="4" w:space="0" w:color="auto"/>
              <w:right w:val="single" w:sz="12" w:space="0" w:color="auto"/>
            </w:tcBorders>
            <w:vAlign w:val="bottom"/>
          </w:tcPr>
          <w:p w:rsidR="002671F4" w:rsidRPr="00D4661B" w:rsidRDefault="002671F4" w:rsidP="00815FDA">
            <w:pPr>
              <w:jc w:val="center"/>
              <w:rPr>
                <w:i/>
              </w:rPr>
            </w:pPr>
            <w:r w:rsidRPr="00D4661B">
              <w:rPr>
                <w:i/>
              </w:rPr>
              <w:t>3</w:t>
            </w:r>
          </w:p>
        </w:tc>
        <w:tc>
          <w:tcPr>
            <w:tcW w:w="1701" w:type="dxa"/>
            <w:tcBorders>
              <w:top w:val="single" w:sz="12" w:space="0" w:color="auto"/>
              <w:left w:val="single" w:sz="12" w:space="0" w:color="auto"/>
              <w:bottom w:val="single" w:sz="4" w:space="0" w:color="auto"/>
              <w:right w:val="single" w:sz="12" w:space="0" w:color="auto"/>
            </w:tcBorders>
            <w:vAlign w:val="bottom"/>
          </w:tcPr>
          <w:p w:rsidR="002671F4" w:rsidRPr="00D4661B" w:rsidRDefault="002671F4" w:rsidP="00815FDA">
            <w:pPr>
              <w:jc w:val="center"/>
              <w:rPr>
                <w:i/>
              </w:rPr>
            </w:pPr>
            <w:r w:rsidRPr="00D4661B">
              <w:rPr>
                <w:i/>
              </w:rPr>
              <w:t>4</w:t>
            </w:r>
          </w:p>
        </w:tc>
        <w:tc>
          <w:tcPr>
            <w:tcW w:w="1559" w:type="dxa"/>
            <w:tcBorders>
              <w:top w:val="single" w:sz="12" w:space="0" w:color="auto"/>
              <w:left w:val="single" w:sz="12" w:space="0" w:color="auto"/>
              <w:bottom w:val="single" w:sz="4" w:space="0" w:color="auto"/>
              <w:right w:val="single" w:sz="12" w:space="0" w:color="auto"/>
            </w:tcBorders>
            <w:vAlign w:val="bottom"/>
          </w:tcPr>
          <w:p w:rsidR="002671F4" w:rsidRPr="00D4661B" w:rsidRDefault="002671F4" w:rsidP="00815FDA">
            <w:pPr>
              <w:ind w:left="-108" w:right="-108"/>
              <w:jc w:val="center"/>
              <w:rPr>
                <w:i/>
              </w:rPr>
            </w:pPr>
            <w:r w:rsidRPr="00D4661B">
              <w:rPr>
                <w:i/>
              </w:rPr>
              <w:t>6</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 xml:space="preserve">211 Заработная плата </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14 932,9</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15206,307</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- 273,407</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98,2</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 xml:space="preserve">212 «Прочие выплаты» </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 xml:space="preserve">213 «Начисления на оплату труда» </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4 438,6</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4479,505</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- 40,905</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99,1</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 xml:space="preserve">221 «Услуги связи» </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476,0</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439,149</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36 851</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108,4</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t>222 «Транспортные услуги»</w:t>
            </w:r>
          </w:p>
        </w:tc>
        <w:tc>
          <w:tcPr>
            <w:tcW w:w="1323" w:type="dxa"/>
            <w:tcBorders>
              <w:top w:val="single" w:sz="12" w:space="0" w:color="auto"/>
              <w:left w:val="single" w:sz="12" w:space="0" w:color="auto"/>
              <w:bottom w:val="single" w:sz="12" w:space="0" w:color="auto"/>
              <w:right w:val="single" w:sz="12" w:space="0" w:color="auto"/>
            </w:tcBorders>
          </w:tcPr>
          <w:p w:rsidR="002671F4" w:rsidRDefault="002671F4" w:rsidP="00815FDA">
            <w:pPr>
              <w:jc w:val="center"/>
            </w:pPr>
            <w:r>
              <w:t>155,1</w:t>
            </w:r>
          </w:p>
        </w:tc>
        <w:tc>
          <w:tcPr>
            <w:tcW w:w="1560" w:type="dxa"/>
            <w:tcBorders>
              <w:top w:val="single" w:sz="12" w:space="0" w:color="auto"/>
              <w:left w:val="single" w:sz="12" w:space="0" w:color="auto"/>
              <w:bottom w:val="single" w:sz="12" w:space="0" w:color="auto"/>
              <w:right w:val="single" w:sz="12" w:space="0" w:color="auto"/>
            </w:tcBorders>
          </w:tcPr>
          <w:p w:rsidR="002671F4" w:rsidRDefault="002671F4" w:rsidP="00815FDA">
            <w:pPr>
              <w:jc w:val="center"/>
            </w:pPr>
          </w:p>
        </w:tc>
        <w:tc>
          <w:tcPr>
            <w:tcW w:w="1701" w:type="dxa"/>
            <w:tcBorders>
              <w:top w:val="single" w:sz="12" w:space="0" w:color="auto"/>
              <w:left w:val="single" w:sz="12" w:space="0" w:color="auto"/>
              <w:bottom w:val="single" w:sz="12" w:space="0" w:color="auto"/>
              <w:right w:val="single" w:sz="12" w:space="0" w:color="auto"/>
            </w:tcBorders>
          </w:tcPr>
          <w:p w:rsidR="002671F4" w:rsidRDefault="002671F4" w:rsidP="00815FDA">
            <w:pPr>
              <w:jc w:val="center"/>
            </w:pPr>
            <w:r>
              <w:t>155,1</w:t>
            </w:r>
          </w:p>
        </w:tc>
        <w:tc>
          <w:tcPr>
            <w:tcW w:w="1559" w:type="dxa"/>
            <w:tcBorders>
              <w:top w:val="single" w:sz="12" w:space="0" w:color="auto"/>
              <w:left w:val="single" w:sz="12" w:space="0" w:color="auto"/>
              <w:bottom w:val="single" w:sz="12" w:space="0" w:color="auto"/>
              <w:right w:val="single" w:sz="12" w:space="0" w:color="auto"/>
            </w:tcBorders>
          </w:tcPr>
          <w:p w:rsidR="002671F4" w:rsidRDefault="002671F4" w:rsidP="00815FDA">
            <w:pPr>
              <w:ind w:left="-108" w:right="-108"/>
              <w:jc w:val="center"/>
            </w:pP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223 «Коммунальные услуги»</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1 964,3</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1628,192</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336,108</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120,6</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225 «Услуги по содержанию имущества»</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1 710,4</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1128,801</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581,599</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151,5</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226 «Прочие услуги»</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rsidRPr="00D4661B">
              <w:t>1</w:t>
            </w:r>
            <w:r>
              <w:t> 728,7</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2001.381</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- 272,681</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86,4</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227 «Страхование»</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25,6</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16,676</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8,924</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153,5</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228 «Услуги, работы для целей капитальных вложений»</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2 174,1</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1899,450</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274,65</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114,5</w:t>
            </w:r>
          </w:p>
        </w:tc>
      </w:tr>
      <w:tr w:rsidR="002671F4" w:rsidRPr="00D4661B" w:rsidTr="00392504">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 xml:space="preserve">241 «Безвозмездные и безвозвратные перечисления </w:t>
            </w:r>
            <w:proofErr w:type="spellStart"/>
            <w:r w:rsidRPr="00D4661B">
              <w:t>гос</w:t>
            </w:r>
            <w:proofErr w:type="spellEnd"/>
            <w:r w:rsidRPr="00D4661B">
              <w:t xml:space="preserve">. и муниципальным организациям»  </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31 898,0</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22439,783</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9458,217</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left="-108" w:right="-108"/>
              <w:jc w:val="center"/>
            </w:pPr>
            <w:r>
              <w:t>142,1</w:t>
            </w:r>
          </w:p>
        </w:tc>
      </w:tr>
      <w:tr w:rsidR="002671F4" w:rsidRPr="00D4661B" w:rsidTr="00392504">
        <w:tc>
          <w:tcPr>
            <w:tcW w:w="3888" w:type="dxa"/>
            <w:tcBorders>
              <w:top w:val="single" w:sz="12" w:space="0" w:color="auto"/>
              <w:left w:val="single" w:sz="12" w:space="0" w:color="auto"/>
              <w:bottom w:val="single" w:sz="4" w:space="0" w:color="auto"/>
              <w:right w:val="single" w:sz="12" w:space="0" w:color="auto"/>
            </w:tcBorders>
            <w:vAlign w:val="center"/>
          </w:tcPr>
          <w:p w:rsidR="002671F4" w:rsidRPr="00D4661B" w:rsidRDefault="002671F4" w:rsidP="00815FDA">
            <w:r w:rsidRPr="00D4661B">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1323"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2 222,8</w:t>
            </w:r>
          </w:p>
        </w:tc>
        <w:tc>
          <w:tcPr>
            <w:tcW w:w="1560"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2121,169</w:t>
            </w:r>
          </w:p>
        </w:tc>
        <w:tc>
          <w:tcPr>
            <w:tcW w:w="1701"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101,631</w:t>
            </w:r>
          </w:p>
        </w:tc>
        <w:tc>
          <w:tcPr>
            <w:tcW w:w="1559"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ind w:left="-108" w:right="-108"/>
              <w:jc w:val="center"/>
            </w:pPr>
            <w:r>
              <w:t>104,8</w:t>
            </w:r>
          </w:p>
        </w:tc>
      </w:tr>
      <w:tr w:rsidR="002671F4" w:rsidRPr="00D4661B" w:rsidTr="00392504">
        <w:tc>
          <w:tcPr>
            <w:tcW w:w="3888" w:type="dxa"/>
            <w:tcBorders>
              <w:top w:val="single" w:sz="12" w:space="0" w:color="auto"/>
              <w:left w:val="single" w:sz="12" w:space="0" w:color="auto"/>
              <w:bottom w:val="single" w:sz="4" w:space="0" w:color="auto"/>
              <w:right w:val="single" w:sz="12" w:space="0" w:color="auto"/>
            </w:tcBorders>
            <w:vAlign w:val="center"/>
          </w:tcPr>
          <w:p w:rsidR="002671F4" w:rsidRPr="00D4661B" w:rsidRDefault="002671F4" w:rsidP="00815FDA">
            <w:r w:rsidRPr="00D4661B">
              <w:t>251 «Перечисления другим бюджетам бюджетной системы Российской Федерации»</w:t>
            </w:r>
          </w:p>
        </w:tc>
        <w:tc>
          <w:tcPr>
            <w:tcW w:w="1323"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9 332,0</w:t>
            </w:r>
          </w:p>
        </w:tc>
        <w:tc>
          <w:tcPr>
            <w:tcW w:w="1560"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10687,705</w:t>
            </w:r>
          </w:p>
        </w:tc>
        <w:tc>
          <w:tcPr>
            <w:tcW w:w="1701"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jc w:val="center"/>
            </w:pPr>
            <w:r>
              <w:t>- 1355,705</w:t>
            </w:r>
          </w:p>
        </w:tc>
        <w:tc>
          <w:tcPr>
            <w:tcW w:w="1559" w:type="dxa"/>
            <w:tcBorders>
              <w:top w:val="single" w:sz="12" w:space="0" w:color="auto"/>
              <w:left w:val="single" w:sz="12" w:space="0" w:color="auto"/>
              <w:bottom w:val="single" w:sz="4" w:space="0" w:color="auto"/>
              <w:right w:val="single" w:sz="12" w:space="0" w:color="auto"/>
            </w:tcBorders>
          </w:tcPr>
          <w:p w:rsidR="002671F4" w:rsidRPr="00D4661B" w:rsidRDefault="002671F4" w:rsidP="00815FDA">
            <w:pPr>
              <w:ind w:left="-108" w:right="-108"/>
              <w:jc w:val="center"/>
            </w:pPr>
            <w:r>
              <w:t>87,3</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262 «Пособия по социальной помощи населению»</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3 072,5</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2837,338</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235,162</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108,3</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264 «Пенсии, пособия, выплачиваемые работодателями, нанимателями бывшим работникам в денежной форме»</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3 141,9</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3162,970</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-21,07</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99,3</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266 «Социальные пособия и компенсации персоналу в денежной форме»</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131,8</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71,501</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60,299</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184,3</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290 «Прочие расходы»</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243,1</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259,630</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-16,53</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93,6</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310 «Увеличение стоимости основных средств»</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30 020,6</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1950,705</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28 069,895</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В 15 раз</w:t>
            </w:r>
          </w:p>
        </w:tc>
      </w:tr>
      <w:tr w:rsidR="002671F4" w:rsidRPr="00D4661B" w:rsidTr="00392504">
        <w:trPr>
          <w:trHeight w:val="543"/>
        </w:trPr>
        <w:tc>
          <w:tcPr>
            <w:tcW w:w="3888" w:type="dxa"/>
            <w:tcBorders>
              <w:top w:val="single" w:sz="12" w:space="0" w:color="auto"/>
              <w:left w:val="single" w:sz="12" w:space="0" w:color="auto"/>
              <w:bottom w:val="single" w:sz="12" w:space="0" w:color="auto"/>
              <w:right w:val="single" w:sz="12" w:space="0" w:color="auto"/>
            </w:tcBorders>
            <w:vAlign w:val="center"/>
          </w:tcPr>
          <w:p w:rsidR="002671F4" w:rsidRPr="00D4661B" w:rsidRDefault="002671F4" w:rsidP="00815FDA">
            <w:r w:rsidRPr="00D4661B">
              <w:t>340 «Увеличение стоимости материальных запасов»</w:t>
            </w:r>
          </w:p>
        </w:tc>
        <w:tc>
          <w:tcPr>
            <w:tcW w:w="1323"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1 680,2</w:t>
            </w:r>
          </w:p>
        </w:tc>
        <w:tc>
          <w:tcPr>
            <w:tcW w:w="1560"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1748,835</w:t>
            </w:r>
          </w:p>
        </w:tc>
        <w:tc>
          <w:tcPr>
            <w:tcW w:w="1701"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jc w:val="center"/>
            </w:pPr>
            <w:r>
              <w:t>-68,635</w:t>
            </w:r>
          </w:p>
        </w:tc>
        <w:tc>
          <w:tcPr>
            <w:tcW w:w="1559" w:type="dxa"/>
            <w:tcBorders>
              <w:top w:val="single" w:sz="12" w:space="0" w:color="auto"/>
              <w:left w:val="single" w:sz="12" w:space="0" w:color="auto"/>
              <w:bottom w:val="single" w:sz="12" w:space="0" w:color="auto"/>
              <w:right w:val="single" w:sz="12" w:space="0" w:color="auto"/>
            </w:tcBorders>
          </w:tcPr>
          <w:p w:rsidR="002671F4" w:rsidRPr="00D4661B" w:rsidRDefault="002671F4" w:rsidP="00815FDA">
            <w:pPr>
              <w:ind w:right="-108"/>
              <w:jc w:val="center"/>
            </w:pPr>
            <w:r>
              <w:t>96,1</w:t>
            </w:r>
          </w:p>
        </w:tc>
      </w:tr>
      <w:tr w:rsidR="002671F4" w:rsidRPr="00D4661B" w:rsidTr="00392504">
        <w:trPr>
          <w:trHeight w:val="445"/>
        </w:trPr>
        <w:tc>
          <w:tcPr>
            <w:tcW w:w="3888" w:type="dxa"/>
            <w:tcBorders>
              <w:top w:val="single" w:sz="12" w:space="0" w:color="auto"/>
              <w:left w:val="single" w:sz="12" w:space="0" w:color="auto"/>
              <w:bottom w:val="single" w:sz="12" w:space="0" w:color="auto"/>
              <w:right w:val="single" w:sz="12" w:space="0" w:color="auto"/>
            </w:tcBorders>
            <w:vAlign w:val="bottom"/>
          </w:tcPr>
          <w:p w:rsidR="002671F4" w:rsidRPr="009830E4" w:rsidRDefault="002671F4" w:rsidP="00815FDA">
            <w:pPr>
              <w:jc w:val="right"/>
              <w:rPr>
                <w:b/>
              </w:rPr>
            </w:pPr>
            <w:r w:rsidRPr="009830E4">
              <w:rPr>
                <w:b/>
              </w:rPr>
              <w:t>Расходы бюджета всего:</w:t>
            </w:r>
          </w:p>
        </w:tc>
        <w:tc>
          <w:tcPr>
            <w:tcW w:w="1323" w:type="dxa"/>
            <w:tcBorders>
              <w:top w:val="single" w:sz="12" w:space="0" w:color="auto"/>
              <w:left w:val="single" w:sz="12" w:space="0" w:color="auto"/>
              <w:bottom w:val="single" w:sz="12" w:space="0" w:color="auto"/>
              <w:right w:val="single" w:sz="12" w:space="0" w:color="auto"/>
            </w:tcBorders>
            <w:vAlign w:val="bottom"/>
          </w:tcPr>
          <w:p w:rsidR="002671F4" w:rsidRPr="009830E4" w:rsidRDefault="002671F4" w:rsidP="00815FDA">
            <w:pPr>
              <w:spacing w:before="100" w:beforeAutospacing="1" w:after="115"/>
              <w:rPr>
                <w:b/>
                <w:color w:val="000000"/>
              </w:rPr>
            </w:pPr>
            <w:r>
              <w:rPr>
                <w:b/>
                <w:color w:val="000000"/>
              </w:rPr>
              <w:t>109 348,6</w:t>
            </w:r>
          </w:p>
        </w:tc>
        <w:tc>
          <w:tcPr>
            <w:tcW w:w="1560" w:type="dxa"/>
            <w:tcBorders>
              <w:top w:val="single" w:sz="12" w:space="0" w:color="auto"/>
              <w:left w:val="single" w:sz="12" w:space="0" w:color="auto"/>
              <w:bottom w:val="single" w:sz="12" w:space="0" w:color="auto"/>
              <w:right w:val="single" w:sz="12" w:space="0" w:color="auto"/>
            </w:tcBorders>
            <w:vAlign w:val="bottom"/>
          </w:tcPr>
          <w:p w:rsidR="002671F4" w:rsidRPr="009830E4" w:rsidRDefault="002671F4" w:rsidP="00815FDA">
            <w:pPr>
              <w:spacing w:before="100" w:beforeAutospacing="1" w:after="115"/>
              <w:jc w:val="center"/>
              <w:rPr>
                <w:b/>
                <w:color w:val="000000"/>
              </w:rPr>
            </w:pPr>
            <w:r w:rsidRPr="009830E4">
              <w:rPr>
                <w:b/>
                <w:color w:val="000000"/>
              </w:rPr>
              <w:t>72 079,097</w:t>
            </w:r>
          </w:p>
        </w:tc>
        <w:tc>
          <w:tcPr>
            <w:tcW w:w="1701" w:type="dxa"/>
            <w:tcBorders>
              <w:top w:val="single" w:sz="12" w:space="0" w:color="auto"/>
              <w:left w:val="single" w:sz="12" w:space="0" w:color="auto"/>
              <w:bottom w:val="single" w:sz="12" w:space="0" w:color="auto"/>
              <w:right w:val="single" w:sz="12" w:space="0" w:color="auto"/>
            </w:tcBorders>
            <w:vAlign w:val="bottom"/>
          </w:tcPr>
          <w:p w:rsidR="002671F4" w:rsidRPr="009830E4" w:rsidRDefault="002671F4" w:rsidP="00815FDA">
            <w:pPr>
              <w:jc w:val="center"/>
              <w:rPr>
                <w:b/>
              </w:rPr>
            </w:pPr>
            <w:r>
              <w:rPr>
                <w:b/>
              </w:rPr>
              <w:t>37 269,503</w:t>
            </w:r>
          </w:p>
        </w:tc>
        <w:tc>
          <w:tcPr>
            <w:tcW w:w="1559" w:type="dxa"/>
            <w:tcBorders>
              <w:top w:val="single" w:sz="12" w:space="0" w:color="auto"/>
              <w:left w:val="single" w:sz="12" w:space="0" w:color="auto"/>
              <w:bottom w:val="single" w:sz="12" w:space="0" w:color="auto"/>
              <w:right w:val="single" w:sz="12" w:space="0" w:color="auto"/>
            </w:tcBorders>
            <w:vAlign w:val="bottom"/>
          </w:tcPr>
          <w:p w:rsidR="002671F4" w:rsidRPr="009830E4" w:rsidRDefault="002671F4" w:rsidP="00815FDA">
            <w:pPr>
              <w:ind w:right="-108"/>
              <w:jc w:val="center"/>
              <w:rPr>
                <w:b/>
              </w:rPr>
            </w:pPr>
            <w:r w:rsidRPr="009830E4">
              <w:rPr>
                <w:b/>
              </w:rPr>
              <w:t>1</w:t>
            </w:r>
            <w:r>
              <w:rPr>
                <w:b/>
              </w:rPr>
              <w:t>51,7</w:t>
            </w:r>
          </w:p>
        </w:tc>
      </w:tr>
    </w:tbl>
    <w:p w:rsidR="002671F4" w:rsidRPr="00D4661B" w:rsidRDefault="002671F4" w:rsidP="002671F4">
      <w:pPr>
        <w:autoSpaceDE w:val="0"/>
        <w:autoSpaceDN w:val="0"/>
        <w:adjustRightInd w:val="0"/>
        <w:ind w:firstLine="540"/>
        <w:jc w:val="both"/>
      </w:pPr>
    </w:p>
    <w:p w:rsidR="002671F4" w:rsidRPr="0003714F" w:rsidRDefault="002671F4" w:rsidP="002671F4">
      <w:pPr>
        <w:autoSpaceDE w:val="0"/>
        <w:autoSpaceDN w:val="0"/>
        <w:adjustRightInd w:val="0"/>
        <w:ind w:firstLine="540"/>
        <w:jc w:val="both"/>
        <w:rPr>
          <w:sz w:val="28"/>
          <w:szCs w:val="28"/>
        </w:rPr>
      </w:pPr>
      <w:r w:rsidRPr="0003714F">
        <w:rPr>
          <w:sz w:val="28"/>
          <w:szCs w:val="28"/>
        </w:rPr>
        <w:t xml:space="preserve">Приведенные </w:t>
      </w:r>
      <w:r>
        <w:rPr>
          <w:sz w:val="28"/>
          <w:szCs w:val="28"/>
        </w:rPr>
        <w:t>данные свидетельствуют об увеличении расходов в 2021</w:t>
      </w:r>
      <w:r w:rsidRPr="0003714F">
        <w:rPr>
          <w:sz w:val="28"/>
          <w:szCs w:val="28"/>
        </w:rPr>
        <w:t xml:space="preserve"> году на финансирование администрации Клетнянског</w:t>
      </w:r>
      <w:r>
        <w:rPr>
          <w:sz w:val="28"/>
          <w:szCs w:val="28"/>
        </w:rPr>
        <w:t>о района  по сравнению с 2020</w:t>
      </w:r>
      <w:r w:rsidRPr="0003714F">
        <w:rPr>
          <w:sz w:val="28"/>
          <w:szCs w:val="28"/>
        </w:rPr>
        <w:t xml:space="preserve"> годом на  </w:t>
      </w:r>
      <w:r>
        <w:rPr>
          <w:sz w:val="28"/>
          <w:szCs w:val="28"/>
        </w:rPr>
        <w:t>37 269,5 тыс. рублей. В пояснительной записке подробно описано причины отклонения расходов по КОСГУ.</w:t>
      </w:r>
    </w:p>
    <w:p w:rsidR="002671F4" w:rsidRDefault="002671F4" w:rsidP="002671F4">
      <w:pPr>
        <w:autoSpaceDE w:val="0"/>
        <w:autoSpaceDN w:val="0"/>
        <w:adjustRightInd w:val="0"/>
        <w:ind w:firstLine="540"/>
        <w:jc w:val="center"/>
        <w:rPr>
          <w:b/>
          <w:sz w:val="28"/>
          <w:szCs w:val="28"/>
        </w:rPr>
      </w:pPr>
      <w:r w:rsidRPr="0014177A">
        <w:rPr>
          <w:b/>
          <w:sz w:val="28"/>
          <w:szCs w:val="28"/>
        </w:rPr>
        <w:t xml:space="preserve">Баланс </w:t>
      </w:r>
      <w:r>
        <w:rPr>
          <w:b/>
          <w:sz w:val="28"/>
          <w:szCs w:val="28"/>
        </w:rPr>
        <w:t xml:space="preserve">главного распорядителя, распорядителя, получателя бюджетных средств, главного администратора </w:t>
      </w:r>
      <w:r w:rsidRPr="0014177A">
        <w:rPr>
          <w:b/>
          <w:sz w:val="28"/>
          <w:szCs w:val="28"/>
        </w:rPr>
        <w:t xml:space="preserve"> (ф. ОКУД 05031</w:t>
      </w:r>
      <w:r>
        <w:rPr>
          <w:b/>
          <w:sz w:val="28"/>
          <w:szCs w:val="28"/>
        </w:rPr>
        <w:t>3</w:t>
      </w:r>
      <w:r w:rsidRPr="0014177A">
        <w:rPr>
          <w:b/>
          <w:sz w:val="28"/>
          <w:szCs w:val="28"/>
        </w:rPr>
        <w:t>0)</w:t>
      </w:r>
    </w:p>
    <w:p w:rsidR="002671F4" w:rsidRPr="0075196C" w:rsidRDefault="002671F4" w:rsidP="002671F4">
      <w:pPr>
        <w:autoSpaceDE w:val="0"/>
        <w:autoSpaceDN w:val="0"/>
        <w:adjustRightInd w:val="0"/>
        <w:ind w:firstLine="540"/>
        <w:jc w:val="center"/>
        <w:rPr>
          <w:b/>
          <w:sz w:val="28"/>
          <w:szCs w:val="28"/>
        </w:rPr>
      </w:pPr>
    </w:p>
    <w:p w:rsidR="002671F4" w:rsidRPr="0075196C" w:rsidRDefault="002671F4" w:rsidP="002671F4">
      <w:pPr>
        <w:jc w:val="both"/>
        <w:rPr>
          <w:sz w:val="28"/>
          <w:szCs w:val="28"/>
        </w:rPr>
      </w:pPr>
      <w:r>
        <w:rPr>
          <w:sz w:val="28"/>
          <w:szCs w:val="28"/>
        </w:rPr>
        <w:t xml:space="preserve">   </w:t>
      </w:r>
      <w:r w:rsidRPr="0075196C">
        <w:rPr>
          <w:sz w:val="28"/>
          <w:szCs w:val="28"/>
        </w:rPr>
        <w:t xml:space="preserve"> Показатели баланса администрации </w:t>
      </w:r>
      <w:r>
        <w:rPr>
          <w:sz w:val="28"/>
          <w:szCs w:val="28"/>
        </w:rPr>
        <w:t>Клетнян</w:t>
      </w:r>
      <w:r w:rsidRPr="0075196C">
        <w:rPr>
          <w:sz w:val="28"/>
          <w:szCs w:val="28"/>
        </w:rPr>
        <w:t>ского района» на 1 января 20</w:t>
      </w:r>
      <w:r>
        <w:rPr>
          <w:sz w:val="28"/>
          <w:szCs w:val="28"/>
        </w:rPr>
        <w:t>22</w:t>
      </w:r>
      <w:r w:rsidRPr="0075196C">
        <w:rPr>
          <w:sz w:val="28"/>
          <w:szCs w:val="28"/>
        </w:rPr>
        <w:t xml:space="preserve"> г. (ф.0503130) соответствуют показателям следующих форм:</w:t>
      </w:r>
    </w:p>
    <w:p w:rsidR="002671F4" w:rsidRPr="0075196C" w:rsidRDefault="002671F4" w:rsidP="002671F4">
      <w:pPr>
        <w:jc w:val="both"/>
        <w:rPr>
          <w:sz w:val="28"/>
          <w:szCs w:val="28"/>
        </w:rPr>
      </w:pPr>
      <w:r w:rsidRPr="0075196C">
        <w:rPr>
          <w:sz w:val="28"/>
          <w:szCs w:val="28"/>
        </w:rPr>
        <w:t xml:space="preserve">       Отчет о финансовых результатах деятельности (ф. 0503121);</w:t>
      </w:r>
    </w:p>
    <w:p w:rsidR="002671F4" w:rsidRPr="0075196C" w:rsidRDefault="002671F4" w:rsidP="002671F4">
      <w:pPr>
        <w:jc w:val="both"/>
        <w:rPr>
          <w:sz w:val="28"/>
          <w:szCs w:val="28"/>
        </w:rPr>
      </w:pPr>
      <w:r w:rsidRPr="0075196C">
        <w:rPr>
          <w:sz w:val="28"/>
          <w:szCs w:val="28"/>
        </w:rPr>
        <w:t xml:space="preserve">       Справка по заключению счетов бюджетного учета отчетного финансового года (ф.0503110);</w:t>
      </w:r>
    </w:p>
    <w:p w:rsidR="002671F4" w:rsidRPr="0075196C" w:rsidRDefault="002671F4" w:rsidP="002671F4">
      <w:pPr>
        <w:jc w:val="both"/>
        <w:rPr>
          <w:sz w:val="28"/>
          <w:szCs w:val="28"/>
        </w:rPr>
      </w:pPr>
      <w:r w:rsidRPr="0075196C">
        <w:rPr>
          <w:sz w:val="28"/>
          <w:szCs w:val="28"/>
        </w:rPr>
        <w:t xml:space="preserve">       Сведения о движении нефинансовых активов (ф.0503168);</w:t>
      </w:r>
    </w:p>
    <w:p w:rsidR="002671F4" w:rsidRPr="0075196C" w:rsidRDefault="002671F4" w:rsidP="002671F4">
      <w:pPr>
        <w:jc w:val="both"/>
        <w:rPr>
          <w:sz w:val="28"/>
          <w:szCs w:val="28"/>
        </w:rPr>
      </w:pPr>
      <w:r w:rsidRPr="0075196C">
        <w:rPr>
          <w:sz w:val="28"/>
          <w:szCs w:val="28"/>
        </w:rPr>
        <w:t xml:space="preserve">       Сведения по дебиторской и кредиторской задолженности  (ф. 0503169);</w:t>
      </w:r>
    </w:p>
    <w:p w:rsidR="002671F4" w:rsidRPr="0075196C" w:rsidRDefault="002671F4" w:rsidP="002671F4">
      <w:pPr>
        <w:jc w:val="both"/>
        <w:rPr>
          <w:sz w:val="28"/>
          <w:szCs w:val="28"/>
        </w:rPr>
      </w:pPr>
      <w:r w:rsidRPr="0075196C">
        <w:rPr>
          <w:sz w:val="28"/>
          <w:szCs w:val="28"/>
        </w:rPr>
        <w:t xml:space="preserve">       Сведения  об изменении остатков валюты баланса (ф. 0503173);</w:t>
      </w:r>
    </w:p>
    <w:p w:rsidR="002671F4" w:rsidRPr="0075196C" w:rsidRDefault="002671F4" w:rsidP="002671F4">
      <w:pPr>
        <w:jc w:val="both"/>
        <w:rPr>
          <w:sz w:val="28"/>
          <w:szCs w:val="28"/>
        </w:rPr>
      </w:pPr>
      <w:r w:rsidRPr="0075196C">
        <w:rPr>
          <w:sz w:val="28"/>
          <w:szCs w:val="28"/>
        </w:rPr>
        <w:t xml:space="preserve">       Сведения о недостачах и хищениях денежных средств и материальных ценностей (ф. 0503176)</w:t>
      </w:r>
    </w:p>
    <w:p w:rsidR="002671F4" w:rsidRPr="0075196C" w:rsidRDefault="002671F4" w:rsidP="002671F4">
      <w:pPr>
        <w:jc w:val="both"/>
        <w:rPr>
          <w:sz w:val="28"/>
          <w:szCs w:val="28"/>
        </w:rPr>
      </w:pPr>
      <w:r>
        <w:rPr>
          <w:sz w:val="28"/>
          <w:szCs w:val="28"/>
        </w:rPr>
        <w:t xml:space="preserve">    </w:t>
      </w:r>
      <w:r w:rsidRPr="0075196C">
        <w:rPr>
          <w:sz w:val="28"/>
          <w:szCs w:val="28"/>
        </w:rPr>
        <w:t xml:space="preserve"> Сведения об остатках денежных средств на счетах получателя бюджетных средств (ф. 0503178).</w:t>
      </w:r>
    </w:p>
    <w:p w:rsidR="002671F4" w:rsidRDefault="002671F4" w:rsidP="002671F4">
      <w:pPr>
        <w:jc w:val="both"/>
        <w:rPr>
          <w:sz w:val="28"/>
          <w:szCs w:val="28"/>
        </w:rPr>
      </w:pPr>
      <w:r>
        <w:rPr>
          <w:sz w:val="28"/>
          <w:szCs w:val="28"/>
        </w:rPr>
        <w:t xml:space="preserve">  </w:t>
      </w:r>
      <w:r w:rsidRPr="0075196C">
        <w:rPr>
          <w:sz w:val="28"/>
          <w:szCs w:val="28"/>
        </w:rPr>
        <w:t xml:space="preserve">  Баланс администрации </w:t>
      </w:r>
      <w:r>
        <w:rPr>
          <w:sz w:val="28"/>
          <w:szCs w:val="28"/>
        </w:rPr>
        <w:t>Клетнян</w:t>
      </w:r>
      <w:r w:rsidRPr="0075196C">
        <w:rPr>
          <w:sz w:val="28"/>
          <w:szCs w:val="28"/>
        </w:rPr>
        <w:t>ского района на 01.01.20</w:t>
      </w:r>
      <w:r>
        <w:rPr>
          <w:sz w:val="28"/>
          <w:szCs w:val="28"/>
        </w:rPr>
        <w:t>22</w:t>
      </w:r>
      <w:r w:rsidRPr="0075196C">
        <w:rPr>
          <w:sz w:val="28"/>
          <w:szCs w:val="28"/>
        </w:rPr>
        <w:t xml:space="preserve"> г.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приносящей доход деятельности на начало года и конец отчетного периода.</w:t>
      </w:r>
    </w:p>
    <w:p w:rsidR="002671F4" w:rsidRDefault="002671F4" w:rsidP="002671F4">
      <w:pPr>
        <w:jc w:val="both"/>
        <w:rPr>
          <w:sz w:val="28"/>
          <w:szCs w:val="28"/>
        </w:rPr>
      </w:pPr>
      <w:r>
        <w:rPr>
          <w:sz w:val="28"/>
          <w:szCs w:val="28"/>
        </w:rPr>
        <w:t xml:space="preserve">   Стоит отметить, что с 01.01.2021г. в связи с изменениями полномочий учредителя по МБУ ДО ДШИ изменены остатки по счетам и формам на начало года.</w:t>
      </w:r>
    </w:p>
    <w:p w:rsidR="002671F4" w:rsidRPr="0014177A" w:rsidRDefault="002671F4" w:rsidP="002671F4">
      <w:pPr>
        <w:autoSpaceDE w:val="0"/>
        <w:autoSpaceDN w:val="0"/>
        <w:adjustRightInd w:val="0"/>
        <w:jc w:val="both"/>
        <w:rPr>
          <w:sz w:val="28"/>
          <w:szCs w:val="28"/>
        </w:rPr>
      </w:pPr>
      <w:r>
        <w:rPr>
          <w:sz w:val="28"/>
          <w:szCs w:val="28"/>
        </w:rPr>
        <w:t xml:space="preserve">   Сопоставление данных баланса с данными Главной книги показало, что сальдо по счетам из главной книги корректно перенесены в форму 0503130  и не содержат искажений.</w:t>
      </w:r>
    </w:p>
    <w:p w:rsidR="002671F4" w:rsidRPr="0075196C" w:rsidRDefault="002671F4" w:rsidP="002671F4">
      <w:pPr>
        <w:jc w:val="both"/>
        <w:rPr>
          <w:sz w:val="28"/>
          <w:szCs w:val="28"/>
        </w:rPr>
      </w:pPr>
      <w:r>
        <w:rPr>
          <w:sz w:val="28"/>
          <w:szCs w:val="28"/>
        </w:rPr>
        <w:t xml:space="preserve">  </w:t>
      </w:r>
      <w:r w:rsidRPr="0075196C">
        <w:rPr>
          <w:sz w:val="28"/>
          <w:szCs w:val="28"/>
        </w:rPr>
        <w:t xml:space="preserve"> Стоимость нефинансовых активов</w:t>
      </w:r>
      <w:r>
        <w:rPr>
          <w:sz w:val="28"/>
          <w:szCs w:val="28"/>
        </w:rPr>
        <w:t xml:space="preserve"> на конец года</w:t>
      </w:r>
      <w:r w:rsidRPr="0075196C">
        <w:rPr>
          <w:sz w:val="28"/>
          <w:szCs w:val="28"/>
        </w:rPr>
        <w:t xml:space="preserve"> составляет </w:t>
      </w:r>
      <w:r>
        <w:rPr>
          <w:sz w:val="28"/>
          <w:szCs w:val="28"/>
        </w:rPr>
        <w:t>413 016,3</w:t>
      </w:r>
      <w:r w:rsidRPr="0075196C">
        <w:rPr>
          <w:sz w:val="28"/>
          <w:szCs w:val="28"/>
        </w:rPr>
        <w:t xml:space="preserve"> тыс. рублей, стоимость финансовых активов </w:t>
      </w:r>
      <w:r>
        <w:rPr>
          <w:sz w:val="28"/>
          <w:szCs w:val="28"/>
        </w:rPr>
        <w:t>на конец года составляет 212 025,8тыс. руб.</w:t>
      </w:r>
      <w:r w:rsidRPr="0075196C">
        <w:rPr>
          <w:sz w:val="28"/>
          <w:szCs w:val="28"/>
        </w:rPr>
        <w:t xml:space="preserve">, обязательства </w:t>
      </w:r>
      <w:r>
        <w:rPr>
          <w:sz w:val="28"/>
          <w:szCs w:val="28"/>
        </w:rPr>
        <w:t>163 339,9</w:t>
      </w:r>
      <w:r w:rsidRPr="0075196C">
        <w:rPr>
          <w:sz w:val="28"/>
          <w:szCs w:val="28"/>
        </w:rPr>
        <w:t xml:space="preserve"> тыс. рублей, финансовый результат учреждения </w:t>
      </w:r>
      <w:r>
        <w:rPr>
          <w:sz w:val="28"/>
          <w:szCs w:val="28"/>
        </w:rPr>
        <w:t>477 978,1</w:t>
      </w:r>
      <w:r w:rsidRPr="0075196C">
        <w:rPr>
          <w:sz w:val="28"/>
          <w:szCs w:val="28"/>
        </w:rPr>
        <w:t xml:space="preserve"> тыс. рублей.</w:t>
      </w:r>
    </w:p>
    <w:p w:rsidR="002671F4" w:rsidRPr="0075196C" w:rsidRDefault="002671F4" w:rsidP="002671F4">
      <w:pPr>
        <w:jc w:val="both"/>
        <w:rPr>
          <w:sz w:val="28"/>
          <w:szCs w:val="28"/>
        </w:rPr>
      </w:pPr>
      <w:r>
        <w:rPr>
          <w:sz w:val="28"/>
          <w:szCs w:val="28"/>
        </w:rPr>
        <w:t xml:space="preserve">   </w:t>
      </w:r>
      <w:r w:rsidRPr="0075196C">
        <w:rPr>
          <w:sz w:val="28"/>
          <w:szCs w:val="28"/>
        </w:rPr>
        <w:t xml:space="preserve"> В разделе </w:t>
      </w:r>
      <w:r w:rsidRPr="0075196C">
        <w:rPr>
          <w:sz w:val="28"/>
          <w:szCs w:val="28"/>
          <w:lang w:val="en-US"/>
        </w:rPr>
        <w:t>I</w:t>
      </w:r>
      <w:r w:rsidRPr="0075196C">
        <w:rPr>
          <w:sz w:val="28"/>
          <w:szCs w:val="28"/>
        </w:rPr>
        <w:t xml:space="preserve"> «Нефинансовые активы» отражены остатки по стоимости основных средств</w:t>
      </w:r>
      <w:r>
        <w:rPr>
          <w:sz w:val="28"/>
          <w:szCs w:val="28"/>
        </w:rPr>
        <w:t xml:space="preserve">, </w:t>
      </w:r>
      <w:proofErr w:type="spellStart"/>
      <w:r>
        <w:rPr>
          <w:sz w:val="28"/>
          <w:szCs w:val="28"/>
        </w:rPr>
        <w:t>непроизведенных</w:t>
      </w:r>
      <w:proofErr w:type="spellEnd"/>
      <w:r>
        <w:rPr>
          <w:sz w:val="28"/>
          <w:szCs w:val="28"/>
        </w:rPr>
        <w:t xml:space="preserve"> активов</w:t>
      </w:r>
      <w:r w:rsidRPr="0075196C">
        <w:rPr>
          <w:sz w:val="28"/>
          <w:szCs w:val="28"/>
        </w:rPr>
        <w:t xml:space="preserve"> и материальных запасов.</w:t>
      </w:r>
    </w:p>
    <w:p w:rsidR="002671F4" w:rsidRDefault="002671F4" w:rsidP="002671F4">
      <w:pPr>
        <w:jc w:val="both"/>
        <w:rPr>
          <w:sz w:val="28"/>
          <w:szCs w:val="28"/>
        </w:rPr>
      </w:pPr>
      <w:r w:rsidRPr="0075196C">
        <w:rPr>
          <w:sz w:val="28"/>
          <w:szCs w:val="28"/>
        </w:rPr>
        <w:t xml:space="preserve">       Стоимость основных средств на начало 20</w:t>
      </w:r>
      <w:r>
        <w:rPr>
          <w:sz w:val="28"/>
          <w:szCs w:val="28"/>
        </w:rPr>
        <w:t>21</w:t>
      </w:r>
      <w:r w:rsidRPr="0075196C">
        <w:rPr>
          <w:sz w:val="28"/>
          <w:szCs w:val="28"/>
        </w:rPr>
        <w:t xml:space="preserve"> года составила</w:t>
      </w:r>
      <w:r>
        <w:rPr>
          <w:sz w:val="28"/>
          <w:szCs w:val="28"/>
        </w:rPr>
        <w:t xml:space="preserve"> 18 916,7</w:t>
      </w:r>
      <w:r w:rsidRPr="0075196C">
        <w:rPr>
          <w:sz w:val="28"/>
          <w:szCs w:val="28"/>
        </w:rPr>
        <w:t xml:space="preserve"> тыс. рублей, в том числе</w:t>
      </w:r>
      <w:r>
        <w:rPr>
          <w:sz w:val="28"/>
          <w:szCs w:val="28"/>
        </w:rPr>
        <w:t xml:space="preserve"> </w:t>
      </w:r>
      <w:r w:rsidRPr="0075196C">
        <w:rPr>
          <w:sz w:val="28"/>
          <w:szCs w:val="28"/>
        </w:rPr>
        <w:t xml:space="preserve"> по бюджетной деятельности;</w:t>
      </w:r>
      <w:r>
        <w:rPr>
          <w:sz w:val="28"/>
          <w:szCs w:val="28"/>
        </w:rPr>
        <w:t xml:space="preserve"> </w:t>
      </w:r>
      <w:r w:rsidRPr="0075196C">
        <w:rPr>
          <w:sz w:val="28"/>
          <w:szCs w:val="28"/>
        </w:rPr>
        <w:t xml:space="preserve">на конец года </w:t>
      </w:r>
      <w:r w:rsidRPr="009E5DF5">
        <w:rPr>
          <w:b/>
          <w:sz w:val="28"/>
          <w:szCs w:val="28"/>
        </w:rPr>
        <w:t>19 911,0</w:t>
      </w:r>
      <w:r w:rsidRPr="0075196C">
        <w:rPr>
          <w:sz w:val="28"/>
          <w:szCs w:val="28"/>
        </w:rPr>
        <w:t xml:space="preserve"> тыс. </w:t>
      </w:r>
      <w:r>
        <w:rPr>
          <w:sz w:val="28"/>
          <w:szCs w:val="28"/>
        </w:rPr>
        <w:t xml:space="preserve"> </w:t>
      </w:r>
      <w:r w:rsidRPr="0075196C">
        <w:rPr>
          <w:sz w:val="28"/>
          <w:szCs w:val="28"/>
        </w:rPr>
        <w:t>рублей, в том числе</w:t>
      </w:r>
      <w:r>
        <w:rPr>
          <w:sz w:val="28"/>
          <w:szCs w:val="28"/>
        </w:rPr>
        <w:t xml:space="preserve"> по бюджетной деятельности, </w:t>
      </w:r>
      <w:r w:rsidRPr="0075196C">
        <w:rPr>
          <w:sz w:val="28"/>
          <w:szCs w:val="28"/>
        </w:rPr>
        <w:t>то есть у</w:t>
      </w:r>
      <w:r>
        <w:rPr>
          <w:sz w:val="28"/>
          <w:szCs w:val="28"/>
        </w:rPr>
        <w:t>величи</w:t>
      </w:r>
      <w:r w:rsidRPr="0075196C">
        <w:rPr>
          <w:sz w:val="28"/>
          <w:szCs w:val="28"/>
        </w:rPr>
        <w:t xml:space="preserve">лась  на </w:t>
      </w:r>
      <w:r>
        <w:rPr>
          <w:sz w:val="28"/>
          <w:szCs w:val="28"/>
        </w:rPr>
        <w:t>994,3</w:t>
      </w:r>
      <w:r w:rsidRPr="0075196C">
        <w:rPr>
          <w:sz w:val="28"/>
          <w:szCs w:val="28"/>
        </w:rPr>
        <w:t xml:space="preserve"> тыс. рублей </w:t>
      </w:r>
      <w:r>
        <w:rPr>
          <w:sz w:val="28"/>
          <w:szCs w:val="28"/>
        </w:rPr>
        <w:t xml:space="preserve">согласно </w:t>
      </w:r>
      <w:r w:rsidRPr="0075196C">
        <w:rPr>
          <w:sz w:val="28"/>
          <w:szCs w:val="28"/>
        </w:rPr>
        <w:t>ф. 0503168</w:t>
      </w:r>
      <w:r>
        <w:rPr>
          <w:sz w:val="28"/>
          <w:szCs w:val="28"/>
        </w:rPr>
        <w:t xml:space="preserve"> </w:t>
      </w:r>
      <w:r w:rsidRPr="0075196C">
        <w:rPr>
          <w:sz w:val="28"/>
          <w:szCs w:val="28"/>
        </w:rPr>
        <w:t>за счет поступления (увеличения)</w:t>
      </w:r>
      <w:r>
        <w:rPr>
          <w:sz w:val="28"/>
          <w:szCs w:val="28"/>
        </w:rPr>
        <w:t xml:space="preserve"> на 17 078,6 тыс. рублей, в том числе: жилых помещений- 7471,1 тыс. руб.,</w:t>
      </w:r>
      <w:r w:rsidRPr="0075196C">
        <w:rPr>
          <w:sz w:val="28"/>
          <w:szCs w:val="28"/>
        </w:rPr>
        <w:t xml:space="preserve"> </w:t>
      </w:r>
      <w:r>
        <w:rPr>
          <w:sz w:val="28"/>
          <w:szCs w:val="28"/>
        </w:rPr>
        <w:t xml:space="preserve"> нежилых помещений – 3388,5 тыс. руб., машин и оборудования – 4860,4 тыс. руб.,  транспортных средств- 1132,0 тыс</w:t>
      </w:r>
      <w:proofErr w:type="gramStart"/>
      <w:r>
        <w:rPr>
          <w:sz w:val="28"/>
          <w:szCs w:val="28"/>
        </w:rPr>
        <w:t>.р</w:t>
      </w:r>
      <w:proofErr w:type="gramEnd"/>
      <w:r>
        <w:rPr>
          <w:sz w:val="28"/>
          <w:szCs w:val="28"/>
        </w:rPr>
        <w:t>уб.,</w:t>
      </w:r>
      <w:r w:rsidRPr="00EF337D">
        <w:rPr>
          <w:sz w:val="28"/>
          <w:szCs w:val="28"/>
        </w:rPr>
        <w:t xml:space="preserve"> </w:t>
      </w:r>
      <w:r>
        <w:rPr>
          <w:sz w:val="28"/>
          <w:szCs w:val="28"/>
        </w:rPr>
        <w:t xml:space="preserve">производственного и хозяйственного инвентаря – 68,8 тыс. руб., </w:t>
      </w:r>
      <w:r w:rsidRPr="00EF337D">
        <w:rPr>
          <w:sz w:val="28"/>
          <w:szCs w:val="28"/>
        </w:rPr>
        <w:t xml:space="preserve"> </w:t>
      </w:r>
      <w:r>
        <w:rPr>
          <w:sz w:val="28"/>
          <w:szCs w:val="28"/>
        </w:rPr>
        <w:t>прочих основных средств на 157,8 тыс. рублей  и выбытии (уменьшении) на сумму 16 084,3 тыс. рублей за счет  жилых помещений на сумму 7 471,1 тыс. руб., нежилых помещений-  3388,5 тыс</w:t>
      </w:r>
      <w:proofErr w:type="gramStart"/>
      <w:r>
        <w:rPr>
          <w:sz w:val="28"/>
          <w:szCs w:val="28"/>
        </w:rPr>
        <w:t>.р</w:t>
      </w:r>
      <w:proofErr w:type="gramEnd"/>
      <w:r>
        <w:rPr>
          <w:sz w:val="28"/>
          <w:szCs w:val="28"/>
        </w:rPr>
        <w:t xml:space="preserve">уб., </w:t>
      </w:r>
      <w:r w:rsidRPr="0075196C">
        <w:rPr>
          <w:sz w:val="28"/>
          <w:szCs w:val="28"/>
        </w:rPr>
        <w:t>машин и оборудования</w:t>
      </w:r>
      <w:r>
        <w:rPr>
          <w:sz w:val="28"/>
          <w:szCs w:val="28"/>
        </w:rPr>
        <w:t xml:space="preserve"> на 4775,9 </w:t>
      </w:r>
      <w:r>
        <w:rPr>
          <w:sz w:val="28"/>
          <w:szCs w:val="28"/>
        </w:rPr>
        <w:lastRenderedPageBreak/>
        <w:t xml:space="preserve">тыс.рублей, производственного и хозяйственного инвентаря – 291,0прочих основных средств – 157,8 тыс. руб.       </w:t>
      </w:r>
    </w:p>
    <w:p w:rsidR="002671F4" w:rsidRDefault="002671F4" w:rsidP="002671F4">
      <w:pPr>
        <w:jc w:val="both"/>
        <w:rPr>
          <w:sz w:val="28"/>
          <w:szCs w:val="28"/>
        </w:rPr>
      </w:pPr>
      <w:r>
        <w:rPr>
          <w:sz w:val="28"/>
          <w:szCs w:val="28"/>
        </w:rPr>
        <w:t xml:space="preserve">           В пояснительной записке (ф. 0503160) в разделе 4 подробно расписано движение нефинансовых активов.</w:t>
      </w:r>
    </w:p>
    <w:p w:rsidR="002671F4" w:rsidRDefault="002671F4" w:rsidP="002671F4">
      <w:pPr>
        <w:ind w:firstLine="720"/>
        <w:jc w:val="both"/>
        <w:rPr>
          <w:sz w:val="28"/>
          <w:szCs w:val="28"/>
        </w:rPr>
      </w:pPr>
      <w:r w:rsidRPr="003350B1">
        <w:rPr>
          <w:sz w:val="28"/>
          <w:szCs w:val="28"/>
        </w:rPr>
        <w:t>Остаточная стоимость</w:t>
      </w:r>
      <w:r>
        <w:rPr>
          <w:sz w:val="28"/>
          <w:szCs w:val="28"/>
        </w:rPr>
        <w:t xml:space="preserve"> основных средств</w:t>
      </w:r>
      <w:r w:rsidRPr="003350B1">
        <w:rPr>
          <w:sz w:val="28"/>
          <w:szCs w:val="28"/>
        </w:rPr>
        <w:t xml:space="preserve"> с учетом амортизации на конец отчетного периода  сложилась в размере</w:t>
      </w:r>
      <w:r>
        <w:rPr>
          <w:sz w:val="28"/>
          <w:szCs w:val="28"/>
        </w:rPr>
        <w:t xml:space="preserve"> 722,1</w:t>
      </w:r>
      <w:r w:rsidRPr="003350B1">
        <w:rPr>
          <w:sz w:val="28"/>
          <w:szCs w:val="28"/>
        </w:rPr>
        <w:t xml:space="preserve"> тыс. рублей и по сравнению на начало отчетного периода</w:t>
      </w:r>
      <w:r>
        <w:rPr>
          <w:sz w:val="28"/>
          <w:szCs w:val="28"/>
        </w:rPr>
        <w:t xml:space="preserve"> </w:t>
      </w:r>
      <w:proofErr w:type="gramStart"/>
      <w:r>
        <w:rPr>
          <w:sz w:val="28"/>
          <w:szCs w:val="28"/>
        </w:rPr>
        <w:t xml:space="preserve">( </w:t>
      </w:r>
      <w:proofErr w:type="gramEnd"/>
      <w:r>
        <w:rPr>
          <w:sz w:val="28"/>
          <w:szCs w:val="28"/>
        </w:rPr>
        <w:t>731,9 тыс. руб.)</w:t>
      </w:r>
      <w:r w:rsidRPr="003350B1">
        <w:rPr>
          <w:sz w:val="28"/>
          <w:szCs w:val="28"/>
        </w:rPr>
        <w:t xml:space="preserve"> у</w:t>
      </w:r>
      <w:r>
        <w:rPr>
          <w:sz w:val="28"/>
          <w:szCs w:val="28"/>
        </w:rPr>
        <w:t>меньши</w:t>
      </w:r>
      <w:r w:rsidRPr="003350B1">
        <w:rPr>
          <w:sz w:val="28"/>
          <w:szCs w:val="28"/>
        </w:rPr>
        <w:t xml:space="preserve">лась на </w:t>
      </w:r>
      <w:r>
        <w:rPr>
          <w:sz w:val="28"/>
          <w:szCs w:val="28"/>
        </w:rPr>
        <w:t>9,8</w:t>
      </w:r>
      <w:r w:rsidRPr="003350B1">
        <w:rPr>
          <w:sz w:val="28"/>
          <w:szCs w:val="28"/>
        </w:rPr>
        <w:t>тыс. рублей.</w:t>
      </w:r>
      <w:r>
        <w:rPr>
          <w:sz w:val="28"/>
          <w:szCs w:val="28"/>
        </w:rPr>
        <w:t xml:space="preserve"> Нематериальные активы на конец года составили 5,0 тыс. руб. </w:t>
      </w:r>
    </w:p>
    <w:p w:rsidR="002671F4" w:rsidRDefault="002671F4" w:rsidP="002671F4">
      <w:pPr>
        <w:ind w:firstLine="720"/>
        <w:jc w:val="both"/>
        <w:rPr>
          <w:sz w:val="28"/>
          <w:szCs w:val="28"/>
        </w:rPr>
      </w:pPr>
      <w:proofErr w:type="spellStart"/>
      <w:r>
        <w:rPr>
          <w:sz w:val="28"/>
          <w:szCs w:val="28"/>
        </w:rPr>
        <w:t>Непроизведенные</w:t>
      </w:r>
      <w:proofErr w:type="spellEnd"/>
      <w:r>
        <w:rPr>
          <w:sz w:val="28"/>
          <w:szCs w:val="28"/>
        </w:rPr>
        <w:t xml:space="preserve"> активы на начало года составляли 166 442,8 тыс. руб., на конец года 166 442,8 тыс. руб. </w:t>
      </w:r>
    </w:p>
    <w:p w:rsidR="002671F4" w:rsidRDefault="002671F4" w:rsidP="002671F4">
      <w:pPr>
        <w:ind w:firstLine="720"/>
        <w:jc w:val="both"/>
        <w:rPr>
          <w:sz w:val="28"/>
          <w:szCs w:val="28"/>
        </w:rPr>
      </w:pPr>
      <w:r w:rsidRPr="003350B1">
        <w:rPr>
          <w:sz w:val="28"/>
          <w:szCs w:val="28"/>
        </w:rPr>
        <w:t>Стоимость материальны</w:t>
      </w:r>
      <w:r>
        <w:rPr>
          <w:sz w:val="28"/>
          <w:szCs w:val="28"/>
        </w:rPr>
        <w:t>х запасов на начало года составляла</w:t>
      </w:r>
      <w:r w:rsidRPr="003350B1">
        <w:rPr>
          <w:sz w:val="28"/>
          <w:szCs w:val="28"/>
        </w:rPr>
        <w:t xml:space="preserve"> </w:t>
      </w:r>
      <w:r>
        <w:rPr>
          <w:sz w:val="28"/>
          <w:szCs w:val="28"/>
        </w:rPr>
        <w:t>1655,6</w:t>
      </w:r>
      <w:r w:rsidRPr="003350B1">
        <w:rPr>
          <w:sz w:val="28"/>
          <w:szCs w:val="28"/>
        </w:rPr>
        <w:t xml:space="preserve"> тыс. рублей, на конец года -  </w:t>
      </w:r>
      <w:r>
        <w:rPr>
          <w:sz w:val="28"/>
          <w:szCs w:val="28"/>
        </w:rPr>
        <w:t>1 773,2</w:t>
      </w:r>
      <w:r w:rsidRPr="003350B1">
        <w:rPr>
          <w:sz w:val="28"/>
          <w:szCs w:val="28"/>
        </w:rPr>
        <w:t xml:space="preserve"> тыс. рублей, то есть у</w:t>
      </w:r>
      <w:r>
        <w:rPr>
          <w:sz w:val="28"/>
          <w:szCs w:val="28"/>
        </w:rPr>
        <w:t>величилась на 117,6тыс. руб.</w:t>
      </w:r>
    </w:p>
    <w:p w:rsidR="002671F4" w:rsidRDefault="002671F4" w:rsidP="002671F4">
      <w:pPr>
        <w:ind w:firstLine="720"/>
        <w:jc w:val="both"/>
        <w:rPr>
          <w:sz w:val="28"/>
          <w:szCs w:val="28"/>
        </w:rPr>
      </w:pPr>
      <w:r>
        <w:rPr>
          <w:sz w:val="28"/>
          <w:szCs w:val="28"/>
        </w:rPr>
        <w:t>Вложения в нефинансовые активы на начало года составляли 20 840,6 тыс. руб., на конец года 33 871,2 тыс. руб.</w:t>
      </w:r>
    </w:p>
    <w:p w:rsidR="002671F4" w:rsidRDefault="002671F4" w:rsidP="002671F4">
      <w:pPr>
        <w:ind w:firstLine="720"/>
        <w:jc w:val="both"/>
        <w:rPr>
          <w:sz w:val="28"/>
          <w:szCs w:val="28"/>
        </w:rPr>
      </w:pPr>
      <w:r>
        <w:rPr>
          <w:sz w:val="28"/>
          <w:szCs w:val="28"/>
        </w:rPr>
        <w:t>Нефинансовые активы имущества казны на начало года составляли  191 073,9 тыс. руб., на конец года 189 924,6 тыс. руб.</w:t>
      </w:r>
    </w:p>
    <w:p w:rsidR="002671F4" w:rsidRDefault="002671F4" w:rsidP="002671F4">
      <w:pPr>
        <w:ind w:firstLine="720"/>
        <w:jc w:val="both"/>
        <w:rPr>
          <w:sz w:val="28"/>
          <w:szCs w:val="28"/>
        </w:rPr>
      </w:pPr>
      <w:r>
        <w:rPr>
          <w:sz w:val="28"/>
          <w:szCs w:val="28"/>
        </w:rPr>
        <w:t>Расходы будущих периодов на начало года 15 248,2 тыс. руб., на конец года 20 213,3 тыс. руб.</w:t>
      </w:r>
    </w:p>
    <w:p w:rsidR="002671F4" w:rsidRPr="0075196C" w:rsidRDefault="002671F4" w:rsidP="002671F4">
      <w:pPr>
        <w:jc w:val="both"/>
        <w:rPr>
          <w:sz w:val="28"/>
          <w:szCs w:val="28"/>
        </w:rPr>
      </w:pPr>
      <w:r w:rsidRPr="005F2ECB">
        <w:rPr>
          <w:color w:val="FF0000"/>
          <w:sz w:val="28"/>
          <w:szCs w:val="28"/>
        </w:rPr>
        <w:t xml:space="preserve">       </w:t>
      </w:r>
      <w:r w:rsidRPr="00F573EA">
        <w:rPr>
          <w:sz w:val="28"/>
          <w:szCs w:val="28"/>
        </w:rPr>
        <w:t xml:space="preserve">В разделе </w:t>
      </w:r>
      <w:r w:rsidRPr="00F573EA">
        <w:rPr>
          <w:sz w:val="28"/>
          <w:szCs w:val="28"/>
          <w:lang w:val="en-US"/>
        </w:rPr>
        <w:t>II</w:t>
      </w:r>
      <w:r w:rsidRPr="0075196C">
        <w:rPr>
          <w:sz w:val="28"/>
          <w:szCs w:val="28"/>
        </w:rPr>
        <w:t xml:space="preserve"> «Финансовые активы» отражены  </w:t>
      </w:r>
      <w:r>
        <w:rPr>
          <w:sz w:val="28"/>
          <w:szCs w:val="28"/>
        </w:rPr>
        <w:t>финансовые вложения, в том числе акции и иные формы участия в капитале.</w:t>
      </w:r>
    </w:p>
    <w:p w:rsidR="002671F4" w:rsidRDefault="002671F4" w:rsidP="002671F4">
      <w:pPr>
        <w:jc w:val="both"/>
        <w:rPr>
          <w:sz w:val="28"/>
          <w:szCs w:val="28"/>
        </w:rPr>
      </w:pPr>
      <w:r w:rsidRPr="0075196C">
        <w:rPr>
          <w:sz w:val="28"/>
          <w:szCs w:val="28"/>
        </w:rPr>
        <w:t xml:space="preserve">     </w:t>
      </w:r>
      <w:r>
        <w:rPr>
          <w:sz w:val="28"/>
          <w:szCs w:val="28"/>
        </w:rPr>
        <w:t>Остатки денежных документов</w:t>
      </w:r>
      <w:r w:rsidRPr="0075196C">
        <w:rPr>
          <w:sz w:val="28"/>
          <w:szCs w:val="28"/>
        </w:rPr>
        <w:t xml:space="preserve"> учреждения на начало года </w:t>
      </w:r>
      <w:r>
        <w:rPr>
          <w:sz w:val="28"/>
          <w:szCs w:val="28"/>
        </w:rPr>
        <w:t xml:space="preserve">49,1 тыс. рублей и на конец года </w:t>
      </w:r>
      <w:r w:rsidRPr="0075196C">
        <w:rPr>
          <w:sz w:val="28"/>
          <w:szCs w:val="28"/>
        </w:rPr>
        <w:t>составили</w:t>
      </w:r>
      <w:r>
        <w:rPr>
          <w:sz w:val="28"/>
          <w:szCs w:val="28"/>
        </w:rPr>
        <w:t xml:space="preserve"> 48,7</w:t>
      </w:r>
      <w:r w:rsidRPr="0075196C">
        <w:rPr>
          <w:sz w:val="28"/>
          <w:szCs w:val="28"/>
        </w:rPr>
        <w:t xml:space="preserve"> тыс. рублей</w:t>
      </w:r>
      <w:r>
        <w:rPr>
          <w:sz w:val="28"/>
          <w:szCs w:val="28"/>
        </w:rPr>
        <w:t>.</w:t>
      </w:r>
    </w:p>
    <w:p w:rsidR="002671F4" w:rsidRDefault="002671F4" w:rsidP="002671F4">
      <w:pPr>
        <w:jc w:val="both"/>
        <w:rPr>
          <w:sz w:val="28"/>
          <w:szCs w:val="28"/>
        </w:rPr>
      </w:pPr>
      <w:r>
        <w:rPr>
          <w:sz w:val="28"/>
          <w:szCs w:val="28"/>
        </w:rPr>
        <w:t xml:space="preserve">    Финансовые вложения на начало года 67 474,4 тыс. руб., на конец года 70 215,4 тыс. руб.</w:t>
      </w:r>
      <w:r w:rsidRPr="0075196C">
        <w:rPr>
          <w:sz w:val="28"/>
          <w:szCs w:val="28"/>
        </w:rPr>
        <w:t xml:space="preserve">       </w:t>
      </w:r>
    </w:p>
    <w:p w:rsidR="002671F4" w:rsidRDefault="002671F4" w:rsidP="002671F4">
      <w:pPr>
        <w:jc w:val="both"/>
        <w:rPr>
          <w:sz w:val="28"/>
          <w:szCs w:val="28"/>
        </w:rPr>
      </w:pPr>
      <w:r>
        <w:rPr>
          <w:sz w:val="28"/>
          <w:szCs w:val="28"/>
        </w:rPr>
        <w:t xml:space="preserve">   Дебиторская задолженность по доходам на начало года 144 502,3 тыс. руб., на конец года 158 037,6 тыс. руб.</w:t>
      </w:r>
    </w:p>
    <w:p w:rsidR="002671F4" w:rsidRDefault="002671F4" w:rsidP="002671F4">
      <w:pPr>
        <w:jc w:val="both"/>
        <w:rPr>
          <w:sz w:val="28"/>
          <w:szCs w:val="28"/>
        </w:rPr>
      </w:pPr>
      <w:r>
        <w:rPr>
          <w:sz w:val="28"/>
          <w:szCs w:val="28"/>
        </w:rPr>
        <w:t xml:space="preserve">   Дебиторская задолженность по выплатам на начало года 0 тыс. руб., на конец года 0.</w:t>
      </w:r>
    </w:p>
    <w:p w:rsidR="002671F4" w:rsidRDefault="002671F4" w:rsidP="002671F4">
      <w:pPr>
        <w:jc w:val="both"/>
        <w:rPr>
          <w:sz w:val="28"/>
          <w:szCs w:val="28"/>
        </w:rPr>
      </w:pPr>
      <w:r>
        <w:rPr>
          <w:sz w:val="28"/>
          <w:szCs w:val="28"/>
        </w:rPr>
        <w:t xml:space="preserve">   Деб</w:t>
      </w:r>
      <w:r w:rsidRPr="0075196C">
        <w:rPr>
          <w:sz w:val="28"/>
          <w:szCs w:val="28"/>
        </w:rPr>
        <w:t>иторская задолженность,  согласно пояснительной записке формы ОКУД 05031</w:t>
      </w:r>
      <w:r>
        <w:rPr>
          <w:sz w:val="28"/>
          <w:szCs w:val="28"/>
        </w:rPr>
        <w:t>69, по состоянию на 1 января 2021 года по доходам 144 502,3 тыс. руб., по расходам – 0 тыс. руб.</w:t>
      </w:r>
      <w:proofErr w:type="gramStart"/>
      <w:r>
        <w:rPr>
          <w:sz w:val="28"/>
          <w:szCs w:val="28"/>
        </w:rPr>
        <w:t xml:space="preserve"> ,</w:t>
      </w:r>
      <w:proofErr w:type="gramEnd"/>
      <w:r>
        <w:rPr>
          <w:sz w:val="28"/>
          <w:szCs w:val="28"/>
        </w:rPr>
        <w:t xml:space="preserve"> на конец года по доходом – 158 037,6  тыс. руб., по расходам 0. Нарушений не установлено.</w:t>
      </w:r>
    </w:p>
    <w:p w:rsidR="002671F4" w:rsidRPr="0075196C" w:rsidRDefault="002671F4" w:rsidP="002671F4">
      <w:pPr>
        <w:jc w:val="both"/>
        <w:rPr>
          <w:sz w:val="28"/>
          <w:szCs w:val="28"/>
        </w:rPr>
      </w:pPr>
    </w:p>
    <w:p w:rsidR="002671F4" w:rsidRPr="0075196C" w:rsidRDefault="002671F4" w:rsidP="002671F4">
      <w:pPr>
        <w:jc w:val="both"/>
        <w:rPr>
          <w:sz w:val="28"/>
          <w:szCs w:val="28"/>
        </w:rPr>
      </w:pPr>
      <w:r w:rsidRPr="0075196C">
        <w:rPr>
          <w:sz w:val="28"/>
          <w:szCs w:val="28"/>
        </w:rPr>
        <w:t xml:space="preserve">       В разделе </w:t>
      </w:r>
      <w:r w:rsidRPr="0075196C">
        <w:rPr>
          <w:sz w:val="28"/>
          <w:szCs w:val="28"/>
          <w:lang w:val="en-US"/>
        </w:rPr>
        <w:t>III</w:t>
      </w:r>
      <w:r w:rsidRPr="0075196C">
        <w:rPr>
          <w:sz w:val="28"/>
          <w:szCs w:val="28"/>
        </w:rPr>
        <w:t xml:space="preserve"> «Обязательства» отражены </w:t>
      </w:r>
      <w:r>
        <w:rPr>
          <w:sz w:val="28"/>
          <w:szCs w:val="28"/>
        </w:rPr>
        <w:t>остатки по расчетам по принятым обязательствам, расчетам по платежам в бюджеты прочие расчеты с кредиторами.</w:t>
      </w:r>
    </w:p>
    <w:p w:rsidR="002671F4" w:rsidRDefault="002671F4" w:rsidP="002671F4">
      <w:pPr>
        <w:jc w:val="both"/>
        <w:rPr>
          <w:sz w:val="28"/>
          <w:szCs w:val="28"/>
        </w:rPr>
      </w:pPr>
      <w:r w:rsidRPr="0075196C">
        <w:rPr>
          <w:sz w:val="28"/>
          <w:szCs w:val="28"/>
        </w:rPr>
        <w:t xml:space="preserve">     </w:t>
      </w:r>
      <w:r>
        <w:rPr>
          <w:sz w:val="28"/>
          <w:szCs w:val="28"/>
        </w:rPr>
        <w:t xml:space="preserve">    </w:t>
      </w:r>
      <w:r w:rsidRPr="0075196C">
        <w:rPr>
          <w:sz w:val="28"/>
          <w:szCs w:val="28"/>
        </w:rPr>
        <w:t xml:space="preserve"> Остатки по </w:t>
      </w:r>
      <w:r>
        <w:rPr>
          <w:sz w:val="28"/>
          <w:szCs w:val="28"/>
        </w:rPr>
        <w:t>расчетам по принятым обязательствам</w:t>
      </w:r>
      <w:r w:rsidRPr="0075196C">
        <w:rPr>
          <w:sz w:val="28"/>
          <w:szCs w:val="28"/>
        </w:rPr>
        <w:t xml:space="preserve"> на начало года составили </w:t>
      </w:r>
      <w:r>
        <w:rPr>
          <w:sz w:val="28"/>
          <w:szCs w:val="28"/>
        </w:rPr>
        <w:t>174 864,5</w:t>
      </w:r>
      <w:r w:rsidRPr="0075196C">
        <w:rPr>
          <w:sz w:val="28"/>
          <w:szCs w:val="28"/>
        </w:rPr>
        <w:t xml:space="preserve">  тыс. рублей, на конец года – </w:t>
      </w:r>
      <w:r>
        <w:rPr>
          <w:sz w:val="28"/>
          <w:szCs w:val="28"/>
        </w:rPr>
        <w:t>163 339,9</w:t>
      </w:r>
      <w:r w:rsidRPr="0075196C">
        <w:rPr>
          <w:sz w:val="28"/>
          <w:szCs w:val="28"/>
        </w:rPr>
        <w:t xml:space="preserve"> тыс. рублей, т.е. </w:t>
      </w:r>
      <w:r>
        <w:rPr>
          <w:sz w:val="28"/>
          <w:szCs w:val="28"/>
        </w:rPr>
        <w:t>уменьшились</w:t>
      </w:r>
      <w:r w:rsidRPr="0075196C">
        <w:rPr>
          <w:sz w:val="28"/>
          <w:szCs w:val="28"/>
        </w:rPr>
        <w:t xml:space="preserve"> </w:t>
      </w:r>
      <w:r>
        <w:rPr>
          <w:sz w:val="28"/>
          <w:szCs w:val="28"/>
        </w:rPr>
        <w:t>на  11 524,6тыс. руб.</w:t>
      </w:r>
    </w:p>
    <w:p w:rsidR="002671F4" w:rsidRDefault="002671F4" w:rsidP="002671F4">
      <w:pPr>
        <w:jc w:val="both"/>
        <w:rPr>
          <w:sz w:val="28"/>
          <w:szCs w:val="28"/>
        </w:rPr>
      </w:pPr>
      <w:r w:rsidRPr="0075196C">
        <w:rPr>
          <w:sz w:val="28"/>
          <w:szCs w:val="28"/>
        </w:rPr>
        <w:t xml:space="preserve">      </w:t>
      </w:r>
      <w:r>
        <w:rPr>
          <w:sz w:val="28"/>
          <w:szCs w:val="28"/>
        </w:rPr>
        <w:t xml:space="preserve">      Остатки по прочим расчетам с кредиторами на начало года составляли 6548,8 тыс. рублей, на конец года 135,7 тыс. руб.</w:t>
      </w:r>
    </w:p>
    <w:p w:rsidR="002671F4" w:rsidRDefault="002671F4" w:rsidP="002671F4">
      <w:pPr>
        <w:jc w:val="both"/>
        <w:rPr>
          <w:sz w:val="28"/>
          <w:szCs w:val="28"/>
        </w:rPr>
      </w:pPr>
      <w:r>
        <w:rPr>
          <w:sz w:val="28"/>
          <w:szCs w:val="28"/>
        </w:rPr>
        <w:t xml:space="preserve">          Остаток кредиторской задолженности по платежам в бюджеты на начало года и на конец года -  0.</w:t>
      </w:r>
    </w:p>
    <w:p w:rsidR="002671F4" w:rsidRDefault="002671F4" w:rsidP="002671F4">
      <w:pPr>
        <w:jc w:val="both"/>
        <w:rPr>
          <w:sz w:val="28"/>
          <w:szCs w:val="28"/>
        </w:rPr>
      </w:pPr>
      <w:r>
        <w:rPr>
          <w:sz w:val="28"/>
          <w:szCs w:val="28"/>
        </w:rPr>
        <w:t>Так же на конец года имеется задолженность по расчетам</w:t>
      </w:r>
      <w:proofErr w:type="gramStart"/>
      <w:r>
        <w:rPr>
          <w:sz w:val="28"/>
          <w:szCs w:val="28"/>
        </w:rPr>
        <w:t xml:space="preserve"> ,</w:t>
      </w:r>
      <w:proofErr w:type="gramEnd"/>
      <w:r>
        <w:rPr>
          <w:sz w:val="28"/>
          <w:szCs w:val="28"/>
        </w:rPr>
        <w:t xml:space="preserve"> полученным во временное распоряжение  48,7 тыс. руб.</w:t>
      </w:r>
    </w:p>
    <w:p w:rsidR="002671F4" w:rsidRDefault="002671F4" w:rsidP="002671F4">
      <w:pPr>
        <w:jc w:val="both"/>
        <w:rPr>
          <w:sz w:val="28"/>
          <w:szCs w:val="28"/>
        </w:rPr>
      </w:pPr>
      <w:r w:rsidRPr="0075196C">
        <w:rPr>
          <w:sz w:val="28"/>
          <w:szCs w:val="28"/>
        </w:rPr>
        <w:t xml:space="preserve">       </w:t>
      </w:r>
      <w:proofErr w:type="gramStart"/>
      <w:r w:rsidRPr="0075196C">
        <w:rPr>
          <w:sz w:val="28"/>
          <w:szCs w:val="28"/>
        </w:rPr>
        <w:t>Кредиторская задолженность,  согласно пояснительной записке формы ОКУД 05031</w:t>
      </w:r>
      <w:r>
        <w:rPr>
          <w:sz w:val="28"/>
          <w:szCs w:val="28"/>
        </w:rPr>
        <w:t>69, по состоянию на 1 января 2021</w:t>
      </w:r>
      <w:r w:rsidRPr="0075196C">
        <w:rPr>
          <w:sz w:val="28"/>
          <w:szCs w:val="28"/>
        </w:rPr>
        <w:t xml:space="preserve"> года </w:t>
      </w:r>
      <w:r>
        <w:rPr>
          <w:sz w:val="28"/>
          <w:szCs w:val="28"/>
        </w:rPr>
        <w:t xml:space="preserve"> - 6 548,8 тыс. руб. ( </w:t>
      </w:r>
      <w:proofErr w:type="gramEnd"/>
    </w:p>
    <w:p w:rsidR="002671F4" w:rsidRDefault="002671F4" w:rsidP="002671F4">
      <w:pPr>
        <w:jc w:val="both"/>
        <w:rPr>
          <w:sz w:val="28"/>
          <w:szCs w:val="28"/>
        </w:rPr>
      </w:pPr>
      <w:r>
        <w:rPr>
          <w:sz w:val="28"/>
          <w:szCs w:val="28"/>
        </w:rPr>
        <w:lastRenderedPageBreak/>
        <w:t>по выплатам ), на 1 января 2022 года – 135,7 тыс. руб</w:t>
      </w:r>
      <w:proofErr w:type="gramStart"/>
      <w:r>
        <w:rPr>
          <w:sz w:val="28"/>
          <w:szCs w:val="28"/>
        </w:rPr>
        <w:t>.(</w:t>
      </w:r>
      <w:proofErr w:type="gramEnd"/>
      <w:r>
        <w:rPr>
          <w:sz w:val="28"/>
          <w:szCs w:val="28"/>
        </w:rPr>
        <w:t>по выплатам), что соответствует показателям баланса.</w:t>
      </w:r>
    </w:p>
    <w:p w:rsidR="002671F4" w:rsidRDefault="002671F4" w:rsidP="002671F4">
      <w:pPr>
        <w:jc w:val="both"/>
        <w:rPr>
          <w:sz w:val="28"/>
          <w:szCs w:val="28"/>
        </w:rPr>
      </w:pPr>
    </w:p>
    <w:p w:rsidR="002671F4" w:rsidRPr="0075196C" w:rsidRDefault="002671F4" w:rsidP="002671F4">
      <w:pPr>
        <w:jc w:val="both"/>
        <w:rPr>
          <w:sz w:val="28"/>
          <w:szCs w:val="28"/>
        </w:rPr>
      </w:pPr>
      <w:r>
        <w:rPr>
          <w:sz w:val="28"/>
          <w:szCs w:val="28"/>
        </w:rPr>
        <w:t xml:space="preserve">  </w:t>
      </w:r>
      <w:r w:rsidRPr="0075196C">
        <w:rPr>
          <w:sz w:val="28"/>
          <w:szCs w:val="28"/>
        </w:rPr>
        <w:t xml:space="preserve">       В разделе </w:t>
      </w:r>
      <w:r w:rsidRPr="0075196C">
        <w:rPr>
          <w:sz w:val="28"/>
          <w:szCs w:val="28"/>
          <w:lang w:val="en-US"/>
        </w:rPr>
        <w:t>IV</w:t>
      </w:r>
      <w:r w:rsidRPr="0075196C">
        <w:rPr>
          <w:sz w:val="28"/>
          <w:szCs w:val="28"/>
        </w:rPr>
        <w:t xml:space="preserve"> «Финансовый результат» отражен финансовый результат учреждения, который на начало года составил</w:t>
      </w:r>
      <w:r>
        <w:rPr>
          <w:sz w:val="28"/>
          <w:szCs w:val="28"/>
        </w:rPr>
        <w:t xml:space="preserve"> 433 494,5</w:t>
      </w:r>
      <w:r w:rsidRPr="0075196C">
        <w:rPr>
          <w:sz w:val="28"/>
          <w:szCs w:val="28"/>
        </w:rPr>
        <w:t xml:space="preserve"> тыс. рублей, на конец года –    </w:t>
      </w:r>
      <w:r>
        <w:rPr>
          <w:sz w:val="28"/>
          <w:szCs w:val="28"/>
        </w:rPr>
        <w:t>477 978,1</w:t>
      </w:r>
      <w:r w:rsidRPr="0075196C">
        <w:rPr>
          <w:sz w:val="28"/>
          <w:szCs w:val="28"/>
        </w:rPr>
        <w:t xml:space="preserve"> тыс. рублей.</w:t>
      </w:r>
    </w:p>
    <w:p w:rsidR="002671F4" w:rsidRPr="0075196C" w:rsidRDefault="002671F4" w:rsidP="002671F4">
      <w:pPr>
        <w:jc w:val="both"/>
        <w:rPr>
          <w:sz w:val="28"/>
          <w:szCs w:val="28"/>
        </w:rPr>
      </w:pPr>
      <w:r w:rsidRPr="0075196C">
        <w:rPr>
          <w:sz w:val="28"/>
          <w:szCs w:val="28"/>
        </w:rPr>
        <w:t xml:space="preserve">      По результатам деятельности администрации </w:t>
      </w:r>
      <w:r>
        <w:rPr>
          <w:sz w:val="28"/>
          <w:szCs w:val="28"/>
        </w:rPr>
        <w:t>Клетнян</w:t>
      </w:r>
      <w:r w:rsidRPr="0075196C">
        <w:rPr>
          <w:sz w:val="28"/>
          <w:szCs w:val="28"/>
        </w:rPr>
        <w:t>ского района за период с 1 января 20</w:t>
      </w:r>
      <w:r>
        <w:rPr>
          <w:sz w:val="28"/>
          <w:szCs w:val="28"/>
        </w:rPr>
        <w:t>21</w:t>
      </w:r>
      <w:r w:rsidRPr="0075196C">
        <w:rPr>
          <w:sz w:val="28"/>
          <w:szCs w:val="28"/>
        </w:rPr>
        <w:t xml:space="preserve"> года по 31 декабря 20</w:t>
      </w:r>
      <w:r>
        <w:rPr>
          <w:sz w:val="28"/>
          <w:szCs w:val="28"/>
        </w:rPr>
        <w:t>21</w:t>
      </w:r>
      <w:r w:rsidRPr="0075196C">
        <w:rPr>
          <w:sz w:val="28"/>
          <w:szCs w:val="28"/>
        </w:rPr>
        <w:t xml:space="preserve"> года у</w:t>
      </w:r>
      <w:r>
        <w:rPr>
          <w:sz w:val="28"/>
          <w:szCs w:val="28"/>
        </w:rPr>
        <w:t>велич</w:t>
      </w:r>
      <w:r w:rsidRPr="0075196C">
        <w:rPr>
          <w:sz w:val="28"/>
          <w:szCs w:val="28"/>
        </w:rPr>
        <w:t xml:space="preserve">ение финансового результата составило </w:t>
      </w:r>
      <w:r>
        <w:rPr>
          <w:sz w:val="28"/>
          <w:szCs w:val="28"/>
        </w:rPr>
        <w:t xml:space="preserve">44 483,6 </w:t>
      </w:r>
      <w:r w:rsidRPr="0075196C">
        <w:rPr>
          <w:sz w:val="28"/>
          <w:szCs w:val="28"/>
        </w:rPr>
        <w:t>тыс. рублей.</w:t>
      </w:r>
    </w:p>
    <w:p w:rsidR="002671F4" w:rsidRDefault="002671F4" w:rsidP="002671F4">
      <w:pPr>
        <w:tabs>
          <w:tab w:val="left" w:pos="-57"/>
          <w:tab w:val="left" w:pos="0"/>
          <w:tab w:val="left" w:pos="285"/>
          <w:tab w:val="left" w:pos="741"/>
        </w:tabs>
        <w:ind w:left="57" w:firstLine="663"/>
        <w:jc w:val="center"/>
        <w:rPr>
          <w:b/>
          <w:sz w:val="28"/>
          <w:szCs w:val="28"/>
        </w:rPr>
      </w:pPr>
      <w:r w:rsidRPr="0075196C">
        <w:rPr>
          <w:b/>
          <w:sz w:val="28"/>
          <w:szCs w:val="28"/>
        </w:rPr>
        <w:t xml:space="preserve"> </w:t>
      </w:r>
    </w:p>
    <w:p w:rsidR="002671F4" w:rsidRDefault="002671F4" w:rsidP="002671F4">
      <w:pPr>
        <w:tabs>
          <w:tab w:val="left" w:pos="-57"/>
          <w:tab w:val="left" w:pos="0"/>
          <w:tab w:val="left" w:pos="285"/>
          <w:tab w:val="left" w:pos="741"/>
        </w:tabs>
        <w:ind w:left="57" w:firstLine="663"/>
        <w:jc w:val="center"/>
        <w:rPr>
          <w:b/>
          <w:sz w:val="28"/>
          <w:szCs w:val="28"/>
        </w:rPr>
      </w:pPr>
      <w:r w:rsidRPr="0075196C">
        <w:rPr>
          <w:b/>
          <w:sz w:val="28"/>
          <w:szCs w:val="28"/>
        </w:rPr>
        <w:t>Анализ отчета о финансовых результатах</w:t>
      </w:r>
      <w:r>
        <w:rPr>
          <w:b/>
          <w:sz w:val="28"/>
          <w:szCs w:val="28"/>
        </w:rPr>
        <w:t xml:space="preserve"> (ф.0503121)</w:t>
      </w:r>
    </w:p>
    <w:p w:rsidR="002671F4" w:rsidRPr="0075196C" w:rsidRDefault="002671F4" w:rsidP="002671F4">
      <w:pPr>
        <w:tabs>
          <w:tab w:val="left" w:pos="-57"/>
          <w:tab w:val="left" w:pos="0"/>
          <w:tab w:val="left" w:pos="285"/>
          <w:tab w:val="left" w:pos="741"/>
        </w:tabs>
        <w:ind w:left="57" w:firstLine="663"/>
        <w:jc w:val="both"/>
        <w:rPr>
          <w:sz w:val="28"/>
          <w:szCs w:val="28"/>
        </w:rPr>
      </w:pPr>
      <w:r w:rsidRPr="0075196C">
        <w:rPr>
          <w:sz w:val="28"/>
          <w:szCs w:val="28"/>
        </w:rPr>
        <w:t xml:space="preserve">     При проведении анализа отчета о финансовых  результатах деятельности </w:t>
      </w:r>
      <w:r>
        <w:rPr>
          <w:sz w:val="28"/>
          <w:szCs w:val="28"/>
        </w:rPr>
        <w:t>А</w:t>
      </w:r>
      <w:r w:rsidRPr="0075196C">
        <w:rPr>
          <w:sz w:val="28"/>
          <w:szCs w:val="28"/>
        </w:rPr>
        <w:t xml:space="preserve">дминистрации </w:t>
      </w:r>
      <w:r>
        <w:rPr>
          <w:sz w:val="28"/>
          <w:szCs w:val="28"/>
        </w:rPr>
        <w:t>Клетнян</w:t>
      </w:r>
      <w:r w:rsidRPr="0075196C">
        <w:rPr>
          <w:sz w:val="28"/>
          <w:szCs w:val="28"/>
        </w:rPr>
        <w:t>ского района  по состоянию на 01.01.20</w:t>
      </w:r>
      <w:r>
        <w:rPr>
          <w:sz w:val="28"/>
          <w:szCs w:val="28"/>
        </w:rPr>
        <w:t>22</w:t>
      </w:r>
      <w:r w:rsidRPr="0075196C">
        <w:rPr>
          <w:sz w:val="28"/>
          <w:szCs w:val="28"/>
        </w:rPr>
        <w:t xml:space="preserve"> года использованы следующие формы отчетов:</w:t>
      </w:r>
    </w:p>
    <w:p w:rsidR="002671F4" w:rsidRPr="0075196C" w:rsidRDefault="002671F4" w:rsidP="002671F4">
      <w:pPr>
        <w:tabs>
          <w:tab w:val="left" w:pos="-57"/>
          <w:tab w:val="left" w:pos="0"/>
          <w:tab w:val="left" w:pos="285"/>
          <w:tab w:val="left" w:pos="741"/>
        </w:tabs>
        <w:ind w:firstLine="663"/>
        <w:jc w:val="both"/>
        <w:rPr>
          <w:sz w:val="28"/>
          <w:szCs w:val="28"/>
        </w:rPr>
      </w:pPr>
      <w:r w:rsidRPr="0075196C">
        <w:rPr>
          <w:sz w:val="28"/>
          <w:szCs w:val="28"/>
        </w:rPr>
        <w:t>Отчет о финансовых результатах деятельности  (ф.0503121);</w:t>
      </w:r>
    </w:p>
    <w:p w:rsidR="002671F4" w:rsidRPr="0075196C" w:rsidRDefault="002671F4" w:rsidP="002671F4">
      <w:pPr>
        <w:autoSpaceDE w:val="0"/>
        <w:autoSpaceDN w:val="0"/>
        <w:adjustRightInd w:val="0"/>
        <w:ind w:firstLine="663"/>
        <w:jc w:val="both"/>
        <w:rPr>
          <w:sz w:val="28"/>
          <w:szCs w:val="28"/>
        </w:rPr>
      </w:pPr>
      <w:r w:rsidRPr="0075196C">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Справка по заключению счетов бюджетного учета отчетного финансового года (ф. 0503110);</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 xml:space="preserve">Справка о наличии имущества и обязательств на </w:t>
      </w:r>
      <w:proofErr w:type="spellStart"/>
      <w:r w:rsidRPr="0075196C">
        <w:rPr>
          <w:sz w:val="28"/>
          <w:szCs w:val="28"/>
        </w:rPr>
        <w:t>забалансовых</w:t>
      </w:r>
      <w:proofErr w:type="spellEnd"/>
      <w:r w:rsidRPr="0075196C">
        <w:rPr>
          <w:sz w:val="28"/>
          <w:szCs w:val="28"/>
        </w:rPr>
        <w:t xml:space="preserve"> счетах (ф.0503130);</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Пояснительная записка (ф.0503160).</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2671F4" w:rsidRDefault="002671F4" w:rsidP="002671F4">
      <w:pPr>
        <w:autoSpaceDE w:val="0"/>
        <w:autoSpaceDN w:val="0"/>
        <w:adjustRightInd w:val="0"/>
        <w:jc w:val="both"/>
        <w:rPr>
          <w:sz w:val="28"/>
          <w:szCs w:val="28"/>
        </w:rPr>
      </w:pPr>
      <w:r>
        <w:rPr>
          <w:sz w:val="28"/>
          <w:szCs w:val="28"/>
        </w:rPr>
        <w:t xml:space="preserve">      </w:t>
      </w:r>
      <w:r w:rsidRPr="0075196C">
        <w:rPr>
          <w:sz w:val="28"/>
          <w:szCs w:val="28"/>
        </w:rPr>
        <w:t>По состоянию на 01.01.20</w:t>
      </w:r>
      <w:r>
        <w:rPr>
          <w:sz w:val="28"/>
          <w:szCs w:val="28"/>
        </w:rPr>
        <w:t>22</w:t>
      </w:r>
      <w:r w:rsidRPr="0075196C">
        <w:rPr>
          <w:sz w:val="28"/>
          <w:szCs w:val="28"/>
        </w:rPr>
        <w:t xml:space="preserve"> года доходы учреждения составили </w:t>
      </w:r>
      <w:r w:rsidRPr="00304442">
        <w:rPr>
          <w:b/>
          <w:sz w:val="28"/>
          <w:szCs w:val="28"/>
        </w:rPr>
        <w:t>79 917,9</w:t>
      </w:r>
      <w:r w:rsidRPr="0075196C">
        <w:rPr>
          <w:sz w:val="28"/>
          <w:szCs w:val="28"/>
        </w:rPr>
        <w:t xml:space="preserve">тыс. рублей, в том числе </w:t>
      </w:r>
      <w:r>
        <w:rPr>
          <w:sz w:val="28"/>
          <w:szCs w:val="28"/>
        </w:rPr>
        <w:t xml:space="preserve">100% </w:t>
      </w:r>
      <w:r w:rsidRPr="0075196C">
        <w:rPr>
          <w:sz w:val="28"/>
          <w:szCs w:val="28"/>
        </w:rPr>
        <w:t xml:space="preserve">по бюджетной деятельности. </w:t>
      </w:r>
      <w:proofErr w:type="gramStart"/>
      <w:r w:rsidRPr="0075196C">
        <w:rPr>
          <w:sz w:val="28"/>
          <w:szCs w:val="28"/>
        </w:rPr>
        <w:t xml:space="preserve">Доходы учреждения сложились по бюджетной деятельности за счет безвозмездных </w:t>
      </w:r>
      <w:r>
        <w:rPr>
          <w:sz w:val="28"/>
          <w:szCs w:val="28"/>
        </w:rPr>
        <w:t xml:space="preserve">денежных </w:t>
      </w:r>
      <w:r w:rsidRPr="0075196C">
        <w:rPr>
          <w:sz w:val="28"/>
          <w:szCs w:val="28"/>
        </w:rPr>
        <w:t xml:space="preserve">поступлений </w:t>
      </w:r>
      <w:r>
        <w:rPr>
          <w:sz w:val="28"/>
          <w:szCs w:val="28"/>
        </w:rPr>
        <w:t xml:space="preserve">текущего характера </w:t>
      </w:r>
      <w:r w:rsidRPr="0075196C">
        <w:rPr>
          <w:sz w:val="28"/>
          <w:szCs w:val="28"/>
        </w:rPr>
        <w:t xml:space="preserve">в сумме </w:t>
      </w:r>
      <w:r>
        <w:rPr>
          <w:sz w:val="28"/>
          <w:szCs w:val="28"/>
        </w:rPr>
        <w:t xml:space="preserve">24 479,0 </w:t>
      </w:r>
      <w:r w:rsidRPr="0075196C">
        <w:rPr>
          <w:sz w:val="28"/>
          <w:szCs w:val="28"/>
        </w:rPr>
        <w:t xml:space="preserve">тыс. рублей </w:t>
      </w:r>
      <w:r>
        <w:rPr>
          <w:sz w:val="28"/>
          <w:szCs w:val="28"/>
        </w:rPr>
        <w:t xml:space="preserve">или 30,6%, безвозмездных </w:t>
      </w:r>
      <w:proofErr w:type="spellStart"/>
      <w:r>
        <w:rPr>
          <w:sz w:val="28"/>
          <w:szCs w:val="28"/>
        </w:rPr>
        <w:t>недежные</w:t>
      </w:r>
      <w:proofErr w:type="spellEnd"/>
      <w:r>
        <w:rPr>
          <w:sz w:val="28"/>
          <w:szCs w:val="28"/>
        </w:rPr>
        <w:t xml:space="preserve"> поступлений  - 4311,9 или 5,4%,  доходов от собственности -  28 517,3 тыс. руб. или 35,7%,   доходов от оказания платных услуг и компенсации затрат государства – 285,4 тыс. руб. или 0,4 %, сумм принудительного изъятия- 75,0тыс. руб. или 0,1%, доходов от</w:t>
      </w:r>
      <w:proofErr w:type="gramEnd"/>
      <w:r>
        <w:rPr>
          <w:sz w:val="28"/>
          <w:szCs w:val="28"/>
        </w:rPr>
        <w:t xml:space="preserve"> реализации активов  3 775,8 тыс. руб. или 4,7 % , поступления текущего и капитального характера от других бюджетов бюджетной системы РФ 18 473,5 тыс. руб</w:t>
      </w:r>
      <w:proofErr w:type="gramStart"/>
      <w:r>
        <w:rPr>
          <w:sz w:val="28"/>
          <w:szCs w:val="28"/>
        </w:rPr>
        <w:t>.и</w:t>
      </w:r>
      <w:proofErr w:type="gramEnd"/>
      <w:r>
        <w:rPr>
          <w:sz w:val="28"/>
          <w:szCs w:val="28"/>
        </w:rPr>
        <w:t xml:space="preserve">ли 23,1%, </w:t>
      </w:r>
    </w:p>
    <w:p w:rsidR="002671F4" w:rsidRPr="0075196C" w:rsidRDefault="002671F4" w:rsidP="002671F4">
      <w:pPr>
        <w:autoSpaceDE w:val="0"/>
        <w:autoSpaceDN w:val="0"/>
        <w:adjustRightInd w:val="0"/>
        <w:jc w:val="both"/>
        <w:rPr>
          <w:sz w:val="28"/>
          <w:szCs w:val="28"/>
        </w:rPr>
      </w:pPr>
      <w:r>
        <w:rPr>
          <w:sz w:val="28"/>
          <w:szCs w:val="28"/>
        </w:rPr>
        <w:t xml:space="preserve">  </w:t>
      </w:r>
    </w:p>
    <w:p w:rsidR="002671F4" w:rsidRPr="0075196C" w:rsidRDefault="002671F4" w:rsidP="002671F4">
      <w:pPr>
        <w:autoSpaceDE w:val="0"/>
        <w:autoSpaceDN w:val="0"/>
        <w:adjustRightInd w:val="0"/>
        <w:jc w:val="both"/>
        <w:rPr>
          <w:sz w:val="28"/>
          <w:szCs w:val="28"/>
        </w:rPr>
      </w:pPr>
      <w:r>
        <w:rPr>
          <w:sz w:val="28"/>
          <w:szCs w:val="28"/>
        </w:rPr>
        <w:t xml:space="preserve">    </w:t>
      </w:r>
      <w:r w:rsidRPr="0075196C">
        <w:rPr>
          <w:sz w:val="28"/>
          <w:szCs w:val="28"/>
        </w:rPr>
        <w:t xml:space="preserve">  Расходы по учреждению составили</w:t>
      </w:r>
      <w:r>
        <w:rPr>
          <w:sz w:val="28"/>
          <w:szCs w:val="28"/>
        </w:rPr>
        <w:t xml:space="preserve"> 98 984,4</w:t>
      </w:r>
      <w:r w:rsidRPr="0075196C">
        <w:rPr>
          <w:sz w:val="28"/>
          <w:szCs w:val="28"/>
        </w:rPr>
        <w:t xml:space="preserve"> тыс. рублей</w:t>
      </w:r>
      <w:r>
        <w:rPr>
          <w:sz w:val="28"/>
          <w:szCs w:val="28"/>
        </w:rPr>
        <w:t>,</w:t>
      </w:r>
      <w:r w:rsidRPr="0075196C">
        <w:rPr>
          <w:sz w:val="28"/>
          <w:szCs w:val="28"/>
        </w:rPr>
        <w:t xml:space="preserve"> в том числе  по бюджетной деятельности.</w:t>
      </w:r>
      <w:r w:rsidRPr="003260A2">
        <w:rPr>
          <w:sz w:val="28"/>
          <w:szCs w:val="28"/>
        </w:rPr>
        <w:t xml:space="preserve"> </w:t>
      </w:r>
      <w:r w:rsidRPr="0014177A">
        <w:rPr>
          <w:sz w:val="28"/>
          <w:szCs w:val="28"/>
        </w:rPr>
        <w:t xml:space="preserve">От всего объема расходов </w:t>
      </w:r>
      <w:r>
        <w:rPr>
          <w:sz w:val="28"/>
          <w:szCs w:val="28"/>
        </w:rPr>
        <w:t xml:space="preserve">на </w:t>
      </w:r>
      <w:r w:rsidRPr="0014177A">
        <w:rPr>
          <w:sz w:val="28"/>
          <w:szCs w:val="28"/>
        </w:rPr>
        <w:t xml:space="preserve">расходы на оплату труда  и начисления на выплаты по оплате труда </w:t>
      </w:r>
      <w:r>
        <w:rPr>
          <w:sz w:val="28"/>
          <w:szCs w:val="28"/>
        </w:rPr>
        <w:t>составляют</w:t>
      </w:r>
      <w:r w:rsidRPr="0014177A">
        <w:rPr>
          <w:sz w:val="28"/>
          <w:szCs w:val="28"/>
        </w:rPr>
        <w:t xml:space="preserve"> </w:t>
      </w:r>
      <w:r>
        <w:rPr>
          <w:sz w:val="28"/>
          <w:szCs w:val="28"/>
        </w:rPr>
        <w:t>19 647,7</w:t>
      </w:r>
      <w:r w:rsidRPr="0014177A">
        <w:rPr>
          <w:i/>
          <w:sz w:val="28"/>
          <w:szCs w:val="28"/>
        </w:rPr>
        <w:t xml:space="preserve"> </w:t>
      </w:r>
      <w:r w:rsidRPr="00286101">
        <w:rPr>
          <w:sz w:val="28"/>
          <w:szCs w:val="28"/>
        </w:rPr>
        <w:t xml:space="preserve">тыс. рублей </w:t>
      </w:r>
      <w:r>
        <w:rPr>
          <w:sz w:val="28"/>
          <w:szCs w:val="28"/>
        </w:rPr>
        <w:t xml:space="preserve">или 19,8 </w:t>
      </w:r>
      <w:r>
        <w:rPr>
          <w:sz w:val="28"/>
          <w:szCs w:val="28"/>
        </w:rPr>
        <w:lastRenderedPageBreak/>
        <w:t>%</w:t>
      </w:r>
      <w:r w:rsidRPr="00286101">
        <w:rPr>
          <w:sz w:val="28"/>
          <w:szCs w:val="28"/>
        </w:rPr>
        <w:t xml:space="preserve">, по приобретению работ, услуг </w:t>
      </w:r>
      <w:r>
        <w:rPr>
          <w:sz w:val="28"/>
          <w:szCs w:val="28"/>
        </w:rPr>
        <w:t>– 6 041,3 тыс. руб. или 6,1 %, безвозмездные перечисления организациям – 36 807,5 тыс. руб. или 37,2 %, безвозмездные перечисления бюджетам – 9 332,0 тыс</w:t>
      </w:r>
      <w:proofErr w:type="gramStart"/>
      <w:r>
        <w:rPr>
          <w:sz w:val="28"/>
          <w:szCs w:val="28"/>
        </w:rPr>
        <w:t>.р</w:t>
      </w:r>
      <w:proofErr w:type="gramEnd"/>
      <w:r>
        <w:rPr>
          <w:sz w:val="28"/>
          <w:szCs w:val="28"/>
        </w:rPr>
        <w:t>уб.или 9,4 %, социальное обеспечение  6 346,2 тыс. руб. или 6,4 %, расходы по операциям с активами – 2 824,2 тыс. руб. или 2,9%,бевзозмездные перечисления капитального характера 17 742,4 тыс. руб. или 17,9 %, прочие расходы- 243,1 тыс. руб. или 0,3%.</w:t>
      </w:r>
    </w:p>
    <w:p w:rsidR="002671F4" w:rsidRDefault="002671F4" w:rsidP="002671F4">
      <w:pPr>
        <w:autoSpaceDE w:val="0"/>
        <w:autoSpaceDN w:val="0"/>
        <w:adjustRightInd w:val="0"/>
        <w:jc w:val="both"/>
        <w:rPr>
          <w:sz w:val="28"/>
          <w:szCs w:val="28"/>
        </w:rPr>
      </w:pPr>
      <w:r>
        <w:rPr>
          <w:sz w:val="28"/>
          <w:szCs w:val="28"/>
        </w:rPr>
        <w:t xml:space="preserve">    </w:t>
      </w:r>
      <w:r w:rsidRPr="0075196C">
        <w:rPr>
          <w:sz w:val="28"/>
          <w:szCs w:val="28"/>
        </w:rPr>
        <w:t xml:space="preserve"> Чистый операционный результат учреждения–</w:t>
      </w:r>
      <w:r>
        <w:rPr>
          <w:sz w:val="28"/>
          <w:szCs w:val="28"/>
        </w:rPr>
        <w:t xml:space="preserve"> </w:t>
      </w:r>
      <w:proofErr w:type="gramStart"/>
      <w:r>
        <w:rPr>
          <w:sz w:val="28"/>
          <w:szCs w:val="28"/>
        </w:rPr>
        <w:t>(м</w:t>
      </w:r>
      <w:proofErr w:type="gramEnd"/>
      <w:r>
        <w:rPr>
          <w:sz w:val="28"/>
          <w:szCs w:val="28"/>
        </w:rPr>
        <w:t xml:space="preserve">инус) 19 066,4 </w:t>
      </w:r>
      <w:r w:rsidRPr="0075196C">
        <w:rPr>
          <w:sz w:val="28"/>
          <w:szCs w:val="28"/>
        </w:rPr>
        <w:t xml:space="preserve"> тыс. рублей. </w:t>
      </w:r>
    </w:p>
    <w:p w:rsidR="002671F4" w:rsidRDefault="002671F4" w:rsidP="002671F4">
      <w:pPr>
        <w:jc w:val="both"/>
        <w:rPr>
          <w:sz w:val="28"/>
          <w:szCs w:val="28"/>
        </w:rPr>
      </w:pPr>
      <w:r>
        <w:rPr>
          <w:sz w:val="28"/>
          <w:szCs w:val="28"/>
        </w:rPr>
        <w:t>В ходе внешней проверки были сопоставлены данные следующих форм:</w:t>
      </w:r>
    </w:p>
    <w:p w:rsidR="002671F4" w:rsidRDefault="002671F4" w:rsidP="002671F4">
      <w:pPr>
        <w:jc w:val="both"/>
        <w:rPr>
          <w:sz w:val="28"/>
          <w:szCs w:val="28"/>
        </w:rPr>
      </w:pPr>
      <w:r>
        <w:rPr>
          <w:sz w:val="28"/>
          <w:szCs w:val="28"/>
        </w:rPr>
        <w:t xml:space="preserve">данные формы 0503121 с показателями формы 0503110, 0503127. Нарушений не установлено.    </w:t>
      </w:r>
    </w:p>
    <w:p w:rsidR="008C767B" w:rsidRPr="00104A5D" w:rsidRDefault="008C767B" w:rsidP="008C767B">
      <w:pPr>
        <w:autoSpaceDE w:val="0"/>
        <w:autoSpaceDN w:val="0"/>
        <w:adjustRightInd w:val="0"/>
        <w:ind w:firstLine="708"/>
        <w:jc w:val="both"/>
        <w:rPr>
          <w:b/>
          <w:i/>
          <w:sz w:val="28"/>
          <w:szCs w:val="28"/>
        </w:rPr>
      </w:pPr>
      <w:r>
        <w:rPr>
          <w:b/>
          <w:i/>
          <w:sz w:val="28"/>
          <w:szCs w:val="28"/>
        </w:rPr>
        <w:t>По данным формам</w:t>
      </w:r>
      <w:r w:rsidRPr="00104A5D">
        <w:rPr>
          <w:b/>
          <w:i/>
          <w:sz w:val="28"/>
          <w:szCs w:val="28"/>
        </w:rPr>
        <w:t xml:space="preserve"> 0503123 «Отчет о движении денежных средств</w:t>
      </w:r>
      <w:r>
        <w:rPr>
          <w:b/>
          <w:i/>
          <w:sz w:val="28"/>
          <w:szCs w:val="28"/>
        </w:rPr>
        <w:t>». 0503121 «Отчет о финансовых результатах деятельности»</w:t>
      </w:r>
      <w:r w:rsidRPr="00104A5D">
        <w:rPr>
          <w:b/>
          <w:i/>
          <w:sz w:val="28"/>
          <w:szCs w:val="28"/>
        </w:rPr>
        <w:t xml:space="preserve"> </w:t>
      </w:r>
      <w:r>
        <w:rPr>
          <w:b/>
          <w:i/>
          <w:sz w:val="28"/>
          <w:szCs w:val="28"/>
        </w:rPr>
        <w:t xml:space="preserve">установлено,  что администрацией Клетнянского района </w:t>
      </w:r>
      <w:r w:rsidRPr="00104A5D">
        <w:rPr>
          <w:b/>
          <w:i/>
          <w:sz w:val="28"/>
          <w:szCs w:val="28"/>
        </w:rPr>
        <w:t xml:space="preserve"> </w:t>
      </w:r>
      <w:r>
        <w:rPr>
          <w:b/>
          <w:i/>
          <w:sz w:val="28"/>
          <w:szCs w:val="28"/>
        </w:rPr>
        <w:t>о</w:t>
      </w:r>
      <w:r w:rsidRPr="00104A5D">
        <w:rPr>
          <w:b/>
          <w:i/>
          <w:sz w:val="28"/>
          <w:szCs w:val="28"/>
        </w:rPr>
        <w:t>плачен</w:t>
      </w:r>
      <w:r>
        <w:rPr>
          <w:b/>
          <w:i/>
          <w:sz w:val="28"/>
          <w:szCs w:val="28"/>
        </w:rPr>
        <w:t xml:space="preserve"> штраф по постановлению ТОУ </w:t>
      </w:r>
      <w:proofErr w:type="spellStart"/>
      <w:r>
        <w:rPr>
          <w:b/>
          <w:i/>
          <w:sz w:val="28"/>
          <w:szCs w:val="28"/>
        </w:rPr>
        <w:t>Роспотребнадзора</w:t>
      </w:r>
      <w:proofErr w:type="spellEnd"/>
      <w:r>
        <w:rPr>
          <w:b/>
          <w:i/>
          <w:sz w:val="28"/>
          <w:szCs w:val="28"/>
        </w:rPr>
        <w:t xml:space="preserve"> за нарушение санитарно – эпидемиологических требований к питьевой воде на сумму 20,0 тыс. руб., </w:t>
      </w:r>
      <w:r w:rsidRPr="00104A5D">
        <w:rPr>
          <w:b/>
          <w:i/>
          <w:sz w:val="28"/>
          <w:szCs w:val="28"/>
        </w:rPr>
        <w:t xml:space="preserve"> что характеризуется как неэффективное использование бюджетных средств.</w:t>
      </w:r>
    </w:p>
    <w:p w:rsidR="008C767B" w:rsidRDefault="008C767B" w:rsidP="002671F4">
      <w:pPr>
        <w:jc w:val="both"/>
        <w:rPr>
          <w:sz w:val="28"/>
          <w:szCs w:val="28"/>
        </w:rPr>
      </w:pPr>
    </w:p>
    <w:p w:rsidR="002671F4" w:rsidRDefault="002671F4" w:rsidP="002671F4">
      <w:pPr>
        <w:jc w:val="center"/>
        <w:rPr>
          <w:b/>
          <w:sz w:val="28"/>
          <w:szCs w:val="28"/>
        </w:rPr>
      </w:pPr>
      <w:r>
        <w:rPr>
          <w:b/>
          <w:sz w:val="28"/>
          <w:szCs w:val="28"/>
        </w:rPr>
        <w:t xml:space="preserve"> Пояснительная записка ф. 0503160</w:t>
      </w:r>
    </w:p>
    <w:p w:rsidR="002671F4" w:rsidRDefault="002671F4" w:rsidP="002671F4">
      <w:pPr>
        <w:jc w:val="both"/>
        <w:rPr>
          <w:sz w:val="28"/>
          <w:szCs w:val="28"/>
        </w:rPr>
      </w:pPr>
      <w:r>
        <w:rPr>
          <w:sz w:val="28"/>
          <w:szCs w:val="28"/>
        </w:rPr>
        <w:t xml:space="preserve">      Форма 0503160 в отчете за 2021 год соответствует форме, утвержденной Инструкцией 191н. Пояснительная записка соответствует требованиям инструкции №191н, обеспечены полнота и качество формирования таблиц и форм.</w:t>
      </w:r>
    </w:p>
    <w:p w:rsidR="002671F4" w:rsidRDefault="002671F4" w:rsidP="002671F4">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2671F4" w:rsidRDefault="002671F4" w:rsidP="002671F4">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2671F4" w:rsidRDefault="002671F4" w:rsidP="002671F4">
      <w:pPr>
        <w:jc w:val="both"/>
        <w:rPr>
          <w:sz w:val="28"/>
          <w:szCs w:val="28"/>
        </w:rPr>
      </w:pPr>
      <w:r>
        <w:rPr>
          <w:sz w:val="28"/>
          <w:szCs w:val="28"/>
        </w:rPr>
        <w:t>- данные формы 0503164 «Сведения  об исполнении бюджета» с данными формы 0503127.</w:t>
      </w:r>
    </w:p>
    <w:p w:rsidR="002671F4" w:rsidRDefault="002671F4" w:rsidP="002671F4">
      <w:pPr>
        <w:jc w:val="both"/>
        <w:rPr>
          <w:sz w:val="28"/>
          <w:szCs w:val="28"/>
        </w:rPr>
      </w:pPr>
      <w:r>
        <w:rPr>
          <w:sz w:val="28"/>
          <w:szCs w:val="28"/>
        </w:rPr>
        <w:t xml:space="preserve">    При сопоставлении данных вышеуказанных форм нарушений не выявлено.</w:t>
      </w:r>
    </w:p>
    <w:p w:rsidR="00970961" w:rsidRDefault="00970961" w:rsidP="002671F4">
      <w:pPr>
        <w:autoSpaceDE w:val="0"/>
        <w:autoSpaceDN w:val="0"/>
        <w:adjustRightInd w:val="0"/>
        <w:ind w:firstLine="708"/>
        <w:jc w:val="center"/>
        <w:rPr>
          <w:sz w:val="28"/>
          <w:szCs w:val="28"/>
        </w:rPr>
      </w:pPr>
    </w:p>
    <w:p w:rsidR="002671F4" w:rsidRDefault="002671F4" w:rsidP="002671F4">
      <w:pPr>
        <w:autoSpaceDE w:val="0"/>
        <w:autoSpaceDN w:val="0"/>
        <w:adjustRightInd w:val="0"/>
        <w:ind w:firstLine="708"/>
        <w:jc w:val="center"/>
        <w:rPr>
          <w:b/>
          <w:sz w:val="28"/>
          <w:szCs w:val="28"/>
          <w:u w:val="single"/>
        </w:rPr>
      </w:pPr>
      <w:r w:rsidRPr="0047441E">
        <w:rPr>
          <w:sz w:val="28"/>
          <w:szCs w:val="28"/>
        </w:rPr>
        <w:t xml:space="preserve"> </w:t>
      </w:r>
      <w:r w:rsidRPr="00C82BEF">
        <w:rPr>
          <w:b/>
          <w:sz w:val="28"/>
          <w:szCs w:val="28"/>
        </w:rPr>
        <w:t>4.</w:t>
      </w:r>
      <w:r>
        <w:rPr>
          <w:sz w:val="28"/>
          <w:szCs w:val="28"/>
        </w:rPr>
        <w:t xml:space="preserve"> </w:t>
      </w:r>
      <w:r>
        <w:rPr>
          <w:b/>
          <w:sz w:val="28"/>
          <w:szCs w:val="28"/>
        </w:rPr>
        <w:t>В</w:t>
      </w:r>
      <w:r w:rsidRPr="0047441E">
        <w:rPr>
          <w:b/>
          <w:sz w:val="28"/>
          <w:szCs w:val="28"/>
          <w:u w:val="single"/>
        </w:rPr>
        <w:t>нешн</w:t>
      </w:r>
      <w:r>
        <w:rPr>
          <w:b/>
          <w:sz w:val="28"/>
          <w:szCs w:val="28"/>
          <w:u w:val="single"/>
        </w:rPr>
        <w:t>яя</w:t>
      </w:r>
      <w:r w:rsidRPr="0047441E">
        <w:rPr>
          <w:b/>
          <w:sz w:val="28"/>
          <w:szCs w:val="28"/>
          <w:u w:val="single"/>
        </w:rPr>
        <w:t xml:space="preserve"> проверк</w:t>
      </w:r>
      <w:r>
        <w:rPr>
          <w:b/>
          <w:sz w:val="28"/>
          <w:szCs w:val="28"/>
          <w:u w:val="single"/>
        </w:rPr>
        <w:t>а</w:t>
      </w:r>
      <w:r w:rsidRPr="0047441E">
        <w:rPr>
          <w:b/>
          <w:sz w:val="28"/>
          <w:szCs w:val="28"/>
          <w:u w:val="single"/>
        </w:rPr>
        <w:t xml:space="preserve"> годовой отчетности бюджетных учреждений</w:t>
      </w:r>
      <w:r w:rsidR="00970961">
        <w:rPr>
          <w:b/>
          <w:sz w:val="28"/>
          <w:szCs w:val="28"/>
          <w:u w:val="single"/>
        </w:rPr>
        <w:t>, подведомственных Администрации Клетнянского района</w:t>
      </w:r>
    </w:p>
    <w:p w:rsidR="002671F4" w:rsidRDefault="002671F4" w:rsidP="002671F4">
      <w:pPr>
        <w:jc w:val="both"/>
        <w:rPr>
          <w:sz w:val="28"/>
          <w:szCs w:val="28"/>
        </w:rPr>
      </w:pPr>
      <w:r>
        <w:rPr>
          <w:sz w:val="28"/>
          <w:szCs w:val="28"/>
        </w:rPr>
        <w:t xml:space="preserve">     </w:t>
      </w:r>
      <w:r w:rsidRPr="0075196C">
        <w:rPr>
          <w:sz w:val="28"/>
          <w:szCs w:val="28"/>
        </w:rPr>
        <w:t>Реш</w:t>
      </w:r>
      <w:r>
        <w:rPr>
          <w:sz w:val="28"/>
          <w:szCs w:val="28"/>
        </w:rPr>
        <w:t>ением Клетнян</w:t>
      </w:r>
      <w:r w:rsidRPr="0075196C">
        <w:rPr>
          <w:sz w:val="28"/>
          <w:szCs w:val="28"/>
        </w:rPr>
        <w:t>ского районного</w:t>
      </w:r>
      <w:r>
        <w:rPr>
          <w:sz w:val="28"/>
          <w:szCs w:val="28"/>
        </w:rPr>
        <w:t xml:space="preserve">  Совета народных депутатов приложением 6 утверждена «Ведомственная структура расходов бюджета муниципального образования «</w:t>
      </w:r>
      <w:proofErr w:type="spellStart"/>
      <w:r>
        <w:rPr>
          <w:sz w:val="28"/>
          <w:szCs w:val="28"/>
        </w:rPr>
        <w:t>Клетнянский</w:t>
      </w:r>
      <w:proofErr w:type="spellEnd"/>
      <w:r>
        <w:rPr>
          <w:sz w:val="28"/>
          <w:szCs w:val="28"/>
        </w:rPr>
        <w:t xml:space="preserve"> муниципальный район на 2021 год». </w:t>
      </w:r>
    </w:p>
    <w:p w:rsidR="002671F4" w:rsidRDefault="002671F4" w:rsidP="002671F4">
      <w:pPr>
        <w:jc w:val="both"/>
        <w:rPr>
          <w:sz w:val="28"/>
          <w:szCs w:val="28"/>
        </w:rPr>
      </w:pPr>
      <w:r>
        <w:rPr>
          <w:sz w:val="28"/>
          <w:szCs w:val="28"/>
        </w:rPr>
        <w:t xml:space="preserve">    В 2021 году Администрация Клетнянского района получало финансирование </w:t>
      </w:r>
      <w:proofErr w:type="gramStart"/>
      <w:r>
        <w:rPr>
          <w:sz w:val="28"/>
          <w:szCs w:val="28"/>
        </w:rPr>
        <w:t xml:space="preserve">( </w:t>
      </w:r>
      <w:proofErr w:type="gramEnd"/>
      <w:r>
        <w:rPr>
          <w:sz w:val="28"/>
          <w:szCs w:val="28"/>
        </w:rPr>
        <w:t>субсидии на выполнение муниципального задания) на содержание 4 бюджетных учреждений: МБУК</w:t>
      </w:r>
      <w:proofErr w:type="gramStart"/>
      <w:r>
        <w:rPr>
          <w:sz w:val="28"/>
          <w:szCs w:val="28"/>
        </w:rPr>
        <w:t>«</w:t>
      </w:r>
      <w:proofErr w:type="spellStart"/>
      <w:r>
        <w:rPr>
          <w:sz w:val="28"/>
          <w:szCs w:val="28"/>
        </w:rPr>
        <w:t>М</w:t>
      </w:r>
      <w:proofErr w:type="gramEnd"/>
      <w:r>
        <w:rPr>
          <w:sz w:val="28"/>
          <w:szCs w:val="28"/>
        </w:rPr>
        <w:t>ежпоселенческая</w:t>
      </w:r>
      <w:proofErr w:type="spellEnd"/>
      <w:r>
        <w:rPr>
          <w:sz w:val="28"/>
          <w:szCs w:val="28"/>
        </w:rPr>
        <w:t xml:space="preserve"> центральная библиотека»( далее по тексту МБУК «МЦБ»»), МБУК «Центр народной культуры и досуга» ( далее по тексту МБУК «</w:t>
      </w:r>
      <w:proofErr w:type="spellStart"/>
      <w:r>
        <w:rPr>
          <w:sz w:val="28"/>
          <w:szCs w:val="28"/>
        </w:rPr>
        <w:t>ЦНКиД</w:t>
      </w:r>
      <w:proofErr w:type="spellEnd"/>
      <w:r>
        <w:rPr>
          <w:sz w:val="28"/>
          <w:szCs w:val="28"/>
        </w:rPr>
        <w:t>»), МБУ «Центр предоставления государственных и муниципальных услуг «Мои документы» Клетнянского района» (далее по тексту МБУ «МФЦ Клетнянского района») и МБУ ДО ДШИ .</w:t>
      </w:r>
    </w:p>
    <w:p w:rsidR="002671F4" w:rsidRDefault="002671F4" w:rsidP="002671F4">
      <w:pPr>
        <w:jc w:val="both"/>
        <w:rPr>
          <w:sz w:val="28"/>
          <w:szCs w:val="28"/>
        </w:rPr>
      </w:pPr>
      <w:r>
        <w:rPr>
          <w:sz w:val="28"/>
          <w:szCs w:val="28"/>
        </w:rPr>
        <w:t xml:space="preserve">      Сводная бухгалтерская отчетность бюджетных учреждений представлена в контрольн</w:t>
      </w:r>
      <w:proofErr w:type="gramStart"/>
      <w:r>
        <w:rPr>
          <w:sz w:val="28"/>
          <w:szCs w:val="28"/>
        </w:rPr>
        <w:t>о-</w:t>
      </w:r>
      <w:proofErr w:type="gramEnd"/>
      <w:r>
        <w:rPr>
          <w:sz w:val="28"/>
          <w:szCs w:val="28"/>
        </w:rPr>
        <w:t xml:space="preserve"> счетную палату своевременно.</w:t>
      </w:r>
    </w:p>
    <w:p w:rsidR="002671F4" w:rsidRDefault="002671F4" w:rsidP="002671F4">
      <w:pPr>
        <w:spacing w:line="0" w:lineRule="atLeast"/>
        <w:jc w:val="both"/>
        <w:rPr>
          <w:sz w:val="28"/>
          <w:szCs w:val="28"/>
        </w:rPr>
      </w:pPr>
      <w:r>
        <w:rPr>
          <w:sz w:val="28"/>
          <w:szCs w:val="28"/>
        </w:rPr>
        <w:t xml:space="preserve">      </w:t>
      </w:r>
      <w:r w:rsidRPr="0047441E">
        <w:rPr>
          <w:sz w:val="28"/>
          <w:szCs w:val="28"/>
        </w:rPr>
        <w:t>Перечень  предоставленных документов соответствует  статье 12 Инструкции 33н.</w:t>
      </w:r>
    </w:p>
    <w:p w:rsidR="002671F4" w:rsidRPr="0047441E" w:rsidRDefault="002671F4" w:rsidP="002671F4">
      <w:pPr>
        <w:spacing w:line="0" w:lineRule="atLeast"/>
        <w:jc w:val="both"/>
        <w:rPr>
          <w:sz w:val="28"/>
          <w:szCs w:val="28"/>
        </w:rPr>
      </w:pPr>
      <w:r>
        <w:rPr>
          <w:sz w:val="28"/>
          <w:szCs w:val="28"/>
        </w:rPr>
        <w:lastRenderedPageBreak/>
        <w:t xml:space="preserve">      </w:t>
      </w:r>
      <w:r w:rsidRPr="0047441E">
        <w:rPr>
          <w:sz w:val="28"/>
          <w:szCs w:val="28"/>
        </w:rPr>
        <w:t>Бухгалтерская отчетность представлена в  соответствии  п.6 Инструкции 33н, а именно  в сброшюрованном и  пронумерованном виде, с оглавлением. </w:t>
      </w:r>
    </w:p>
    <w:p w:rsidR="002671F4" w:rsidRDefault="002671F4" w:rsidP="002671F4">
      <w:pPr>
        <w:jc w:val="both"/>
        <w:rPr>
          <w:sz w:val="28"/>
          <w:szCs w:val="28"/>
        </w:rPr>
      </w:pPr>
      <w:r>
        <w:rPr>
          <w:sz w:val="28"/>
          <w:szCs w:val="28"/>
        </w:rPr>
        <w:t xml:space="preserve">     По данным сводных отчетов администрации Клетнянского района об исполнении учреждениями плана  его финансово-хозяйственной деятельности (ф. 0503737) </w:t>
      </w:r>
      <w:proofErr w:type="gramStart"/>
      <w:r>
        <w:rPr>
          <w:sz w:val="28"/>
          <w:szCs w:val="28"/>
        </w:rPr>
        <w:t xml:space="preserve">( </w:t>
      </w:r>
      <w:proofErr w:type="gramEnd"/>
      <w:r>
        <w:rPr>
          <w:sz w:val="28"/>
          <w:szCs w:val="28"/>
        </w:rPr>
        <w:t>Собственные доходы учреждений)) доходы утверждены и исполнены в сумме 588,7 тыс. руб., в том числе доходы от оказания платных услуг за 2021 год утверждены и исполнены в сумме 497,2 тыс. руб., безвозмездные денежные поступления- 91,5 тыс. рублей.</w:t>
      </w:r>
    </w:p>
    <w:p w:rsidR="002671F4" w:rsidRDefault="002671F4" w:rsidP="002671F4">
      <w:pPr>
        <w:autoSpaceDE w:val="0"/>
        <w:autoSpaceDN w:val="0"/>
        <w:adjustRightInd w:val="0"/>
        <w:jc w:val="both"/>
        <w:rPr>
          <w:sz w:val="28"/>
          <w:szCs w:val="28"/>
        </w:rPr>
      </w:pPr>
      <w:r>
        <w:rPr>
          <w:sz w:val="28"/>
          <w:szCs w:val="28"/>
        </w:rPr>
        <w:t xml:space="preserve">     Утверждено плановых назначений по расходам в </w:t>
      </w:r>
      <w:r w:rsidRPr="00CC3C1A">
        <w:rPr>
          <w:sz w:val="28"/>
          <w:szCs w:val="28"/>
        </w:rPr>
        <w:t>сумме</w:t>
      </w:r>
      <w:r>
        <w:rPr>
          <w:sz w:val="28"/>
          <w:szCs w:val="28"/>
        </w:rPr>
        <w:t xml:space="preserve"> 613,6</w:t>
      </w:r>
      <w:r w:rsidRPr="00CC3C1A">
        <w:rPr>
          <w:sz w:val="28"/>
          <w:szCs w:val="28"/>
        </w:rPr>
        <w:t xml:space="preserve"> тыс. рублей,</w:t>
      </w:r>
      <w:r>
        <w:rPr>
          <w:b/>
          <w:sz w:val="28"/>
          <w:szCs w:val="28"/>
        </w:rPr>
        <w:t xml:space="preserve"> </w:t>
      </w:r>
      <w:r>
        <w:rPr>
          <w:sz w:val="28"/>
          <w:szCs w:val="28"/>
        </w:rPr>
        <w:t>исполнено – 613,6 тыс. рублей, что составляет 100,0 % утвержденных бюджетных назначений, из них:</w:t>
      </w:r>
    </w:p>
    <w:p w:rsidR="002671F4" w:rsidRDefault="002671F4" w:rsidP="002671F4">
      <w:pPr>
        <w:autoSpaceDE w:val="0"/>
        <w:autoSpaceDN w:val="0"/>
        <w:adjustRightInd w:val="0"/>
        <w:ind w:firstLine="720"/>
        <w:jc w:val="both"/>
        <w:rPr>
          <w:sz w:val="28"/>
          <w:szCs w:val="28"/>
        </w:rPr>
      </w:pPr>
      <w:r>
        <w:rPr>
          <w:sz w:val="28"/>
          <w:szCs w:val="28"/>
        </w:rPr>
        <w:t>- на заработную плату и начисления на оплату труда (подстатьи 211-213) использовано335,2 тыс. рублей или  100,0 % плановых назначений.</w:t>
      </w:r>
      <w:r w:rsidRPr="00375CF8">
        <w:rPr>
          <w:sz w:val="28"/>
          <w:szCs w:val="28"/>
        </w:rPr>
        <w:t xml:space="preserve"> </w:t>
      </w:r>
      <w:r>
        <w:rPr>
          <w:sz w:val="28"/>
          <w:szCs w:val="28"/>
        </w:rPr>
        <w:t>Доля в структуре расходов –  54,6%;</w:t>
      </w:r>
    </w:p>
    <w:p w:rsidR="002671F4" w:rsidRDefault="002671F4" w:rsidP="002671F4">
      <w:pPr>
        <w:autoSpaceDE w:val="0"/>
        <w:autoSpaceDN w:val="0"/>
        <w:adjustRightInd w:val="0"/>
        <w:ind w:firstLine="720"/>
        <w:jc w:val="both"/>
        <w:rPr>
          <w:sz w:val="28"/>
          <w:szCs w:val="28"/>
        </w:rPr>
      </w:pPr>
      <w:r>
        <w:rPr>
          <w:sz w:val="28"/>
          <w:szCs w:val="28"/>
        </w:rPr>
        <w:t xml:space="preserve"> - на оплату работ, услуг и прочие расходы (подстатьи 221-226, статья 290) – 278,3 тыс. рублей или 100,0% плановых назначений. Доля в структуре расходов –  45,4%;</w:t>
      </w:r>
    </w:p>
    <w:p w:rsidR="002671F4" w:rsidRDefault="002671F4" w:rsidP="002671F4">
      <w:pPr>
        <w:autoSpaceDE w:val="0"/>
        <w:autoSpaceDN w:val="0"/>
        <w:adjustRightInd w:val="0"/>
        <w:ind w:firstLine="720"/>
        <w:jc w:val="both"/>
        <w:rPr>
          <w:sz w:val="28"/>
          <w:szCs w:val="28"/>
        </w:rPr>
      </w:pPr>
      <w:r>
        <w:rPr>
          <w:sz w:val="28"/>
          <w:szCs w:val="28"/>
        </w:rPr>
        <w:t>- на уплату налогов и иных платежей – 0,1 тыс. руб.</w:t>
      </w:r>
      <w:proofErr w:type="gramStart"/>
      <w:r w:rsidRPr="00244C06">
        <w:rPr>
          <w:sz w:val="28"/>
          <w:szCs w:val="28"/>
        </w:rPr>
        <w:t xml:space="preserve"> </w:t>
      </w:r>
      <w:r>
        <w:rPr>
          <w:sz w:val="28"/>
          <w:szCs w:val="28"/>
        </w:rPr>
        <w:t>.</w:t>
      </w:r>
      <w:proofErr w:type="gramEnd"/>
      <w:r>
        <w:rPr>
          <w:sz w:val="28"/>
          <w:szCs w:val="28"/>
        </w:rPr>
        <w:t xml:space="preserve"> Доля в структуре расходов ;</w:t>
      </w:r>
    </w:p>
    <w:p w:rsidR="002671F4" w:rsidRDefault="002671F4" w:rsidP="002671F4">
      <w:pPr>
        <w:autoSpaceDE w:val="0"/>
        <w:autoSpaceDN w:val="0"/>
        <w:adjustRightInd w:val="0"/>
        <w:ind w:firstLine="720"/>
        <w:jc w:val="both"/>
        <w:rPr>
          <w:sz w:val="28"/>
          <w:szCs w:val="28"/>
        </w:rPr>
      </w:pPr>
    </w:p>
    <w:p w:rsidR="002671F4" w:rsidRDefault="002671F4" w:rsidP="002671F4">
      <w:pPr>
        <w:autoSpaceDE w:val="0"/>
        <w:autoSpaceDN w:val="0"/>
        <w:adjustRightInd w:val="0"/>
        <w:jc w:val="both"/>
        <w:rPr>
          <w:color w:val="000000"/>
          <w:sz w:val="28"/>
          <w:szCs w:val="28"/>
        </w:rPr>
      </w:pPr>
      <w:r>
        <w:rPr>
          <w:sz w:val="28"/>
          <w:szCs w:val="28"/>
        </w:rPr>
        <w:t xml:space="preserve">          </w:t>
      </w:r>
      <w:proofErr w:type="gramStart"/>
      <w:r>
        <w:rPr>
          <w:sz w:val="28"/>
          <w:szCs w:val="28"/>
        </w:rPr>
        <w:t>Доходы (субсидии на выполнение муниципального задания) утверждены в объеме 27 401,3 тыс. рублей, исполнены в объеме 27 401,3 тыс. рублей, или на 100,0 % . Расходы утверждены в объеме</w:t>
      </w:r>
      <w:r w:rsidRPr="005B01F4">
        <w:rPr>
          <w:sz w:val="28"/>
          <w:szCs w:val="28"/>
        </w:rPr>
        <w:t xml:space="preserve"> </w:t>
      </w:r>
      <w:r>
        <w:rPr>
          <w:sz w:val="28"/>
          <w:szCs w:val="28"/>
        </w:rPr>
        <w:t xml:space="preserve">27 401,3 тыс. рублей,  исполнены в сумме 27 401,3 тыс. рублей или 100,0% Направлены на оплату труда и начисления на оплату труда 21 105,3 тыс. руб. или 77,0 % , </w:t>
      </w:r>
      <w:r>
        <w:rPr>
          <w:color w:val="000000"/>
          <w:sz w:val="28"/>
          <w:szCs w:val="28"/>
        </w:rPr>
        <w:t xml:space="preserve"> другие расходы на обеспечение деятельности</w:t>
      </w:r>
      <w:proofErr w:type="gramEnd"/>
      <w:r>
        <w:rPr>
          <w:color w:val="000000"/>
          <w:sz w:val="28"/>
          <w:szCs w:val="28"/>
        </w:rPr>
        <w:t xml:space="preserve"> учреждений (содержание имущества, коммунальные услуги, связь, канцелярские товары) –5 938,8 тыс. руб. или   21,7 %, иные расходы ( уплата налогов)  – 357,2 тыс. руб</w:t>
      </w:r>
      <w:proofErr w:type="gramStart"/>
      <w:r>
        <w:rPr>
          <w:color w:val="000000"/>
          <w:sz w:val="28"/>
          <w:szCs w:val="28"/>
        </w:rPr>
        <w:t>.и</w:t>
      </w:r>
      <w:proofErr w:type="gramEnd"/>
      <w:r>
        <w:rPr>
          <w:color w:val="000000"/>
          <w:sz w:val="28"/>
          <w:szCs w:val="28"/>
        </w:rPr>
        <w:t>ли 1,3%.</w:t>
      </w:r>
    </w:p>
    <w:p w:rsidR="002671F4" w:rsidRDefault="002671F4" w:rsidP="002671F4">
      <w:pPr>
        <w:tabs>
          <w:tab w:val="left" w:pos="0"/>
        </w:tabs>
        <w:jc w:val="both"/>
        <w:rPr>
          <w:sz w:val="28"/>
          <w:szCs w:val="28"/>
        </w:rPr>
      </w:pPr>
      <w:r>
        <w:rPr>
          <w:sz w:val="28"/>
          <w:szCs w:val="28"/>
        </w:rPr>
        <w:t xml:space="preserve">          </w:t>
      </w:r>
      <w:proofErr w:type="gramStart"/>
      <w:r>
        <w:rPr>
          <w:sz w:val="28"/>
          <w:szCs w:val="28"/>
        </w:rPr>
        <w:t>Субсидии на иные цели утверждены по доходам и расходам  в объеме 4 500,2 тыс. рублей, исполнены на 99,9% к утвержденным плановым назначениям в сумме 4 496,6 тыс. руб. Средства направлены на выплату персоналу учреждений, приобретение нефинансовых активов и на выплаты компенсаций и иных социальных выплат гражданам, работающим в учреждении культуры, в т.ч.</w:t>
      </w:r>
      <w:proofErr w:type="gramEnd"/>
    </w:p>
    <w:p w:rsidR="002671F4" w:rsidRDefault="002671F4" w:rsidP="002671F4">
      <w:pPr>
        <w:autoSpaceDE w:val="0"/>
        <w:autoSpaceDN w:val="0"/>
        <w:adjustRightInd w:val="0"/>
        <w:ind w:firstLine="720"/>
        <w:jc w:val="both"/>
        <w:rPr>
          <w:sz w:val="28"/>
          <w:szCs w:val="28"/>
        </w:rPr>
      </w:pPr>
      <w:r>
        <w:rPr>
          <w:sz w:val="28"/>
          <w:szCs w:val="28"/>
        </w:rPr>
        <w:t>- на заработную плату и начисления на оплату труда (подстатьи 211-213) использовано 194,1 тыс. рублей или  99,9 % плановых назначений.</w:t>
      </w:r>
      <w:r w:rsidRPr="00375CF8">
        <w:rPr>
          <w:sz w:val="28"/>
          <w:szCs w:val="28"/>
        </w:rPr>
        <w:t xml:space="preserve"> </w:t>
      </w:r>
      <w:r>
        <w:rPr>
          <w:sz w:val="28"/>
          <w:szCs w:val="28"/>
        </w:rPr>
        <w:t>Доля в структуре расходов –  4,3%;</w:t>
      </w:r>
    </w:p>
    <w:p w:rsidR="002671F4" w:rsidRDefault="002671F4" w:rsidP="002671F4">
      <w:pPr>
        <w:autoSpaceDE w:val="0"/>
        <w:autoSpaceDN w:val="0"/>
        <w:adjustRightInd w:val="0"/>
        <w:ind w:firstLine="720"/>
        <w:jc w:val="both"/>
        <w:rPr>
          <w:sz w:val="28"/>
          <w:szCs w:val="28"/>
        </w:rPr>
      </w:pPr>
      <w:r>
        <w:rPr>
          <w:sz w:val="28"/>
          <w:szCs w:val="28"/>
        </w:rPr>
        <w:t xml:space="preserve"> - на оплату работ, услуг и прочие расходы (подстатьи 221-226, статья 290) – 4256,6 тыс. рублей или 100,0% плановых назначений. Доля в структуре расходов – 94,7%;</w:t>
      </w:r>
    </w:p>
    <w:p w:rsidR="002671F4" w:rsidRDefault="002671F4" w:rsidP="002671F4">
      <w:pPr>
        <w:autoSpaceDE w:val="0"/>
        <w:autoSpaceDN w:val="0"/>
        <w:adjustRightInd w:val="0"/>
        <w:ind w:firstLine="720"/>
        <w:jc w:val="both"/>
        <w:rPr>
          <w:sz w:val="28"/>
          <w:szCs w:val="28"/>
        </w:rPr>
      </w:pPr>
      <w:r>
        <w:rPr>
          <w:sz w:val="28"/>
          <w:szCs w:val="28"/>
        </w:rPr>
        <w:t>- пособия</w:t>
      </w:r>
      <w:proofErr w:type="gramStart"/>
      <w:r>
        <w:rPr>
          <w:sz w:val="28"/>
          <w:szCs w:val="28"/>
        </w:rPr>
        <w:t xml:space="preserve"> ,</w:t>
      </w:r>
      <w:proofErr w:type="gramEnd"/>
      <w:r>
        <w:rPr>
          <w:sz w:val="28"/>
          <w:szCs w:val="28"/>
        </w:rPr>
        <w:t xml:space="preserve"> компенсации и иные социальные выплаты – 45,9 тыс. руб.</w:t>
      </w:r>
      <w:r w:rsidRPr="00244C06">
        <w:rPr>
          <w:sz w:val="28"/>
          <w:szCs w:val="28"/>
        </w:rPr>
        <w:t xml:space="preserve"> </w:t>
      </w:r>
      <w:r>
        <w:rPr>
          <w:sz w:val="28"/>
          <w:szCs w:val="28"/>
        </w:rPr>
        <w:t>. Доля в структуре расходов – 1,0%;</w:t>
      </w:r>
    </w:p>
    <w:p w:rsidR="002671F4" w:rsidRDefault="002671F4" w:rsidP="002671F4">
      <w:pPr>
        <w:tabs>
          <w:tab w:val="left" w:pos="0"/>
        </w:tabs>
        <w:jc w:val="both"/>
        <w:rPr>
          <w:sz w:val="28"/>
          <w:szCs w:val="28"/>
        </w:rPr>
      </w:pPr>
    </w:p>
    <w:p w:rsidR="002671F4" w:rsidRDefault="002671F4" w:rsidP="002671F4">
      <w:pPr>
        <w:jc w:val="center"/>
        <w:rPr>
          <w:b/>
          <w:sz w:val="28"/>
          <w:szCs w:val="28"/>
        </w:rPr>
      </w:pPr>
      <w:r w:rsidRPr="008B0E73">
        <w:rPr>
          <w:b/>
          <w:sz w:val="28"/>
          <w:szCs w:val="28"/>
        </w:rPr>
        <w:t xml:space="preserve">Анализ </w:t>
      </w:r>
      <w:r>
        <w:rPr>
          <w:b/>
          <w:sz w:val="28"/>
          <w:szCs w:val="28"/>
        </w:rPr>
        <w:t xml:space="preserve"> дебиторской и </w:t>
      </w:r>
      <w:r w:rsidRPr="008B0E73">
        <w:rPr>
          <w:b/>
          <w:sz w:val="28"/>
          <w:szCs w:val="28"/>
        </w:rPr>
        <w:t>кредиторской задолженности</w:t>
      </w:r>
      <w:r>
        <w:rPr>
          <w:b/>
          <w:sz w:val="28"/>
          <w:szCs w:val="28"/>
        </w:rPr>
        <w:t xml:space="preserve"> по учреждениям</w:t>
      </w:r>
    </w:p>
    <w:p w:rsidR="002671F4" w:rsidRDefault="002671F4" w:rsidP="002671F4">
      <w:pPr>
        <w:jc w:val="both"/>
        <w:rPr>
          <w:sz w:val="28"/>
          <w:szCs w:val="28"/>
        </w:rPr>
      </w:pPr>
      <w:r w:rsidRPr="00433460">
        <w:rPr>
          <w:sz w:val="28"/>
          <w:szCs w:val="28"/>
        </w:rPr>
        <w:t xml:space="preserve">      </w:t>
      </w:r>
    </w:p>
    <w:p w:rsidR="002671F4" w:rsidRDefault="002671F4" w:rsidP="002671F4">
      <w:pPr>
        <w:jc w:val="both"/>
        <w:rPr>
          <w:sz w:val="28"/>
          <w:szCs w:val="28"/>
        </w:rPr>
      </w:pPr>
      <w:r>
        <w:rPr>
          <w:sz w:val="28"/>
          <w:szCs w:val="28"/>
        </w:rPr>
        <w:t xml:space="preserve">    </w:t>
      </w:r>
      <w:r w:rsidRPr="00433460">
        <w:rPr>
          <w:sz w:val="28"/>
          <w:szCs w:val="28"/>
        </w:rPr>
        <w:t>Дебиторская задолженность</w:t>
      </w:r>
      <w:r>
        <w:rPr>
          <w:sz w:val="28"/>
          <w:szCs w:val="28"/>
        </w:rPr>
        <w:t xml:space="preserve"> на 1 января 2022года по субсидии на выполнение муниципального задания сложилась в сумме 82 976,4 тыс. руб.- отражены субсидии 2022 – 2024г.г.</w:t>
      </w:r>
    </w:p>
    <w:p w:rsidR="002671F4" w:rsidRDefault="002671F4" w:rsidP="002671F4">
      <w:pPr>
        <w:jc w:val="both"/>
      </w:pPr>
    </w:p>
    <w:p w:rsidR="002671F4" w:rsidRPr="00B971FA" w:rsidRDefault="002671F4" w:rsidP="002671F4">
      <w:pPr>
        <w:jc w:val="both"/>
      </w:pPr>
      <w:r>
        <w:t xml:space="preserve">       </w:t>
      </w:r>
      <w:r>
        <w:rPr>
          <w:sz w:val="28"/>
          <w:szCs w:val="28"/>
        </w:rPr>
        <w:t>По виду бюджетного финансирования 2 – собственные доходы дебиторской задолженности нет</w:t>
      </w:r>
    </w:p>
    <w:p w:rsidR="002671F4" w:rsidRDefault="002671F4" w:rsidP="002671F4">
      <w:pPr>
        <w:jc w:val="both"/>
        <w:rPr>
          <w:sz w:val="28"/>
          <w:szCs w:val="28"/>
        </w:rPr>
      </w:pPr>
      <w:r>
        <w:rPr>
          <w:sz w:val="28"/>
          <w:szCs w:val="28"/>
        </w:rPr>
        <w:t xml:space="preserve">     </w:t>
      </w:r>
    </w:p>
    <w:p w:rsidR="002671F4" w:rsidRDefault="002671F4" w:rsidP="002671F4">
      <w:pPr>
        <w:jc w:val="both"/>
        <w:rPr>
          <w:sz w:val="28"/>
          <w:szCs w:val="28"/>
        </w:rPr>
      </w:pPr>
      <w:r>
        <w:rPr>
          <w:sz w:val="28"/>
          <w:szCs w:val="28"/>
        </w:rPr>
        <w:t xml:space="preserve">     По субсидии на иные цели на конец года 10 638,5 тыс. руб.- отражены субсидии 2022 -2024 годов. </w:t>
      </w:r>
    </w:p>
    <w:p w:rsidR="002671F4" w:rsidRDefault="002671F4" w:rsidP="002671F4">
      <w:pPr>
        <w:jc w:val="both"/>
        <w:rPr>
          <w:sz w:val="28"/>
          <w:szCs w:val="28"/>
        </w:rPr>
      </w:pPr>
    </w:p>
    <w:p w:rsidR="002671F4" w:rsidRDefault="002671F4" w:rsidP="002671F4">
      <w:pPr>
        <w:jc w:val="both"/>
        <w:rPr>
          <w:sz w:val="28"/>
          <w:szCs w:val="28"/>
        </w:rPr>
      </w:pPr>
      <w:r>
        <w:rPr>
          <w:sz w:val="28"/>
          <w:szCs w:val="28"/>
        </w:rPr>
        <w:t xml:space="preserve">      Кредиторская задолженность на 1 января 2022 года по субсидии на выполнение муниципального задания  составляет 175,7 тыс. рубле</w:t>
      </w:r>
      <w:proofErr w:type="gramStart"/>
      <w:r>
        <w:rPr>
          <w:sz w:val="28"/>
          <w:szCs w:val="28"/>
        </w:rPr>
        <w:t>й-</w:t>
      </w:r>
      <w:proofErr w:type="gramEnd"/>
      <w:r>
        <w:rPr>
          <w:sz w:val="28"/>
          <w:szCs w:val="28"/>
        </w:rPr>
        <w:t xml:space="preserve"> по оплате тепло и электроэнергии и услуги связи.  По сравнению с кредиторской задолженностью на начало года задолженность увеличилась на 58,8 тыс. руб.</w:t>
      </w:r>
      <w:proofErr w:type="gramStart"/>
      <w:r>
        <w:rPr>
          <w:sz w:val="28"/>
          <w:szCs w:val="28"/>
        </w:rPr>
        <w:t xml:space="preserve">( </w:t>
      </w:r>
      <w:proofErr w:type="gramEnd"/>
      <w:r>
        <w:rPr>
          <w:sz w:val="28"/>
          <w:szCs w:val="28"/>
        </w:rPr>
        <w:t>116,9 тыс. руб.)</w:t>
      </w:r>
    </w:p>
    <w:p w:rsidR="002671F4" w:rsidRPr="005F5ADF" w:rsidRDefault="002671F4" w:rsidP="002671F4">
      <w:pPr>
        <w:jc w:val="both"/>
        <w:rPr>
          <w:sz w:val="28"/>
          <w:szCs w:val="28"/>
        </w:rPr>
      </w:pPr>
      <w:r w:rsidRPr="005F5ADF">
        <w:rPr>
          <w:sz w:val="28"/>
          <w:szCs w:val="28"/>
        </w:rPr>
        <w:t xml:space="preserve">по счету 4.302.21.000 </w:t>
      </w:r>
      <w:r>
        <w:rPr>
          <w:sz w:val="28"/>
          <w:szCs w:val="28"/>
        </w:rPr>
        <w:t>-8,9</w:t>
      </w:r>
      <w:r w:rsidRPr="005F5ADF">
        <w:rPr>
          <w:sz w:val="28"/>
          <w:szCs w:val="28"/>
        </w:rPr>
        <w:t>тыс</w:t>
      </w:r>
      <w:proofErr w:type="gramStart"/>
      <w:r w:rsidRPr="005F5ADF">
        <w:rPr>
          <w:sz w:val="28"/>
          <w:szCs w:val="28"/>
        </w:rPr>
        <w:t>.р</w:t>
      </w:r>
      <w:proofErr w:type="gramEnd"/>
      <w:r w:rsidRPr="005F5ADF">
        <w:rPr>
          <w:sz w:val="28"/>
          <w:szCs w:val="28"/>
        </w:rPr>
        <w:t>уб. за услуги связи,</w:t>
      </w:r>
    </w:p>
    <w:p w:rsidR="002671F4" w:rsidRDefault="002671F4" w:rsidP="002671F4">
      <w:pPr>
        <w:jc w:val="both"/>
        <w:rPr>
          <w:sz w:val="28"/>
          <w:szCs w:val="28"/>
        </w:rPr>
      </w:pPr>
      <w:r w:rsidRPr="005F5ADF">
        <w:rPr>
          <w:sz w:val="28"/>
          <w:szCs w:val="28"/>
        </w:rPr>
        <w:t xml:space="preserve">по счету 4.302.23.000 </w:t>
      </w:r>
      <w:r>
        <w:rPr>
          <w:sz w:val="28"/>
          <w:szCs w:val="28"/>
        </w:rPr>
        <w:t>– 164,0</w:t>
      </w:r>
      <w:r w:rsidRPr="005F5ADF">
        <w:rPr>
          <w:sz w:val="28"/>
          <w:szCs w:val="28"/>
        </w:rPr>
        <w:t xml:space="preserve">  за </w:t>
      </w:r>
      <w:proofErr w:type="spellStart"/>
      <w:r w:rsidRPr="005F5ADF">
        <w:rPr>
          <w:sz w:val="28"/>
          <w:szCs w:val="28"/>
        </w:rPr>
        <w:t>электронергию</w:t>
      </w:r>
      <w:proofErr w:type="spellEnd"/>
      <w:r w:rsidRPr="005F5ADF">
        <w:rPr>
          <w:sz w:val="28"/>
          <w:szCs w:val="28"/>
        </w:rPr>
        <w:t xml:space="preserve"> и тепловую энергию и газ</w:t>
      </w:r>
      <w:r>
        <w:rPr>
          <w:sz w:val="28"/>
          <w:szCs w:val="28"/>
        </w:rPr>
        <w:t xml:space="preserve">а, </w:t>
      </w:r>
      <w:proofErr w:type="gramStart"/>
      <w:r>
        <w:rPr>
          <w:sz w:val="28"/>
          <w:szCs w:val="28"/>
        </w:rPr>
        <w:t>потребленные</w:t>
      </w:r>
      <w:proofErr w:type="gramEnd"/>
      <w:r>
        <w:rPr>
          <w:sz w:val="28"/>
          <w:szCs w:val="28"/>
        </w:rPr>
        <w:t xml:space="preserve"> в декабре,</w:t>
      </w:r>
    </w:p>
    <w:p w:rsidR="002671F4" w:rsidRPr="005F5ADF" w:rsidRDefault="002671F4" w:rsidP="002671F4">
      <w:pPr>
        <w:jc w:val="both"/>
        <w:rPr>
          <w:sz w:val="28"/>
          <w:szCs w:val="28"/>
        </w:rPr>
      </w:pPr>
      <w:r>
        <w:rPr>
          <w:sz w:val="28"/>
          <w:szCs w:val="28"/>
        </w:rPr>
        <w:t>по счету 2 303 04 000 – 2,8 тыс. руб. – платежи в бюджет</w:t>
      </w:r>
    </w:p>
    <w:p w:rsidR="002671F4" w:rsidRPr="00944C10" w:rsidRDefault="002671F4" w:rsidP="002671F4">
      <w:pPr>
        <w:jc w:val="right"/>
      </w:pPr>
    </w:p>
    <w:p w:rsidR="002671F4" w:rsidRDefault="002671F4" w:rsidP="002671F4">
      <w:pPr>
        <w:autoSpaceDE w:val="0"/>
        <w:autoSpaceDN w:val="0"/>
        <w:adjustRightInd w:val="0"/>
        <w:jc w:val="both"/>
        <w:rPr>
          <w:sz w:val="28"/>
          <w:szCs w:val="28"/>
        </w:rPr>
      </w:pPr>
      <w:r>
        <w:rPr>
          <w:sz w:val="28"/>
          <w:szCs w:val="28"/>
        </w:rPr>
        <w:t xml:space="preserve">  </w:t>
      </w:r>
      <w:r w:rsidRPr="009B7C88">
        <w:rPr>
          <w:sz w:val="28"/>
          <w:szCs w:val="28"/>
        </w:rPr>
        <w:t xml:space="preserve">   Принятия бюджетных обязатель</w:t>
      </w:r>
      <w:proofErr w:type="gramStart"/>
      <w:r w:rsidRPr="009B7C88">
        <w:rPr>
          <w:sz w:val="28"/>
          <w:szCs w:val="28"/>
        </w:rPr>
        <w:t>ств</w:t>
      </w:r>
      <w:r>
        <w:rPr>
          <w:sz w:val="28"/>
          <w:szCs w:val="28"/>
        </w:rPr>
        <w:t xml:space="preserve"> </w:t>
      </w:r>
      <w:r w:rsidRPr="009B7C88">
        <w:rPr>
          <w:sz w:val="28"/>
          <w:szCs w:val="28"/>
        </w:rPr>
        <w:t>св</w:t>
      </w:r>
      <w:proofErr w:type="gramEnd"/>
      <w:r w:rsidRPr="009B7C88">
        <w:rPr>
          <w:sz w:val="28"/>
          <w:szCs w:val="28"/>
        </w:rPr>
        <w:t>ерх доведенных лимитов не установлено</w:t>
      </w:r>
      <w:r>
        <w:rPr>
          <w:sz w:val="28"/>
          <w:szCs w:val="28"/>
        </w:rPr>
        <w:t>.</w:t>
      </w:r>
    </w:p>
    <w:p w:rsidR="002671F4" w:rsidRDefault="002671F4" w:rsidP="002671F4">
      <w:pPr>
        <w:autoSpaceDE w:val="0"/>
        <w:autoSpaceDN w:val="0"/>
        <w:adjustRightInd w:val="0"/>
        <w:ind w:firstLine="708"/>
        <w:jc w:val="center"/>
        <w:rPr>
          <w:sz w:val="28"/>
          <w:szCs w:val="28"/>
        </w:rPr>
      </w:pPr>
      <w:r w:rsidRPr="0047441E">
        <w:rPr>
          <w:sz w:val="28"/>
          <w:szCs w:val="28"/>
        </w:rPr>
        <w:t xml:space="preserve">  </w:t>
      </w:r>
    </w:p>
    <w:p w:rsidR="002671F4" w:rsidRDefault="002671F4" w:rsidP="002671F4">
      <w:pPr>
        <w:autoSpaceDE w:val="0"/>
        <w:autoSpaceDN w:val="0"/>
        <w:adjustRightInd w:val="0"/>
        <w:ind w:firstLine="708"/>
        <w:jc w:val="center"/>
        <w:rPr>
          <w:b/>
          <w:sz w:val="28"/>
          <w:szCs w:val="28"/>
          <w:u w:val="single"/>
        </w:rPr>
      </w:pPr>
      <w:r w:rsidRPr="00C82BEF">
        <w:rPr>
          <w:b/>
          <w:sz w:val="28"/>
          <w:szCs w:val="28"/>
        </w:rPr>
        <w:t>5.</w:t>
      </w:r>
      <w:r w:rsidRPr="0047441E">
        <w:rPr>
          <w:sz w:val="28"/>
          <w:szCs w:val="28"/>
        </w:rPr>
        <w:t xml:space="preserve">  </w:t>
      </w:r>
      <w:r>
        <w:rPr>
          <w:b/>
          <w:sz w:val="28"/>
          <w:szCs w:val="28"/>
        </w:rPr>
        <w:t>В</w:t>
      </w:r>
      <w:r w:rsidRPr="0047441E">
        <w:rPr>
          <w:b/>
          <w:sz w:val="28"/>
          <w:szCs w:val="28"/>
          <w:u w:val="single"/>
        </w:rPr>
        <w:t>нешн</w:t>
      </w:r>
      <w:r>
        <w:rPr>
          <w:b/>
          <w:sz w:val="28"/>
          <w:szCs w:val="28"/>
          <w:u w:val="single"/>
        </w:rPr>
        <w:t>яя</w:t>
      </w:r>
      <w:r w:rsidRPr="0047441E">
        <w:rPr>
          <w:b/>
          <w:sz w:val="28"/>
          <w:szCs w:val="28"/>
          <w:u w:val="single"/>
        </w:rPr>
        <w:t xml:space="preserve"> проверк</w:t>
      </w:r>
      <w:r>
        <w:rPr>
          <w:b/>
          <w:sz w:val="28"/>
          <w:szCs w:val="28"/>
          <w:u w:val="single"/>
        </w:rPr>
        <w:t>а годовой отчетности казенного учреждения</w:t>
      </w:r>
    </w:p>
    <w:p w:rsidR="002671F4" w:rsidRDefault="002671F4" w:rsidP="002671F4">
      <w:pPr>
        <w:autoSpaceDE w:val="0"/>
        <w:autoSpaceDN w:val="0"/>
        <w:adjustRightInd w:val="0"/>
        <w:ind w:firstLine="708"/>
        <w:jc w:val="center"/>
        <w:rPr>
          <w:b/>
          <w:sz w:val="28"/>
          <w:szCs w:val="28"/>
          <w:u w:val="single"/>
        </w:rPr>
      </w:pPr>
    </w:p>
    <w:p w:rsidR="002671F4" w:rsidRDefault="002671F4" w:rsidP="002671F4">
      <w:pPr>
        <w:jc w:val="both"/>
        <w:rPr>
          <w:sz w:val="28"/>
          <w:szCs w:val="28"/>
        </w:rPr>
      </w:pPr>
      <w:r>
        <w:rPr>
          <w:sz w:val="28"/>
          <w:szCs w:val="28"/>
        </w:rPr>
        <w:t xml:space="preserve">     </w:t>
      </w:r>
      <w:r w:rsidRPr="0075196C">
        <w:rPr>
          <w:sz w:val="28"/>
          <w:szCs w:val="28"/>
        </w:rPr>
        <w:t>Реш</w:t>
      </w:r>
      <w:r>
        <w:rPr>
          <w:sz w:val="28"/>
          <w:szCs w:val="28"/>
        </w:rPr>
        <w:t>ением Клетнян</w:t>
      </w:r>
      <w:r w:rsidRPr="0075196C">
        <w:rPr>
          <w:sz w:val="28"/>
          <w:szCs w:val="28"/>
        </w:rPr>
        <w:t>ского районного</w:t>
      </w:r>
      <w:r>
        <w:rPr>
          <w:sz w:val="28"/>
          <w:szCs w:val="28"/>
        </w:rPr>
        <w:t xml:space="preserve">  Совета народных депутатов приложением 6 утверждена «Ведомственная структура расходов бюджета муниципального образования «</w:t>
      </w:r>
      <w:proofErr w:type="spellStart"/>
      <w:r>
        <w:rPr>
          <w:sz w:val="28"/>
          <w:szCs w:val="28"/>
        </w:rPr>
        <w:t>Клетнянский</w:t>
      </w:r>
      <w:proofErr w:type="spellEnd"/>
      <w:r>
        <w:rPr>
          <w:sz w:val="28"/>
          <w:szCs w:val="28"/>
        </w:rPr>
        <w:t xml:space="preserve"> муниципальный район на 2021 год». </w:t>
      </w:r>
    </w:p>
    <w:p w:rsidR="002671F4" w:rsidRDefault="002671F4" w:rsidP="002671F4">
      <w:pPr>
        <w:jc w:val="both"/>
        <w:rPr>
          <w:sz w:val="28"/>
          <w:szCs w:val="28"/>
        </w:rPr>
      </w:pPr>
      <w:r>
        <w:rPr>
          <w:sz w:val="28"/>
          <w:szCs w:val="28"/>
        </w:rPr>
        <w:t xml:space="preserve">      В 2021 году Администрация Клетнянского района получало финансирование на содержание 1 казенного учреждения -  муниципального казенного учреждения «Единая дежурн</w:t>
      </w:r>
      <w:proofErr w:type="gramStart"/>
      <w:r>
        <w:rPr>
          <w:sz w:val="28"/>
          <w:szCs w:val="28"/>
        </w:rPr>
        <w:t>о-</w:t>
      </w:r>
      <w:proofErr w:type="gramEnd"/>
      <w:r>
        <w:rPr>
          <w:sz w:val="28"/>
          <w:szCs w:val="28"/>
        </w:rPr>
        <w:t xml:space="preserve"> диспетчерская служба Клетнянского муниципального района». </w:t>
      </w:r>
    </w:p>
    <w:p w:rsidR="002671F4" w:rsidRDefault="002671F4" w:rsidP="002671F4">
      <w:pPr>
        <w:jc w:val="both"/>
        <w:rPr>
          <w:sz w:val="28"/>
          <w:szCs w:val="28"/>
        </w:rPr>
      </w:pPr>
      <w:r>
        <w:rPr>
          <w:sz w:val="28"/>
          <w:szCs w:val="28"/>
        </w:rPr>
        <w:t xml:space="preserve">      Бухгалтерская отчетность учреждения представлена в контрольн</w:t>
      </w:r>
      <w:proofErr w:type="gramStart"/>
      <w:r>
        <w:rPr>
          <w:sz w:val="28"/>
          <w:szCs w:val="28"/>
        </w:rPr>
        <w:t>о-</w:t>
      </w:r>
      <w:proofErr w:type="gramEnd"/>
      <w:r>
        <w:rPr>
          <w:sz w:val="28"/>
          <w:szCs w:val="28"/>
        </w:rPr>
        <w:t xml:space="preserve"> счетную палату своевременно.</w:t>
      </w:r>
    </w:p>
    <w:p w:rsidR="002671F4" w:rsidRDefault="002671F4" w:rsidP="002671F4">
      <w:pPr>
        <w:jc w:val="both"/>
        <w:rPr>
          <w:sz w:val="28"/>
          <w:szCs w:val="28"/>
        </w:rPr>
      </w:pPr>
      <w:r>
        <w:rPr>
          <w:sz w:val="28"/>
          <w:szCs w:val="28"/>
        </w:rPr>
        <w:t xml:space="preserve">      </w:t>
      </w:r>
      <w:r w:rsidRPr="0047441E">
        <w:rPr>
          <w:sz w:val="28"/>
          <w:szCs w:val="28"/>
        </w:rPr>
        <w:t>Перечень  предоставленных документов соответствует  статье 12 Инструкции 33н.</w:t>
      </w:r>
    </w:p>
    <w:p w:rsidR="002671F4" w:rsidRPr="0047441E" w:rsidRDefault="002671F4" w:rsidP="002671F4">
      <w:pPr>
        <w:spacing w:line="0" w:lineRule="atLeast"/>
        <w:jc w:val="both"/>
        <w:rPr>
          <w:sz w:val="28"/>
          <w:szCs w:val="28"/>
        </w:rPr>
      </w:pPr>
      <w:r>
        <w:rPr>
          <w:sz w:val="28"/>
          <w:szCs w:val="28"/>
        </w:rPr>
        <w:t xml:space="preserve">      </w:t>
      </w:r>
      <w:r w:rsidRPr="0047441E">
        <w:rPr>
          <w:sz w:val="28"/>
          <w:szCs w:val="28"/>
        </w:rPr>
        <w:t>Бухгалтерская отчетность представлена в  соответствии  п.6 Инструкции 33н, а именно  в сброшюрованном и  пронумерованном виде, с оглавлением. </w:t>
      </w:r>
    </w:p>
    <w:p w:rsidR="002671F4" w:rsidRPr="001C43DC" w:rsidRDefault="002671F4" w:rsidP="002671F4">
      <w:pPr>
        <w:spacing w:before="100" w:beforeAutospacing="1"/>
        <w:ind w:firstLine="720"/>
        <w:jc w:val="both"/>
        <w:rPr>
          <w:color w:val="000000"/>
          <w:sz w:val="28"/>
          <w:szCs w:val="28"/>
        </w:rPr>
      </w:pPr>
      <w:proofErr w:type="gramStart"/>
      <w:r w:rsidRPr="001C43DC">
        <w:rPr>
          <w:color w:val="000000"/>
          <w:sz w:val="28"/>
          <w:szCs w:val="28"/>
        </w:rPr>
        <w:t>Муниципальное казенное учреждение «Единая дежурно-диспетчерская служба Клетнянского муниципального района» исполняет муниципальную функцию по обеспечению готовности администрации Клетнянского района и служб Клетнянского муниципального района к реагированию на угрозу или возникновение чрезвычайных ситуаций (происшествия), эффективности взаимодействия привлекаемых сил и средств районного звена территориальной подсистемы Единой государственной системы предупреждения и ликвидации чрезвычайных ситуаций Брянской области при их совместных действиях по предупреждению и ликвидации</w:t>
      </w:r>
      <w:proofErr w:type="gramEnd"/>
      <w:r w:rsidRPr="001C43DC">
        <w:rPr>
          <w:color w:val="000000"/>
          <w:sz w:val="28"/>
          <w:szCs w:val="28"/>
        </w:rPr>
        <w:t xml:space="preserve"> чрезвычайных ситуаций на территории Клетнянского муниципального района. Собственником имущества МКУ «ЕДДС» является Муниципальное образование «</w:t>
      </w:r>
      <w:proofErr w:type="spellStart"/>
      <w:r w:rsidRPr="001C43DC">
        <w:rPr>
          <w:color w:val="000000"/>
          <w:sz w:val="28"/>
          <w:szCs w:val="28"/>
        </w:rPr>
        <w:t>Клетнянский</w:t>
      </w:r>
      <w:proofErr w:type="spellEnd"/>
      <w:r w:rsidRPr="001C43DC">
        <w:rPr>
          <w:color w:val="000000"/>
          <w:sz w:val="28"/>
          <w:szCs w:val="28"/>
        </w:rPr>
        <w:t xml:space="preserve"> муниципальный район».</w:t>
      </w:r>
    </w:p>
    <w:p w:rsidR="002671F4" w:rsidRPr="001C43DC" w:rsidRDefault="002671F4" w:rsidP="002671F4">
      <w:pPr>
        <w:spacing w:before="100" w:beforeAutospacing="1"/>
        <w:ind w:firstLine="720"/>
        <w:jc w:val="both"/>
        <w:rPr>
          <w:color w:val="000000"/>
          <w:sz w:val="28"/>
          <w:szCs w:val="28"/>
        </w:rPr>
      </w:pPr>
      <w:proofErr w:type="gramStart"/>
      <w:r w:rsidRPr="001C43DC">
        <w:rPr>
          <w:color w:val="000000"/>
          <w:sz w:val="28"/>
          <w:szCs w:val="28"/>
        </w:rPr>
        <w:t xml:space="preserve">Учреждение является юридическим лицом, самостоятельно осуществляет финансово-хозяйственную деятельность, имеет обособленное имущество на праве оперативного управления, самостоятельный баланс и лицевой счет, открываемый в </w:t>
      </w:r>
      <w:r w:rsidRPr="001C43DC">
        <w:rPr>
          <w:color w:val="000000"/>
          <w:sz w:val="28"/>
          <w:szCs w:val="28"/>
        </w:rPr>
        <w:lastRenderedPageBreak/>
        <w:t>органах казначейства, счета в банковских учреждениях, круглую печать со своим полным фирменным наименованием и наименованием собственника, штамп, бланки со своим наименованием, приобретать и осуществлять от своего имени имущественные и личные неимущественные права, нести ответственность, быть истцом и ответчиком</w:t>
      </w:r>
      <w:proofErr w:type="gramEnd"/>
      <w:r w:rsidRPr="001C43DC">
        <w:rPr>
          <w:color w:val="000000"/>
          <w:sz w:val="28"/>
          <w:szCs w:val="28"/>
        </w:rPr>
        <w:t xml:space="preserve"> в суде. В своей работе руководствуется Конституцией Российской Федерации, Бюджетным кодексом Российской Федерации, Федеральным законом «О некоммерческих организациях», иными Федеральными законами, нормативными актами Российской Федерации и Брянской области, Уставом Брянской области, Уставом Клетнянск</w:t>
      </w:r>
      <w:r>
        <w:rPr>
          <w:color w:val="000000"/>
          <w:sz w:val="28"/>
          <w:szCs w:val="28"/>
        </w:rPr>
        <w:t>ого</w:t>
      </w:r>
      <w:r w:rsidRPr="001C43DC">
        <w:rPr>
          <w:color w:val="000000"/>
          <w:sz w:val="28"/>
          <w:szCs w:val="28"/>
        </w:rPr>
        <w:t xml:space="preserve"> муниципальн</w:t>
      </w:r>
      <w:r>
        <w:rPr>
          <w:color w:val="000000"/>
          <w:sz w:val="28"/>
          <w:szCs w:val="28"/>
        </w:rPr>
        <w:t>ого</w:t>
      </w:r>
      <w:r w:rsidRPr="001C43DC">
        <w:rPr>
          <w:color w:val="000000"/>
          <w:sz w:val="28"/>
          <w:szCs w:val="28"/>
        </w:rPr>
        <w:t xml:space="preserve"> район</w:t>
      </w:r>
      <w:r>
        <w:rPr>
          <w:color w:val="000000"/>
          <w:sz w:val="28"/>
          <w:szCs w:val="28"/>
        </w:rPr>
        <w:t>а Брянской области</w:t>
      </w:r>
      <w:r w:rsidRPr="001C43DC">
        <w:rPr>
          <w:color w:val="000000"/>
          <w:sz w:val="28"/>
          <w:szCs w:val="28"/>
        </w:rPr>
        <w:t>, другими законодательными актами органов местного самоуправления Клетнянск</w:t>
      </w:r>
      <w:r>
        <w:rPr>
          <w:color w:val="000000"/>
          <w:sz w:val="28"/>
          <w:szCs w:val="28"/>
        </w:rPr>
        <w:t>ого</w:t>
      </w:r>
      <w:r w:rsidRPr="001C43DC">
        <w:rPr>
          <w:color w:val="000000"/>
          <w:sz w:val="28"/>
          <w:szCs w:val="28"/>
        </w:rPr>
        <w:t xml:space="preserve"> муниципальн</w:t>
      </w:r>
      <w:r>
        <w:rPr>
          <w:color w:val="000000"/>
          <w:sz w:val="28"/>
          <w:szCs w:val="28"/>
        </w:rPr>
        <w:t>ого</w:t>
      </w:r>
      <w:r w:rsidRPr="001C43DC">
        <w:rPr>
          <w:color w:val="000000"/>
          <w:sz w:val="28"/>
          <w:szCs w:val="28"/>
        </w:rPr>
        <w:t xml:space="preserve"> район</w:t>
      </w:r>
      <w:r>
        <w:rPr>
          <w:color w:val="000000"/>
          <w:sz w:val="28"/>
          <w:szCs w:val="28"/>
        </w:rPr>
        <w:t>а брянской области</w:t>
      </w:r>
      <w:r w:rsidRPr="001C43DC">
        <w:rPr>
          <w:color w:val="000000"/>
          <w:sz w:val="28"/>
          <w:szCs w:val="28"/>
        </w:rPr>
        <w:t>.</w:t>
      </w:r>
    </w:p>
    <w:p w:rsidR="002671F4" w:rsidRPr="001C43DC" w:rsidRDefault="002671F4" w:rsidP="002671F4">
      <w:pPr>
        <w:spacing w:before="100" w:beforeAutospacing="1"/>
        <w:ind w:firstLine="720"/>
        <w:jc w:val="both"/>
        <w:rPr>
          <w:color w:val="000000"/>
          <w:sz w:val="28"/>
          <w:szCs w:val="28"/>
        </w:rPr>
      </w:pPr>
      <w:r w:rsidRPr="001C43DC">
        <w:rPr>
          <w:color w:val="000000"/>
          <w:sz w:val="28"/>
          <w:szCs w:val="28"/>
        </w:rPr>
        <w:t xml:space="preserve"> Место нахождения Муниципального казенного учреждения «Единая дежурно-диспетчерская служба Клетнянского муниципального района»  (юридический адрес): Российская Федерация, Брянская область, </w:t>
      </w:r>
      <w:proofErr w:type="spellStart"/>
      <w:r w:rsidRPr="001C43DC">
        <w:rPr>
          <w:color w:val="000000"/>
          <w:sz w:val="28"/>
          <w:szCs w:val="28"/>
        </w:rPr>
        <w:t>Клетнянский</w:t>
      </w:r>
      <w:proofErr w:type="spellEnd"/>
      <w:r w:rsidRPr="001C43DC">
        <w:rPr>
          <w:color w:val="000000"/>
          <w:sz w:val="28"/>
          <w:szCs w:val="28"/>
        </w:rPr>
        <w:t xml:space="preserve"> район, поселок городского типа </w:t>
      </w:r>
      <w:proofErr w:type="spellStart"/>
      <w:r w:rsidRPr="001C43DC">
        <w:rPr>
          <w:color w:val="000000"/>
          <w:sz w:val="28"/>
          <w:szCs w:val="28"/>
        </w:rPr>
        <w:t>Клетня</w:t>
      </w:r>
      <w:proofErr w:type="spellEnd"/>
      <w:r w:rsidRPr="001C43DC">
        <w:rPr>
          <w:color w:val="000000"/>
          <w:sz w:val="28"/>
          <w:szCs w:val="28"/>
        </w:rPr>
        <w:t xml:space="preserve">, улица Ленина, д.92. </w:t>
      </w:r>
    </w:p>
    <w:p w:rsidR="002671F4" w:rsidRPr="001C43DC" w:rsidRDefault="002671F4" w:rsidP="002671F4">
      <w:pPr>
        <w:jc w:val="both"/>
        <w:outlineLvl w:val="0"/>
        <w:rPr>
          <w:sz w:val="28"/>
          <w:szCs w:val="28"/>
        </w:rPr>
      </w:pPr>
      <w:r>
        <w:rPr>
          <w:color w:val="000000"/>
          <w:sz w:val="22"/>
          <w:szCs w:val="22"/>
        </w:rPr>
        <w:t xml:space="preserve">              </w:t>
      </w:r>
      <w:proofErr w:type="gramStart"/>
      <w:r w:rsidRPr="001C43DC">
        <w:rPr>
          <w:color w:val="000000"/>
          <w:sz w:val="28"/>
          <w:szCs w:val="28"/>
        </w:rPr>
        <w:t>Бюдж</w:t>
      </w:r>
      <w:r>
        <w:rPr>
          <w:color w:val="000000"/>
          <w:sz w:val="28"/>
          <w:szCs w:val="28"/>
        </w:rPr>
        <w:t>етом Клетнянского района на 2021</w:t>
      </w:r>
      <w:r w:rsidRPr="001C43DC">
        <w:rPr>
          <w:color w:val="000000"/>
          <w:sz w:val="28"/>
          <w:szCs w:val="28"/>
        </w:rPr>
        <w:t xml:space="preserve"> год, утвержденным решением Клетнянского районного Совета народных депутатов от 1</w:t>
      </w:r>
      <w:r>
        <w:rPr>
          <w:color w:val="000000"/>
          <w:sz w:val="28"/>
          <w:szCs w:val="28"/>
        </w:rPr>
        <w:t>1.12.2020</w:t>
      </w:r>
      <w:r w:rsidRPr="001C43DC">
        <w:rPr>
          <w:color w:val="000000"/>
          <w:sz w:val="28"/>
          <w:szCs w:val="28"/>
        </w:rPr>
        <w:t xml:space="preserve"> г. № </w:t>
      </w:r>
      <w:r>
        <w:rPr>
          <w:color w:val="000000"/>
          <w:sz w:val="28"/>
          <w:szCs w:val="28"/>
        </w:rPr>
        <w:t>10</w:t>
      </w:r>
      <w:r w:rsidRPr="001C43DC">
        <w:rPr>
          <w:color w:val="000000"/>
          <w:sz w:val="28"/>
          <w:szCs w:val="28"/>
        </w:rPr>
        <w:t>-1 «О бюдж</w:t>
      </w:r>
      <w:r>
        <w:rPr>
          <w:color w:val="000000"/>
          <w:sz w:val="28"/>
          <w:szCs w:val="28"/>
        </w:rPr>
        <w:t xml:space="preserve">ете </w:t>
      </w:r>
      <w:r w:rsidRPr="001C43DC">
        <w:rPr>
          <w:color w:val="000000"/>
          <w:sz w:val="28"/>
          <w:szCs w:val="28"/>
        </w:rPr>
        <w:t>Клетнянск</w:t>
      </w:r>
      <w:r>
        <w:rPr>
          <w:color w:val="000000"/>
          <w:sz w:val="28"/>
          <w:szCs w:val="28"/>
        </w:rPr>
        <w:t>ого</w:t>
      </w:r>
      <w:r w:rsidRPr="001C43DC">
        <w:rPr>
          <w:color w:val="000000"/>
          <w:sz w:val="28"/>
          <w:szCs w:val="28"/>
        </w:rPr>
        <w:t xml:space="preserve"> муниципальн</w:t>
      </w:r>
      <w:r>
        <w:rPr>
          <w:color w:val="000000"/>
          <w:sz w:val="28"/>
          <w:szCs w:val="28"/>
        </w:rPr>
        <w:t>ого</w:t>
      </w:r>
      <w:r w:rsidRPr="001C43DC">
        <w:rPr>
          <w:color w:val="000000"/>
          <w:sz w:val="28"/>
          <w:szCs w:val="28"/>
        </w:rPr>
        <w:t xml:space="preserve"> район</w:t>
      </w:r>
      <w:r>
        <w:rPr>
          <w:color w:val="000000"/>
          <w:sz w:val="28"/>
          <w:szCs w:val="28"/>
        </w:rPr>
        <w:t>а</w:t>
      </w:r>
      <w:r w:rsidRPr="001C43DC">
        <w:rPr>
          <w:color w:val="000000"/>
          <w:sz w:val="28"/>
          <w:szCs w:val="28"/>
        </w:rPr>
        <w:t xml:space="preserve"> </w:t>
      </w:r>
      <w:r>
        <w:rPr>
          <w:color w:val="000000"/>
          <w:sz w:val="28"/>
          <w:szCs w:val="28"/>
        </w:rPr>
        <w:t xml:space="preserve">Брянской области </w:t>
      </w:r>
      <w:r w:rsidRPr="001C43DC">
        <w:rPr>
          <w:color w:val="000000"/>
          <w:sz w:val="28"/>
          <w:szCs w:val="28"/>
        </w:rPr>
        <w:t>на 20</w:t>
      </w:r>
      <w:r>
        <w:rPr>
          <w:color w:val="000000"/>
          <w:sz w:val="28"/>
          <w:szCs w:val="28"/>
        </w:rPr>
        <w:t>21</w:t>
      </w:r>
      <w:r w:rsidRPr="001C43DC">
        <w:rPr>
          <w:color w:val="000000"/>
          <w:sz w:val="28"/>
          <w:szCs w:val="28"/>
        </w:rPr>
        <w:t xml:space="preserve"> год и плановый период 202</w:t>
      </w:r>
      <w:r>
        <w:rPr>
          <w:color w:val="000000"/>
          <w:sz w:val="28"/>
          <w:szCs w:val="28"/>
        </w:rPr>
        <w:t>2</w:t>
      </w:r>
      <w:r w:rsidRPr="001C43DC">
        <w:rPr>
          <w:color w:val="000000"/>
          <w:sz w:val="28"/>
          <w:szCs w:val="28"/>
        </w:rPr>
        <w:t xml:space="preserve"> и 202</w:t>
      </w:r>
      <w:r>
        <w:rPr>
          <w:color w:val="000000"/>
          <w:sz w:val="28"/>
          <w:szCs w:val="28"/>
        </w:rPr>
        <w:t>3</w:t>
      </w:r>
      <w:r w:rsidRPr="001C43DC">
        <w:rPr>
          <w:color w:val="000000"/>
          <w:sz w:val="28"/>
          <w:szCs w:val="28"/>
        </w:rPr>
        <w:t xml:space="preserve"> годов» утвержден объем ассигнований на содержание ЕДДС в </w:t>
      </w:r>
      <w:proofErr w:type="spellStart"/>
      <w:r w:rsidRPr="001C43DC">
        <w:rPr>
          <w:color w:val="000000"/>
          <w:sz w:val="28"/>
          <w:szCs w:val="28"/>
        </w:rPr>
        <w:t>Клетнянском</w:t>
      </w:r>
      <w:proofErr w:type="spellEnd"/>
      <w:r w:rsidRPr="001C43DC">
        <w:rPr>
          <w:color w:val="000000"/>
          <w:sz w:val="28"/>
          <w:szCs w:val="28"/>
        </w:rPr>
        <w:t xml:space="preserve"> муниципальном районе в сумме  </w:t>
      </w:r>
      <w:r>
        <w:rPr>
          <w:color w:val="000000"/>
          <w:sz w:val="28"/>
          <w:szCs w:val="28"/>
        </w:rPr>
        <w:t>3 245,7 тыс. руб. В течение 2021</w:t>
      </w:r>
      <w:r w:rsidRPr="001C43DC">
        <w:rPr>
          <w:color w:val="000000"/>
          <w:sz w:val="28"/>
          <w:szCs w:val="28"/>
        </w:rPr>
        <w:t xml:space="preserve"> года вне</w:t>
      </w:r>
      <w:r>
        <w:rPr>
          <w:color w:val="000000"/>
          <w:sz w:val="28"/>
          <w:szCs w:val="28"/>
        </w:rPr>
        <w:t>сены изменения в утвержденные  бюджетные ассигнования</w:t>
      </w:r>
      <w:proofErr w:type="gramEnd"/>
      <w:r w:rsidRPr="001C43DC">
        <w:rPr>
          <w:color w:val="000000"/>
          <w:sz w:val="28"/>
          <w:szCs w:val="28"/>
        </w:rPr>
        <w:t xml:space="preserve"> </w:t>
      </w:r>
      <w:proofErr w:type="gramStart"/>
      <w:r w:rsidRPr="001C43DC">
        <w:rPr>
          <w:color w:val="000000"/>
          <w:sz w:val="28"/>
          <w:szCs w:val="28"/>
        </w:rPr>
        <w:t xml:space="preserve">в сторону увеличения на сумму </w:t>
      </w:r>
      <w:r>
        <w:rPr>
          <w:color w:val="000000"/>
          <w:sz w:val="28"/>
          <w:szCs w:val="28"/>
        </w:rPr>
        <w:t>95,8</w:t>
      </w:r>
      <w:r w:rsidRPr="001C43DC">
        <w:rPr>
          <w:color w:val="000000"/>
          <w:sz w:val="28"/>
          <w:szCs w:val="28"/>
        </w:rPr>
        <w:t xml:space="preserve"> тыс. руб. (Решения Клетнянского районного Совета народных депутатов от 2</w:t>
      </w:r>
      <w:r>
        <w:rPr>
          <w:color w:val="000000"/>
          <w:sz w:val="28"/>
          <w:szCs w:val="28"/>
        </w:rPr>
        <w:t>0</w:t>
      </w:r>
      <w:r w:rsidRPr="001C43DC">
        <w:rPr>
          <w:color w:val="000000"/>
          <w:sz w:val="28"/>
          <w:szCs w:val="28"/>
        </w:rPr>
        <w:t>.0</w:t>
      </w:r>
      <w:r>
        <w:rPr>
          <w:color w:val="000000"/>
          <w:sz w:val="28"/>
          <w:szCs w:val="28"/>
        </w:rPr>
        <w:t>4</w:t>
      </w:r>
      <w:r w:rsidRPr="001C43DC">
        <w:rPr>
          <w:color w:val="000000"/>
          <w:sz w:val="28"/>
          <w:szCs w:val="28"/>
        </w:rPr>
        <w:t>.20</w:t>
      </w:r>
      <w:r>
        <w:rPr>
          <w:color w:val="000000"/>
          <w:sz w:val="28"/>
          <w:szCs w:val="28"/>
        </w:rPr>
        <w:t>21</w:t>
      </w:r>
      <w:r w:rsidRPr="001C43DC">
        <w:rPr>
          <w:color w:val="000000"/>
          <w:sz w:val="28"/>
          <w:szCs w:val="28"/>
        </w:rPr>
        <w:t xml:space="preserve"> г. № </w:t>
      </w:r>
      <w:r>
        <w:rPr>
          <w:color w:val="000000"/>
          <w:sz w:val="28"/>
          <w:szCs w:val="28"/>
        </w:rPr>
        <w:t>13-1</w:t>
      </w:r>
      <w:r w:rsidRPr="001C43DC">
        <w:rPr>
          <w:color w:val="000000"/>
          <w:sz w:val="28"/>
          <w:szCs w:val="28"/>
        </w:rPr>
        <w:t xml:space="preserve"> </w:t>
      </w:r>
      <w:r>
        <w:rPr>
          <w:color w:val="000000"/>
          <w:sz w:val="28"/>
          <w:szCs w:val="28"/>
        </w:rPr>
        <w:t xml:space="preserve"> </w:t>
      </w:r>
      <w:r w:rsidRPr="001C43DC">
        <w:rPr>
          <w:color w:val="000000"/>
          <w:sz w:val="28"/>
          <w:szCs w:val="28"/>
        </w:rPr>
        <w:t>«</w:t>
      </w:r>
      <w:r w:rsidRPr="001C43DC">
        <w:rPr>
          <w:sz w:val="28"/>
          <w:szCs w:val="28"/>
        </w:rPr>
        <w:t>О внесении изменений в Решение районного Совета народных депутатов  «О бюдж</w:t>
      </w:r>
      <w:r>
        <w:rPr>
          <w:sz w:val="28"/>
          <w:szCs w:val="28"/>
        </w:rPr>
        <w:t xml:space="preserve">ете </w:t>
      </w:r>
      <w:r w:rsidRPr="001C43DC">
        <w:rPr>
          <w:sz w:val="28"/>
          <w:szCs w:val="28"/>
        </w:rPr>
        <w:t>Клетнянск</w:t>
      </w:r>
      <w:r>
        <w:rPr>
          <w:sz w:val="28"/>
          <w:szCs w:val="28"/>
        </w:rPr>
        <w:t>ого муниципального района Брянской области на 2021</w:t>
      </w:r>
      <w:r w:rsidRPr="001C43DC">
        <w:rPr>
          <w:sz w:val="28"/>
          <w:szCs w:val="28"/>
        </w:rPr>
        <w:t xml:space="preserve"> год и на плановый период 202</w:t>
      </w:r>
      <w:r>
        <w:rPr>
          <w:sz w:val="28"/>
          <w:szCs w:val="28"/>
        </w:rPr>
        <w:t>2</w:t>
      </w:r>
      <w:r w:rsidRPr="001C43DC">
        <w:rPr>
          <w:sz w:val="28"/>
          <w:szCs w:val="28"/>
        </w:rPr>
        <w:t xml:space="preserve"> и 202</w:t>
      </w:r>
      <w:r>
        <w:rPr>
          <w:sz w:val="28"/>
          <w:szCs w:val="28"/>
        </w:rPr>
        <w:t>3</w:t>
      </w:r>
      <w:r w:rsidRPr="001C43DC">
        <w:rPr>
          <w:sz w:val="28"/>
          <w:szCs w:val="28"/>
        </w:rPr>
        <w:t xml:space="preserve"> годов</w:t>
      </w:r>
      <w:r>
        <w:rPr>
          <w:sz w:val="28"/>
          <w:szCs w:val="28"/>
        </w:rPr>
        <w:t xml:space="preserve"> </w:t>
      </w:r>
      <w:r w:rsidRPr="001C43DC">
        <w:rPr>
          <w:sz w:val="28"/>
          <w:szCs w:val="28"/>
        </w:rPr>
        <w:t>и составили 3</w:t>
      </w:r>
      <w:r>
        <w:rPr>
          <w:sz w:val="28"/>
          <w:szCs w:val="28"/>
        </w:rPr>
        <w:t> 341,5</w:t>
      </w:r>
      <w:r w:rsidRPr="001C43DC">
        <w:rPr>
          <w:sz w:val="28"/>
          <w:szCs w:val="28"/>
        </w:rPr>
        <w:t xml:space="preserve"> тыс.</w:t>
      </w:r>
      <w:r>
        <w:rPr>
          <w:sz w:val="28"/>
          <w:szCs w:val="28"/>
        </w:rPr>
        <w:t xml:space="preserve"> </w:t>
      </w:r>
      <w:r w:rsidRPr="001C43DC">
        <w:rPr>
          <w:sz w:val="28"/>
          <w:szCs w:val="28"/>
        </w:rPr>
        <w:t xml:space="preserve">руб. </w:t>
      </w:r>
      <w:proofErr w:type="gramEnd"/>
    </w:p>
    <w:p w:rsidR="002671F4" w:rsidRDefault="002671F4" w:rsidP="002671F4">
      <w:pPr>
        <w:autoSpaceDE w:val="0"/>
        <w:autoSpaceDN w:val="0"/>
        <w:adjustRightInd w:val="0"/>
        <w:ind w:firstLine="708"/>
        <w:jc w:val="center"/>
        <w:rPr>
          <w:b/>
          <w:sz w:val="28"/>
          <w:szCs w:val="28"/>
          <w:u w:val="single"/>
        </w:rPr>
      </w:pPr>
    </w:p>
    <w:p w:rsidR="002671F4" w:rsidRPr="003350B1" w:rsidRDefault="002671F4" w:rsidP="002671F4">
      <w:pPr>
        <w:ind w:firstLine="720"/>
        <w:jc w:val="both"/>
        <w:rPr>
          <w:sz w:val="28"/>
          <w:szCs w:val="28"/>
        </w:rPr>
      </w:pPr>
      <w:r w:rsidRPr="003350B1">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w:t>
      </w:r>
      <w:r>
        <w:rPr>
          <w:sz w:val="28"/>
          <w:szCs w:val="28"/>
        </w:rPr>
        <w:t xml:space="preserve"> доходов бюджета на 1 января 2022</w:t>
      </w:r>
      <w:r w:rsidRPr="003350B1">
        <w:rPr>
          <w:sz w:val="28"/>
          <w:szCs w:val="28"/>
        </w:rPr>
        <w:t xml:space="preserve"> г. (ф. 0503127) отражены следующие показатели:</w:t>
      </w:r>
    </w:p>
    <w:p w:rsidR="002671F4" w:rsidRPr="00B345A7" w:rsidRDefault="002671F4" w:rsidP="002671F4">
      <w:pPr>
        <w:ind w:firstLine="720"/>
        <w:jc w:val="both"/>
        <w:rPr>
          <w:sz w:val="28"/>
          <w:szCs w:val="28"/>
        </w:rPr>
      </w:pPr>
      <w:r w:rsidRPr="00B345A7">
        <w:rPr>
          <w:sz w:val="28"/>
          <w:szCs w:val="28"/>
        </w:rPr>
        <w:t>утвержденные  бюджетные назначения по расходам бюджета –</w:t>
      </w:r>
      <w:r>
        <w:rPr>
          <w:sz w:val="28"/>
          <w:szCs w:val="28"/>
        </w:rPr>
        <w:t>3341,5</w:t>
      </w:r>
      <w:r w:rsidRPr="00B345A7">
        <w:rPr>
          <w:sz w:val="28"/>
          <w:szCs w:val="28"/>
        </w:rPr>
        <w:t>тыс.</w:t>
      </w:r>
      <w:r>
        <w:rPr>
          <w:sz w:val="28"/>
          <w:szCs w:val="28"/>
        </w:rPr>
        <w:t xml:space="preserve"> </w:t>
      </w:r>
      <w:r w:rsidRPr="00B345A7">
        <w:rPr>
          <w:sz w:val="28"/>
          <w:szCs w:val="28"/>
        </w:rPr>
        <w:t>руб.;</w:t>
      </w:r>
    </w:p>
    <w:p w:rsidR="002671F4" w:rsidRDefault="002671F4" w:rsidP="002671F4">
      <w:pPr>
        <w:jc w:val="both"/>
        <w:rPr>
          <w:sz w:val="28"/>
          <w:szCs w:val="28"/>
        </w:rPr>
      </w:pPr>
      <w:r>
        <w:rPr>
          <w:sz w:val="28"/>
          <w:szCs w:val="28"/>
        </w:rPr>
        <w:t xml:space="preserve">          </w:t>
      </w:r>
      <w:r w:rsidRPr="003350B1">
        <w:rPr>
          <w:sz w:val="28"/>
          <w:szCs w:val="28"/>
        </w:rPr>
        <w:t>лимиты бюджетных обязательств –</w:t>
      </w:r>
      <w:r>
        <w:rPr>
          <w:sz w:val="28"/>
          <w:szCs w:val="28"/>
        </w:rPr>
        <w:t xml:space="preserve"> 3341,5</w:t>
      </w:r>
      <w:r w:rsidRPr="003350B1">
        <w:rPr>
          <w:sz w:val="28"/>
          <w:szCs w:val="28"/>
        </w:rPr>
        <w:t xml:space="preserve"> тыс</w:t>
      </w:r>
      <w:r>
        <w:rPr>
          <w:sz w:val="28"/>
          <w:szCs w:val="28"/>
        </w:rPr>
        <w:t>. рублей;</w:t>
      </w:r>
    </w:p>
    <w:p w:rsidR="002671F4" w:rsidRDefault="002671F4" w:rsidP="002671F4">
      <w:pPr>
        <w:jc w:val="both"/>
        <w:rPr>
          <w:sz w:val="28"/>
          <w:szCs w:val="28"/>
        </w:rPr>
      </w:pPr>
      <w:r>
        <w:rPr>
          <w:sz w:val="28"/>
          <w:szCs w:val="28"/>
        </w:rPr>
        <w:t xml:space="preserve">          исполненные назначения – 3340,0 тыс. рублей;</w:t>
      </w:r>
    </w:p>
    <w:p w:rsidR="002671F4" w:rsidRPr="003350B1" w:rsidRDefault="002671F4" w:rsidP="002671F4">
      <w:pPr>
        <w:jc w:val="both"/>
        <w:rPr>
          <w:sz w:val="28"/>
          <w:szCs w:val="28"/>
        </w:rPr>
      </w:pPr>
      <w:r>
        <w:rPr>
          <w:sz w:val="28"/>
          <w:szCs w:val="28"/>
        </w:rPr>
        <w:t xml:space="preserve">          не исполнено 1,5 тыс. руб.          </w:t>
      </w:r>
    </w:p>
    <w:p w:rsidR="002671F4" w:rsidRDefault="002671F4" w:rsidP="002671F4">
      <w:pPr>
        <w:ind w:firstLine="720"/>
        <w:jc w:val="both"/>
        <w:rPr>
          <w:sz w:val="28"/>
          <w:szCs w:val="28"/>
        </w:rPr>
      </w:pP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3341,5</w:t>
      </w:r>
      <w:r w:rsidRPr="003350B1">
        <w:rPr>
          <w:sz w:val="28"/>
          <w:szCs w:val="28"/>
        </w:rPr>
        <w:t xml:space="preserve"> тыс</w:t>
      </w:r>
      <w:r>
        <w:rPr>
          <w:sz w:val="28"/>
          <w:szCs w:val="28"/>
        </w:rPr>
        <w:t>. рублей, исполнение – 3340,0 тыс. руб. или 99,9 %.</w:t>
      </w:r>
    </w:p>
    <w:p w:rsidR="002671F4" w:rsidRPr="003350B1" w:rsidRDefault="002671F4" w:rsidP="002671F4">
      <w:pPr>
        <w:ind w:firstLine="720"/>
        <w:jc w:val="center"/>
        <w:rPr>
          <w:b/>
          <w:sz w:val="28"/>
          <w:szCs w:val="28"/>
        </w:rPr>
      </w:pPr>
      <w:r w:rsidRPr="003350B1">
        <w:rPr>
          <w:b/>
          <w:sz w:val="28"/>
          <w:szCs w:val="28"/>
        </w:rPr>
        <w:t>Анализ показателей финансовой отчётности</w:t>
      </w:r>
    </w:p>
    <w:p w:rsidR="002671F4" w:rsidRPr="003350B1" w:rsidRDefault="002671F4" w:rsidP="002671F4">
      <w:pPr>
        <w:ind w:firstLine="720"/>
        <w:jc w:val="both"/>
        <w:rPr>
          <w:sz w:val="28"/>
          <w:szCs w:val="28"/>
        </w:rPr>
      </w:pPr>
      <w:r w:rsidRPr="003350B1">
        <w:rPr>
          <w:sz w:val="28"/>
          <w:szCs w:val="28"/>
        </w:rPr>
        <w:t xml:space="preserve">Показатели баланса </w:t>
      </w:r>
      <w:r>
        <w:rPr>
          <w:sz w:val="28"/>
          <w:szCs w:val="28"/>
        </w:rPr>
        <w:t xml:space="preserve">МКУ «ЕДДС» по состоянию  на 1 января 2022 </w:t>
      </w:r>
      <w:r w:rsidRPr="003350B1">
        <w:rPr>
          <w:sz w:val="28"/>
          <w:szCs w:val="28"/>
        </w:rPr>
        <w:t>г. (ф.0503130)  соответствуют показателям следующих форм:</w:t>
      </w:r>
    </w:p>
    <w:p w:rsidR="002671F4" w:rsidRPr="003350B1" w:rsidRDefault="002671F4" w:rsidP="002671F4">
      <w:pPr>
        <w:ind w:firstLine="720"/>
        <w:jc w:val="both"/>
        <w:rPr>
          <w:sz w:val="28"/>
          <w:szCs w:val="28"/>
        </w:rPr>
      </w:pPr>
      <w:r w:rsidRPr="003350B1">
        <w:rPr>
          <w:sz w:val="28"/>
          <w:szCs w:val="28"/>
        </w:rPr>
        <w:t>Отчет о финансовых результатах деятельно</w:t>
      </w:r>
      <w:r>
        <w:rPr>
          <w:sz w:val="28"/>
          <w:szCs w:val="28"/>
        </w:rPr>
        <w:t>сти по состоянию на 1 января 2022</w:t>
      </w:r>
      <w:r w:rsidRPr="003350B1">
        <w:rPr>
          <w:sz w:val="28"/>
          <w:szCs w:val="28"/>
        </w:rPr>
        <w:t xml:space="preserve"> г. (ф. 0503121);</w:t>
      </w:r>
    </w:p>
    <w:p w:rsidR="002671F4" w:rsidRPr="003350B1" w:rsidRDefault="002671F4" w:rsidP="002671F4">
      <w:pPr>
        <w:autoSpaceDE w:val="0"/>
        <w:autoSpaceDN w:val="0"/>
        <w:adjustRightInd w:val="0"/>
        <w:ind w:firstLine="540"/>
        <w:jc w:val="both"/>
        <w:rPr>
          <w:sz w:val="28"/>
          <w:szCs w:val="28"/>
        </w:rPr>
      </w:pPr>
      <w:r w:rsidRPr="003350B1">
        <w:rPr>
          <w:sz w:val="28"/>
          <w:szCs w:val="28"/>
        </w:rPr>
        <w:lastRenderedPageBreak/>
        <w:t xml:space="preserve">   Справка по заключению счетов бюджетного учета отчетного финансового года (ф. 0503110);</w:t>
      </w:r>
    </w:p>
    <w:p w:rsidR="002671F4" w:rsidRPr="003350B1" w:rsidRDefault="002671F4" w:rsidP="002671F4">
      <w:pPr>
        <w:ind w:firstLine="720"/>
        <w:jc w:val="both"/>
        <w:rPr>
          <w:sz w:val="28"/>
          <w:szCs w:val="28"/>
        </w:rPr>
      </w:pPr>
      <w:r w:rsidRPr="003350B1">
        <w:rPr>
          <w:sz w:val="28"/>
          <w:szCs w:val="28"/>
        </w:rPr>
        <w:t>Сведения о движении нефинансовых активов (ф.0503168);</w:t>
      </w:r>
    </w:p>
    <w:p w:rsidR="002671F4" w:rsidRPr="003350B1" w:rsidRDefault="002671F4" w:rsidP="002671F4">
      <w:pPr>
        <w:ind w:firstLine="720"/>
        <w:jc w:val="both"/>
        <w:rPr>
          <w:sz w:val="28"/>
          <w:szCs w:val="28"/>
        </w:rPr>
      </w:pPr>
      <w:r w:rsidRPr="003350B1">
        <w:rPr>
          <w:sz w:val="28"/>
          <w:szCs w:val="28"/>
        </w:rPr>
        <w:t>Сведения по дебиторской и кредиторской задолженности  (ф. 0503169);</w:t>
      </w:r>
    </w:p>
    <w:p w:rsidR="002671F4" w:rsidRPr="003350B1" w:rsidRDefault="002671F4" w:rsidP="002671F4">
      <w:pPr>
        <w:ind w:firstLine="720"/>
        <w:jc w:val="both"/>
        <w:rPr>
          <w:sz w:val="28"/>
          <w:szCs w:val="28"/>
        </w:rPr>
      </w:pPr>
      <w:r w:rsidRPr="003350B1">
        <w:rPr>
          <w:sz w:val="28"/>
          <w:szCs w:val="28"/>
        </w:rPr>
        <w:t>Сведения  об изменении остатков валюты баланса (ф. 0503173);</w:t>
      </w:r>
    </w:p>
    <w:p w:rsidR="002671F4" w:rsidRPr="003350B1" w:rsidRDefault="002671F4" w:rsidP="002671F4">
      <w:pPr>
        <w:ind w:firstLine="720"/>
        <w:jc w:val="both"/>
        <w:rPr>
          <w:sz w:val="28"/>
          <w:szCs w:val="28"/>
        </w:rPr>
      </w:pPr>
      <w:r w:rsidRPr="003350B1">
        <w:rPr>
          <w:sz w:val="28"/>
          <w:szCs w:val="28"/>
        </w:rPr>
        <w:t>Сведения об остатках денежных средств на счетах получателя бюджетных средств (ф. 050178).</w:t>
      </w:r>
    </w:p>
    <w:p w:rsidR="002671F4" w:rsidRPr="003350B1" w:rsidRDefault="002671F4" w:rsidP="002671F4">
      <w:pPr>
        <w:ind w:firstLine="720"/>
        <w:jc w:val="both"/>
        <w:rPr>
          <w:sz w:val="28"/>
          <w:szCs w:val="28"/>
        </w:rPr>
      </w:pPr>
      <w:r w:rsidRPr="003350B1">
        <w:rPr>
          <w:sz w:val="28"/>
          <w:szCs w:val="28"/>
        </w:rPr>
        <w:t xml:space="preserve">Баланс </w:t>
      </w:r>
      <w:r>
        <w:rPr>
          <w:sz w:val="28"/>
          <w:szCs w:val="28"/>
        </w:rPr>
        <w:t>МКУ «ЕДДС»</w:t>
      </w:r>
      <w:r w:rsidRPr="003350B1">
        <w:rPr>
          <w:sz w:val="28"/>
          <w:szCs w:val="28"/>
        </w:rPr>
        <w:t xml:space="preserve"> по состоянию на </w:t>
      </w:r>
      <w:r>
        <w:rPr>
          <w:sz w:val="28"/>
          <w:szCs w:val="28"/>
        </w:rPr>
        <w:t>0</w:t>
      </w:r>
      <w:r w:rsidRPr="003350B1">
        <w:rPr>
          <w:sz w:val="28"/>
          <w:szCs w:val="28"/>
        </w:rPr>
        <w:t>1.01.20</w:t>
      </w:r>
      <w:r>
        <w:rPr>
          <w:sz w:val="28"/>
          <w:szCs w:val="28"/>
        </w:rPr>
        <w:t>22</w:t>
      </w:r>
      <w:r w:rsidRPr="003350B1">
        <w:rPr>
          <w:sz w:val="28"/>
          <w:szCs w:val="28"/>
        </w:rPr>
        <w:t xml:space="preserve"> года  содержит данные о стоимости активов, обязательств и финансовых результатах.</w:t>
      </w:r>
    </w:p>
    <w:p w:rsidR="002671F4" w:rsidRPr="003350B1" w:rsidRDefault="002671F4" w:rsidP="002671F4">
      <w:pPr>
        <w:ind w:firstLine="720"/>
        <w:jc w:val="both"/>
        <w:rPr>
          <w:sz w:val="28"/>
          <w:szCs w:val="28"/>
        </w:rPr>
      </w:pPr>
      <w:proofErr w:type="gramStart"/>
      <w:r w:rsidRPr="003350B1">
        <w:rPr>
          <w:sz w:val="28"/>
          <w:szCs w:val="28"/>
        </w:rPr>
        <w:t xml:space="preserve">Стоимость нефинансовых активов </w:t>
      </w:r>
      <w:r>
        <w:rPr>
          <w:sz w:val="28"/>
          <w:szCs w:val="28"/>
        </w:rPr>
        <w:t>на 01.01.2021 г. составляла</w:t>
      </w:r>
      <w:r w:rsidRPr="003350B1">
        <w:rPr>
          <w:sz w:val="28"/>
          <w:szCs w:val="28"/>
        </w:rPr>
        <w:t xml:space="preserve"> </w:t>
      </w:r>
      <w:r>
        <w:rPr>
          <w:sz w:val="28"/>
          <w:szCs w:val="28"/>
        </w:rPr>
        <w:t>1579,7</w:t>
      </w:r>
      <w:r w:rsidRPr="003350B1">
        <w:rPr>
          <w:sz w:val="28"/>
          <w:szCs w:val="28"/>
        </w:rPr>
        <w:t xml:space="preserve"> тыс. рублей</w:t>
      </w:r>
      <w:r>
        <w:rPr>
          <w:sz w:val="28"/>
          <w:szCs w:val="28"/>
        </w:rPr>
        <w:t>,</w:t>
      </w:r>
      <w:r w:rsidRPr="003350B1">
        <w:rPr>
          <w:sz w:val="28"/>
          <w:szCs w:val="28"/>
        </w:rPr>
        <w:t xml:space="preserve"> </w:t>
      </w:r>
      <w:r>
        <w:rPr>
          <w:sz w:val="28"/>
          <w:szCs w:val="28"/>
        </w:rPr>
        <w:t>а на 01.01.2022г.  составляет 1 308,3 тыс. руб.</w:t>
      </w:r>
      <w:r w:rsidRPr="003350B1">
        <w:rPr>
          <w:sz w:val="28"/>
          <w:szCs w:val="28"/>
        </w:rPr>
        <w:t xml:space="preserve">, стоимость финансовых активов </w:t>
      </w:r>
      <w:r>
        <w:rPr>
          <w:sz w:val="28"/>
          <w:szCs w:val="28"/>
        </w:rPr>
        <w:t xml:space="preserve"> на начало года и на конец года </w:t>
      </w:r>
      <w:r w:rsidRPr="003350B1">
        <w:rPr>
          <w:sz w:val="28"/>
          <w:szCs w:val="28"/>
        </w:rPr>
        <w:t xml:space="preserve"> </w:t>
      </w:r>
      <w:r>
        <w:rPr>
          <w:sz w:val="28"/>
          <w:szCs w:val="28"/>
        </w:rPr>
        <w:t>0 рублей, обязательства на начало года 145,3 тыс. руб., на конец года 210,7 тыс.</w:t>
      </w:r>
      <w:r w:rsidRPr="003350B1">
        <w:rPr>
          <w:sz w:val="28"/>
          <w:szCs w:val="28"/>
        </w:rPr>
        <w:t xml:space="preserve"> рублей, финансовый результат учреждения </w:t>
      </w:r>
      <w:r>
        <w:rPr>
          <w:sz w:val="28"/>
          <w:szCs w:val="28"/>
        </w:rPr>
        <w:t xml:space="preserve"> на начало года 1434,4 тыс. рублей, на конец года 1097,5 тыс. руб.</w:t>
      </w:r>
      <w:proofErr w:type="gramEnd"/>
    </w:p>
    <w:p w:rsidR="002671F4" w:rsidRPr="003350B1" w:rsidRDefault="002671F4" w:rsidP="002671F4">
      <w:pPr>
        <w:ind w:firstLine="720"/>
        <w:jc w:val="both"/>
        <w:rPr>
          <w:sz w:val="28"/>
          <w:szCs w:val="28"/>
        </w:rPr>
      </w:pPr>
      <w:r w:rsidRPr="003350B1">
        <w:rPr>
          <w:sz w:val="28"/>
          <w:szCs w:val="28"/>
        </w:rPr>
        <w:t xml:space="preserve">В разделе </w:t>
      </w:r>
      <w:r w:rsidRPr="003350B1">
        <w:rPr>
          <w:sz w:val="28"/>
          <w:szCs w:val="28"/>
          <w:lang w:val="en-US"/>
        </w:rPr>
        <w:t>I</w:t>
      </w:r>
      <w:r w:rsidRPr="003350B1">
        <w:rPr>
          <w:sz w:val="28"/>
          <w:szCs w:val="28"/>
        </w:rPr>
        <w:t xml:space="preserve"> «Нефинансовые активы» отражены остатки по стоимости основных средств и материальных запасов.</w:t>
      </w:r>
    </w:p>
    <w:p w:rsidR="002671F4" w:rsidRPr="003350B1" w:rsidRDefault="002671F4" w:rsidP="002671F4">
      <w:pPr>
        <w:ind w:firstLine="720"/>
        <w:jc w:val="both"/>
        <w:rPr>
          <w:sz w:val="28"/>
          <w:szCs w:val="28"/>
        </w:rPr>
      </w:pPr>
      <w:r w:rsidRPr="003350B1">
        <w:rPr>
          <w:sz w:val="28"/>
          <w:szCs w:val="28"/>
        </w:rPr>
        <w:t xml:space="preserve">Стоимость основных средств на </w:t>
      </w:r>
      <w:r>
        <w:rPr>
          <w:sz w:val="28"/>
          <w:szCs w:val="28"/>
        </w:rPr>
        <w:t xml:space="preserve"> начало года составляла 3763,8 тыс. руб., на конец </w:t>
      </w:r>
      <w:r w:rsidRPr="003350B1">
        <w:rPr>
          <w:sz w:val="28"/>
          <w:szCs w:val="28"/>
        </w:rPr>
        <w:t xml:space="preserve"> года составила </w:t>
      </w:r>
      <w:r>
        <w:rPr>
          <w:sz w:val="28"/>
          <w:szCs w:val="28"/>
        </w:rPr>
        <w:t xml:space="preserve">3781,2  </w:t>
      </w:r>
      <w:r w:rsidRPr="003350B1">
        <w:rPr>
          <w:sz w:val="28"/>
          <w:szCs w:val="28"/>
        </w:rPr>
        <w:t>тыс. рублей,</w:t>
      </w:r>
      <w:r>
        <w:rPr>
          <w:sz w:val="28"/>
          <w:szCs w:val="28"/>
        </w:rPr>
        <w:t xml:space="preserve"> что не противоречит данным формы по ОКУД 0503168. </w:t>
      </w:r>
    </w:p>
    <w:p w:rsidR="002671F4" w:rsidRDefault="002671F4" w:rsidP="002671F4">
      <w:pPr>
        <w:ind w:firstLine="720"/>
        <w:jc w:val="both"/>
        <w:rPr>
          <w:sz w:val="28"/>
          <w:szCs w:val="28"/>
        </w:rPr>
      </w:pPr>
      <w:r w:rsidRPr="003350B1">
        <w:rPr>
          <w:sz w:val="28"/>
          <w:szCs w:val="28"/>
        </w:rPr>
        <w:t xml:space="preserve">Стоимость материальных </w:t>
      </w:r>
      <w:r>
        <w:rPr>
          <w:sz w:val="28"/>
          <w:szCs w:val="28"/>
        </w:rPr>
        <w:t>запасов на начало года составляла</w:t>
      </w:r>
      <w:r w:rsidRPr="003350B1">
        <w:rPr>
          <w:sz w:val="28"/>
          <w:szCs w:val="28"/>
        </w:rPr>
        <w:t xml:space="preserve"> </w:t>
      </w:r>
      <w:r>
        <w:rPr>
          <w:sz w:val="28"/>
          <w:szCs w:val="28"/>
        </w:rPr>
        <w:t>6,1</w:t>
      </w:r>
      <w:r w:rsidRPr="003350B1">
        <w:rPr>
          <w:sz w:val="28"/>
          <w:szCs w:val="28"/>
        </w:rPr>
        <w:t xml:space="preserve"> тыс. рублей, на конец года -  </w:t>
      </w:r>
      <w:r>
        <w:rPr>
          <w:sz w:val="28"/>
          <w:szCs w:val="28"/>
        </w:rPr>
        <w:t>3,5 тыс.</w:t>
      </w:r>
      <w:r w:rsidRPr="003350B1">
        <w:rPr>
          <w:sz w:val="28"/>
          <w:szCs w:val="28"/>
        </w:rPr>
        <w:t xml:space="preserve"> рублей</w:t>
      </w:r>
      <w:r>
        <w:rPr>
          <w:sz w:val="28"/>
          <w:szCs w:val="28"/>
        </w:rPr>
        <w:t>.</w:t>
      </w:r>
      <w:r w:rsidRPr="003350B1">
        <w:rPr>
          <w:sz w:val="28"/>
          <w:szCs w:val="28"/>
        </w:rPr>
        <w:t xml:space="preserve"> </w:t>
      </w:r>
    </w:p>
    <w:p w:rsidR="002671F4" w:rsidRPr="003350B1" w:rsidRDefault="002671F4" w:rsidP="002671F4">
      <w:pPr>
        <w:ind w:firstLine="720"/>
        <w:jc w:val="both"/>
        <w:rPr>
          <w:sz w:val="28"/>
          <w:szCs w:val="28"/>
        </w:rPr>
      </w:pPr>
      <w:r w:rsidRPr="003350B1">
        <w:rPr>
          <w:sz w:val="28"/>
          <w:szCs w:val="28"/>
        </w:rPr>
        <w:t xml:space="preserve">В разделе </w:t>
      </w:r>
      <w:r w:rsidRPr="003350B1">
        <w:rPr>
          <w:sz w:val="28"/>
          <w:szCs w:val="28"/>
          <w:lang w:val="en-US"/>
        </w:rPr>
        <w:t>II</w:t>
      </w:r>
      <w:r>
        <w:rPr>
          <w:sz w:val="28"/>
          <w:szCs w:val="28"/>
        </w:rPr>
        <w:t xml:space="preserve"> «Финансовые активы» отражаются</w:t>
      </w:r>
      <w:r w:rsidRPr="003350B1">
        <w:rPr>
          <w:sz w:val="28"/>
          <w:szCs w:val="28"/>
        </w:rPr>
        <w:t xml:space="preserve"> остатки денежных средств учреждения </w:t>
      </w:r>
      <w:r>
        <w:rPr>
          <w:sz w:val="28"/>
          <w:szCs w:val="28"/>
        </w:rPr>
        <w:t xml:space="preserve">по выданным авансам, </w:t>
      </w:r>
      <w:r w:rsidRPr="003350B1">
        <w:rPr>
          <w:sz w:val="28"/>
          <w:szCs w:val="28"/>
        </w:rPr>
        <w:t>по  расчетам  по кредитам, займам, ссудам.</w:t>
      </w:r>
      <w:r>
        <w:rPr>
          <w:sz w:val="28"/>
          <w:szCs w:val="28"/>
        </w:rPr>
        <w:t xml:space="preserve"> Остатков на 01.01.2022г. нет</w:t>
      </w:r>
      <w:proofErr w:type="gramStart"/>
      <w:r w:rsidRPr="003350B1">
        <w:rPr>
          <w:sz w:val="28"/>
          <w:szCs w:val="28"/>
        </w:rPr>
        <w:t xml:space="preserve"> </w:t>
      </w:r>
      <w:r>
        <w:rPr>
          <w:sz w:val="28"/>
          <w:szCs w:val="28"/>
        </w:rPr>
        <w:t>.</w:t>
      </w:r>
      <w:proofErr w:type="gramEnd"/>
      <w:r>
        <w:rPr>
          <w:sz w:val="28"/>
          <w:szCs w:val="28"/>
        </w:rPr>
        <w:t xml:space="preserve"> </w:t>
      </w:r>
      <w:r w:rsidRPr="003350B1">
        <w:rPr>
          <w:sz w:val="28"/>
          <w:szCs w:val="28"/>
        </w:rPr>
        <w:t>Дебиторск</w:t>
      </w:r>
      <w:r>
        <w:rPr>
          <w:sz w:val="28"/>
          <w:szCs w:val="28"/>
        </w:rPr>
        <w:t>ой задолженности</w:t>
      </w:r>
      <w:r w:rsidRPr="003350B1">
        <w:rPr>
          <w:sz w:val="28"/>
          <w:szCs w:val="28"/>
        </w:rPr>
        <w:t>, согласно пояснительной записки ф. О</w:t>
      </w:r>
      <w:r>
        <w:rPr>
          <w:sz w:val="28"/>
          <w:szCs w:val="28"/>
        </w:rPr>
        <w:t>КУД 0503169  так же нет,</w:t>
      </w:r>
      <w:r w:rsidRPr="003350B1">
        <w:rPr>
          <w:sz w:val="28"/>
          <w:szCs w:val="28"/>
        </w:rPr>
        <w:t xml:space="preserve"> что не противоречит ф. ОКУД 0503130.</w:t>
      </w:r>
    </w:p>
    <w:p w:rsidR="002671F4" w:rsidRDefault="002671F4" w:rsidP="002671F4">
      <w:pPr>
        <w:ind w:firstLine="720"/>
        <w:jc w:val="both"/>
        <w:rPr>
          <w:sz w:val="28"/>
          <w:szCs w:val="28"/>
        </w:rPr>
      </w:pPr>
      <w:r w:rsidRPr="003350B1">
        <w:rPr>
          <w:sz w:val="28"/>
          <w:szCs w:val="28"/>
        </w:rPr>
        <w:t xml:space="preserve">В разделе </w:t>
      </w:r>
      <w:r w:rsidRPr="003350B1">
        <w:rPr>
          <w:sz w:val="28"/>
          <w:szCs w:val="28"/>
          <w:lang w:val="en-US"/>
        </w:rPr>
        <w:t>III</w:t>
      </w:r>
      <w:r w:rsidRPr="003350B1">
        <w:rPr>
          <w:sz w:val="28"/>
          <w:szCs w:val="28"/>
        </w:rPr>
        <w:t xml:space="preserve"> «Обязательства» отражаются остатки по расчетам </w:t>
      </w:r>
      <w:r>
        <w:rPr>
          <w:sz w:val="28"/>
          <w:szCs w:val="28"/>
        </w:rPr>
        <w:t xml:space="preserve">по принятым </w:t>
      </w:r>
      <w:r w:rsidRPr="003350B1">
        <w:rPr>
          <w:sz w:val="28"/>
          <w:szCs w:val="28"/>
        </w:rPr>
        <w:t xml:space="preserve"> обязательствам, расчетам по страховым взносам на  обязательное социальное страхование  на случай временной нетрудоспособности и в связи с материнством</w:t>
      </w:r>
      <w:r>
        <w:rPr>
          <w:sz w:val="28"/>
          <w:szCs w:val="28"/>
        </w:rPr>
        <w:t xml:space="preserve">, резервы предстоящих </w:t>
      </w:r>
      <w:proofErr w:type="spellStart"/>
      <w:r>
        <w:rPr>
          <w:sz w:val="28"/>
          <w:szCs w:val="28"/>
        </w:rPr>
        <w:t>расходов</w:t>
      </w:r>
      <w:proofErr w:type="gramStart"/>
      <w:r>
        <w:rPr>
          <w:sz w:val="28"/>
          <w:szCs w:val="28"/>
        </w:rPr>
        <w:t>,п</w:t>
      </w:r>
      <w:proofErr w:type="gramEnd"/>
      <w:r>
        <w:rPr>
          <w:sz w:val="28"/>
          <w:szCs w:val="28"/>
        </w:rPr>
        <w:t>о</w:t>
      </w:r>
      <w:proofErr w:type="spellEnd"/>
      <w:r>
        <w:rPr>
          <w:sz w:val="28"/>
          <w:szCs w:val="28"/>
        </w:rPr>
        <w:t xml:space="preserve"> иным платежам в бюджет</w:t>
      </w:r>
      <w:r w:rsidRPr="003350B1">
        <w:rPr>
          <w:sz w:val="28"/>
          <w:szCs w:val="28"/>
        </w:rPr>
        <w:t xml:space="preserve">. </w:t>
      </w:r>
      <w:r>
        <w:rPr>
          <w:sz w:val="28"/>
          <w:szCs w:val="28"/>
        </w:rPr>
        <w:t>Остаток на 01.01.2021г. составляет 145,3 тыс. руб., в том числе кредиторская задолженность 0,4тыс. руб., остаток на 01.01.2022 года – 210,8 тыс. руб</w:t>
      </w:r>
      <w:proofErr w:type="gramStart"/>
      <w:r>
        <w:rPr>
          <w:sz w:val="28"/>
          <w:szCs w:val="28"/>
        </w:rPr>
        <w:t xml:space="preserve">.. </w:t>
      </w:r>
      <w:proofErr w:type="gramEnd"/>
      <w:r>
        <w:rPr>
          <w:sz w:val="28"/>
          <w:szCs w:val="28"/>
        </w:rPr>
        <w:t>в том числе  кредиторская</w:t>
      </w:r>
      <w:r w:rsidRPr="003350B1">
        <w:rPr>
          <w:sz w:val="28"/>
          <w:szCs w:val="28"/>
        </w:rPr>
        <w:t xml:space="preserve"> задолженность</w:t>
      </w:r>
      <w:r>
        <w:rPr>
          <w:sz w:val="28"/>
          <w:szCs w:val="28"/>
        </w:rPr>
        <w:t xml:space="preserve"> составляет 0,1 тыс. руб., что подтверждается и данными </w:t>
      </w:r>
      <w:r w:rsidRPr="003350B1">
        <w:rPr>
          <w:sz w:val="28"/>
          <w:szCs w:val="28"/>
        </w:rPr>
        <w:t>ф. ОКУД 0503169.</w:t>
      </w:r>
    </w:p>
    <w:p w:rsidR="002671F4" w:rsidRPr="003350B1" w:rsidRDefault="002671F4" w:rsidP="002671F4">
      <w:pPr>
        <w:ind w:firstLine="720"/>
        <w:jc w:val="both"/>
        <w:rPr>
          <w:sz w:val="28"/>
          <w:szCs w:val="28"/>
        </w:rPr>
      </w:pPr>
      <w:r>
        <w:rPr>
          <w:sz w:val="28"/>
          <w:szCs w:val="28"/>
        </w:rPr>
        <w:t>Резервы предстоящих расходов на 01.01.2021 года – 144,9 тыс. руб., на 01.01.2022 года – 210,7 тыс. руб.</w:t>
      </w:r>
    </w:p>
    <w:p w:rsidR="002671F4" w:rsidRDefault="002671F4" w:rsidP="002671F4">
      <w:pPr>
        <w:ind w:firstLine="720"/>
        <w:jc w:val="both"/>
        <w:rPr>
          <w:sz w:val="28"/>
          <w:szCs w:val="28"/>
        </w:rPr>
      </w:pPr>
      <w:r w:rsidRPr="003350B1">
        <w:rPr>
          <w:sz w:val="28"/>
          <w:szCs w:val="28"/>
        </w:rPr>
        <w:t xml:space="preserve">В разделе </w:t>
      </w:r>
      <w:r w:rsidRPr="003350B1">
        <w:rPr>
          <w:sz w:val="28"/>
          <w:szCs w:val="28"/>
          <w:lang w:val="en-US"/>
        </w:rPr>
        <w:t>IV</w:t>
      </w:r>
      <w:r w:rsidRPr="003350B1">
        <w:rPr>
          <w:sz w:val="28"/>
          <w:szCs w:val="28"/>
        </w:rPr>
        <w:t xml:space="preserve"> «Финансовый результат» отражен финансовый результат учреждения, который на начало года составл</w:t>
      </w:r>
      <w:r>
        <w:rPr>
          <w:sz w:val="28"/>
          <w:szCs w:val="28"/>
        </w:rPr>
        <w:t>ял</w:t>
      </w:r>
      <w:r w:rsidRPr="003350B1">
        <w:rPr>
          <w:sz w:val="28"/>
          <w:szCs w:val="28"/>
        </w:rPr>
        <w:t xml:space="preserve"> </w:t>
      </w:r>
      <w:r>
        <w:rPr>
          <w:sz w:val="28"/>
          <w:szCs w:val="28"/>
        </w:rPr>
        <w:t>1434,4</w:t>
      </w:r>
      <w:r w:rsidRPr="003350B1">
        <w:rPr>
          <w:sz w:val="28"/>
          <w:szCs w:val="28"/>
        </w:rPr>
        <w:t xml:space="preserve">тыс. рублей, на конец года -   </w:t>
      </w:r>
      <w:r>
        <w:rPr>
          <w:sz w:val="28"/>
          <w:szCs w:val="28"/>
        </w:rPr>
        <w:t xml:space="preserve">1097,5 </w:t>
      </w:r>
      <w:r w:rsidRPr="003350B1">
        <w:rPr>
          <w:sz w:val="28"/>
          <w:szCs w:val="28"/>
        </w:rPr>
        <w:t>тыс. рублей.</w:t>
      </w:r>
    </w:p>
    <w:p w:rsidR="002671F4" w:rsidRDefault="002671F4" w:rsidP="002671F4">
      <w:pPr>
        <w:tabs>
          <w:tab w:val="left" w:pos="-57"/>
          <w:tab w:val="left" w:pos="0"/>
          <w:tab w:val="left" w:pos="285"/>
          <w:tab w:val="left" w:pos="741"/>
        </w:tabs>
        <w:ind w:left="57" w:firstLine="663"/>
        <w:jc w:val="center"/>
        <w:rPr>
          <w:b/>
          <w:sz w:val="28"/>
          <w:szCs w:val="28"/>
        </w:rPr>
      </w:pPr>
    </w:p>
    <w:p w:rsidR="002671F4" w:rsidRDefault="002671F4" w:rsidP="002671F4">
      <w:pPr>
        <w:tabs>
          <w:tab w:val="left" w:pos="-57"/>
          <w:tab w:val="left" w:pos="0"/>
          <w:tab w:val="left" w:pos="285"/>
          <w:tab w:val="left" w:pos="741"/>
        </w:tabs>
        <w:ind w:left="57" w:firstLine="663"/>
        <w:jc w:val="center"/>
        <w:rPr>
          <w:b/>
          <w:sz w:val="28"/>
          <w:szCs w:val="28"/>
        </w:rPr>
      </w:pPr>
      <w:r w:rsidRPr="003350B1">
        <w:rPr>
          <w:b/>
          <w:sz w:val="28"/>
          <w:szCs w:val="28"/>
        </w:rPr>
        <w:t xml:space="preserve"> Анализ отчета о финансовых результатах</w:t>
      </w:r>
    </w:p>
    <w:p w:rsidR="002671F4" w:rsidRPr="003350B1" w:rsidRDefault="002671F4" w:rsidP="002671F4">
      <w:pPr>
        <w:tabs>
          <w:tab w:val="left" w:pos="-57"/>
          <w:tab w:val="left" w:pos="0"/>
          <w:tab w:val="left" w:pos="285"/>
          <w:tab w:val="left" w:pos="741"/>
        </w:tabs>
        <w:ind w:left="57" w:firstLine="663"/>
        <w:jc w:val="both"/>
        <w:rPr>
          <w:sz w:val="28"/>
          <w:szCs w:val="28"/>
        </w:rPr>
      </w:pPr>
      <w:r w:rsidRPr="003350B1">
        <w:rPr>
          <w:sz w:val="28"/>
          <w:szCs w:val="28"/>
        </w:rPr>
        <w:t>При проведении анализа отчета о финансовых  результатах деятельности</w:t>
      </w:r>
      <w:r>
        <w:rPr>
          <w:sz w:val="28"/>
          <w:szCs w:val="28"/>
        </w:rPr>
        <w:t xml:space="preserve"> МКУ «ЕДДС</w:t>
      </w:r>
      <w:r w:rsidRPr="003350B1">
        <w:rPr>
          <w:sz w:val="28"/>
          <w:szCs w:val="28"/>
        </w:rPr>
        <w:t xml:space="preserve"> </w:t>
      </w:r>
      <w:r>
        <w:rPr>
          <w:sz w:val="28"/>
          <w:szCs w:val="28"/>
        </w:rPr>
        <w:t>Клетнян</w:t>
      </w:r>
      <w:r w:rsidRPr="003350B1">
        <w:rPr>
          <w:sz w:val="28"/>
          <w:szCs w:val="28"/>
        </w:rPr>
        <w:t>ского района</w:t>
      </w:r>
      <w:r>
        <w:rPr>
          <w:sz w:val="28"/>
          <w:szCs w:val="28"/>
        </w:rPr>
        <w:t>»</w:t>
      </w:r>
      <w:r w:rsidRPr="003350B1">
        <w:rPr>
          <w:sz w:val="28"/>
          <w:szCs w:val="28"/>
        </w:rPr>
        <w:t xml:space="preserve"> по состоянию на 01.01.20</w:t>
      </w:r>
      <w:r>
        <w:rPr>
          <w:sz w:val="28"/>
          <w:szCs w:val="28"/>
        </w:rPr>
        <w:t>22</w:t>
      </w:r>
      <w:r w:rsidRPr="003350B1">
        <w:rPr>
          <w:sz w:val="28"/>
          <w:szCs w:val="28"/>
        </w:rPr>
        <w:t xml:space="preserve"> года использованы следующие формы отчетов:</w:t>
      </w:r>
    </w:p>
    <w:p w:rsidR="002671F4" w:rsidRPr="003350B1" w:rsidRDefault="002671F4" w:rsidP="002671F4">
      <w:pPr>
        <w:tabs>
          <w:tab w:val="left" w:pos="-57"/>
          <w:tab w:val="left" w:pos="0"/>
          <w:tab w:val="left" w:pos="285"/>
          <w:tab w:val="left" w:pos="741"/>
        </w:tabs>
        <w:jc w:val="both"/>
        <w:rPr>
          <w:sz w:val="28"/>
          <w:szCs w:val="28"/>
        </w:rPr>
      </w:pPr>
      <w:r w:rsidRPr="003350B1">
        <w:rPr>
          <w:sz w:val="28"/>
          <w:szCs w:val="28"/>
        </w:rPr>
        <w:t xml:space="preserve">         Отчет о финансовых результатах деятельности по состоянию  на 1 января 20</w:t>
      </w:r>
      <w:r>
        <w:rPr>
          <w:sz w:val="28"/>
          <w:szCs w:val="28"/>
        </w:rPr>
        <w:t>22</w:t>
      </w:r>
      <w:r w:rsidRPr="003350B1">
        <w:rPr>
          <w:sz w:val="28"/>
          <w:szCs w:val="28"/>
        </w:rPr>
        <w:t xml:space="preserve"> года (ф.0503121);</w:t>
      </w:r>
    </w:p>
    <w:p w:rsidR="002671F4" w:rsidRPr="003350B1" w:rsidRDefault="002671F4" w:rsidP="002671F4">
      <w:pPr>
        <w:autoSpaceDE w:val="0"/>
        <w:autoSpaceDN w:val="0"/>
        <w:adjustRightInd w:val="0"/>
        <w:ind w:firstLine="540"/>
        <w:jc w:val="both"/>
        <w:rPr>
          <w:sz w:val="28"/>
          <w:szCs w:val="28"/>
        </w:rPr>
      </w:pPr>
      <w:r w:rsidRPr="003350B1">
        <w:rPr>
          <w:sz w:val="28"/>
          <w:szCs w:val="28"/>
        </w:rPr>
        <w:lastRenderedPageBreak/>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 xml:space="preserve">22 </w:t>
      </w:r>
      <w:r w:rsidRPr="003350B1">
        <w:rPr>
          <w:sz w:val="28"/>
          <w:szCs w:val="28"/>
        </w:rPr>
        <w:t xml:space="preserve">г.  (ф. 0503127); </w:t>
      </w:r>
    </w:p>
    <w:p w:rsidR="002671F4" w:rsidRPr="003350B1" w:rsidRDefault="002671F4" w:rsidP="002671F4">
      <w:pPr>
        <w:autoSpaceDE w:val="0"/>
        <w:autoSpaceDN w:val="0"/>
        <w:adjustRightInd w:val="0"/>
        <w:ind w:firstLine="540"/>
        <w:jc w:val="both"/>
        <w:rPr>
          <w:sz w:val="28"/>
          <w:szCs w:val="28"/>
        </w:rPr>
      </w:pPr>
      <w:r w:rsidRPr="003350B1">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 xml:space="preserve">22 </w:t>
      </w:r>
      <w:r w:rsidRPr="003350B1">
        <w:rPr>
          <w:sz w:val="28"/>
          <w:szCs w:val="28"/>
        </w:rPr>
        <w:t>г. (ф. 0503130);</w:t>
      </w:r>
    </w:p>
    <w:p w:rsidR="002671F4" w:rsidRPr="003350B1" w:rsidRDefault="002671F4" w:rsidP="002671F4">
      <w:pPr>
        <w:autoSpaceDE w:val="0"/>
        <w:autoSpaceDN w:val="0"/>
        <w:adjustRightInd w:val="0"/>
        <w:ind w:firstLine="540"/>
        <w:jc w:val="both"/>
        <w:rPr>
          <w:sz w:val="28"/>
          <w:szCs w:val="28"/>
        </w:rPr>
      </w:pPr>
      <w:r w:rsidRPr="003350B1">
        <w:rPr>
          <w:sz w:val="28"/>
          <w:szCs w:val="28"/>
        </w:rPr>
        <w:t>Справка по заключению счетов бюджетного учета отчетного финансового года (ф. 0503110);</w:t>
      </w:r>
    </w:p>
    <w:p w:rsidR="002671F4" w:rsidRPr="003350B1" w:rsidRDefault="002671F4" w:rsidP="002671F4">
      <w:pPr>
        <w:autoSpaceDE w:val="0"/>
        <w:autoSpaceDN w:val="0"/>
        <w:adjustRightInd w:val="0"/>
        <w:jc w:val="both"/>
        <w:rPr>
          <w:sz w:val="28"/>
          <w:szCs w:val="28"/>
        </w:rPr>
      </w:pPr>
      <w:r w:rsidRPr="003350B1">
        <w:rPr>
          <w:sz w:val="28"/>
          <w:szCs w:val="28"/>
        </w:rPr>
        <w:t xml:space="preserve">         Справка о наличии имущества и обязательств на </w:t>
      </w:r>
      <w:proofErr w:type="spellStart"/>
      <w:r w:rsidRPr="003350B1">
        <w:rPr>
          <w:sz w:val="28"/>
          <w:szCs w:val="28"/>
        </w:rPr>
        <w:t>забалансовых</w:t>
      </w:r>
      <w:proofErr w:type="spellEnd"/>
      <w:r w:rsidRPr="003350B1">
        <w:rPr>
          <w:sz w:val="28"/>
          <w:szCs w:val="28"/>
        </w:rPr>
        <w:t xml:space="preserve">  счетах (ф.0503130);</w:t>
      </w:r>
    </w:p>
    <w:p w:rsidR="002671F4" w:rsidRPr="003350B1" w:rsidRDefault="002671F4" w:rsidP="002671F4">
      <w:pPr>
        <w:autoSpaceDE w:val="0"/>
        <w:autoSpaceDN w:val="0"/>
        <w:adjustRightInd w:val="0"/>
        <w:jc w:val="both"/>
        <w:rPr>
          <w:sz w:val="28"/>
          <w:szCs w:val="28"/>
        </w:rPr>
      </w:pPr>
      <w:r w:rsidRPr="003350B1">
        <w:rPr>
          <w:sz w:val="28"/>
          <w:szCs w:val="28"/>
        </w:rPr>
        <w:t xml:space="preserve">        Пояснительная записка на 1 января 20</w:t>
      </w:r>
      <w:r>
        <w:rPr>
          <w:sz w:val="28"/>
          <w:szCs w:val="28"/>
        </w:rPr>
        <w:t>22</w:t>
      </w:r>
      <w:r w:rsidRPr="003350B1">
        <w:rPr>
          <w:sz w:val="28"/>
          <w:szCs w:val="28"/>
        </w:rPr>
        <w:t xml:space="preserve"> г. (ф.0503160).</w:t>
      </w:r>
    </w:p>
    <w:p w:rsidR="002671F4" w:rsidRPr="003350B1" w:rsidRDefault="002671F4" w:rsidP="002671F4">
      <w:pPr>
        <w:autoSpaceDE w:val="0"/>
        <w:autoSpaceDN w:val="0"/>
        <w:adjustRightInd w:val="0"/>
        <w:jc w:val="both"/>
        <w:rPr>
          <w:sz w:val="28"/>
          <w:szCs w:val="28"/>
        </w:rPr>
      </w:pPr>
      <w:r w:rsidRPr="003350B1">
        <w:rPr>
          <w:sz w:val="28"/>
          <w:szCs w:val="28"/>
        </w:rPr>
        <w:t xml:space="preserve">        Отчет  о финансовых результатах деятельности содержит данные о финансовом результате деятельности учреждения в отчетном периоде.</w:t>
      </w:r>
    </w:p>
    <w:p w:rsidR="002671F4" w:rsidRPr="003350B1" w:rsidRDefault="002671F4" w:rsidP="002671F4">
      <w:pPr>
        <w:autoSpaceDE w:val="0"/>
        <w:autoSpaceDN w:val="0"/>
        <w:adjustRightInd w:val="0"/>
        <w:jc w:val="both"/>
        <w:rPr>
          <w:sz w:val="28"/>
          <w:szCs w:val="28"/>
        </w:rPr>
      </w:pPr>
      <w:r w:rsidRPr="003350B1">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2671F4" w:rsidRDefault="002671F4" w:rsidP="002671F4">
      <w:pPr>
        <w:autoSpaceDE w:val="0"/>
        <w:autoSpaceDN w:val="0"/>
        <w:adjustRightInd w:val="0"/>
        <w:jc w:val="both"/>
        <w:rPr>
          <w:sz w:val="28"/>
          <w:szCs w:val="28"/>
        </w:rPr>
      </w:pPr>
      <w:r>
        <w:rPr>
          <w:sz w:val="28"/>
          <w:szCs w:val="28"/>
        </w:rPr>
        <w:t xml:space="preserve">        </w:t>
      </w:r>
      <w:proofErr w:type="gramStart"/>
      <w:r>
        <w:rPr>
          <w:sz w:val="28"/>
          <w:szCs w:val="28"/>
        </w:rPr>
        <w:t>По состоянию на 01.01.2022г.</w:t>
      </w:r>
      <w:r w:rsidRPr="003350B1">
        <w:rPr>
          <w:sz w:val="28"/>
          <w:szCs w:val="28"/>
        </w:rPr>
        <w:t xml:space="preserve"> </w:t>
      </w:r>
      <w:r>
        <w:rPr>
          <w:sz w:val="28"/>
          <w:szCs w:val="28"/>
        </w:rPr>
        <w:t xml:space="preserve">расходы </w:t>
      </w:r>
      <w:r w:rsidRPr="003350B1">
        <w:rPr>
          <w:sz w:val="28"/>
          <w:szCs w:val="28"/>
        </w:rPr>
        <w:t>учреждения по бюджетной деятельности</w:t>
      </w:r>
      <w:r>
        <w:rPr>
          <w:sz w:val="28"/>
          <w:szCs w:val="28"/>
        </w:rPr>
        <w:t xml:space="preserve">  </w:t>
      </w:r>
      <w:r w:rsidRPr="003350B1">
        <w:rPr>
          <w:sz w:val="28"/>
          <w:szCs w:val="28"/>
        </w:rPr>
        <w:t xml:space="preserve">составили </w:t>
      </w:r>
      <w:r>
        <w:rPr>
          <w:sz w:val="28"/>
          <w:szCs w:val="28"/>
        </w:rPr>
        <w:t>3 676,9</w:t>
      </w:r>
      <w:r w:rsidRPr="003350B1">
        <w:rPr>
          <w:sz w:val="28"/>
          <w:szCs w:val="28"/>
        </w:rPr>
        <w:t xml:space="preserve"> тыс. рублей, в том числе на оплату труда и начисления на выплаты по оплате труда </w:t>
      </w:r>
      <w:r>
        <w:rPr>
          <w:sz w:val="28"/>
          <w:szCs w:val="28"/>
        </w:rPr>
        <w:t>2 304,2</w:t>
      </w:r>
      <w:r w:rsidRPr="003350B1">
        <w:rPr>
          <w:sz w:val="28"/>
          <w:szCs w:val="28"/>
        </w:rPr>
        <w:t xml:space="preserve"> тыс. рублей или </w:t>
      </w:r>
      <w:r>
        <w:rPr>
          <w:sz w:val="28"/>
          <w:szCs w:val="28"/>
        </w:rPr>
        <w:t xml:space="preserve">62,7 </w:t>
      </w:r>
      <w:r w:rsidRPr="003350B1">
        <w:rPr>
          <w:sz w:val="28"/>
          <w:szCs w:val="28"/>
        </w:rPr>
        <w:t>%</w:t>
      </w:r>
      <w:r>
        <w:rPr>
          <w:sz w:val="28"/>
          <w:szCs w:val="28"/>
        </w:rPr>
        <w:t xml:space="preserve"> всех расходов, приоб</w:t>
      </w:r>
      <w:r w:rsidRPr="003350B1">
        <w:rPr>
          <w:sz w:val="28"/>
          <w:szCs w:val="28"/>
        </w:rPr>
        <w:t xml:space="preserve">ретение работ, услуг </w:t>
      </w:r>
      <w:r>
        <w:rPr>
          <w:sz w:val="28"/>
          <w:szCs w:val="28"/>
        </w:rPr>
        <w:t>1 005,1</w:t>
      </w:r>
      <w:r w:rsidRPr="003350B1">
        <w:rPr>
          <w:sz w:val="28"/>
          <w:szCs w:val="28"/>
        </w:rPr>
        <w:t xml:space="preserve">тыс. рублей </w:t>
      </w:r>
      <w:r>
        <w:rPr>
          <w:sz w:val="28"/>
          <w:szCs w:val="28"/>
        </w:rPr>
        <w:t>или  27,3%, расходы по операциям с активами 304,1 тыс. руб. или  8,3%,  налоги – 33,6 тыс. руб. или</w:t>
      </w:r>
      <w:proofErr w:type="gramEnd"/>
      <w:r>
        <w:rPr>
          <w:sz w:val="28"/>
          <w:szCs w:val="28"/>
        </w:rPr>
        <w:t xml:space="preserve"> 0,9%, расходование материальных запасов 22,1тыс. руб. или 0,6% социальные пособия 7,8 тыс. руб.  или 0,2%.</w:t>
      </w:r>
    </w:p>
    <w:p w:rsidR="002671F4" w:rsidRDefault="002671F4" w:rsidP="002671F4">
      <w:pPr>
        <w:autoSpaceDE w:val="0"/>
        <w:autoSpaceDN w:val="0"/>
        <w:adjustRightInd w:val="0"/>
        <w:jc w:val="both"/>
        <w:rPr>
          <w:sz w:val="28"/>
          <w:szCs w:val="28"/>
        </w:rPr>
      </w:pPr>
      <w:r w:rsidRPr="003350B1">
        <w:rPr>
          <w:sz w:val="28"/>
          <w:szCs w:val="28"/>
        </w:rPr>
        <w:t xml:space="preserve">         Чистый операционный результат учреждения по бюджетной деятельности – </w:t>
      </w:r>
      <w:r>
        <w:rPr>
          <w:sz w:val="28"/>
          <w:szCs w:val="28"/>
        </w:rPr>
        <w:t xml:space="preserve"> минус 3 676,9 тыс. руб. </w:t>
      </w:r>
    </w:p>
    <w:p w:rsidR="002671F4" w:rsidRDefault="002671F4" w:rsidP="002671F4">
      <w:pPr>
        <w:jc w:val="center"/>
        <w:rPr>
          <w:b/>
          <w:sz w:val="28"/>
          <w:szCs w:val="28"/>
        </w:rPr>
      </w:pPr>
      <w:r>
        <w:rPr>
          <w:b/>
          <w:sz w:val="28"/>
          <w:szCs w:val="28"/>
        </w:rPr>
        <w:t>Отчет о бюджетных обязательствах (ф.0503128)</w:t>
      </w:r>
    </w:p>
    <w:p w:rsidR="002671F4" w:rsidRDefault="002671F4" w:rsidP="002671F4">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2671F4" w:rsidRPr="00B937E7" w:rsidRDefault="002671F4" w:rsidP="002671F4">
      <w:pPr>
        <w:jc w:val="both"/>
        <w:rPr>
          <w:sz w:val="28"/>
          <w:szCs w:val="28"/>
        </w:rPr>
      </w:pPr>
      <w:r>
        <w:rPr>
          <w:sz w:val="28"/>
          <w:szCs w:val="28"/>
        </w:rPr>
        <w:t>Н</w:t>
      </w:r>
      <w:r w:rsidRPr="00B937E7">
        <w:rPr>
          <w:sz w:val="28"/>
          <w:szCs w:val="28"/>
        </w:rPr>
        <w:t>е исполнен</w:t>
      </w:r>
      <w:r>
        <w:rPr>
          <w:sz w:val="28"/>
          <w:szCs w:val="28"/>
        </w:rPr>
        <w:t>о</w:t>
      </w:r>
      <w:r w:rsidRPr="00B937E7">
        <w:rPr>
          <w:sz w:val="28"/>
          <w:szCs w:val="28"/>
        </w:rPr>
        <w:t xml:space="preserve"> бюджетных обязательств</w:t>
      </w:r>
      <w:r>
        <w:rPr>
          <w:sz w:val="28"/>
          <w:szCs w:val="28"/>
        </w:rPr>
        <w:t xml:space="preserve"> на сумму 1,5 тыс. руб.</w:t>
      </w:r>
    </w:p>
    <w:p w:rsidR="002671F4" w:rsidRDefault="002671F4" w:rsidP="002671F4">
      <w:pPr>
        <w:autoSpaceDE w:val="0"/>
        <w:autoSpaceDN w:val="0"/>
        <w:adjustRightInd w:val="0"/>
        <w:jc w:val="both"/>
        <w:rPr>
          <w:sz w:val="28"/>
          <w:szCs w:val="28"/>
        </w:rPr>
      </w:pPr>
      <w:r>
        <w:rPr>
          <w:sz w:val="28"/>
          <w:szCs w:val="28"/>
        </w:rPr>
        <w:t xml:space="preserve">При сопоставлении форм 0503128 с данными формы 0503175 «Сведения о принятых и неисполненных обязательствах получателя бюджетных средств» расхождений не выявлено. </w:t>
      </w:r>
    </w:p>
    <w:p w:rsidR="002671F4" w:rsidRDefault="002671F4" w:rsidP="002671F4">
      <w:pPr>
        <w:autoSpaceDE w:val="0"/>
        <w:autoSpaceDN w:val="0"/>
        <w:adjustRightInd w:val="0"/>
        <w:jc w:val="both"/>
        <w:rPr>
          <w:sz w:val="28"/>
          <w:szCs w:val="28"/>
        </w:rPr>
      </w:pPr>
    </w:p>
    <w:p w:rsidR="002671F4" w:rsidRDefault="002671F4" w:rsidP="002671F4">
      <w:pPr>
        <w:jc w:val="center"/>
        <w:rPr>
          <w:b/>
          <w:sz w:val="28"/>
          <w:szCs w:val="28"/>
        </w:rPr>
      </w:pPr>
      <w:r>
        <w:rPr>
          <w:b/>
          <w:sz w:val="28"/>
          <w:szCs w:val="28"/>
        </w:rPr>
        <w:t>Пояснительная записка ф. 0503160</w:t>
      </w:r>
    </w:p>
    <w:p w:rsidR="002671F4" w:rsidRDefault="002671F4" w:rsidP="002671F4">
      <w:pPr>
        <w:jc w:val="both"/>
        <w:rPr>
          <w:sz w:val="28"/>
          <w:szCs w:val="28"/>
        </w:rPr>
      </w:pPr>
      <w:r>
        <w:rPr>
          <w:sz w:val="28"/>
          <w:szCs w:val="28"/>
        </w:rPr>
        <w:t xml:space="preserve">      Форма 0503160 в отчете за 2021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2671F4" w:rsidRDefault="002671F4" w:rsidP="002671F4">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2671F4" w:rsidRDefault="002671F4" w:rsidP="002671F4">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2671F4" w:rsidRDefault="002671F4" w:rsidP="002671F4">
      <w:pPr>
        <w:jc w:val="both"/>
        <w:rPr>
          <w:sz w:val="28"/>
          <w:szCs w:val="28"/>
        </w:rPr>
      </w:pPr>
      <w:r>
        <w:rPr>
          <w:sz w:val="28"/>
          <w:szCs w:val="28"/>
        </w:rPr>
        <w:lastRenderedPageBreak/>
        <w:t>- данные формы 0503164 «Сведения  об исполнении бюджета» с данными формы 0503127.</w:t>
      </w:r>
    </w:p>
    <w:p w:rsidR="002671F4" w:rsidRDefault="002671F4" w:rsidP="002671F4">
      <w:pPr>
        <w:jc w:val="both"/>
        <w:rPr>
          <w:sz w:val="28"/>
          <w:szCs w:val="28"/>
        </w:rPr>
      </w:pPr>
      <w:r>
        <w:rPr>
          <w:sz w:val="28"/>
          <w:szCs w:val="28"/>
        </w:rPr>
        <w:t xml:space="preserve">    При сопоставлении данных вышеуказанных форм нарушений не выявлено.</w:t>
      </w:r>
    </w:p>
    <w:p w:rsidR="002671F4" w:rsidRDefault="002671F4" w:rsidP="002671F4">
      <w:pPr>
        <w:autoSpaceDE w:val="0"/>
        <w:autoSpaceDN w:val="0"/>
        <w:adjustRightInd w:val="0"/>
        <w:jc w:val="both"/>
        <w:rPr>
          <w:sz w:val="28"/>
          <w:szCs w:val="28"/>
        </w:rPr>
      </w:pPr>
      <w:r w:rsidRPr="009B7C88">
        <w:rPr>
          <w:sz w:val="28"/>
          <w:szCs w:val="28"/>
        </w:rPr>
        <w:t xml:space="preserve">   Принятия бюджетных обязатель</w:t>
      </w:r>
      <w:proofErr w:type="gramStart"/>
      <w:r w:rsidRPr="009B7C88">
        <w:rPr>
          <w:sz w:val="28"/>
          <w:szCs w:val="28"/>
        </w:rPr>
        <w:t>ств св</w:t>
      </w:r>
      <w:proofErr w:type="gramEnd"/>
      <w:r w:rsidRPr="009B7C88">
        <w:rPr>
          <w:sz w:val="28"/>
          <w:szCs w:val="28"/>
        </w:rPr>
        <w:t>ерх доведенных лимитов не установлено</w:t>
      </w:r>
      <w:r>
        <w:rPr>
          <w:sz w:val="28"/>
          <w:szCs w:val="28"/>
        </w:rPr>
        <w:t>.</w:t>
      </w:r>
    </w:p>
    <w:p w:rsidR="002671F4" w:rsidRDefault="002671F4" w:rsidP="002671F4">
      <w:pPr>
        <w:autoSpaceDE w:val="0"/>
        <w:autoSpaceDN w:val="0"/>
        <w:adjustRightInd w:val="0"/>
        <w:jc w:val="both"/>
        <w:rPr>
          <w:sz w:val="28"/>
          <w:szCs w:val="28"/>
        </w:rPr>
      </w:pPr>
    </w:p>
    <w:p w:rsidR="002671F4" w:rsidRDefault="002671F4" w:rsidP="002671F4">
      <w:pPr>
        <w:ind w:firstLine="720"/>
        <w:jc w:val="both"/>
        <w:rPr>
          <w:b/>
          <w:sz w:val="28"/>
          <w:szCs w:val="28"/>
        </w:rPr>
      </w:pPr>
      <w:r>
        <w:rPr>
          <w:b/>
          <w:sz w:val="28"/>
          <w:szCs w:val="28"/>
        </w:rPr>
        <w:t xml:space="preserve">6. </w:t>
      </w:r>
      <w:r w:rsidRPr="00391432">
        <w:rPr>
          <w:b/>
          <w:sz w:val="28"/>
          <w:szCs w:val="28"/>
        </w:rPr>
        <w:t>Муниципальная программа «</w:t>
      </w:r>
      <w:r>
        <w:rPr>
          <w:b/>
          <w:sz w:val="28"/>
          <w:szCs w:val="28"/>
        </w:rPr>
        <w:t>Обеспечение р</w:t>
      </w:r>
      <w:r w:rsidRPr="00391432">
        <w:rPr>
          <w:b/>
          <w:sz w:val="28"/>
          <w:szCs w:val="28"/>
        </w:rPr>
        <w:t>еализаци</w:t>
      </w:r>
      <w:r>
        <w:rPr>
          <w:b/>
          <w:sz w:val="28"/>
          <w:szCs w:val="28"/>
        </w:rPr>
        <w:t>и</w:t>
      </w:r>
      <w:r w:rsidRPr="00391432">
        <w:rPr>
          <w:b/>
          <w:sz w:val="28"/>
          <w:szCs w:val="28"/>
        </w:rPr>
        <w:t xml:space="preserve"> полномочий Клетнянского му</w:t>
      </w:r>
      <w:r>
        <w:rPr>
          <w:b/>
          <w:sz w:val="28"/>
          <w:szCs w:val="28"/>
        </w:rPr>
        <w:t>ниципального района</w:t>
      </w:r>
      <w:r w:rsidRPr="00391432">
        <w:rPr>
          <w:b/>
          <w:sz w:val="28"/>
          <w:szCs w:val="28"/>
        </w:rPr>
        <w:t>»</w:t>
      </w:r>
    </w:p>
    <w:p w:rsidR="002671F4" w:rsidRDefault="002671F4" w:rsidP="002671F4">
      <w:pPr>
        <w:pStyle w:val="af2"/>
        <w:ind w:firstLine="709"/>
        <w:jc w:val="both"/>
        <w:rPr>
          <w:rFonts w:ascii="Times New Roman" w:hAnsi="Times New Roman"/>
          <w:sz w:val="28"/>
          <w:szCs w:val="28"/>
        </w:rPr>
      </w:pPr>
      <w:r w:rsidRPr="00391432">
        <w:rPr>
          <w:rFonts w:ascii="Times New Roman" w:hAnsi="Times New Roman"/>
          <w:sz w:val="28"/>
          <w:szCs w:val="28"/>
        </w:rPr>
        <w:t>Муниципальная программа «</w:t>
      </w:r>
      <w:r>
        <w:rPr>
          <w:rFonts w:ascii="Times New Roman" w:hAnsi="Times New Roman"/>
          <w:sz w:val="28"/>
          <w:szCs w:val="28"/>
        </w:rPr>
        <w:t>Обеспечение р</w:t>
      </w:r>
      <w:r w:rsidRPr="00391432">
        <w:rPr>
          <w:rFonts w:ascii="Times New Roman" w:hAnsi="Times New Roman"/>
          <w:sz w:val="28"/>
          <w:szCs w:val="28"/>
        </w:rPr>
        <w:t>еализаци</w:t>
      </w:r>
      <w:r>
        <w:rPr>
          <w:rFonts w:ascii="Times New Roman" w:hAnsi="Times New Roman"/>
          <w:sz w:val="28"/>
          <w:szCs w:val="28"/>
        </w:rPr>
        <w:t>й</w:t>
      </w:r>
      <w:r w:rsidRPr="00391432">
        <w:rPr>
          <w:rFonts w:ascii="Times New Roman" w:hAnsi="Times New Roman"/>
          <w:sz w:val="28"/>
          <w:szCs w:val="28"/>
        </w:rPr>
        <w:t xml:space="preserve"> полномочий Клетнянского му</w:t>
      </w:r>
      <w:r>
        <w:rPr>
          <w:rFonts w:ascii="Times New Roman" w:hAnsi="Times New Roman"/>
          <w:sz w:val="28"/>
          <w:szCs w:val="28"/>
        </w:rPr>
        <w:t xml:space="preserve">ниципального района </w:t>
      </w:r>
      <w:r w:rsidRPr="00391432">
        <w:rPr>
          <w:rFonts w:ascii="Times New Roman" w:hAnsi="Times New Roman"/>
          <w:sz w:val="28"/>
          <w:szCs w:val="28"/>
        </w:rPr>
        <w:t>»</w:t>
      </w:r>
      <w:proofErr w:type="gramStart"/>
      <w:r w:rsidRPr="00391432">
        <w:rPr>
          <w:rFonts w:ascii="Times New Roman" w:hAnsi="Times New Roman"/>
          <w:sz w:val="28"/>
          <w:szCs w:val="28"/>
        </w:rPr>
        <w:t xml:space="preserve">( </w:t>
      </w:r>
      <w:proofErr w:type="gramEnd"/>
      <w:r w:rsidRPr="00391432">
        <w:rPr>
          <w:rFonts w:ascii="Times New Roman" w:hAnsi="Times New Roman"/>
          <w:sz w:val="28"/>
          <w:szCs w:val="28"/>
        </w:rPr>
        <w:t>далее Программа) утверждена Постановлением администрации Клетнянского района</w:t>
      </w:r>
      <w:r>
        <w:rPr>
          <w:rFonts w:ascii="Times New Roman" w:hAnsi="Times New Roman"/>
          <w:sz w:val="28"/>
          <w:szCs w:val="28"/>
        </w:rPr>
        <w:t xml:space="preserve">  </w:t>
      </w:r>
      <w:r w:rsidRPr="00391432">
        <w:rPr>
          <w:rFonts w:ascii="Times New Roman" w:hAnsi="Times New Roman"/>
          <w:sz w:val="28"/>
          <w:szCs w:val="28"/>
        </w:rPr>
        <w:t xml:space="preserve">от </w:t>
      </w:r>
      <w:r>
        <w:rPr>
          <w:rFonts w:ascii="Times New Roman" w:hAnsi="Times New Roman"/>
          <w:sz w:val="28"/>
          <w:szCs w:val="28"/>
        </w:rPr>
        <w:t>25.12.2018г. № 1138 с изменениями от 26.03.2019г. № 201, от 20.08.2019г. № 579, от 19.12.2019г. № 889, от 25.03.2020№ 188, от 01.09.2020г. № 5056, от 28.12.2020г. № 840, от 26.04.2021г., от 21.12.2021г. № 762.</w:t>
      </w:r>
    </w:p>
    <w:p w:rsidR="002671F4" w:rsidRPr="005B6D19" w:rsidRDefault="002671F4" w:rsidP="002671F4">
      <w:pPr>
        <w:pStyle w:val="ConsNormal"/>
        <w:autoSpaceDE/>
        <w:autoSpaceDN/>
        <w:adjustRightInd/>
        <w:ind w:right="0" w:firstLine="709"/>
        <w:jc w:val="both"/>
        <w:rPr>
          <w:spacing w:val="-4"/>
        </w:rPr>
      </w:pPr>
      <w:r w:rsidRPr="005B6D19">
        <w:rPr>
          <w:spacing w:val="-4"/>
        </w:rPr>
        <w:t xml:space="preserve">Целями муниципальной программы являются: </w:t>
      </w:r>
    </w:p>
    <w:p w:rsidR="002671F4" w:rsidRPr="005B6D19" w:rsidRDefault="002671F4" w:rsidP="002671F4">
      <w:pPr>
        <w:pStyle w:val="af2"/>
        <w:rPr>
          <w:rFonts w:ascii="Times New Roman" w:hAnsi="Times New Roman"/>
          <w:sz w:val="28"/>
          <w:szCs w:val="28"/>
        </w:rPr>
      </w:pPr>
      <w:r>
        <w:rPr>
          <w:rFonts w:ascii="Times New Roman" w:hAnsi="Times New Roman"/>
          <w:sz w:val="28"/>
          <w:szCs w:val="28"/>
        </w:rPr>
        <w:t xml:space="preserve">- </w:t>
      </w:r>
      <w:r w:rsidRPr="005B6D19">
        <w:rPr>
          <w:rFonts w:ascii="Times New Roman" w:hAnsi="Times New Roman"/>
          <w:sz w:val="28"/>
          <w:szCs w:val="28"/>
        </w:rPr>
        <w:t>повышение благосостояния и качества жизни населения Клетнянского района;</w:t>
      </w:r>
    </w:p>
    <w:p w:rsidR="002671F4" w:rsidRPr="005B6D19" w:rsidRDefault="002671F4" w:rsidP="002671F4">
      <w:pPr>
        <w:pStyle w:val="af2"/>
        <w:rPr>
          <w:rFonts w:ascii="Times New Roman" w:hAnsi="Times New Roman"/>
          <w:sz w:val="28"/>
          <w:szCs w:val="28"/>
        </w:rPr>
      </w:pPr>
      <w:r>
        <w:rPr>
          <w:rFonts w:ascii="Times New Roman" w:hAnsi="Times New Roman"/>
          <w:sz w:val="28"/>
          <w:szCs w:val="28"/>
        </w:rPr>
        <w:t xml:space="preserve">- </w:t>
      </w:r>
      <w:r w:rsidRPr="005B6D19">
        <w:rPr>
          <w:rFonts w:ascii="Times New Roman" w:hAnsi="Times New Roman"/>
          <w:sz w:val="28"/>
          <w:szCs w:val="28"/>
        </w:rPr>
        <w:t>разработка и осуществление мер по обеспечению комплексного социально-экономического развития Клетнянского муниципального района.</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эффективное исполнение полномочий администрации Клетнянского района Брянской области;</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 xml:space="preserve">развитие муниципальной службы в </w:t>
      </w:r>
      <w:proofErr w:type="spellStart"/>
      <w:r w:rsidRPr="005B6D19">
        <w:rPr>
          <w:spacing w:val="-4"/>
        </w:rPr>
        <w:t>Клетнянском</w:t>
      </w:r>
      <w:proofErr w:type="spellEnd"/>
      <w:r w:rsidRPr="005B6D19">
        <w:rPr>
          <w:spacing w:val="-4"/>
        </w:rPr>
        <w:t xml:space="preserve"> районе Брянской области.</w:t>
      </w:r>
    </w:p>
    <w:p w:rsidR="002671F4" w:rsidRPr="005B6D19" w:rsidRDefault="002671F4" w:rsidP="002671F4">
      <w:pPr>
        <w:pStyle w:val="ConsNormal"/>
        <w:autoSpaceDE/>
        <w:autoSpaceDN/>
        <w:adjustRightInd/>
        <w:ind w:right="0" w:firstLine="709"/>
        <w:jc w:val="both"/>
        <w:rPr>
          <w:spacing w:val="-4"/>
        </w:rPr>
      </w:pPr>
      <w:r w:rsidRPr="005B6D19">
        <w:rPr>
          <w:spacing w:val="-4"/>
        </w:rPr>
        <w:t>На достижение поставленных целей направлено решение следующих задач:</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создание условий для эффективной деятельности главы администрации и аппарата исполнительно-распорядительного органа муниципального образования;</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обеспечение реализации отдельных государственных полномочий Брянской области, переданных на муниципальный  уровень;</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 xml:space="preserve">совершенствование системы профессионального развития кадров для муниципальной службы в  </w:t>
      </w:r>
      <w:proofErr w:type="spellStart"/>
      <w:r w:rsidRPr="005B6D19">
        <w:rPr>
          <w:spacing w:val="-4"/>
        </w:rPr>
        <w:t>Клетнянском</w:t>
      </w:r>
      <w:proofErr w:type="spellEnd"/>
      <w:r w:rsidRPr="005B6D19">
        <w:rPr>
          <w:spacing w:val="-4"/>
        </w:rPr>
        <w:t xml:space="preserve"> районе Брянской области, повышение их профессионализма и компетентности;</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 xml:space="preserve">формирование, подготовка и эффективное использование резерва кадров, в том числе управленческого, на муниципальной службе в </w:t>
      </w:r>
      <w:proofErr w:type="spellStart"/>
      <w:r w:rsidRPr="005B6D19">
        <w:rPr>
          <w:spacing w:val="-4"/>
        </w:rPr>
        <w:t>Клетнянском</w:t>
      </w:r>
      <w:proofErr w:type="spellEnd"/>
      <w:r w:rsidRPr="005B6D19">
        <w:rPr>
          <w:spacing w:val="-4"/>
        </w:rPr>
        <w:t xml:space="preserve"> районе Брянской области;</w:t>
      </w:r>
    </w:p>
    <w:p w:rsidR="002671F4" w:rsidRPr="005B6D19" w:rsidRDefault="002671F4" w:rsidP="002671F4">
      <w:pPr>
        <w:pStyle w:val="ConsNormal"/>
        <w:autoSpaceDE/>
        <w:autoSpaceDN/>
        <w:adjustRightInd/>
        <w:ind w:right="0" w:firstLine="0"/>
        <w:jc w:val="both"/>
        <w:rPr>
          <w:spacing w:val="-4"/>
        </w:rPr>
      </w:pPr>
      <w:r>
        <w:rPr>
          <w:spacing w:val="-4"/>
        </w:rPr>
        <w:t xml:space="preserve">- </w:t>
      </w:r>
      <w:r w:rsidRPr="005B6D19">
        <w:rPr>
          <w:spacing w:val="-4"/>
        </w:rPr>
        <w:t>обеспечение мобилизационной подготовки экономики.</w:t>
      </w:r>
    </w:p>
    <w:p w:rsidR="002671F4" w:rsidRPr="005B6D19" w:rsidRDefault="002671F4" w:rsidP="002671F4">
      <w:pPr>
        <w:pStyle w:val="ConsNormal"/>
        <w:autoSpaceDE/>
        <w:autoSpaceDN/>
        <w:adjustRightInd/>
        <w:ind w:right="0" w:firstLine="709"/>
        <w:jc w:val="both"/>
      </w:pPr>
      <w:r w:rsidRPr="005B6D19">
        <w:t xml:space="preserve">Ответственным исполнителем </w:t>
      </w:r>
      <w:r w:rsidRPr="005B6D19">
        <w:rPr>
          <w:b/>
          <w:i/>
        </w:rPr>
        <w:t xml:space="preserve">муниципальной программы </w:t>
      </w:r>
      <w:r w:rsidRPr="005B6D19">
        <w:rPr>
          <w:b/>
        </w:rPr>
        <w:t>«Обеспечение реализации полномочий Клетнянского муниципального района»</w:t>
      </w:r>
      <w:r w:rsidRPr="005B6D19">
        <w:t xml:space="preserve">  является администрация Клетнянского района Брянской области. </w:t>
      </w:r>
    </w:p>
    <w:p w:rsidR="002671F4" w:rsidRPr="00391432" w:rsidRDefault="002671F4" w:rsidP="002671F4">
      <w:pPr>
        <w:pStyle w:val="af2"/>
        <w:ind w:firstLine="709"/>
        <w:jc w:val="both"/>
        <w:rPr>
          <w:rFonts w:ascii="Times New Roman" w:hAnsi="Times New Roman"/>
          <w:sz w:val="28"/>
          <w:szCs w:val="28"/>
        </w:rPr>
      </w:pPr>
    </w:p>
    <w:p w:rsidR="002671F4" w:rsidRDefault="002671F4" w:rsidP="002671F4">
      <w:pPr>
        <w:jc w:val="both"/>
        <w:rPr>
          <w:sz w:val="28"/>
          <w:szCs w:val="28"/>
        </w:rPr>
      </w:pPr>
      <w:r>
        <w:rPr>
          <w:sz w:val="28"/>
          <w:szCs w:val="28"/>
        </w:rPr>
        <w:t xml:space="preserve">      Бюджетные ассигнования на  2021</w:t>
      </w:r>
      <w:r w:rsidRPr="00883937">
        <w:rPr>
          <w:sz w:val="28"/>
          <w:szCs w:val="28"/>
        </w:rPr>
        <w:t xml:space="preserve"> года по главному распорядителю бюджетных средств </w:t>
      </w:r>
      <w:r>
        <w:rPr>
          <w:sz w:val="28"/>
          <w:szCs w:val="28"/>
        </w:rPr>
        <w:t xml:space="preserve"> Администрации Клетнянского района</w:t>
      </w:r>
      <w:r w:rsidRPr="00883937">
        <w:rPr>
          <w:sz w:val="28"/>
          <w:szCs w:val="28"/>
        </w:rPr>
        <w:t xml:space="preserve"> (85</w:t>
      </w:r>
      <w:r>
        <w:rPr>
          <w:sz w:val="28"/>
          <w:szCs w:val="28"/>
        </w:rPr>
        <w:t>1</w:t>
      </w:r>
      <w:r w:rsidRPr="00883937">
        <w:rPr>
          <w:sz w:val="28"/>
          <w:szCs w:val="28"/>
        </w:rPr>
        <w:t xml:space="preserve">) утверждены </w:t>
      </w:r>
      <w:r w:rsidRPr="00883937">
        <w:rPr>
          <w:color w:val="000000"/>
          <w:sz w:val="28"/>
          <w:szCs w:val="28"/>
        </w:rPr>
        <w:t xml:space="preserve">решением Клетнянского районного Совета народных депутатов от </w:t>
      </w:r>
      <w:r>
        <w:rPr>
          <w:color w:val="000000"/>
          <w:sz w:val="28"/>
          <w:szCs w:val="28"/>
        </w:rPr>
        <w:t>11.12. 2020</w:t>
      </w:r>
      <w:r w:rsidRPr="00883937">
        <w:rPr>
          <w:color w:val="000000"/>
          <w:sz w:val="28"/>
          <w:szCs w:val="28"/>
        </w:rPr>
        <w:t>г</w:t>
      </w:r>
      <w:r>
        <w:rPr>
          <w:color w:val="000000"/>
          <w:sz w:val="28"/>
          <w:szCs w:val="28"/>
        </w:rPr>
        <w:t>.</w:t>
      </w:r>
      <w:r w:rsidRPr="00883937">
        <w:rPr>
          <w:color w:val="000000"/>
          <w:sz w:val="28"/>
          <w:szCs w:val="28"/>
        </w:rPr>
        <w:t xml:space="preserve"> №</w:t>
      </w:r>
      <w:r>
        <w:rPr>
          <w:color w:val="000000"/>
          <w:sz w:val="28"/>
          <w:szCs w:val="28"/>
        </w:rPr>
        <w:t xml:space="preserve"> 10-1 </w:t>
      </w:r>
      <w:r w:rsidRPr="00883937">
        <w:rPr>
          <w:color w:val="000000"/>
          <w:sz w:val="28"/>
          <w:szCs w:val="28"/>
        </w:rPr>
        <w:t xml:space="preserve"> «О бюджете </w:t>
      </w:r>
      <w:r>
        <w:rPr>
          <w:color w:val="000000"/>
          <w:sz w:val="28"/>
          <w:szCs w:val="28"/>
        </w:rPr>
        <w:t xml:space="preserve"> </w:t>
      </w:r>
      <w:r w:rsidRPr="00883937">
        <w:rPr>
          <w:color w:val="000000"/>
          <w:sz w:val="28"/>
          <w:szCs w:val="28"/>
        </w:rPr>
        <w:t>Клетнянск</w:t>
      </w:r>
      <w:r>
        <w:rPr>
          <w:color w:val="000000"/>
          <w:sz w:val="28"/>
          <w:szCs w:val="28"/>
        </w:rPr>
        <w:t>ого</w:t>
      </w:r>
      <w:r w:rsidRPr="00883937">
        <w:rPr>
          <w:color w:val="000000"/>
          <w:sz w:val="28"/>
          <w:szCs w:val="28"/>
        </w:rPr>
        <w:t xml:space="preserve"> муниц</w:t>
      </w:r>
      <w:r>
        <w:rPr>
          <w:color w:val="000000"/>
          <w:sz w:val="28"/>
          <w:szCs w:val="28"/>
        </w:rPr>
        <w:t xml:space="preserve">ипального района на 2021 год и плановый период 2022 и 2023 годов </w:t>
      </w:r>
      <w:r w:rsidRPr="00883937">
        <w:rPr>
          <w:color w:val="000000"/>
          <w:sz w:val="28"/>
          <w:szCs w:val="28"/>
        </w:rPr>
        <w:t xml:space="preserve">» в </w:t>
      </w:r>
      <w:r>
        <w:rPr>
          <w:sz w:val="28"/>
          <w:szCs w:val="28"/>
        </w:rPr>
        <w:t xml:space="preserve"> рамках программных мероприятий </w:t>
      </w:r>
      <w:r w:rsidRPr="00955044">
        <w:rPr>
          <w:sz w:val="28"/>
          <w:szCs w:val="28"/>
        </w:rPr>
        <w:t xml:space="preserve"> </w:t>
      </w:r>
      <w:r>
        <w:rPr>
          <w:sz w:val="28"/>
          <w:szCs w:val="28"/>
        </w:rPr>
        <w:t xml:space="preserve">120 938,7 тыс. руб., что больше параметров 2020 г. на 30 302,3 тыс. руб. или 133,4 % </w:t>
      </w:r>
      <w:proofErr w:type="gramStart"/>
      <w:r>
        <w:rPr>
          <w:sz w:val="28"/>
          <w:szCs w:val="28"/>
        </w:rPr>
        <w:t>( 2020г. – 90 636,4 тыс. руб.)</w:t>
      </w:r>
      <w:proofErr w:type="gramEnd"/>
    </w:p>
    <w:p w:rsidR="002671F4" w:rsidRPr="00391432" w:rsidRDefault="002671F4" w:rsidP="002671F4">
      <w:pPr>
        <w:pStyle w:val="af2"/>
        <w:jc w:val="both"/>
        <w:rPr>
          <w:rFonts w:ascii="Times New Roman" w:hAnsi="Times New Roman"/>
          <w:sz w:val="28"/>
          <w:szCs w:val="28"/>
        </w:rPr>
      </w:pPr>
    </w:p>
    <w:p w:rsidR="002671F4" w:rsidRDefault="002671F4" w:rsidP="002671F4">
      <w:pPr>
        <w:jc w:val="both"/>
        <w:rPr>
          <w:sz w:val="28"/>
          <w:szCs w:val="28"/>
        </w:rPr>
      </w:pPr>
      <w:r>
        <w:rPr>
          <w:sz w:val="28"/>
          <w:szCs w:val="28"/>
        </w:rPr>
        <w:t xml:space="preserve">         Кассовое исполнение мероприятий составило 112 321,2 тыс. руб. или 92,9% от объема утвержденных ассигнований, больше исполнения за 2020 год на 37 385 тыс. руб. или 150% (2020г. -  74 936,2 тыс. руб.)  </w:t>
      </w:r>
    </w:p>
    <w:p w:rsidR="002671F4" w:rsidRDefault="002671F4" w:rsidP="002671F4">
      <w:pPr>
        <w:jc w:val="both"/>
        <w:rPr>
          <w:sz w:val="28"/>
          <w:szCs w:val="28"/>
        </w:rPr>
      </w:pPr>
    </w:p>
    <w:p w:rsidR="002671F4" w:rsidRPr="002B266E" w:rsidRDefault="002671F4" w:rsidP="002671F4">
      <w:pPr>
        <w:ind w:left="142" w:firstLine="709"/>
        <w:jc w:val="both"/>
        <w:rPr>
          <w:sz w:val="28"/>
          <w:szCs w:val="28"/>
        </w:rPr>
      </w:pPr>
      <w:r w:rsidRPr="002B266E">
        <w:rPr>
          <w:sz w:val="28"/>
          <w:szCs w:val="28"/>
        </w:rPr>
        <w:t xml:space="preserve">Финансирование программных мероприятий за счет средств бюджета   </w:t>
      </w:r>
      <w:r>
        <w:rPr>
          <w:sz w:val="28"/>
          <w:szCs w:val="28"/>
        </w:rPr>
        <w:t>муниципального района  в 2021</w:t>
      </w:r>
      <w:r w:rsidRPr="002B266E">
        <w:rPr>
          <w:sz w:val="28"/>
          <w:szCs w:val="28"/>
        </w:rPr>
        <w:t xml:space="preserve"> году составило </w:t>
      </w:r>
      <w:r>
        <w:rPr>
          <w:sz w:val="28"/>
          <w:szCs w:val="28"/>
        </w:rPr>
        <w:t>68505,0</w:t>
      </w:r>
      <w:r w:rsidRPr="002B266E">
        <w:rPr>
          <w:sz w:val="28"/>
          <w:szCs w:val="28"/>
        </w:rPr>
        <w:t xml:space="preserve"> тыс. рублей, или 97</w:t>
      </w:r>
      <w:r>
        <w:rPr>
          <w:sz w:val="28"/>
          <w:szCs w:val="28"/>
        </w:rPr>
        <w:t>,2</w:t>
      </w:r>
      <w:r w:rsidRPr="002B266E">
        <w:rPr>
          <w:sz w:val="28"/>
          <w:szCs w:val="28"/>
        </w:rPr>
        <w:t xml:space="preserve">%  от  плановых показателей, за счет средств областного бюджета расходы составили </w:t>
      </w:r>
      <w:r>
        <w:rPr>
          <w:sz w:val="28"/>
          <w:szCs w:val="28"/>
        </w:rPr>
        <w:t>37 520,5</w:t>
      </w:r>
      <w:r w:rsidRPr="002B266E">
        <w:rPr>
          <w:sz w:val="28"/>
          <w:szCs w:val="28"/>
        </w:rPr>
        <w:t xml:space="preserve"> тыс. рублей, или </w:t>
      </w:r>
      <w:r>
        <w:rPr>
          <w:sz w:val="28"/>
          <w:szCs w:val="28"/>
        </w:rPr>
        <w:t>84,9</w:t>
      </w:r>
      <w:r w:rsidRPr="002B266E">
        <w:rPr>
          <w:sz w:val="28"/>
          <w:szCs w:val="28"/>
        </w:rPr>
        <w:t>%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w:t>
      </w:r>
      <w:r>
        <w:rPr>
          <w:sz w:val="28"/>
          <w:szCs w:val="28"/>
        </w:rPr>
        <w:t>ми соглашениями составили 6 295,6</w:t>
      </w:r>
      <w:r w:rsidRPr="002B266E">
        <w:rPr>
          <w:sz w:val="28"/>
          <w:szCs w:val="28"/>
        </w:rPr>
        <w:t xml:space="preserve"> тыс. рублей, или 100,0 процентов от плановых</w:t>
      </w:r>
      <w:r>
        <w:rPr>
          <w:sz w:val="28"/>
          <w:szCs w:val="28"/>
        </w:rPr>
        <w:t xml:space="preserve"> </w:t>
      </w:r>
      <w:r w:rsidRPr="002B266E">
        <w:rPr>
          <w:sz w:val="28"/>
          <w:szCs w:val="28"/>
        </w:rPr>
        <w:t xml:space="preserve">показателей. </w:t>
      </w:r>
    </w:p>
    <w:p w:rsidR="002671F4" w:rsidRPr="002B266E" w:rsidRDefault="002671F4" w:rsidP="002671F4">
      <w:pPr>
        <w:jc w:val="both"/>
        <w:rPr>
          <w:b/>
          <w:bCs/>
          <w:sz w:val="28"/>
          <w:szCs w:val="28"/>
        </w:rPr>
      </w:pPr>
      <w:r w:rsidRPr="002B266E">
        <w:rPr>
          <w:b/>
          <w:bCs/>
          <w:i/>
          <w:sz w:val="28"/>
          <w:szCs w:val="28"/>
        </w:rPr>
        <w:t xml:space="preserve">             </w:t>
      </w:r>
      <w:r w:rsidRPr="002B266E">
        <w:rPr>
          <w:b/>
          <w:bCs/>
          <w:sz w:val="28"/>
          <w:szCs w:val="28"/>
        </w:rPr>
        <w:t>Мероприятие</w:t>
      </w:r>
      <w:r w:rsidRPr="002B266E">
        <w:rPr>
          <w:bCs/>
          <w:sz w:val="28"/>
          <w:szCs w:val="28"/>
        </w:rPr>
        <w:t xml:space="preserve"> </w:t>
      </w:r>
      <w:r w:rsidRPr="002B266E">
        <w:rPr>
          <w:b/>
          <w:bCs/>
          <w:sz w:val="28"/>
          <w:szCs w:val="28"/>
        </w:rPr>
        <w:t>«Создание условий для эффективной деятельности главы и аппарата исполнительно-распорядительного органа муниципального образования»</w:t>
      </w:r>
      <w:r>
        <w:rPr>
          <w:b/>
          <w:bCs/>
          <w:sz w:val="28"/>
          <w:szCs w:val="28"/>
        </w:rPr>
        <w:t>:</w:t>
      </w:r>
    </w:p>
    <w:p w:rsidR="002671F4" w:rsidRPr="002B266E" w:rsidRDefault="002671F4" w:rsidP="00970961">
      <w:pPr>
        <w:ind w:firstLine="540"/>
        <w:jc w:val="both"/>
        <w:rPr>
          <w:sz w:val="28"/>
          <w:szCs w:val="28"/>
        </w:rPr>
      </w:pPr>
      <w:r w:rsidRPr="002B266E">
        <w:rPr>
          <w:sz w:val="28"/>
          <w:szCs w:val="28"/>
        </w:rPr>
        <w:t>В рамках мероприятия администрацией Клетнянского района  исполнены  расходы в сумме  2</w:t>
      </w:r>
      <w:r>
        <w:rPr>
          <w:sz w:val="28"/>
          <w:szCs w:val="28"/>
        </w:rPr>
        <w:t>5 633,8</w:t>
      </w:r>
      <w:r w:rsidRPr="002B266E">
        <w:rPr>
          <w:sz w:val="28"/>
          <w:szCs w:val="28"/>
        </w:rPr>
        <w:t xml:space="preserve"> тыс. рублей, или 9</w:t>
      </w:r>
      <w:r>
        <w:rPr>
          <w:sz w:val="28"/>
          <w:szCs w:val="28"/>
        </w:rPr>
        <w:t>6,9</w:t>
      </w:r>
      <w:r w:rsidRPr="002B266E">
        <w:rPr>
          <w:sz w:val="28"/>
          <w:szCs w:val="28"/>
        </w:rPr>
        <w:t xml:space="preserve"> процентов.</w:t>
      </w:r>
    </w:p>
    <w:p w:rsidR="002671F4" w:rsidRDefault="002671F4" w:rsidP="00970961">
      <w:pPr>
        <w:pStyle w:val="ConsNormal"/>
        <w:autoSpaceDE/>
        <w:autoSpaceDN/>
        <w:adjustRightInd/>
        <w:ind w:right="0" w:firstLine="709"/>
        <w:jc w:val="both"/>
      </w:pPr>
      <w:r w:rsidRPr="002B266E">
        <w:t>Кассовое исполнение расходов на обеспечение деятельности главы администрации, а также на содержание и обеспечение деятельности аппарата администрации (исполнительно-распорядите</w:t>
      </w:r>
      <w:r>
        <w:t>льного органа) составило 22 216,7</w:t>
      </w:r>
      <w:r w:rsidRPr="002B266E">
        <w:t xml:space="preserve"> тыс. рублей, или 9</w:t>
      </w:r>
      <w:r>
        <w:t>8,4</w:t>
      </w:r>
      <w:r w:rsidRPr="002B266E">
        <w:t xml:space="preserve"> процента.</w:t>
      </w:r>
    </w:p>
    <w:p w:rsidR="002671F4" w:rsidRPr="00B34E8C" w:rsidRDefault="002671F4" w:rsidP="00970961">
      <w:pPr>
        <w:pStyle w:val="ConsNormal"/>
        <w:autoSpaceDE/>
        <w:autoSpaceDN/>
        <w:adjustRightInd/>
        <w:ind w:right="0" w:firstLine="709"/>
        <w:jc w:val="both"/>
      </w:pPr>
      <w:r w:rsidRPr="006A476D">
        <w:rPr>
          <w:b/>
        </w:rPr>
        <w:t xml:space="preserve">По профилактике безнадзорности и  правонарушений несовершеннолетних,  организации  деятельности  административных комиссий и определение перечня </w:t>
      </w:r>
      <w:proofErr w:type="gramStart"/>
      <w:r w:rsidRPr="006A476D">
        <w:rPr>
          <w:b/>
        </w:rPr>
        <w:t>должностных лиц  органов местного самоуправления, уполномоченных составлять протоколы об административных правонарушениях</w:t>
      </w:r>
      <w:r w:rsidRPr="00B34E8C">
        <w:rPr>
          <w:i/>
        </w:rPr>
        <w:t xml:space="preserve"> </w:t>
      </w:r>
      <w:r w:rsidRPr="00B34E8C">
        <w:t>расходы составили</w:t>
      </w:r>
      <w:proofErr w:type="gramEnd"/>
      <w:r w:rsidRPr="00B34E8C">
        <w:t xml:space="preserve"> 1194,8 тыс. рублей или 100,0 процентов от плановых назначений.</w:t>
      </w:r>
    </w:p>
    <w:p w:rsidR="002671F4" w:rsidRPr="00B34E8C" w:rsidRDefault="002671F4" w:rsidP="00970961">
      <w:pPr>
        <w:ind w:firstLine="709"/>
        <w:jc w:val="both"/>
        <w:rPr>
          <w:sz w:val="28"/>
          <w:szCs w:val="28"/>
        </w:rPr>
      </w:pPr>
      <w:r w:rsidRPr="00B34E8C">
        <w:rPr>
          <w:sz w:val="28"/>
          <w:szCs w:val="28"/>
        </w:rPr>
        <w:t xml:space="preserve"> В 2021 году было проведено 8 заседаний административной комиссии, в 2020 году было проведено 10 заседаний.</w:t>
      </w:r>
    </w:p>
    <w:p w:rsidR="002671F4" w:rsidRPr="00B34E8C" w:rsidRDefault="002671F4" w:rsidP="00970961">
      <w:pPr>
        <w:ind w:firstLine="709"/>
        <w:jc w:val="both"/>
        <w:rPr>
          <w:sz w:val="28"/>
          <w:szCs w:val="28"/>
        </w:rPr>
      </w:pPr>
      <w:r w:rsidRPr="00B34E8C">
        <w:rPr>
          <w:sz w:val="28"/>
          <w:szCs w:val="28"/>
        </w:rPr>
        <w:t>Поступило в административную комиссию 16 материалов </w:t>
      </w:r>
      <w:proofErr w:type="gramStart"/>
      <w:r w:rsidRPr="00B34E8C">
        <w:rPr>
          <w:sz w:val="28"/>
          <w:szCs w:val="28"/>
        </w:rPr>
        <w:t>об</w:t>
      </w:r>
      <w:proofErr w:type="gramEnd"/>
      <w:r w:rsidRPr="00B34E8C">
        <w:rPr>
          <w:sz w:val="28"/>
          <w:szCs w:val="28"/>
        </w:rPr>
        <w:t> административных правона-рушениях, больше предыдущего года на 4. Рассмотрено 16 протоколов.  В 2021 году наложено штрафов на общую сумму 15,0 тыс. рублей, что меньше уровня 2020 года на 10,0 тыс. рублей. Взыскано в бюджет штрафов в сумме 10,5 тыс. рублей (70 процентов).</w:t>
      </w:r>
    </w:p>
    <w:p w:rsidR="002671F4" w:rsidRPr="00B34E8C" w:rsidRDefault="002671F4" w:rsidP="00970961">
      <w:pPr>
        <w:shd w:val="clear" w:color="auto" w:fill="FFFFFF"/>
        <w:ind w:firstLine="709"/>
        <w:jc w:val="both"/>
        <w:rPr>
          <w:color w:val="000000"/>
          <w:sz w:val="28"/>
          <w:szCs w:val="28"/>
        </w:rPr>
      </w:pPr>
      <w:r w:rsidRPr="00B34E8C">
        <w:rPr>
          <w:color w:val="000000"/>
          <w:sz w:val="28"/>
          <w:szCs w:val="28"/>
        </w:rPr>
        <w:t xml:space="preserve">С целью принудительного взыскания штрафов административной комиссией направлены дела в </w:t>
      </w:r>
      <w:proofErr w:type="spellStart"/>
      <w:r w:rsidRPr="00B34E8C">
        <w:rPr>
          <w:color w:val="000000"/>
          <w:sz w:val="28"/>
          <w:szCs w:val="28"/>
        </w:rPr>
        <w:t>Клетнянский</w:t>
      </w:r>
      <w:proofErr w:type="spellEnd"/>
      <w:r w:rsidRPr="00B34E8C">
        <w:rPr>
          <w:color w:val="000000"/>
          <w:sz w:val="28"/>
          <w:szCs w:val="28"/>
        </w:rPr>
        <w:t xml:space="preserve"> районный отдел судебных приставов. </w:t>
      </w:r>
    </w:p>
    <w:p w:rsidR="002671F4" w:rsidRPr="00B34E8C" w:rsidRDefault="002671F4" w:rsidP="00AE0495">
      <w:pPr>
        <w:pStyle w:val="ConsNormal"/>
        <w:autoSpaceDE/>
        <w:autoSpaceDN/>
        <w:adjustRightInd/>
        <w:ind w:right="0" w:firstLine="709"/>
        <w:jc w:val="both"/>
      </w:pPr>
      <w:r w:rsidRPr="00B34E8C">
        <w:t xml:space="preserve">На </w:t>
      </w:r>
      <w:r w:rsidRPr="006A476D">
        <w:rPr>
          <w:b/>
        </w:rPr>
        <w:t>осуществление отдельных полномочий в области охраны труда и уведомительной регистрации территориальных соглашений и коллективных договоров</w:t>
      </w:r>
      <w:r w:rsidRPr="00B34E8C">
        <w:t xml:space="preserve"> направлено 238,9 тыс. рублей или 100,0 процентов от плана.</w:t>
      </w:r>
    </w:p>
    <w:p w:rsidR="002671F4" w:rsidRPr="00B34E8C" w:rsidRDefault="002671F4" w:rsidP="00AE0495">
      <w:pPr>
        <w:ind w:firstLine="709"/>
        <w:jc w:val="both"/>
        <w:rPr>
          <w:sz w:val="28"/>
          <w:szCs w:val="28"/>
        </w:rPr>
      </w:pPr>
      <w:r w:rsidRPr="00B34E8C">
        <w:rPr>
          <w:sz w:val="28"/>
          <w:szCs w:val="28"/>
        </w:rPr>
        <w:t>Мониторингом соблюдения норм охраны труда охвачено 53 организации с численностью работников 1205 человек, в том числе женщин 918, работающих инвалидов 23.</w:t>
      </w:r>
    </w:p>
    <w:p w:rsidR="002671F4" w:rsidRPr="00B34E8C" w:rsidRDefault="002671F4" w:rsidP="00AE0495">
      <w:pPr>
        <w:ind w:firstLine="709"/>
        <w:jc w:val="both"/>
        <w:rPr>
          <w:sz w:val="28"/>
          <w:szCs w:val="28"/>
        </w:rPr>
      </w:pPr>
      <w:r w:rsidRPr="00B34E8C">
        <w:rPr>
          <w:sz w:val="28"/>
          <w:szCs w:val="28"/>
        </w:rPr>
        <w:t xml:space="preserve">В 2021 году организовано </w:t>
      </w:r>
      <w:proofErr w:type="gramStart"/>
      <w:r w:rsidRPr="00B34E8C">
        <w:rPr>
          <w:sz w:val="28"/>
          <w:szCs w:val="28"/>
        </w:rPr>
        <w:t>обучение по охране</w:t>
      </w:r>
      <w:proofErr w:type="gramEnd"/>
      <w:r w:rsidRPr="00B34E8C">
        <w:rPr>
          <w:sz w:val="28"/>
          <w:szCs w:val="28"/>
        </w:rPr>
        <w:t xml:space="preserve"> труда 305 работников, проведена специальная оценка условий труда по 332 рабочим местам (в 2020 году-194), за отчетный год улучшены условия труда 138 работникам организаций. За 2021 год дано 23 консультации по вопросам охраны труда и улучшению условий труда, проведено 9 мероприятий в рамках охраны труда: совещаний – 6, круглых стола с работодателям и-2, 1 смот</w:t>
      </w:r>
      <w:proofErr w:type="gramStart"/>
      <w:r w:rsidRPr="00B34E8C">
        <w:rPr>
          <w:sz w:val="28"/>
          <w:szCs w:val="28"/>
        </w:rPr>
        <w:t>р-</w:t>
      </w:r>
      <w:proofErr w:type="gramEnd"/>
      <w:r w:rsidRPr="00B34E8C">
        <w:rPr>
          <w:sz w:val="28"/>
          <w:szCs w:val="28"/>
        </w:rPr>
        <w:t xml:space="preserve"> конкурс на лучшее состояние охраны труда в организациях района.</w:t>
      </w:r>
    </w:p>
    <w:p w:rsidR="002671F4" w:rsidRPr="00B34E8C" w:rsidRDefault="002671F4" w:rsidP="00AE0495">
      <w:pPr>
        <w:pStyle w:val="ConsNormal"/>
        <w:autoSpaceDE/>
        <w:autoSpaceDN/>
        <w:adjustRightInd/>
        <w:ind w:right="0" w:firstLine="0"/>
        <w:jc w:val="both"/>
        <w:rPr>
          <w:highlight w:val="yellow"/>
        </w:rPr>
      </w:pPr>
      <w:r>
        <w:rPr>
          <w:color w:val="000000"/>
        </w:rPr>
        <w:t xml:space="preserve">      </w:t>
      </w:r>
      <w:r w:rsidRPr="00B34E8C">
        <w:rPr>
          <w:color w:val="000000"/>
        </w:rPr>
        <w:t xml:space="preserve">Расходы </w:t>
      </w:r>
      <w:r w:rsidRPr="006A476D">
        <w:rPr>
          <w:b/>
          <w:color w:val="000000"/>
        </w:rPr>
        <w:t>на проведение Всероссийской переписи населения 2020 года</w:t>
      </w:r>
      <w:r w:rsidRPr="00B34E8C">
        <w:rPr>
          <w:color w:val="000000"/>
        </w:rPr>
        <w:t xml:space="preserve"> </w:t>
      </w:r>
      <w:r w:rsidRPr="00B34E8C">
        <w:rPr>
          <w:color w:val="000000"/>
        </w:rPr>
        <w:lastRenderedPageBreak/>
        <w:t>составили 162,3 тыс. рублей или 51,7 процентов от плана.</w:t>
      </w:r>
    </w:p>
    <w:p w:rsidR="002671F4" w:rsidRPr="002B266E" w:rsidRDefault="002671F4" w:rsidP="002671F4">
      <w:pPr>
        <w:jc w:val="both"/>
        <w:rPr>
          <w:color w:val="000000"/>
          <w:sz w:val="28"/>
          <w:szCs w:val="28"/>
        </w:rPr>
      </w:pPr>
      <w:r w:rsidRPr="002B266E">
        <w:rPr>
          <w:sz w:val="28"/>
          <w:szCs w:val="28"/>
        </w:rPr>
        <w:t xml:space="preserve">       </w:t>
      </w:r>
      <w:r w:rsidRPr="00B34E8C">
        <w:rPr>
          <w:b/>
          <w:sz w:val="28"/>
          <w:szCs w:val="28"/>
        </w:rPr>
        <w:t xml:space="preserve">Расходы на  </w:t>
      </w:r>
      <w:r w:rsidRPr="00B34E8C">
        <w:rPr>
          <w:b/>
          <w:color w:val="000000"/>
          <w:sz w:val="28"/>
          <w:szCs w:val="28"/>
        </w:rPr>
        <w:t>информационное обеспечение деятельности органов местного самоуправления</w:t>
      </w:r>
      <w:r w:rsidRPr="002B266E">
        <w:rPr>
          <w:b/>
          <w:color w:val="000000"/>
          <w:sz w:val="28"/>
          <w:szCs w:val="28"/>
        </w:rPr>
        <w:t xml:space="preserve"> </w:t>
      </w:r>
      <w:r w:rsidRPr="002B266E">
        <w:rPr>
          <w:color w:val="000000"/>
          <w:sz w:val="28"/>
          <w:szCs w:val="28"/>
        </w:rPr>
        <w:t>составили 200,0 тыс. рублей (100 процентов) и направлены на оплату услуг по размещению печатных материалов в районной газете «Новая жизнь».</w:t>
      </w:r>
    </w:p>
    <w:p w:rsidR="002671F4" w:rsidRPr="002B266E" w:rsidRDefault="002671F4" w:rsidP="002671F4">
      <w:pPr>
        <w:pStyle w:val="af2"/>
        <w:jc w:val="both"/>
        <w:rPr>
          <w:rFonts w:ascii="Times New Roman" w:hAnsi="Times New Roman"/>
          <w:sz w:val="28"/>
          <w:szCs w:val="28"/>
        </w:rPr>
      </w:pPr>
      <w:r>
        <w:rPr>
          <w:rFonts w:ascii="Times New Roman" w:hAnsi="Times New Roman"/>
          <w:color w:val="000000"/>
          <w:sz w:val="28"/>
          <w:szCs w:val="28"/>
        </w:rPr>
        <w:t xml:space="preserve">        </w:t>
      </w:r>
      <w:r w:rsidRPr="002B266E">
        <w:rPr>
          <w:rFonts w:ascii="Times New Roman" w:hAnsi="Times New Roman"/>
          <w:color w:val="000000"/>
          <w:sz w:val="28"/>
          <w:szCs w:val="28"/>
        </w:rPr>
        <w:t xml:space="preserve">Кассовое исполнение </w:t>
      </w:r>
      <w:r w:rsidRPr="005B4CDB">
        <w:rPr>
          <w:rFonts w:ascii="Times New Roman" w:hAnsi="Times New Roman"/>
          <w:b/>
          <w:color w:val="000000"/>
          <w:sz w:val="28"/>
          <w:szCs w:val="28"/>
        </w:rPr>
        <w:t>мероприятий по оценке имущества, признание прав и регулирование отношений муниципальной собственности</w:t>
      </w:r>
      <w:r w:rsidRPr="002B266E">
        <w:rPr>
          <w:rFonts w:ascii="Times New Roman" w:hAnsi="Times New Roman"/>
          <w:color w:val="000000"/>
          <w:sz w:val="28"/>
          <w:szCs w:val="28"/>
        </w:rPr>
        <w:t xml:space="preserve"> </w:t>
      </w:r>
      <w:r>
        <w:rPr>
          <w:rFonts w:ascii="Times New Roman" w:hAnsi="Times New Roman"/>
          <w:color w:val="000000"/>
          <w:sz w:val="28"/>
          <w:szCs w:val="28"/>
        </w:rPr>
        <w:t xml:space="preserve"> с</w:t>
      </w:r>
      <w:r w:rsidRPr="002B266E">
        <w:rPr>
          <w:rFonts w:ascii="Times New Roman" w:hAnsi="Times New Roman"/>
          <w:color w:val="000000"/>
          <w:sz w:val="28"/>
          <w:szCs w:val="28"/>
        </w:rPr>
        <w:t xml:space="preserve">оставило </w:t>
      </w:r>
      <w:r>
        <w:rPr>
          <w:rFonts w:ascii="Times New Roman" w:hAnsi="Times New Roman"/>
          <w:color w:val="000000"/>
          <w:sz w:val="28"/>
          <w:szCs w:val="28"/>
        </w:rPr>
        <w:t>203,5</w:t>
      </w:r>
      <w:r w:rsidRPr="002B266E">
        <w:rPr>
          <w:rFonts w:ascii="Times New Roman" w:hAnsi="Times New Roman"/>
          <w:color w:val="000000"/>
          <w:sz w:val="28"/>
          <w:szCs w:val="28"/>
        </w:rPr>
        <w:t xml:space="preserve"> тыс. рублей или </w:t>
      </w:r>
      <w:r>
        <w:rPr>
          <w:rFonts w:ascii="Times New Roman" w:hAnsi="Times New Roman"/>
          <w:sz w:val="28"/>
          <w:szCs w:val="28"/>
        </w:rPr>
        <w:t>100 процентов, меньше уровня 2020 г.</w:t>
      </w:r>
      <w:r w:rsidRPr="002B266E">
        <w:rPr>
          <w:rFonts w:ascii="Times New Roman" w:hAnsi="Times New Roman"/>
          <w:sz w:val="28"/>
          <w:szCs w:val="28"/>
        </w:rPr>
        <w:t xml:space="preserve"> </w:t>
      </w:r>
      <w:r>
        <w:rPr>
          <w:rFonts w:ascii="Times New Roman" w:hAnsi="Times New Roman"/>
          <w:sz w:val="28"/>
          <w:szCs w:val="28"/>
        </w:rPr>
        <w:t xml:space="preserve">на 103,4 тыс. руб. </w:t>
      </w:r>
      <w:r w:rsidRPr="002B266E">
        <w:rPr>
          <w:rFonts w:ascii="Times New Roman" w:hAnsi="Times New Roman"/>
          <w:sz w:val="28"/>
          <w:szCs w:val="28"/>
        </w:rPr>
        <w:t>Проведены расходы на оплату услуг по оформлению природоохранных зон под газопроводами.</w:t>
      </w:r>
    </w:p>
    <w:p w:rsidR="002671F4" w:rsidRDefault="002671F4" w:rsidP="002671F4">
      <w:pPr>
        <w:pStyle w:val="af2"/>
        <w:jc w:val="both"/>
        <w:rPr>
          <w:rFonts w:ascii="Times New Roman" w:hAnsi="Times New Roman"/>
          <w:sz w:val="28"/>
          <w:szCs w:val="28"/>
        </w:rPr>
      </w:pPr>
      <w:r w:rsidRPr="002B266E">
        <w:rPr>
          <w:rFonts w:ascii="Times New Roman" w:hAnsi="Times New Roman"/>
          <w:sz w:val="28"/>
          <w:szCs w:val="28"/>
        </w:rPr>
        <w:t xml:space="preserve"> В 2</w:t>
      </w:r>
      <w:r>
        <w:rPr>
          <w:rFonts w:ascii="Times New Roman" w:hAnsi="Times New Roman"/>
          <w:sz w:val="28"/>
          <w:szCs w:val="28"/>
        </w:rPr>
        <w:t>021</w:t>
      </w:r>
      <w:r w:rsidRPr="002B266E">
        <w:rPr>
          <w:rFonts w:ascii="Times New Roman" w:hAnsi="Times New Roman"/>
          <w:sz w:val="28"/>
          <w:szCs w:val="28"/>
        </w:rPr>
        <w:t xml:space="preserve"> году действовало 1</w:t>
      </w:r>
      <w:r>
        <w:rPr>
          <w:rFonts w:ascii="Times New Roman" w:hAnsi="Times New Roman"/>
          <w:sz w:val="28"/>
          <w:szCs w:val="28"/>
        </w:rPr>
        <w:t>4</w:t>
      </w:r>
      <w:r w:rsidRPr="002B266E">
        <w:rPr>
          <w:rFonts w:ascii="Times New Roman" w:hAnsi="Times New Roman"/>
          <w:sz w:val="28"/>
          <w:szCs w:val="28"/>
        </w:rPr>
        <w:t xml:space="preserve"> договоров аренды недвижимого имущества</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в 2020 г. – 12 договоров), договоров безвозмездного пользования - 20</w:t>
      </w:r>
      <w:r w:rsidRPr="002B266E">
        <w:rPr>
          <w:rFonts w:ascii="Times New Roman" w:hAnsi="Times New Roman"/>
          <w:sz w:val="28"/>
          <w:szCs w:val="28"/>
        </w:rPr>
        <w:t>.</w:t>
      </w:r>
    </w:p>
    <w:p w:rsidR="002671F4" w:rsidRPr="00240551" w:rsidRDefault="002671F4" w:rsidP="00D0190C">
      <w:pPr>
        <w:pStyle w:val="af2"/>
        <w:rPr>
          <w:rFonts w:ascii="Times New Roman" w:hAnsi="Times New Roman"/>
          <w:sz w:val="28"/>
          <w:szCs w:val="28"/>
        </w:rPr>
      </w:pPr>
      <w:r w:rsidRPr="00240551">
        <w:rPr>
          <w:rFonts w:ascii="Times New Roman" w:hAnsi="Times New Roman"/>
          <w:sz w:val="28"/>
          <w:szCs w:val="28"/>
        </w:rPr>
        <w:t xml:space="preserve">    </w:t>
      </w:r>
      <w:r>
        <w:rPr>
          <w:rFonts w:ascii="Times New Roman" w:hAnsi="Times New Roman"/>
          <w:sz w:val="28"/>
          <w:szCs w:val="28"/>
        </w:rPr>
        <w:t xml:space="preserve">  </w:t>
      </w:r>
      <w:r w:rsidRPr="00240551">
        <w:rPr>
          <w:rFonts w:ascii="Times New Roman" w:hAnsi="Times New Roman"/>
          <w:sz w:val="28"/>
          <w:szCs w:val="28"/>
        </w:rPr>
        <w:t xml:space="preserve"> В бюджет района от сдачи в аренду недвижимого имущества поступило310,6 тыс. рублей, от сдачи в аренду оборудования поступило 10,0 тыс. рублей. </w:t>
      </w:r>
    </w:p>
    <w:p w:rsidR="002671F4" w:rsidRPr="00240551" w:rsidRDefault="002671F4" w:rsidP="00D0190C">
      <w:pPr>
        <w:ind w:firstLine="640"/>
        <w:jc w:val="both"/>
        <w:rPr>
          <w:sz w:val="28"/>
          <w:szCs w:val="28"/>
        </w:rPr>
      </w:pPr>
      <w:r w:rsidRPr="00240551">
        <w:rPr>
          <w:sz w:val="28"/>
          <w:szCs w:val="28"/>
        </w:rPr>
        <w:t>На территории Клетнянского района в 2021 году администрацией Клетнянского района было предоставлено в собственность за плату 47 участков общей площадью 116,15 га на общую сумму 1617,3 тыс. рублей.</w:t>
      </w:r>
    </w:p>
    <w:p w:rsidR="002671F4" w:rsidRPr="00240551" w:rsidRDefault="002671F4" w:rsidP="00D0190C">
      <w:pPr>
        <w:ind w:firstLine="640"/>
        <w:jc w:val="both"/>
        <w:rPr>
          <w:sz w:val="28"/>
          <w:szCs w:val="28"/>
        </w:rPr>
      </w:pPr>
      <w:r w:rsidRPr="00240551">
        <w:rPr>
          <w:sz w:val="28"/>
          <w:szCs w:val="28"/>
        </w:rPr>
        <w:t>В 2021 году было заключено 26 новых договоров аренды земельных участков, сроком от 3-х лет до 49 лет на общую площадь 9,10 га. Из них по результатам аукциона было заключено 12 договоров аренды земельных участков. В 2021 году было расторгнуто 30 договоров аренды.</w:t>
      </w:r>
    </w:p>
    <w:p w:rsidR="002671F4" w:rsidRPr="00240551" w:rsidRDefault="002671F4" w:rsidP="00D0190C">
      <w:pPr>
        <w:ind w:firstLine="640"/>
        <w:jc w:val="both"/>
        <w:rPr>
          <w:sz w:val="28"/>
          <w:szCs w:val="28"/>
        </w:rPr>
      </w:pPr>
      <w:r w:rsidRPr="00240551">
        <w:rPr>
          <w:sz w:val="28"/>
          <w:szCs w:val="28"/>
        </w:rPr>
        <w:t xml:space="preserve"> Отделом по управлению муниципальным имуществом запланированы поступления в бюджет за 2021 год от аренды земельных участков в размере 1577,1 тыс. рублей, общая сумма, поступившая в бюджет в виде арендной платы за пользование земельными участками, составляет 1619,8 тыс. рублей, темп роста составил 102,7 процентов.  </w:t>
      </w:r>
    </w:p>
    <w:p w:rsidR="002671F4" w:rsidRPr="00240551" w:rsidRDefault="002671F4" w:rsidP="00D0190C">
      <w:pPr>
        <w:ind w:firstLine="640"/>
        <w:jc w:val="both"/>
        <w:rPr>
          <w:sz w:val="28"/>
          <w:szCs w:val="28"/>
        </w:rPr>
      </w:pPr>
      <w:r w:rsidRPr="00240551">
        <w:rPr>
          <w:sz w:val="28"/>
          <w:szCs w:val="28"/>
        </w:rPr>
        <w:t xml:space="preserve">Сумма пени, начисленной в 2021 году за каждый день просрочки, которая определяется в процентах от неуплаченной суммы арендной платы,  составила 2411,73 рубля, взыскано в бюджет 1295,83 рубля или 53,7 процентов. </w:t>
      </w:r>
    </w:p>
    <w:p w:rsidR="002671F4" w:rsidRPr="00240551" w:rsidRDefault="002671F4" w:rsidP="00D0190C">
      <w:pPr>
        <w:ind w:firstLine="640"/>
        <w:jc w:val="both"/>
        <w:rPr>
          <w:sz w:val="28"/>
          <w:szCs w:val="28"/>
        </w:rPr>
      </w:pPr>
      <w:r w:rsidRPr="00240551">
        <w:rPr>
          <w:sz w:val="28"/>
          <w:szCs w:val="28"/>
        </w:rPr>
        <w:t xml:space="preserve"> </w:t>
      </w:r>
      <w:r w:rsidRPr="006A476D">
        <w:rPr>
          <w:b/>
          <w:sz w:val="28"/>
          <w:szCs w:val="28"/>
        </w:rPr>
        <w:t>Мероприятие</w:t>
      </w:r>
      <w:r w:rsidRPr="006A476D">
        <w:rPr>
          <w:b/>
          <w:color w:val="000000"/>
          <w:sz w:val="28"/>
          <w:szCs w:val="28"/>
        </w:rPr>
        <w:t xml:space="preserve"> «Членские взносы некоммерческим организациям»</w:t>
      </w:r>
      <w:r w:rsidRPr="00240551">
        <w:rPr>
          <w:b/>
          <w:color w:val="000000"/>
          <w:sz w:val="28"/>
          <w:szCs w:val="28"/>
        </w:rPr>
        <w:t xml:space="preserve"> </w:t>
      </w:r>
      <w:r w:rsidRPr="00240551">
        <w:rPr>
          <w:color w:val="000000"/>
          <w:sz w:val="28"/>
          <w:szCs w:val="28"/>
        </w:rPr>
        <w:t xml:space="preserve">кассовое исполнение за отчетный период составило 65,0 тыс. рублей или </w:t>
      </w:r>
      <w:r w:rsidRPr="00240551">
        <w:rPr>
          <w:sz w:val="28"/>
          <w:szCs w:val="28"/>
        </w:rPr>
        <w:t>100 процентов. Мероприятие обеспечивает участие Клетнянского района в Совете муниципальных образований Брянской области.</w:t>
      </w:r>
    </w:p>
    <w:p w:rsidR="002671F4" w:rsidRPr="00240551" w:rsidRDefault="002671F4" w:rsidP="00D0190C">
      <w:pPr>
        <w:ind w:firstLine="640"/>
        <w:jc w:val="both"/>
        <w:rPr>
          <w:bCs/>
          <w:sz w:val="28"/>
          <w:szCs w:val="28"/>
        </w:rPr>
      </w:pPr>
      <w:r w:rsidRPr="00240551">
        <w:rPr>
          <w:b/>
          <w:sz w:val="28"/>
          <w:szCs w:val="28"/>
        </w:rPr>
        <w:t xml:space="preserve">      </w:t>
      </w:r>
      <w:r w:rsidRPr="00240551">
        <w:rPr>
          <w:b/>
          <w:color w:val="000000"/>
          <w:sz w:val="28"/>
          <w:szCs w:val="28"/>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r w:rsidRPr="00240551">
        <w:rPr>
          <w:color w:val="000000"/>
          <w:sz w:val="28"/>
          <w:szCs w:val="28"/>
        </w:rPr>
        <w:t xml:space="preserve"> Кассовое исполнение составило </w:t>
      </w:r>
      <w:r w:rsidRPr="00240551">
        <w:rPr>
          <w:bCs/>
          <w:sz w:val="28"/>
          <w:szCs w:val="28"/>
        </w:rPr>
        <w:t>744,6 тыс.</w:t>
      </w:r>
      <w:r w:rsidRPr="00240551">
        <w:rPr>
          <w:color w:val="000000"/>
          <w:sz w:val="28"/>
          <w:szCs w:val="28"/>
        </w:rPr>
        <w:t xml:space="preserve"> руб.</w:t>
      </w:r>
      <w:r w:rsidRPr="00240551">
        <w:rPr>
          <w:bCs/>
          <w:sz w:val="28"/>
          <w:szCs w:val="28"/>
        </w:rPr>
        <w:t xml:space="preserve"> или 100 процентов.</w:t>
      </w:r>
    </w:p>
    <w:p w:rsidR="002671F4" w:rsidRPr="00240551" w:rsidRDefault="002671F4" w:rsidP="00D0190C">
      <w:pPr>
        <w:ind w:firstLine="640"/>
        <w:jc w:val="both"/>
        <w:rPr>
          <w:bCs/>
          <w:sz w:val="28"/>
          <w:szCs w:val="28"/>
        </w:rPr>
      </w:pPr>
      <w:r w:rsidRPr="00240551">
        <w:rPr>
          <w:sz w:val="28"/>
          <w:szCs w:val="28"/>
        </w:rPr>
        <w:t xml:space="preserve"> Расходы </w:t>
      </w:r>
      <w:proofErr w:type="gramStart"/>
      <w:r w:rsidRPr="00BD5F5C">
        <w:rPr>
          <w:b/>
          <w:sz w:val="28"/>
          <w:szCs w:val="28"/>
        </w:rPr>
        <w:t>по реализации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w:t>
      </w:r>
      <w:proofErr w:type="gramEnd"/>
      <w:r w:rsidRPr="00BD5F5C">
        <w:rPr>
          <w:b/>
          <w:sz w:val="28"/>
          <w:szCs w:val="28"/>
        </w:rPr>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sidRPr="00240551">
        <w:rPr>
          <w:sz w:val="28"/>
          <w:szCs w:val="28"/>
        </w:rPr>
        <w:t xml:space="preserve">  составили 550,0 тыс. рублей или 100 процентов. </w:t>
      </w:r>
    </w:p>
    <w:p w:rsidR="002671F4" w:rsidRPr="002B266E" w:rsidRDefault="002671F4" w:rsidP="00D0190C">
      <w:pPr>
        <w:pStyle w:val="af2"/>
        <w:jc w:val="both"/>
        <w:rPr>
          <w:rFonts w:ascii="Times New Roman" w:hAnsi="Times New Roman"/>
          <w:sz w:val="28"/>
          <w:szCs w:val="28"/>
        </w:rPr>
      </w:pPr>
    </w:p>
    <w:p w:rsidR="002671F4" w:rsidRPr="002B266E" w:rsidRDefault="002671F4" w:rsidP="00D0190C">
      <w:pPr>
        <w:jc w:val="both"/>
        <w:rPr>
          <w:sz w:val="28"/>
          <w:szCs w:val="28"/>
        </w:rPr>
      </w:pPr>
      <w:r w:rsidRPr="00B34E8C">
        <w:rPr>
          <w:b/>
          <w:sz w:val="28"/>
          <w:szCs w:val="28"/>
        </w:rPr>
        <w:t xml:space="preserve">   </w:t>
      </w:r>
      <w:r>
        <w:rPr>
          <w:b/>
          <w:sz w:val="28"/>
          <w:szCs w:val="28"/>
        </w:rPr>
        <w:t xml:space="preserve">    </w:t>
      </w:r>
      <w:r w:rsidRPr="00B34E8C">
        <w:rPr>
          <w:b/>
          <w:sz w:val="28"/>
          <w:szCs w:val="28"/>
        </w:rPr>
        <w:t xml:space="preserve">   На мероприятие  по п</w:t>
      </w:r>
      <w:r w:rsidRPr="00B34E8C">
        <w:rPr>
          <w:b/>
          <w:color w:val="000000"/>
          <w:sz w:val="28"/>
          <w:szCs w:val="28"/>
        </w:rPr>
        <w:t>овышению энергетической эффективности и обеспечения энергосбережения</w:t>
      </w:r>
      <w:r>
        <w:rPr>
          <w:color w:val="000000"/>
          <w:sz w:val="28"/>
          <w:szCs w:val="28"/>
        </w:rPr>
        <w:t xml:space="preserve"> было направлено 35,3</w:t>
      </w:r>
      <w:r w:rsidRPr="002B266E">
        <w:rPr>
          <w:color w:val="000000"/>
          <w:sz w:val="28"/>
          <w:szCs w:val="28"/>
        </w:rPr>
        <w:t xml:space="preserve"> тыс. рублей или 100,0</w:t>
      </w:r>
      <w:r w:rsidRPr="002B266E">
        <w:rPr>
          <w:sz w:val="28"/>
          <w:szCs w:val="28"/>
        </w:rPr>
        <w:t xml:space="preserve"> </w:t>
      </w:r>
      <w:r w:rsidRPr="002B266E">
        <w:rPr>
          <w:sz w:val="28"/>
          <w:szCs w:val="28"/>
        </w:rPr>
        <w:lastRenderedPageBreak/>
        <w:t xml:space="preserve">процентов. Выполнены мероприятия по </w:t>
      </w:r>
      <w:r>
        <w:rPr>
          <w:bCs/>
          <w:color w:val="000000"/>
          <w:sz w:val="28"/>
          <w:szCs w:val="28"/>
        </w:rPr>
        <w:t xml:space="preserve">промывке и </w:t>
      </w:r>
      <w:proofErr w:type="spellStart"/>
      <w:r>
        <w:rPr>
          <w:bCs/>
          <w:color w:val="000000"/>
          <w:sz w:val="28"/>
          <w:szCs w:val="28"/>
        </w:rPr>
        <w:t>опре</w:t>
      </w:r>
      <w:r w:rsidRPr="002B266E">
        <w:rPr>
          <w:bCs/>
          <w:color w:val="000000"/>
          <w:sz w:val="28"/>
          <w:szCs w:val="28"/>
        </w:rPr>
        <w:t>с</w:t>
      </w:r>
      <w:r>
        <w:rPr>
          <w:bCs/>
          <w:color w:val="000000"/>
          <w:sz w:val="28"/>
          <w:szCs w:val="28"/>
        </w:rPr>
        <w:t>с</w:t>
      </w:r>
      <w:r w:rsidRPr="002B266E">
        <w:rPr>
          <w:bCs/>
          <w:color w:val="000000"/>
          <w:sz w:val="28"/>
          <w:szCs w:val="28"/>
        </w:rPr>
        <w:t>овке</w:t>
      </w:r>
      <w:proofErr w:type="spellEnd"/>
      <w:r>
        <w:rPr>
          <w:bCs/>
          <w:color w:val="000000"/>
          <w:sz w:val="28"/>
          <w:szCs w:val="28"/>
        </w:rPr>
        <w:t xml:space="preserve">  </w:t>
      </w:r>
      <w:r w:rsidRPr="002B266E">
        <w:rPr>
          <w:bCs/>
          <w:color w:val="000000"/>
          <w:sz w:val="28"/>
          <w:szCs w:val="28"/>
        </w:rPr>
        <w:t xml:space="preserve"> системы отопления</w:t>
      </w:r>
      <w:r>
        <w:rPr>
          <w:bCs/>
          <w:color w:val="000000"/>
          <w:sz w:val="28"/>
          <w:szCs w:val="28"/>
        </w:rPr>
        <w:t>.</w:t>
      </w:r>
    </w:p>
    <w:p w:rsidR="002671F4" w:rsidRPr="002B266E" w:rsidRDefault="002671F4" w:rsidP="00D0190C">
      <w:pPr>
        <w:jc w:val="both"/>
        <w:rPr>
          <w:b/>
          <w:bCs/>
          <w:color w:val="000000"/>
          <w:sz w:val="28"/>
          <w:szCs w:val="28"/>
        </w:rPr>
      </w:pPr>
      <w:r w:rsidRPr="002B266E">
        <w:rPr>
          <w:b/>
          <w:sz w:val="28"/>
          <w:szCs w:val="28"/>
        </w:rPr>
        <w:t xml:space="preserve">           Мероприятие</w:t>
      </w:r>
      <w:r w:rsidRPr="002B266E">
        <w:rPr>
          <w:b/>
          <w:bCs/>
          <w:color w:val="000000"/>
          <w:sz w:val="28"/>
          <w:szCs w:val="28"/>
        </w:rPr>
        <w:t xml:space="preserve"> «Повышение защиты населения и территории Клетнянского района от чрезвычайных ситуаций приро</w:t>
      </w:r>
      <w:r>
        <w:rPr>
          <w:b/>
          <w:bCs/>
          <w:color w:val="000000"/>
          <w:sz w:val="28"/>
          <w:szCs w:val="28"/>
        </w:rPr>
        <w:t>дного и техногенного характера»:</w:t>
      </w:r>
    </w:p>
    <w:p w:rsidR="002671F4" w:rsidRPr="002B266E" w:rsidRDefault="002671F4" w:rsidP="002671F4">
      <w:pPr>
        <w:ind w:firstLine="720"/>
        <w:jc w:val="both"/>
        <w:rPr>
          <w:bCs/>
          <w:color w:val="000000"/>
          <w:sz w:val="28"/>
          <w:szCs w:val="28"/>
        </w:rPr>
      </w:pPr>
      <w:r w:rsidRPr="002B266E">
        <w:rPr>
          <w:bCs/>
          <w:color w:val="000000"/>
          <w:sz w:val="28"/>
          <w:szCs w:val="28"/>
        </w:rPr>
        <w:t>Основные задачи мероприятия:</w:t>
      </w:r>
    </w:p>
    <w:p w:rsidR="002671F4" w:rsidRPr="002B266E" w:rsidRDefault="002671F4" w:rsidP="002671F4">
      <w:pPr>
        <w:ind w:firstLine="720"/>
        <w:jc w:val="both"/>
        <w:rPr>
          <w:bCs/>
          <w:color w:val="000000"/>
          <w:sz w:val="28"/>
          <w:szCs w:val="28"/>
        </w:rPr>
      </w:pPr>
      <w:r w:rsidRPr="002B266E">
        <w:rPr>
          <w:bCs/>
          <w:color w:val="000000"/>
          <w:sz w:val="28"/>
          <w:szCs w:val="28"/>
        </w:rPr>
        <w:t xml:space="preserve"> обеспечение деятельности единых дежурно-диспетчерских служб;</w:t>
      </w:r>
    </w:p>
    <w:p w:rsidR="002671F4" w:rsidRPr="002B266E" w:rsidRDefault="002671F4" w:rsidP="002671F4">
      <w:pPr>
        <w:ind w:firstLine="720"/>
        <w:jc w:val="both"/>
        <w:rPr>
          <w:color w:val="000000"/>
          <w:sz w:val="28"/>
          <w:szCs w:val="28"/>
        </w:rPr>
      </w:pPr>
      <w:r w:rsidRPr="002B266E">
        <w:rPr>
          <w:bCs/>
          <w:color w:val="000000"/>
          <w:sz w:val="28"/>
          <w:szCs w:val="28"/>
        </w:rPr>
        <w:t xml:space="preserve"> оповещение </w:t>
      </w:r>
      <w:r w:rsidRPr="002B266E">
        <w:rPr>
          <w:color w:val="000000"/>
          <w:sz w:val="28"/>
          <w:szCs w:val="28"/>
        </w:rPr>
        <w:t>населения об опасностях, возникших при ведении военных действий и возникновении чрезвычайных ситуаций.</w:t>
      </w:r>
    </w:p>
    <w:p w:rsidR="002671F4" w:rsidRPr="002B266E" w:rsidRDefault="002671F4" w:rsidP="002671F4">
      <w:pPr>
        <w:ind w:firstLine="720"/>
        <w:jc w:val="both"/>
        <w:rPr>
          <w:sz w:val="28"/>
          <w:szCs w:val="28"/>
        </w:rPr>
      </w:pPr>
      <w:r w:rsidRPr="002B266E">
        <w:rPr>
          <w:sz w:val="28"/>
          <w:szCs w:val="28"/>
        </w:rPr>
        <w:t xml:space="preserve"> </w:t>
      </w:r>
      <w:proofErr w:type="gramStart"/>
      <w:r w:rsidRPr="002B266E">
        <w:rPr>
          <w:sz w:val="28"/>
          <w:szCs w:val="28"/>
        </w:rPr>
        <w:t>Мероприятие направлено на обеспечение 100% оповещения населения области об угрозе возникновения или возникновении чрезвычайных ситуаций посредством реализации мероприятий по реконструкции автоматизированной системы централизованного оповещения Брянской области, внедрение современных информационных телекоммуникационных технологий в систему оповещения населения,  на развитие и организацию эксплуатации системы и обеспечения вызова экстренных оперативных служб по единому номеру "112" на базе единой дежурно-диспетчерской службы.</w:t>
      </w:r>
      <w:proofErr w:type="gramEnd"/>
    </w:p>
    <w:p w:rsidR="002671F4" w:rsidRPr="002B266E" w:rsidRDefault="002671F4" w:rsidP="002671F4">
      <w:pPr>
        <w:ind w:firstLine="720"/>
        <w:jc w:val="both"/>
        <w:rPr>
          <w:sz w:val="28"/>
          <w:szCs w:val="28"/>
        </w:rPr>
      </w:pPr>
      <w:r w:rsidRPr="002B266E">
        <w:rPr>
          <w:sz w:val="28"/>
          <w:szCs w:val="28"/>
        </w:rPr>
        <w:t>Данное меро</w:t>
      </w:r>
      <w:r>
        <w:rPr>
          <w:sz w:val="28"/>
          <w:szCs w:val="28"/>
        </w:rPr>
        <w:t>приятие исполнено в сумме 3 340,0</w:t>
      </w:r>
      <w:r w:rsidRPr="002B266E">
        <w:rPr>
          <w:sz w:val="28"/>
          <w:szCs w:val="28"/>
        </w:rPr>
        <w:t xml:space="preserve"> тыс. рублей, или  100,0 процентов.</w:t>
      </w:r>
    </w:p>
    <w:p w:rsidR="002671F4" w:rsidRPr="002B266E" w:rsidRDefault="002671F4" w:rsidP="002671F4">
      <w:pPr>
        <w:ind w:firstLine="720"/>
        <w:jc w:val="both"/>
        <w:rPr>
          <w:sz w:val="28"/>
          <w:szCs w:val="28"/>
        </w:rPr>
      </w:pPr>
      <w:r w:rsidRPr="002B266E">
        <w:rPr>
          <w:sz w:val="28"/>
          <w:szCs w:val="28"/>
        </w:rPr>
        <w:t>В рамках мероприятия расходы на содержание единой дежурно-диспе</w:t>
      </w:r>
      <w:r>
        <w:rPr>
          <w:sz w:val="28"/>
          <w:szCs w:val="28"/>
        </w:rPr>
        <w:t>тчерской службы составили 3229,6</w:t>
      </w:r>
      <w:r w:rsidRPr="002B266E">
        <w:rPr>
          <w:sz w:val="28"/>
          <w:szCs w:val="28"/>
        </w:rPr>
        <w:t xml:space="preserve"> тыс. рублей,  на оповещение населения об опасностях, возникающих при ведении военных действий и возникновении чрезвычайных ситуаций 11</w:t>
      </w:r>
      <w:r>
        <w:rPr>
          <w:sz w:val="28"/>
          <w:szCs w:val="28"/>
        </w:rPr>
        <w:t>0,4</w:t>
      </w:r>
      <w:r w:rsidRPr="002B266E">
        <w:rPr>
          <w:sz w:val="28"/>
          <w:szCs w:val="28"/>
        </w:rPr>
        <w:t xml:space="preserve"> тыс. рублей.</w:t>
      </w:r>
    </w:p>
    <w:p w:rsidR="002671F4" w:rsidRPr="002B266E" w:rsidRDefault="002671F4" w:rsidP="002671F4">
      <w:pPr>
        <w:ind w:firstLine="720"/>
        <w:jc w:val="both"/>
        <w:rPr>
          <w:sz w:val="28"/>
          <w:szCs w:val="28"/>
        </w:rPr>
      </w:pPr>
      <w:r w:rsidRPr="002B266E">
        <w:rPr>
          <w:b/>
          <w:bCs/>
          <w:sz w:val="28"/>
          <w:szCs w:val="28"/>
        </w:rPr>
        <w:t xml:space="preserve">Мероприятие «Повышение качества и доступности предоставления муниципальных услуг в </w:t>
      </w:r>
      <w:proofErr w:type="spellStart"/>
      <w:r w:rsidRPr="002B266E">
        <w:rPr>
          <w:b/>
          <w:bCs/>
          <w:sz w:val="28"/>
          <w:szCs w:val="28"/>
        </w:rPr>
        <w:t>Клетнянском</w:t>
      </w:r>
      <w:proofErr w:type="spellEnd"/>
      <w:r w:rsidRPr="002B266E">
        <w:rPr>
          <w:b/>
          <w:bCs/>
          <w:sz w:val="28"/>
          <w:szCs w:val="28"/>
        </w:rPr>
        <w:t xml:space="preserve"> районе»</w:t>
      </w:r>
      <w:r>
        <w:rPr>
          <w:b/>
          <w:bCs/>
          <w:sz w:val="28"/>
          <w:szCs w:val="28"/>
        </w:rPr>
        <w:t>:</w:t>
      </w:r>
    </w:p>
    <w:p w:rsidR="002671F4" w:rsidRPr="002B266E" w:rsidRDefault="002671F4" w:rsidP="002671F4">
      <w:pPr>
        <w:ind w:firstLine="720"/>
        <w:jc w:val="both"/>
        <w:rPr>
          <w:sz w:val="28"/>
          <w:szCs w:val="28"/>
        </w:rPr>
      </w:pPr>
      <w:r w:rsidRPr="002B266E">
        <w:rPr>
          <w:color w:val="000000"/>
          <w:sz w:val="28"/>
          <w:szCs w:val="28"/>
        </w:rPr>
        <w:t>Кассовое исполне</w:t>
      </w:r>
      <w:r>
        <w:rPr>
          <w:color w:val="000000"/>
          <w:sz w:val="28"/>
          <w:szCs w:val="28"/>
        </w:rPr>
        <w:t>ние мероприятия составило 2985,3</w:t>
      </w:r>
      <w:r w:rsidRPr="002B266E">
        <w:rPr>
          <w:color w:val="000000"/>
          <w:sz w:val="28"/>
          <w:szCs w:val="28"/>
        </w:rPr>
        <w:t xml:space="preserve"> тыс. рублей или </w:t>
      </w:r>
      <w:r w:rsidRPr="002B266E">
        <w:rPr>
          <w:sz w:val="28"/>
          <w:szCs w:val="28"/>
        </w:rPr>
        <w:t>100 процентов. Мероприятие направлено на обеспечение деятельности многофункционального центра государственных и муниципальных услуг «Мои документы». За 202</w:t>
      </w:r>
      <w:r>
        <w:rPr>
          <w:sz w:val="28"/>
          <w:szCs w:val="28"/>
        </w:rPr>
        <w:t>1</w:t>
      </w:r>
      <w:r w:rsidRPr="002B266E">
        <w:rPr>
          <w:sz w:val="28"/>
          <w:szCs w:val="28"/>
        </w:rPr>
        <w:t xml:space="preserve"> год центром предоставлено </w:t>
      </w:r>
      <w:r>
        <w:rPr>
          <w:sz w:val="28"/>
          <w:szCs w:val="28"/>
        </w:rPr>
        <w:t>10 854</w:t>
      </w:r>
      <w:r w:rsidRPr="002B266E">
        <w:rPr>
          <w:sz w:val="28"/>
          <w:szCs w:val="28"/>
        </w:rPr>
        <w:t xml:space="preserve"> услуги, </w:t>
      </w:r>
      <w:r>
        <w:rPr>
          <w:sz w:val="28"/>
          <w:szCs w:val="28"/>
        </w:rPr>
        <w:t>бол</w:t>
      </w:r>
      <w:r w:rsidRPr="002B266E">
        <w:rPr>
          <w:sz w:val="28"/>
          <w:szCs w:val="28"/>
        </w:rPr>
        <w:t>ьше уровня 20</w:t>
      </w:r>
      <w:r>
        <w:rPr>
          <w:sz w:val="28"/>
          <w:szCs w:val="28"/>
        </w:rPr>
        <w:t>20</w:t>
      </w:r>
      <w:r w:rsidRPr="002B266E">
        <w:rPr>
          <w:sz w:val="28"/>
          <w:szCs w:val="28"/>
        </w:rPr>
        <w:t xml:space="preserve"> года на </w:t>
      </w:r>
      <w:r>
        <w:rPr>
          <w:sz w:val="28"/>
          <w:szCs w:val="28"/>
        </w:rPr>
        <w:t>2402</w:t>
      </w:r>
      <w:r w:rsidRPr="002B266E">
        <w:rPr>
          <w:sz w:val="28"/>
          <w:szCs w:val="28"/>
        </w:rPr>
        <w:t xml:space="preserve"> услуг или на </w:t>
      </w:r>
      <w:r>
        <w:rPr>
          <w:sz w:val="28"/>
          <w:szCs w:val="28"/>
        </w:rPr>
        <w:t>128,4</w:t>
      </w:r>
      <w:r w:rsidRPr="002B266E">
        <w:rPr>
          <w:sz w:val="28"/>
          <w:szCs w:val="28"/>
        </w:rPr>
        <w:t xml:space="preserve"> процентов.  Из общего количества удельный вес государственных услуг составил </w:t>
      </w:r>
      <w:r>
        <w:rPr>
          <w:sz w:val="28"/>
          <w:szCs w:val="28"/>
        </w:rPr>
        <w:t>11,0 процентов</w:t>
      </w:r>
      <w:r w:rsidRPr="002B266E">
        <w:rPr>
          <w:sz w:val="28"/>
          <w:szCs w:val="28"/>
        </w:rPr>
        <w:t xml:space="preserve">. Снижение количества предоставленных услуг обусловлено ограничительными мерами в связи с распространением новой </w:t>
      </w:r>
      <w:proofErr w:type="spellStart"/>
      <w:r w:rsidRPr="002B266E">
        <w:rPr>
          <w:sz w:val="28"/>
          <w:szCs w:val="28"/>
        </w:rPr>
        <w:t>коронавирусной</w:t>
      </w:r>
      <w:proofErr w:type="spellEnd"/>
      <w:r w:rsidRPr="002B266E">
        <w:rPr>
          <w:sz w:val="28"/>
          <w:szCs w:val="28"/>
        </w:rPr>
        <w:t xml:space="preserve"> инфекции.</w:t>
      </w:r>
    </w:p>
    <w:p w:rsidR="002671F4" w:rsidRPr="002B266E" w:rsidRDefault="002671F4" w:rsidP="002671F4">
      <w:pPr>
        <w:ind w:firstLine="720"/>
        <w:jc w:val="both"/>
        <w:rPr>
          <w:sz w:val="28"/>
          <w:szCs w:val="28"/>
        </w:rPr>
      </w:pPr>
      <w:r w:rsidRPr="002B266E">
        <w:rPr>
          <w:sz w:val="28"/>
          <w:szCs w:val="28"/>
        </w:rPr>
        <w:t xml:space="preserve">Расходование субсидии на выполнение муниципального задания осуществляется </w:t>
      </w:r>
      <w:proofErr w:type="gramStart"/>
      <w:r w:rsidRPr="002B266E">
        <w:rPr>
          <w:sz w:val="28"/>
          <w:szCs w:val="28"/>
        </w:rPr>
        <w:t>в соответствии с соглашением о предоставлении субсидий из районного бюджета муниципальному бюджетному учреждению на финансовое обеспечение</w:t>
      </w:r>
      <w:proofErr w:type="gramEnd"/>
      <w:r w:rsidRPr="002B266E">
        <w:rPr>
          <w:sz w:val="28"/>
          <w:szCs w:val="28"/>
        </w:rPr>
        <w:t xml:space="preserve"> выполнения муниципального задания на оказание муниципальных услуг и графиком платежей.</w:t>
      </w:r>
    </w:p>
    <w:p w:rsidR="002671F4" w:rsidRPr="002B266E" w:rsidRDefault="002671F4" w:rsidP="002671F4">
      <w:pPr>
        <w:pStyle w:val="ConsNormal"/>
        <w:autoSpaceDE/>
        <w:autoSpaceDN/>
        <w:adjustRightInd/>
        <w:ind w:right="0" w:firstLine="709"/>
        <w:jc w:val="both"/>
        <w:rPr>
          <w:b/>
          <w:color w:val="000000"/>
        </w:rPr>
      </w:pPr>
      <w:r w:rsidRPr="002B266E">
        <w:rPr>
          <w:b/>
        </w:rPr>
        <w:t>Мероприятие «</w:t>
      </w:r>
      <w:r w:rsidRPr="002B266E">
        <w:rPr>
          <w:b/>
          <w:color w:val="000000"/>
        </w:rPr>
        <w:t>Осуществление первичного воинского учета на территориях, где отсутствуют военные комиссариаты»</w:t>
      </w:r>
      <w:r>
        <w:rPr>
          <w:b/>
          <w:color w:val="000000"/>
        </w:rPr>
        <w:t>:</w:t>
      </w:r>
    </w:p>
    <w:p w:rsidR="002671F4" w:rsidRPr="002B266E" w:rsidRDefault="002671F4" w:rsidP="002671F4">
      <w:pPr>
        <w:ind w:firstLine="720"/>
        <w:jc w:val="both"/>
        <w:rPr>
          <w:sz w:val="28"/>
          <w:szCs w:val="28"/>
        </w:rPr>
      </w:pPr>
      <w:proofErr w:type="gramStart"/>
      <w:r w:rsidRPr="002B266E">
        <w:rPr>
          <w:sz w:val="28"/>
          <w:szCs w:val="28"/>
        </w:rPr>
        <w:t>Мероприятие направлено на осуществление первичного воинского учета на территориях муниципальных образований, где отсутствуют отделы военного комиссариата Брянской области, что позволит обеспечить полное и качественное укомплектование людскими ресурсами Вооруженных сил Российской Федерации, других воинских формирований и органов в мирное время, а также обеспечить в период мобилизации, военного положения и в военное время потребностей Вооруженных сил в людских ресурсах.</w:t>
      </w:r>
      <w:proofErr w:type="gramEnd"/>
    </w:p>
    <w:p w:rsidR="002671F4" w:rsidRPr="002B266E" w:rsidRDefault="002671F4" w:rsidP="002671F4">
      <w:pPr>
        <w:ind w:firstLine="720"/>
        <w:jc w:val="both"/>
        <w:rPr>
          <w:sz w:val="28"/>
          <w:szCs w:val="28"/>
        </w:rPr>
      </w:pPr>
      <w:r w:rsidRPr="002B266E">
        <w:rPr>
          <w:sz w:val="28"/>
          <w:szCs w:val="28"/>
        </w:rPr>
        <w:lastRenderedPageBreak/>
        <w:t>Кассовое исполнение за отчетный период составило 1</w:t>
      </w:r>
      <w:r>
        <w:rPr>
          <w:sz w:val="28"/>
          <w:szCs w:val="28"/>
        </w:rPr>
        <w:t>818,7</w:t>
      </w:r>
      <w:r w:rsidRPr="002B266E">
        <w:rPr>
          <w:sz w:val="28"/>
          <w:szCs w:val="28"/>
        </w:rPr>
        <w:t xml:space="preserve"> тыс. рублей, или  100,0 процентов,</w:t>
      </w:r>
      <w:r>
        <w:rPr>
          <w:sz w:val="28"/>
          <w:szCs w:val="28"/>
        </w:rPr>
        <w:t xml:space="preserve"> что больше уровня 2020 года на 41,0 тыс. руб.</w:t>
      </w:r>
      <w:r w:rsidRPr="002B266E">
        <w:rPr>
          <w:sz w:val="28"/>
          <w:szCs w:val="28"/>
        </w:rPr>
        <w:t xml:space="preserve"> </w:t>
      </w:r>
      <w:r>
        <w:rPr>
          <w:sz w:val="28"/>
          <w:szCs w:val="28"/>
        </w:rPr>
        <w:t xml:space="preserve">или 102,3%, </w:t>
      </w:r>
      <w:r w:rsidRPr="002B266E">
        <w:rPr>
          <w:sz w:val="28"/>
          <w:szCs w:val="28"/>
        </w:rPr>
        <w:t>в том числе:</w:t>
      </w:r>
    </w:p>
    <w:p w:rsidR="002671F4" w:rsidRPr="002B266E" w:rsidRDefault="002671F4" w:rsidP="002671F4">
      <w:pPr>
        <w:ind w:firstLine="709"/>
        <w:jc w:val="both"/>
        <w:rPr>
          <w:sz w:val="28"/>
          <w:szCs w:val="28"/>
          <w:highlight w:val="yellow"/>
        </w:rPr>
      </w:pPr>
      <w:r w:rsidRPr="002B266E">
        <w:rPr>
          <w:sz w:val="28"/>
          <w:szCs w:val="28"/>
        </w:rPr>
        <w:t>за счет субвенции из федерального бюджета расходы на осуществление первичного воинского учета на территориях, где отсутствуют военные комиссариаты, составили 11</w:t>
      </w:r>
      <w:r>
        <w:rPr>
          <w:sz w:val="28"/>
          <w:szCs w:val="28"/>
        </w:rPr>
        <w:t>36,7</w:t>
      </w:r>
      <w:r w:rsidRPr="002B266E">
        <w:rPr>
          <w:sz w:val="28"/>
          <w:szCs w:val="28"/>
        </w:rPr>
        <w:t xml:space="preserve"> тыс. рублей (100,0 процентов от плана);</w:t>
      </w:r>
    </w:p>
    <w:p w:rsidR="002671F4" w:rsidRPr="002B266E" w:rsidRDefault="002671F4" w:rsidP="002671F4">
      <w:pPr>
        <w:ind w:firstLine="720"/>
        <w:jc w:val="both"/>
        <w:rPr>
          <w:sz w:val="28"/>
          <w:szCs w:val="28"/>
        </w:rPr>
      </w:pPr>
      <w:r w:rsidRPr="002B266E">
        <w:rPr>
          <w:sz w:val="28"/>
          <w:szCs w:val="28"/>
        </w:rPr>
        <w:t>расходы по содержанию 3-х штатных единиц военно-учетных работников, за счет иных межбюджетных трансфертов, полученных из бюджета Клетнянского городского поселения, составили 6</w:t>
      </w:r>
      <w:r>
        <w:rPr>
          <w:sz w:val="28"/>
          <w:szCs w:val="28"/>
        </w:rPr>
        <w:t>82,0</w:t>
      </w:r>
      <w:r w:rsidRPr="002B266E">
        <w:rPr>
          <w:sz w:val="28"/>
          <w:szCs w:val="28"/>
        </w:rPr>
        <w:t xml:space="preserve"> тыс. рублей, или 100,0 процентов.</w:t>
      </w:r>
    </w:p>
    <w:p w:rsidR="002671F4" w:rsidRPr="002B266E" w:rsidRDefault="002671F4" w:rsidP="002671F4">
      <w:pPr>
        <w:ind w:firstLine="540"/>
        <w:jc w:val="both"/>
        <w:rPr>
          <w:b/>
          <w:bCs/>
          <w:sz w:val="28"/>
          <w:szCs w:val="28"/>
        </w:rPr>
      </w:pPr>
      <w:r w:rsidRPr="002B266E">
        <w:rPr>
          <w:b/>
          <w:bCs/>
          <w:sz w:val="28"/>
          <w:szCs w:val="28"/>
        </w:rPr>
        <w:t>Мероприятие «Газификация Клетнянского района; содействие реформированию жилищно-коммунального хозяйства; создание благоприятных условий проживания граждан»</w:t>
      </w:r>
      <w:r>
        <w:rPr>
          <w:b/>
          <w:bCs/>
          <w:sz w:val="28"/>
          <w:szCs w:val="28"/>
        </w:rPr>
        <w:t>:</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Целями мероприятия являются:</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обеспечение выполнения и создание условий для функционирования топливно-энергетического комплекса, жилищно-коммунального хозяйства;</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рациональное использование топливно-энергетических ресурсов и внедрение технологий энергосбережения;</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обеспечение населения  Клетнянского района Брянской области питьевой водой;</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На достижение поставленных целей направлено решение следующих задач:</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содействие реформированию жилищно-коммунального хозяйства, создание благоприятных условий проживания граждан;</w:t>
      </w:r>
    </w:p>
    <w:p w:rsidR="002671F4" w:rsidRPr="002B266E" w:rsidRDefault="002671F4" w:rsidP="002671F4">
      <w:pPr>
        <w:pStyle w:val="ConsTitle"/>
        <w:autoSpaceDE/>
        <w:autoSpaceDN/>
        <w:adjustRightInd/>
        <w:ind w:right="0" w:firstLine="709"/>
        <w:jc w:val="both"/>
        <w:rPr>
          <w:rFonts w:ascii="Times New Roman" w:hAnsi="Times New Roman" w:cs="Times New Roman"/>
          <w:b w:val="0"/>
          <w:iCs/>
          <w:sz w:val="28"/>
          <w:szCs w:val="28"/>
        </w:rPr>
      </w:pPr>
      <w:r w:rsidRPr="002B266E">
        <w:rPr>
          <w:rFonts w:ascii="Times New Roman" w:hAnsi="Times New Roman" w:cs="Times New Roman"/>
          <w:b w:val="0"/>
          <w:iCs/>
          <w:sz w:val="28"/>
          <w:szCs w:val="28"/>
        </w:rPr>
        <w:t>осуществление строительства и реконструкции систем водоснабжения для населенных пунктов  Клетнянского района Брянской области.</w:t>
      </w:r>
    </w:p>
    <w:p w:rsidR="002671F4" w:rsidRDefault="002671F4" w:rsidP="002671F4">
      <w:pPr>
        <w:spacing w:line="276" w:lineRule="auto"/>
        <w:ind w:firstLine="567"/>
        <w:jc w:val="both"/>
        <w:rPr>
          <w:color w:val="000000"/>
        </w:rPr>
      </w:pPr>
      <w:r w:rsidRPr="002B266E">
        <w:rPr>
          <w:sz w:val="28"/>
          <w:szCs w:val="28"/>
        </w:rPr>
        <w:t xml:space="preserve">Расходы по мероприятию исполнены  в сумме </w:t>
      </w:r>
      <w:r>
        <w:rPr>
          <w:sz w:val="28"/>
          <w:szCs w:val="28"/>
        </w:rPr>
        <w:t>2 894,2</w:t>
      </w:r>
      <w:r w:rsidRPr="002B266E">
        <w:rPr>
          <w:sz w:val="28"/>
          <w:szCs w:val="28"/>
        </w:rPr>
        <w:t xml:space="preserve"> тыс. рублей, или </w:t>
      </w:r>
      <w:r>
        <w:rPr>
          <w:sz w:val="28"/>
          <w:szCs w:val="28"/>
        </w:rPr>
        <w:t>33,7</w:t>
      </w:r>
      <w:r w:rsidRPr="002B266E">
        <w:rPr>
          <w:sz w:val="28"/>
          <w:szCs w:val="28"/>
        </w:rPr>
        <w:t xml:space="preserve"> процентов, в том числе:</w:t>
      </w:r>
      <w:r w:rsidRPr="003343F0">
        <w:rPr>
          <w:color w:val="000000"/>
        </w:rPr>
        <w:t xml:space="preserve"> </w:t>
      </w:r>
    </w:p>
    <w:p w:rsidR="002671F4" w:rsidRPr="003343F0" w:rsidRDefault="002671F4" w:rsidP="002671F4">
      <w:pPr>
        <w:spacing w:line="276" w:lineRule="auto"/>
        <w:ind w:firstLine="567"/>
        <w:jc w:val="both"/>
        <w:rPr>
          <w:color w:val="000000"/>
          <w:sz w:val="28"/>
          <w:szCs w:val="28"/>
        </w:rPr>
      </w:pPr>
      <w:r w:rsidRPr="003343F0">
        <w:rPr>
          <w:color w:val="000000"/>
          <w:sz w:val="28"/>
          <w:szCs w:val="28"/>
        </w:rPr>
        <w:t>- бюджетные инвестиции в объекты капитального строительства муниципальной собственности составили 2174,2 тыс. рублей, или 100,0 процентов к уточненному плану и на 274,7 тыс. рублей больше уровня 2020 года (темп роста 114,5%):</w:t>
      </w:r>
    </w:p>
    <w:p w:rsidR="002671F4" w:rsidRPr="004C74FF" w:rsidRDefault="004C74FF" w:rsidP="004C74FF">
      <w:pPr>
        <w:spacing w:after="200" w:line="276" w:lineRule="auto"/>
        <w:jc w:val="both"/>
        <w:rPr>
          <w:i/>
          <w:iCs/>
          <w:sz w:val="28"/>
          <w:szCs w:val="28"/>
        </w:rPr>
      </w:pPr>
      <w:r>
        <w:rPr>
          <w:i/>
          <w:iCs/>
          <w:sz w:val="28"/>
          <w:szCs w:val="28"/>
        </w:rPr>
        <w:t xml:space="preserve">- </w:t>
      </w:r>
      <w:r w:rsidR="002671F4" w:rsidRPr="004C74FF">
        <w:rPr>
          <w:i/>
          <w:iCs/>
          <w:sz w:val="28"/>
          <w:szCs w:val="28"/>
        </w:rPr>
        <w:t xml:space="preserve">подготовка ПСД по объекту "Реконструкция водоснабжения </w:t>
      </w:r>
      <w:proofErr w:type="spellStart"/>
      <w:r w:rsidR="002671F4" w:rsidRPr="004C74FF">
        <w:rPr>
          <w:i/>
          <w:iCs/>
          <w:sz w:val="28"/>
          <w:szCs w:val="28"/>
        </w:rPr>
        <w:t>н.п</w:t>
      </w:r>
      <w:proofErr w:type="gramStart"/>
      <w:r w:rsidR="002671F4" w:rsidRPr="004C74FF">
        <w:rPr>
          <w:i/>
          <w:iCs/>
          <w:sz w:val="28"/>
          <w:szCs w:val="28"/>
        </w:rPr>
        <w:t>.М</w:t>
      </w:r>
      <w:proofErr w:type="gramEnd"/>
      <w:r w:rsidR="002671F4" w:rsidRPr="004C74FF">
        <w:rPr>
          <w:i/>
          <w:iCs/>
          <w:sz w:val="28"/>
          <w:szCs w:val="28"/>
        </w:rPr>
        <w:t>ужиново</w:t>
      </w:r>
      <w:proofErr w:type="spellEnd"/>
      <w:r w:rsidR="002671F4" w:rsidRPr="004C74FF">
        <w:rPr>
          <w:i/>
          <w:iCs/>
          <w:sz w:val="28"/>
          <w:szCs w:val="28"/>
        </w:rPr>
        <w:t xml:space="preserve"> Клетнянского района Брянской области» (разработка ПСД, изыскательские работы) 760,4 тыс. рублей;</w:t>
      </w:r>
    </w:p>
    <w:p w:rsidR="002671F4" w:rsidRPr="004C74FF" w:rsidRDefault="004C74FF" w:rsidP="004C74FF">
      <w:pPr>
        <w:spacing w:after="200" w:line="276" w:lineRule="auto"/>
        <w:jc w:val="both"/>
        <w:rPr>
          <w:i/>
          <w:iCs/>
          <w:sz w:val="28"/>
          <w:szCs w:val="28"/>
        </w:rPr>
      </w:pPr>
      <w:r>
        <w:rPr>
          <w:i/>
          <w:iCs/>
          <w:sz w:val="28"/>
          <w:szCs w:val="28"/>
        </w:rPr>
        <w:t xml:space="preserve">- </w:t>
      </w:r>
      <w:r w:rsidR="002671F4" w:rsidRPr="004C74FF">
        <w:rPr>
          <w:i/>
          <w:iCs/>
          <w:sz w:val="28"/>
          <w:szCs w:val="28"/>
        </w:rPr>
        <w:t>подготовка ПСД по объекту "Реконструкция водоснабжения в н.п</w:t>
      </w:r>
      <w:proofErr w:type="gramStart"/>
      <w:r w:rsidR="002671F4" w:rsidRPr="004C74FF">
        <w:rPr>
          <w:i/>
          <w:iCs/>
          <w:sz w:val="28"/>
          <w:szCs w:val="28"/>
        </w:rPr>
        <w:t>.Н</w:t>
      </w:r>
      <w:proofErr w:type="gramEnd"/>
      <w:r w:rsidR="002671F4" w:rsidRPr="004C74FF">
        <w:rPr>
          <w:i/>
          <w:iCs/>
          <w:sz w:val="28"/>
          <w:szCs w:val="28"/>
        </w:rPr>
        <w:t>овотроицкое Клетнянского района Брянской области (разработка ПСД, изыскательские работы) 512,0 тыс. рублей;</w:t>
      </w:r>
    </w:p>
    <w:p w:rsidR="002671F4" w:rsidRPr="004C74FF" w:rsidRDefault="004C74FF" w:rsidP="004C74FF">
      <w:pPr>
        <w:spacing w:after="200" w:line="276" w:lineRule="auto"/>
        <w:jc w:val="both"/>
        <w:rPr>
          <w:i/>
          <w:iCs/>
          <w:sz w:val="28"/>
          <w:szCs w:val="28"/>
        </w:rPr>
      </w:pPr>
      <w:r>
        <w:rPr>
          <w:i/>
          <w:iCs/>
          <w:sz w:val="28"/>
          <w:szCs w:val="28"/>
        </w:rPr>
        <w:t xml:space="preserve">- </w:t>
      </w:r>
      <w:r w:rsidR="002671F4" w:rsidRPr="004C74FF">
        <w:rPr>
          <w:i/>
          <w:iCs/>
          <w:sz w:val="28"/>
          <w:szCs w:val="28"/>
        </w:rPr>
        <w:t xml:space="preserve">подготовка ПСД по объекту "Реконструкция водоснабжения в </w:t>
      </w:r>
      <w:proofErr w:type="spellStart"/>
      <w:r w:rsidR="002671F4" w:rsidRPr="004C74FF">
        <w:rPr>
          <w:i/>
          <w:iCs/>
          <w:sz w:val="28"/>
          <w:szCs w:val="28"/>
        </w:rPr>
        <w:t>н.п</w:t>
      </w:r>
      <w:proofErr w:type="gramStart"/>
      <w:r w:rsidR="002671F4" w:rsidRPr="004C74FF">
        <w:rPr>
          <w:i/>
          <w:iCs/>
          <w:sz w:val="28"/>
          <w:szCs w:val="28"/>
        </w:rPr>
        <w:t>.Х</w:t>
      </w:r>
      <w:proofErr w:type="gramEnd"/>
      <w:r w:rsidR="002671F4" w:rsidRPr="004C74FF">
        <w:rPr>
          <w:i/>
          <w:iCs/>
          <w:sz w:val="28"/>
          <w:szCs w:val="28"/>
        </w:rPr>
        <w:t>аритоновка</w:t>
      </w:r>
      <w:proofErr w:type="spellEnd"/>
      <w:r w:rsidR="002671F4" w:rsidRPr="004C74FF">
        <w:rPr>
          <w:i/>
          <w:iCs/>
          <w:sz w:val="28"/>
          <w:szCs w:val="28"/>
        </w:rPr>
        <w:t xml:space="preserve"> Клетнянского района Брянской области (разработка ПСД, изыскательские работы) 691,8 тыс. рублей;</w:t>
      </w:r>
    </w:p>
    <w:p w:rsidR="002671F4" w:rsidRPr="004C74FF" w:rsidRDefault="004C74FF" w:rsidP="004C74FF">
      <w:pPr>
        <w:spacing w:after="200" w:line="276" w:lineRule="auto"/>
        <w:jc w:val="both"/>
        <w:rPr>
          <w:i/>
          <w:iCs/>
          <w:sz w:val="28"/>
          <w:szCs w:val="28"/>
        </w:rPr>
      </w:pPr>
      <w:r>
        <w:rPr>
          <w:i/>
          <w:iCs/>
          <w:sz w:val="28"/>
          <w:szCs w:val="28"/>
        </w:rPr>
        <w:lastRenderedPageBreak/>
        <w:t>-</w:t>
      </w:r>
      <w:r w:rsidR="002671F4" w:rsidRPr="004C74FF">
        <w:rPr>
          <w:i/>
          <w:iCs/>
          <w:sz w:val="28"/>
          <w:szCs w:val="28"/>
        </w:rPr>
        <w:t xml:space="preserve"> подготовка ПСД по объекту "Строительство водоснабжения в н.п</w:t>
      </w:r>
      <w:proofErr w:type="gramStart"/>
      <w:r w:rsidR="002671F4" w:rsidRPr="004C74FF">
        <w:rPr>
          <w:i/>
          <w:iCs/>
          <w:sz w:val="28"/>
          <w:szCs w:val="28"/>
        </w:rPr>
        <w:t>.С</w:t>
      </w:r>
      <w:proofErr w:type="gramEnd"/>
      <w:r w:rsidR="002671F4" w:rsidRPr="004C74FF">
        <w:rPr>
          <w:i/>
          <w:iCs/>
          <w:sz w:val="28"/>
          <w:szCs w:val="28"/>
        </w:rPr>
        <w:t xml:space="preserve">тарая </w:t>
      </w:r>
      <w:proofErr w:type="spellStart"/>
      <w:r w:rsidR="002671F4" w:rsidRPr="004C74FF">
        <w:rPr>
          <w:i/>
          <w:iCs/>
          <w:sz w:val="28"/>
          <w:szCs w:val="28"/>
        </w:rPr>
        <w:t>Мармазовка</w:t>
      </w:r>
      <w:proofErr w:type="spellEnd"/>
      <w:r w:rsidR="002671F4" w:rsidRPr="004C74FF">
        <w:rPr>
          <w:i/>
          <w:iCs/>
          <w:sz w:val="28"/>
          <w:szCs w:val="28"/>
        </w:rPr>
        <w:t xml:space="preserve"> Клетнянского района Брянской области (изыскательские работы) 210,0 тыс. рублей.</w:t>
      </w:r>
    </w:p>
    <w:p w:rsidR="002671F4" w:rsidRPr="003343F0" w:rsidRDefault="002671F4" w:rsidP="002671F4">
      <w:pPr>
        <w:spacing w:line="276" w:lineRule="auto"/>
        <w:ind w:firstLine="567"/>
        <w:jc w:val="both"/>
        <w:rPr>
          <w:i/>
          <w:iCs/>
          <w:sz w:val="28"/>
          <w:szCs w:val="28"/>
        </w:rPr>
      </w:pPr>
      <w:r w:rsidRPr="003343F0">
        <w:rPr>
          <w:iCs/>
          <w:sz w:val="28"/>
          <w:szCs w:val="28"/>
        </w:rPr>
        <w:t xml:space="preserve"> -  расходы по техническому обслуживанию сетей </w:t>
      </w:r>
      <w:proofErr w:type="spellStart"/>
      <w:r w:rsidRPr="003343F0">
        <w:rPr>
          <w:iCs/>
          <w:sz w:val="28"/>
          <w:szCs w:val="28"/>
        </w:rPr>
        <w:t>газопотребления</w:t>
      </w:r>
      <w:proofErr w:type="spellEnd"/>
      <w:r w:rsidRPr="003343F0">
        <w:rPr>
          <w:iCs/>
          <w:sz w:val="28"/>
          <w:szCs w:val="28"/>
        </w:rPr>
        <w:t xml:space="preserve"> и газоиспользующего оборудования  (ШРП </w:t>
      </w:r>
      <w:proofErr w:type="spellStart"/>
      <w:r w:rsidRPr="003343F0">
        <w:rPr>
          <w:iCs/>
          <w:sz w:val="28"/>
          <w:szCs w:val="28"/>
        </w:rPr>
        <w:t>н.п</w:t>
      </w:r>
      <w:proofErr w:type="gramStart"/>
      <w:r w:rsidRPr="003343F0">
        <w:rPr>
          <w:iCs/>
          <w:sz w:val="28"/>
          <w:szCs w:val="28"/>
        </w:rPr>
        <w:t>.С</w:t>
      </w:r>
      <w:proofErr w:type="gramEnd"/>
      <w:r w:rsidRPr="003343F0">
        <w:rPr>
          <w:iCs/>
          <w:sz w:val="28"/>
          <w:szCs w:val="28"/>
        </w:rPr>
        <w:t>оловьяновка</w:t>
      </w:r>
      <w:proofErr w:type="spellEnd"/>
      <w:r w:rsidRPr="003343F0">
        <w:rPr>
          <w:iCs/>
          <w:sz w:val="28"/>
          <w:szCs w:val="28"/>
        </w:rPr>
        <w:t xml:space="preserve">, </w:t>
      </w:r>
      <w:proofErr w:type="spellStart"/>
      <w:r w:rsidRPr="003343F0">
        <w:rPr>
          <w:iCs/>
          <w:sz w:val="28"/>
          <w:szCs w:val="28"/>
        </w:rPr>
        <w:t>н.п.Мичурино</w:t>
      </w:r>
      <w:proofErr w:type="spellEnd"/>
      <w:r w:rsidRPr="003343F0">
        <w:rPr>
          <w:iCs/>
          <w:sz w:val="28"/>
          <w:szCs w:val="28"/>
        </w:rPr>
        <w:t xml:space="preserve"> Клетнянского района) составили 73,7 тыс. рублей или 100 процентов;</w:t>
      </w:r>
    </w:p>
    <w:p w:rsidR="002671F4" w:rsidRPr="003343F0" w:rsidRDefault="002671F4" w:rsidP="002671F4">
      <w:pPr>
        <w:spacing w:line="276" w:lineRule="auto"/>
        <w:ind w:firstLine="567"/>
        <w:jc w:val="both"/>
        <w:rPr>
          <w:rFonts w:ascii="Arial Narrow" w:hAnsi="Arial Narrow"/>
          <w:iCs/>
          <w:sz w:val="28"/>
          <w:szCs w:val="28"/>
        </w:rPr>
      </w:pPr>
      <w:r w:rsidRPr="003343F0">
        <w:rPr>
          <w:iCs/>
          <w:sz w:val="28"/>
          <w:szCs w:val="28"/>
        </w:rPr>
        <w:t xml:space="preserve"> - </w:t>
      </w:r>
      <w:r w:rsidRPr="003343F0">
        <w:rPr>
          <w:b/>
          <w:iCs/>
          <w:sz w:val="28"/>
          <w:szCs w:val="28"/>
        </w:rPr>
        <w:t>мероприятия в сфере жилищного хозяйства</w:t>
      </w:r>
      <w:r w:rsidRPr="003343F0">
        <w:rPr>
          <w:iCs/>
          <w:sz w:val="28"/>
          <w:szCs w:val="28"/>
        </w:rPr>
        <w:t xml:space="preserve"> составили 369,3 тыс. рублей,  или 100,0 процентов,  в том числе:</w:t>
      </w:r>
    </w:p>
    <w:p w:rsidR="002671F4" w:rsidRPr="003343F0" w:rsidRDefault="002671F4" w:rsidP="002671F4">
      <w:pPr>
        <w:pStyle w:val="af0"/>
        <w:numPr>
          <w:ilvl w:val="0"/>
          <w:numId w:val="20"/>
        </w:numPr>
        <w:spacing w:after="200" w:line="276" w:lineRule="auto"/>
        <w:jc w:val="both"/>
        <w:rPr>
          <w:i/>
          <w:iCs/>
          <w:sz w:val="28"/>
          <w:szCs w:val="28"/>
        </w:rPr>
      </w:pPr>
      <w:r w:rsidRPr="003343F0">
        <w:rPr>
          <w:i/>
          <w:iCs/>
          <w:sz w:val="28"/>
          <w:szCs w:val="28"/>
        </w:rPr>
        <w:t xml:space="preserve">текущий ремонт квартиры в </w:t>
      </w:r>
      <w:proofErr w:type="spellStart"/>
      <w:r w:rsidRPr="003343F0">
        <w:rPr>
          <w:i/>
          <w:iCs/>
          <w:sz w:val="28"/>
          <w:szCs w:val="28"/>
        </w:rPr>
        <w:t>п</w:t>
      </w:r>
      <w:proofErr w:type="gramStart"/>
      <w:r w:rsidRPr="003343F0">
        <w:rPr>
          <w:i/>
          <w:iCs/>
          <w:sz w:val="28"/>
          <w:szCs w:val="28"/>
        </w:rPr>
        <w:t>.К</w:t>
      </w:r>
      <w:proofErr w:type="gramEnd"/>
      <w:r w:rsidRPr="003343F0">
        <w:rPr>
          <w:i/>
          <w:iCs/>
          <w:sz w:val="28"/>
          <w:szCs w:val="28"/>
        </w:rPr>
        <w:t>летня</w:t>
      </w:r>
      <w:proofErr w:type="spellEnd"/>
      <w:r w:rsidRPr="003343F0">
        <w:rPr>
          <w:i/>
          <w:iCs/>
          <w:sz w:val="28"/>
          <w:szCs w:val="28"/>
        </w:rPr>
        <w:t xml:space="preserve"> (муниципальный специализированный жилой фонд для детей-сирот - для дальнейшей эксплуатации  и передачи в наем следующему по очереди сироте) 287,6 тыс. рублей;</w:t>
      </w:r>
    </w:p>
    <w:p w:rsidR="002671F4" w:rsidRPr="003343F0" w:rsidRDefault="002671F4" w:rsidP="002671F4">
      <w:pPr>
        <w:pStyle w:val="af0"/>
        <w:numPr>
          <w:ilvl w:val="0"/>
          <w:numId w:val="20"/>
        </w:numPr>
        <w:spacing w:after="200" w:line="276" w:lineRule="auto"/>
        <w:jc w:val="both"/>
        <w:rPr>
          <w:iCs/>
          <w:sz w:val="28"/>
          <w:szCs w:val="28"/>
        </w:rPr>
      </w:pPr>
      <w:r w:rsidRPr="003343F0">
        <w:rPr>
          <w:i/>
          <w:iCs/>
          <w:sz w:val="28"/>
          <w:szCs w:val="28"/>
        </w:rPr>
        <w:t xml:space="preserve"> расходы на основании решения  Арбитражного суда по погашению задолженности по оплате жилищно-коммунальных услуг по жилым помещениям, находящимся в собственности Клетнянского района, приобретенным детям-сиротам 81,7 тыс. рублей</w:t>
      </w:r>
      <w:r w:rsidRPr="003343F0">
        <w:rPr>
          <w:iCs/>
          <w:sz w:val="28"/>
          <w:szCs w:val="28"/>
        </w:rPr>
        <w:t>.</w:t>
      </w:r>
    </w:p>
    <w:p w:rsidR="002671F4" w:rsidRPr="003343F0" w:rsidRDefault="002671F4" w:rsidP="002671F4">
      <w:pPr>
        <w:spacing w:line="276" w:lineRule="auto"/>
        <w:ind w:firstLine="709"/>
        <w:jc w:val="both"/>
        <w:rPr>
          <w:sz w:val="28"/>
          <w:szCs w:val="28"/>
        </w:rPr>
      </w:pPr>
      <w:r w:rsidRPr="003343F0">
        <w:rPr>
          <w:color w:val="000000"/>
          <w:sz w:val="28"/>
          <w:szCs w:val="28"/>
        </w:rPr>
        <w:t xml:space="preserve">- в рамках мероприятий по </w:t>
      </w:r>
      <w:r w:rsidRPr="003343F0">
        <w:rPr>
          <w:sz w:val="28"/>
          <w:szCs w:val="28"/>
        </w:rPr>
        <w:t>подготовке объектов жилищно-коммунального хозяйства к зиме</w:t>
      </w:r>
      <w:r w:rsidRPr="003343F0">
        <w:rPr>
          <w:color w:val="000000"/>
          <w:sz w:val="28"/>
          <w:szCs w:val="28"/>
        </w:rPr>
        <w:t xml:space="preserve"> проведен</w:t>
      </w:r>
      <w:r w:rsidRPr="003343F0">
        <w:rPr>
          <w:i/>
          <w:color w:val="000000"/>
          <w:sz w:val="28"/>
          <w:szCs w:val="28"/>
        </w:rPr>
        <w:t xml:space="preserve"> </w:t>
      </w:r>
      <w:r w:rsidRPr="003343F0">
        <w:rPr>
          <w:color w:val="000000"/>
          <w:sz w:val="28"/>
          <w:szCs w:val="28"/>
        </w:rPr>
        <w:t>капитальный ремонт сетей водоснабжения</w:t>
      </w:r>
      <w:r w:rsidRPr="003343F0">
        <w:rPr>
          <w:rFonts w:ascii="Arial Narrow" w:hAnsi="Arial Narrow"/>
          <w:i/>
          <w:iCs/>
          <w:color w:val="0000FF"/>
          <w:sz w:val="28"/>
          <w:szCs w:val="28"/>
        </w:rPr>
        <w:t xml:space="preserve">  </w:t>
      </w:r>
      <w:r w:rsidRPr="003343F0">
        <w:rPr>
          <w:iCs/>
          <w:sz w:val="28"/>
          <w:szCs w:val="28"/>
        </w:rPr>
        <w:t>в н.п</w:t>
      </w:r>
      <w:proofErr w:type="gramStart"/>
      <w:r w:rsidRPr="003343F0">
        <w:rPr>
          <w:iCs/>
          <w:sz w:val="28"/>
          <w:szCs w:val="28"/>
        </w:rPr>
        <w:t>.С</w:t>
      </w:r>
      <w:proofErr w:type="gramEnd"/>
      <w:r w:rsidRPr="003343F0">
        <w:rPr>
          <w:iCs/>
          <w:sz w:val="28"/>
          <w:szCs w:val="28"/>
        </w:rPr>
        <w:t>троительная Слобода за счет местного бюджета</w:t>
      </w:r>
      <w:r w:rsidRPr="003343F0">
        <w:rPr>
          <w:color w:val="000000"/>
          <w:sz w:val="28"/>
          <w:szCs w:val="28"/>
        </w:rPr>
        <w:t>.</w:t>
      </w:r>
      <w:r w:rsidRPr="003343F0">
        <w:rPr>
          <w:sz w:val="28"/>
          <w:szCs w:val="28"/>
        </w:rPr>
        <w:t xml:space="preserve">   Кассовое исполнение составило 157,8 тыс. руб. или 100 процентов.</w:t>
      </w:r>
    </w:p>
    <w:p w:rsidR="002671F4" w:rsidRPr="003343F0" w:rsidRDefault="002671F4" w:rsidP="002671F4">
      <w:pPr>
        <w:spacing w:line="276" w:lineRule="auto"/>
        <w:ind w:firstLine="709"/>
        <w:jc w:val="both"/>
        <w:rPr>
          <w:sz w:val="28"/>
          <w:szCs w:val="28"/>
        </w:rPr>
      </w:pPr>
      <w:r w:rsidRPr="003343F0">
        <w:rPr>
          <w:sz w:val="28"/>
          <w:szCs w:val="28"/>
        </w:rPr>
        <w:t xml:space="preserve"> - </w:t>
      </w:r>
      <w:r w:rsidRPr="003343F0">
        <w:rPr>
          <w:color w:val="000000"/>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кассовое исполнение мероприятия составило 60,0 тыс. рублей или 100,0</w:t>
      </w:r>
      <w:r w:rsidRPr="003343F0">
        <w:rPr>
          <w:sz w:val="28"/>
          <w:szCs w:val="28"/>
        </w:rPr>
        <w:t xml:space="preserve"> процентов;</w:t>
      </w:r>
    </w:p>
    <w:p w:rsidR="002671F4" w:rsidRPr="003343F0" w:rsidRDefault="002671F4" w:rsidP="002671F4">
      <w:pPr>
        <w:spacing w:line="276" w:lineRule="auto"/>
        <w:ind w:firstLine="709"/>
        <w:jc w:val="both"/>
        <w:rPr>
          <w:color w:val="000000"/>
          <w:sz w:val="28"/>
          <w:szCs w:val="28"/>
        </w:rPr>
      </w:pPr>
      <w:r w:rsidRPr="003343F0">
        <w:rPr>
          <w:sz w:val="28"/>
          <w:szCs w:val="28"/>
        </w:rPr>
        <w:t xml:space="preserve"> - р</w:t>
      </w:r>
      <w:r w:rsidRPr="003343F0">
        <w:rPr>
          <w:color w:val="000000"/>
          <w:sz w:val="28"/>
          <w:szCs w:val="28"/>
        </w:rPr>
        <w:t xml:space="preserve">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w:t>
      </w:r>
      <w:proofErr w:type="spellStart"/>
      <w:r w:rsidRPr="003343F0">
        <w:rPr>
          <w:color w:val="000000"/>
          <w:sz w:val="28"/>
          <w:szCs w:val="28"/>
        </w:rPr>
        <w:t>электро</w:t>
      </w:r>
      <w:proofErr w:type="spellEnd"/>
      <w:r w:rsidRPr="003343F0">
        <w:rPr>
          <w:color w:val="000000"/>
          <w:sz w:val="28"/>
          <w:szCs w:val="28"/>
        </w:rPr>
        <w:t>-, тепл</w:t>
      </w:r>
      <w:proofErr w:type="gramStart"/>
      <w:r w:rsidRPr="003343F0">
        <w:rPr>
          <w:color w:val="000000"/>
          <w:sz w:val="28"/>
          <w:szCs w:val="28"/>
        </w:rPr>
        <w:t>о-</w:t>
      </w:r>
      <w:proofErr w:type="gramEnd"/>
      <w:r w:rsidRPr="003343F0">
        <w:rPr>
          <w:color w:val="000000"/>
          <w:sz w:val="28"/>
          <w:szCs w:val="28"/>
        </w:rPr>
        <w:t xml:space="preserve">, </w:t>
      </w:r>
      <w:proofErr w:type="spellStart"/>
      <w:r w:rsidRPr="003343F0">
        <w:rPr>
          <w:color w:val="000000"/>
          <w:sz w:val="28"/>
          <w:szCs w:val="28"/>
        </w:rPr>
        <w:t>газо</w:t>
      </w:r>
      <w:proofErr w:type="spellEnd"/>
      <w:r w:rsidRPr="003343F0">
        <w:rPr>
          <w:color w:val="000000"/>
          <w:sz w:val="28"/>
          <w:szCs w:val="28"/>
        </w:rPr>
        <w:t xml:space="preserve">- и водоснабжения населения, водоотведения, снабжения населения топливом, кассовое исполнение мероприятия составило 400,0 рублей или </w:t>
      </w:r>
      <w:r w:rsidRPr="003343F0">
        <w:rPr>
          <w:sz w:val="28"/>
          <w:szCs w:val="28"/>
        </w:rPr>
        <w:t>100 процентов;</w:t>
      </w:r>
    </w:p>
    <w:p w:rsidR="002671F4" w:rsidRPr="003343F0" w:rsidRDefault="002671F4" w:rsidP="002671F4">
      <w:pPr>
        <w:spacing w:line="276" w:lineRule="auto"/>
        <w:ind w:firstLine="709"/>
        <w:jc w:val="both"/>
        <w:rPr>
          <w:sz w:val="28"/>
          <w:szCs w:val="28"/>
        </w:rPr>
      </w:pPr>
      <w:r w:rsidRPr="003343F0">
        <w:rPr>
          <w:sz w:val="28"/>
          <w:szCs w:val="28"/>
        </w:rPr>
        <w:t xml:space="preserve"> - р</w:t>
      </w:r>
      <w:r w:rsidRPr="003343F0">
        <w:rPr>
          <w:color w:val="000000"/>
          <w:sz w:val="28"/>
          <w:szCs w:val="28"/>
        </w:rPr>
        <w:t xml:space="preserve">еализация переданных полномочий </w:t>
      </w:r>
      <w:proofErr w:type="gramStart"/>
      <w:r w:rsidRPr="003343F0">
        <w:rPr>
          <w:color w:val="000000"/>
          <w:sz w:val="28"/>
          <w:szCs w:val="28"/>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3343F0">
        <w:rPr>
          <w:color w:val="000000"/>
          <w:sz w:val="28"/>
          <w:szCs w:val="28"/>
        </w:rPr>
        <w:t xml:space="preserve"> и нуждающихся в жилых помещениях малоимущих граждан жилыми помещениями, организация содержания муниципального жилищного фонда,  кассовое исполнение мероприятия составило 58,8 тыс. руб. или 100,0 </w:t>
      </w:r>
      <w:r w:rsidRPr="003343F0">
        <w:rPr>
          <w:sz w:val="28"/>
          <w:szCs w:val="28"/>
        </w:rPr>
        <w:t xml:space="preserve">процентов.  </w:t>
      </w:r>
    </w:p>
    <w:p w:rsidR="002671F4" w:rsidRPr="003343F0" w:rsidRDefault="002671F4" w:rsidP="002671F4">
      <w:pPr>
        <w:spacing w:line="276" w:lineRule="auto"/>
        <w:ind w:firstLine="709"/>
        <w:jc w:val="both"/>
        <w:rPr>
          <w:sz w:val="28"/>
          <w:szCs w:val="28"/>
        </w:rPr>
      </w:pPr>
      <w:r w:rsidRPr="003343F0">
        <w:rPr>
          <w:sz w:val="28"/>
          <w:szCs w:val="28"/>
        </w:rPr>
        <w:t xml:space="preserve">В составе данного мероприятия также запланированы расходы в сумме 5702,8 тыс. рублей на </w:t>
      </w:r>
      <w:proofErr w:type="spellStart"/>
      <w:r w:rsidRPr="003343F0">
        <w:rPr>
          <w:sz w:val="28"/>
          <w:szCs w:val="28"/>
        </w:rPr>
        <w:t>софинансирование</w:t>
      </w:r>
      <w:proofErr w:type="spellEnd"/>
      <w:r w:rsidRPr="003343F0">
        <w:rPr>
          <w:sz w:val="28"/>
          <w:szCs w:val="28"/>
        </w:rPr>
        <w:t xml:space="preserve"> объектов капитальных вложений муниципальной собственности - </w:t>
      </w:r>
      <w:r w:rsidRPr="003343F0">
        <w:rPr>
          <w:iCs/>
          <w:sz w:val="28"/>
          <w:szCs w:val="28"/>
        </w:rPr>
        <w:t xml:space="preserve">строительство системы водоснабжения в н.п. Старая </w:t>
      </w:r>
      <w:proofErr w:type="spellStart"/>
      <w:r w:rsidRPr="003343F0">
        <w:rPr>
          <w:iCs/>
          <w:sz w:val="28"/>
          <w:szCs w:val="28"/>
        </w:rPr>
        <w:t>Мармазовка</w:t>
      </w:r>
      <w:proofErr w:type="spellEnd"/>
      <w:r w:rsidRPr="003343F0">
        <w:rPr>
          <w:iCs/>
          <w:sz w:val="28"/>
          <w:szCs w:val="28"/>
        </w:rPr>
        <w:t xml:space="preserve"> Клетнянского района Брянской области (1 очередь строительства)</w:t>
      </w:r>
      <w:r w:rsidRPr="003343F0">
        <w:rPr>
          <w:color w:val="000000"/>
          <w:sz w:val="28"/>
          <w:szCs w:val="28"/>
        </w:rPr>
        <w:t xml:space="preserve">, из них 5417,6 тыс. рублей средства областного бюджета и 285,1 </w:t>
      </w:r>
      <w:r w:rsidRPr="003343F0">
        <w:rPr>
          <w:color w:val="000000"/>
          <w:sz w:val="28"/>
          <w:szCs w:val="28"/>
        </w:rPr>
        <w:lastRenderedPageBreak/>
        <w:t>тыс. рублей средства местного бюджета, которое</w:t>
      </w:r>
      <w:r w:rsidRPr="003343F0">
        <w:rPr>
          <w:sz w:val="28"/>
          <w:szCs w:val="28"/>
        </w:rPr>
        <w:t xml:space="preserve"> по причине несостоявшихся торгов (торги объявлялись  три раза) в отчетном периоде не исполнено</w:t>
      </w:r>
      <w:r w:rsidRPr="003343F0">
        <w:rPr>
          <w:color w:val="000000"/>
          <w:sz w:val="28"/>
          <w:szCs w:val="28"/>
        </w:rPr>
        <w:t>.</w:t>
      </w:r>
    </w:p>
    <w:p w:rsidR="002671F4" w:rsidRPr="003343F0" w:rsidRDefault="002671F4" w:rsidP="004C74FF">
      <w:pPr>
        <w:ind w:firstLine="709"/>
        <w:jc w:val="both"/>
        <w:rPr>
          <w:sz w:val="28"/>
          <w:szCs w:val="28"/>
        </w:rPr>
      </w:pPr>
      <w:r w:rsidRPr="003343F0">
        <w:rPr>
          <w:sz w:val="28"/>
          <w:szCs w:val="28"/>
        </w:rPr>
        <w:t xml:space="preserve"> </w:t>
      </w:r>
      <w:r w:rsidRPr="003343F0">
        <w:rPr>
          <w:b/>
          <w:bCs/>
          <w:sz w:val="28"/>
          <w:szCs w:val="28"/>
        </w:rPr>
        <w:t>В рамках национального проекта «Экологи</w:t>
      </w:r>
      <w:r w:rsidRPr="003343F0">
        <w:rPr>
          <w:b/>
          <w:sz w:val="28"/>
          <w:szCs w:val="28"/>
        </w:rPr>
        <w:t>я», регионального проекта «Чистая вода (Брянская область)»</w:t>
      </w:r>
      <w:r w:rsidRPr="003343F0">
        <w:rPr>
          <w:sz w:val="28"/>
          <w:szCs w:val="28"/>
        </w:rPr>
        <w:t xml:space="preserve">  расходы на строительство и реконструкцию (модернизацию) объектов питьевого водоснабжения составили 18660,1 тыс. рублей или 98,2 процентов к плановым назначениям, в том числе: </w:t>
      </w:r>
    </w:p>
    <w:p w:rsidR="002671F4" w:rsidRPr="004C74FF" w:rsidRDefault="004C74FF" w:rsidP="004C74FF">
      <w:pPr>
        <w:spacing w:after="200"/>
        <w:jc w:val="both"/>
        <w:rPr>
          <w:bCs/>
          <w:sz w:val="28"/>
          <w:szCs w:val="28"/>
        </w:rPr>
      </w:pPr>
      <w:r>
        <w:rPr>
          <w:iCs/>
          <w:sz w:val="28"/>
          <w:szCs w:val="28"/>
        </w:rPr>
        <w:t xml:space="preserve">- </w:t>
      </w:r>
      <w:r w:rsidR="002671F4" w:rsidRPr="004C74FF">
        <w:rPr>
          <w:iCs/>
          <w:sz w:val="28"/>
          <w:szCs w:val="28"/>
        </w:rPr>
        <w:t xml:space="preserve">Реконструкция водоснабжения в н.п. </w:t>
      </w:r>
      <w:proofErr w:type="spellStart"/>
      <w:r w:rsidR="002671F4" w:rsidRPr="004C74FF">
        <w:rPr>
          <w:iCs/>
          <w:sz w:val="28"/>
          <w:szCs w:val="28"/>
        </w:rPr>
        <w:t>Синицкое</w:t>
      </w:r>
      <w:proofErr w:type="spellEnd"/>
      <w:r w:rsidR="002671F4" w:rsidRPr="004C74FF">
        <w:rPr>
          <w:iCs/>
          <w:sz w:val="28"/>
          <w:szCs w:val="28"/>
        </w:rPr>
        <w:t xml:space="preserve"> - н.п. </w:t>
      </w:r>
      <w:proofErr w:type="spellStart"/>
      <w:r w:rsidR="002671F4" w:rsidRPr="004C74FF">
        <w:rPr>
          <w:iCs/>
          <w:sz w:val="28"/>
          <w:szCs w:val="28"/>
        </w:rPr>
        <w:t>Мичурино</w:t>
      </w:r>
      <w:proofErr w:type="spellEnd"/>
      <w:r w:rsidR="002671F4" w:rsidRPr="004C74FF">
        <w:rPr>
          <w:iCs/>
          <w:sz w:val="28"/>
          <w:szCs w:val="28"/>
        </w:rPr>
        <w:t xml:space="preserve"> Клетнянского района Брянской области 10405,0 тыс. рублей, из них средства федерального и областного бюджетов 10301,0тыс. рублей, средства местного бюджета 104,0 тыс. рублей.</w:t>
      </w:r>
    </w:p>
    <w:p w:rsidR="002671F4" w:rsidRPr="004C74FF" w:rsidRDefault="002671F4" w:rsidP="0060470F">
      <w:pPr>
        <w:jc w:val="both"/>
        <w:rPr>
          <w:bCs/>
          <w:sz w:val="28"/>
          <w:szCs w:val="28"/>
        </w:rPr>
      </w:pPr>
      <w:r w:rsidRPr="004C74FF">
        <w:rPr>
          <w:iCs/>
          <w:sz w:val="28"/>
          <w:szCs w:val="28"/>
        </w:rPr>
        <w:t xml:space="preserve"> </w:t>
      </w:r>
      <w:r w:rsidRPr="004C74FF">
        <w:rPr>
          <w:bCs/>
          <w:sz w:val="28"/>
          <w:szCs w:val="28"/>
        </w:rPr>
        <w:t>Выполнены следующие работы: пробурена скважина глубиной 78 метров, установлена башня высотой 15 метров, объемом 25 куб.м., насосная станция мощностью 6,5 куб</w:t>
      </w:r>
      <w:proofErr w:type="gramStart"/>
      <w:r w:rsidRPr="004C74FF">
        <w:rPr>
          <w:bCs/>
          <w:sz w:val="28"/>
          <w:szCs w:val="28"/>
        </w:rPr>
        <w:t>.м</w:t>
      </w:r>
      <w:proofErr w:type="gramEnd"/>
      <w:r w:rsidRPr="004C74FF">
        <w:rPr>
          <w:bCs/>
          <w:sz w:val="28"/>
          <w:szCs w:val="28"/>
        </w:rPr>
        <w:t>, в час, проложена водопроводная сеть протяженностью 4,985 км.;</w:t>
      </w:r>
    </w:p>
    <w:p w:rsidR="002671F4" w:rsidRPr="004C74FF" w:rsidRDefault="004C74FF" w:rsidP="0060470F">
      <w:pPr>
        <w:spacing w:after="200"/>
        <w:jc w:val="both"/>
        <w:rPr>
          <w:bCs/>
          <w:sz w:val="28"/>
          <w:szCs w:val="28"/>
        </w:rPr>
      </w:pPr>
      <w:r>
        <w:rPr>
          <w:iCs/>
          <w:sz w:val="28"/>
          <w:szCs w:val="28"/>
        </w:rPr>
        <w:t xml:space="preserve">- </w:t>
      </w:r>
      <w:r w:rsidR="002671F4" w:rsidRPr="004C74FF">
        <w:rPr>
          <w:iCs/>
          <w:sz w:val="28"/>
          <w:szCs w:val="28"/>
        </w:rPr>
        <w:t xml:space="preserve">Реконструкция водоснабжения в н.п. </w:t>
      </w:r>
      <w:proofErr w:type="spellStart"/>
      <w:r w:rsidR="002671F4" w:rsidRPr="004C74FF">
        <w:rPr>
          <w:iCs/>
          <w:sz w:val="28"/>
          <w:szCs w:val="28"/>
        </w:rPr>
        <w:t>Алень</w:t>
      </w:r>
      <w:proofErr w:type="spellEnd"/>
      <w:r w:rsidR="002671F4" w:rsidRPr="004C74FF">
        <w:rPr>
          <w:iCs/>
          <w:sz w:val="28"/>
          <w:szCs w:val="28"/>
        </w:rPr>
        <w:t xml:space="preserve"> Клетнянского района Брянской области 3966,3 тыс. рублей, из них средства федерального и областного бюджетов 3926,7 тыс. рублей, средства местного бюджета 39,7 тыс. рублей.</w:t>
      </w:r>
    </w:p>
    <w:p w:rsidR="002671F4" w:rsidRPr="0060470F" w:rsidRDefault="002671F4" w:rsidP="0060470F">
      <w:pPr>
        <w:jc w:val="both"/>
        <w:rPr>
          <w:bCs/>
          <w:sz w:val="28"/>
          <w:szCs w:val="28"/>
        </w:rPr>
      </w:pPr>
      <w:r w:rsidRPr="0060470F">
        <w:rPr>
          <w:bCs/>
          <w:sz w:val="28"/>
          <w:szCs w:val="28"/>
        </w:rPr>
        <w:t>Выполнены следующие работы: пробурена скважина глубиной 77 метров, установлена башня высотой 15 метров объемом 25 куб.м., насосная станция мощностью 6,5 куб</w:t>
      </w:r>
      <w:proofErr w:type="gramStart"/>
      <w:r w:rsidRPr="0060470F">
        <w:rPr>
          <w:bCs/>
          <w:sz w:val="28"/>
          <w:szCs w:val="28"/>
        </w:rPr>
        <w:t>.м</w:t>
      </w:r>
      <w:proofErr w:type="gramEnd"/>
      <w:r w:rsidRPr="0060470F">
        <w:rPr>
          <w:bCs/>
          <w:sz w:val="28"/>
          <w:szCs w:val="28"/>
        </w:rPr>
        <w:t xml:space="preserve"> в час, проложена водопроводная сеть протяженностью 0,044 км.</w:t>
      </w:r>
    </w:p>
    <w:p w:rsidR="002671F4" w:rsidRPr="0060470F" w:rsidRDefault="0060470F" w:rsidP="0060470F">
      <w:pPr>
        <w:spacing w:after="200"/>
        <w:jc w:val="both"/>
        <w:rPr>
          <w:sz w:val="28"/>
          <w:szCs w:val="28"/>
        </w:rPr>
      </w:pPr>
      <w:r>
        <w:rPr>
          <w:iCs/>
          <w:sz w:val="28"/>
          <w:szCs w:val="28"/>
        </w:rPr>
        <w:t xml:space="preserve">-  </w:t>
      </w:r>
      <w:r w:rsidR="002671F4" w:rsidRPr="0060470F">
        <w:rPr>
          <w:iCs/>
          <w:sz w:val="28"/>
          <w:szCs w:val="28"/>
        </w:rPr>
        <w:t xml:space="preserve">Реконструкция водоснабжения в н.п. Строительная Слобода Клетнянского района Брянской области 4288,8 тыс. рублей, в том числе, средства федерального и областного бюджетов 4245,9 тыс. рублей, средства местного бюджета 42,9 тыс. рублей. </w:t>
      </w:r>
    </w:p>
    <w:p w:rsidR="002671F4" w:rsidRPr="0060470F" w:rsidRDefault="002671F4" w:rsidP="0060470F">
      <w:pPr>
        <w:jc w:val="both"/>
        <w:rPr>
          <w:sz w:val="28"/>
          <w:szCs w:val="28"/>
        </w:rPr>
      </w:pPr>
      <w:r w:rsidRPr="0060470F">
        <w:rPr>
          <w:bCs/>
          <w:sz w:val="28"/>
          <w:szCs w:val="28"/>
        </w:rPr>
        <w:t>Выполнены следующие работы: пробурена скважина глубиной 91 метров, установлена насосная станция мощностью 6,5 куб</w:t>
      </w:r>
      <w:proofErr w:type="gramStart"/>
      <w:r w:rsidRPr="0060470F">
        <w:rPr>
          <w:bCs/>
          <w:sz w:val="28"/>
          <w:szCs w:val="28"/>
        </w:rPr>
        <w:t>.м</w:t>
      </w:r>
      <w:proofErr w:type="gramEnd"/>
      <w:r w:rsidRPr="0060470F">
        <w:rPr>
          <w:bCs/>
          <w:sz w:val="28"/>
          <w:szCs w:val="28"/>
        </w:rPr>
        <w:t xml:space="preserve"> в час, проложена водопроводная сеть протяженностью 0,483 км.</w:t>
      </w:r>
    </w:p>
    <w:p w:rsidR="002671F4" w:rsidRPr="003343F0" w:rsidRDefault="002671F4" w:rsidP="002671F4">
      <w:pPr>
        <w:spacing w:line="276" w:lineRule="auto"/>
        <w:ind w:firstLine="709"/>
        <w:jc w:val="both"/>
        <w:rPr>
          <w:bCs/>
          <w:iCs/>
          <w:sz w:val="28"/>
          <w:szCs w:val="28"/>
        </w:rPr>
      </w:pPr>
      <w:proofErr w:type="gramStart"/>
      <w:r w:rsidRPr="003343F0">
        <w:rPr>
          <w:bCs/>
          <w:sz w:val="28"/>
          <w:szCs w:val="28"/>
        </w:rPr>
        <w:t>Мероприятие «</w:t>
      </w:r>
      <w:r w:rsidRPr="003343F0">
        <w:rPr>
          <w:b/>
          <w:bCs/>
          <w:sz w:val="28"/>
          <w:szCs w:val="28"/>
        </w:rPr>
        <w:t>Обустройство мест захоронения останков погибших при защите Отечества, обнаруженных в ходе проведений поисковых работ, восстановление (ремонт, реставрация, благоустройство) воинских захоронений на территории Клетнянского района, нанесение имен погибших при защите Отечества на мемориальные сооружения воинских захоронений по месту захоронения»</w:t>
      </w:r>
      <w:r w:rsidRPr="003343F0">
        <w:rPr>
          <w:b/>
          <w:bCs/>
          <w:i/>
          <w:sz w:val="28"/>
          <w:szCs w:val="28"/>
        </w:rPr>
        <w:t xml:space="preserve"> </w:t>
      </w:r>
      <w:r w:rsidRPr="003343F0">
        <w:rPr>
          <w:bCs/>
          <w:sz w:val="28"/>
          <w:szCs w:val="28"/>
        </w:rPr>
        <w:t xml:space="preserve"> в рамках</w:t>
      </w:r>
      <w:r w:rsidRPr="003343F0">
        <w:rPr>
          <w:b/>
          <w:bCs/>
          <w:sz w:val="28"/>
          <w:szCs w:val="28"/>
        </w:rPr>
        <w:t xml:space="preserve"> </w:t>
      </w:r>
      <w:r w:rsidRPr="003343F0">
        <w:rPr>
          <w:sz w:val="28"/>
          <w:szCs w:val="28"/>
        </w:rPr>
        <w:t>реализации  федеральной целевой программы "Увековечение памяти погибших при защите Отечества на 2019 - 2024 годы"</w:t>
      </w:r>
      <w:r w:rsidRPr="003343F0">
        <w:rPr>
          <w:b/>
          <w:sz w:val="28"/>
          <w:szCs w:val="28"/>
        </w:rPr>
        <w:t xml:space="preserve">  </w:t>
      </w:r>
      <w:r w:rsidRPr="003343F0">
        <w:rPr>
          <w:sz w:val="28"/>
          <w:szCs w:val="28"/>
        </w:rPr>
        <w:t xml:space="preserve">- </w:t>
      </w:r>
      <w:r w:rsidRPr="003343F0">
        <w:rPr>
          <w:bCs/>
          <w:iCs/>
          <w:sz w:val="28"/>
          <w:szCs w:val="28"/>
        </w:rPr>
        <w:t>Партизанский лагерь и кладбище 4-й</w:t>
      </w:r>
      <w:proofErr w:type="gramEnd"/>
      <w:r w:rsidRPr="003343F0">
        <w:rPr>
          <w:bCs/>
          <w:iCs/>
          <w:sz w:val="28"/>
          <w:szCs w:val="28"/>
        </w:rPr>
        <w:t xml:space="preserve"> </w:t>
      </w:r>
      <w:proofErr w:type="spellStart"/>
      <w:r w:rsidRPr="003343F0">
        <w:rPr>
          <w:bCs/>
          <w:iCs/>
          <w:sz w:val="28"/>
          <w:szCs w:val="28"/>
        </w:rPr>
        <w:t>Клетнянской</w:t>
      </w:r>
      <w:proofErr w:type="spellEnd"/>
      <w:r w:rsidRPr="003343F0">
        <w:rPr>
          <w:bCs/>
          <w:iCs/>
          <w:sz w:val="28"/>
          <w:szCs w:val="28"/>
        </w:rPr>
        <w:t xml:space="preserve"> партизанской бригады, </w:t>
      </w:r>
      <w:proofErr w:type="spellStart"/>
      <w:r w:rsidRPr="003343F0">
        <w:rPr>
          <w:bCs/>
          <w:iCs/>
          <w:sz w:val="28"/>
          <w:szCs w:val="28"/>
        </w:rPr>
        <w:t>Быстрянское</w:t>
      </w:r>
      <w:proofErr w:type="spellEnd"/>
      <w:r w:rsidRPr="003343F0">
        <w:rPr>
          <w:bCs/>
          <w:iCs/>
          <w:sz w:val="28"/>
          <w:szCs w:val="28"/>
        </w:rPr>
        <w:t xml:space="preserve"> лесничество, ремонт памятника. Кассовые расходы составили 277,4 тыс. рублей или 100,0 процентов плановых назначений.   </w:t>
      </w:r>
    </w:p>
    <w:p w:rsidR="002671F4" w:rsidRPr="003343F0" w:rsidRDefault="002671F4" w:rsidP="002671F4">
      <w:pPr>
        <w:autoSpaceDE w:val="0"/>
        <w:autoSpaceDN w:val="0"/>
        <w:adjustRightInd w:val="0"/>
        <w:spacing w:line="276" w:lineRule="auto"/>
        <w:ind w:firstLine="709"/>
        <w:jc w:val="both"/>
        <w:rPr>
          <w:iCs/>
          <w:sz w:val="28"/>
          <w:szCs w:val="28"/>
        </w:rPr>
      </w:pPr>
      <w:r w:rsidRPr="003343F0">
        <w:rPr>
          <w:iCs/>
          <w:sz w:val="28"/>
          <w:szCs w:val="28"/>
        </w:rPr>
        <w:t xml:space="preserve"> По мероприятию </w:t>
      </w:r>
      <w:r w:rsidRPr="003343F0">
        <w:rPr>
          <w:b/>
          <w:iCs/>
          <w:sz w:val="28"/>
          <w:szCs w:val="28"/>
        </w:rPr>
        <w:t>«Повышение доступности и качества предоставления дополнительного образования детей»</w:t>
      </w:r>
      <w:r w:rsidRPr="003343F0">
        <w:rPr>
          <w:iCs/>
          <w:sz w:val="28"/>
          <w:szCs w:val="28"/>
        </w:rPr>
        <w:t xml:space="preserve"> отражены расходы по организации дополнительного образования  -  содержанию «Детской школы искусств» 6265,0 тыс. рублей, при среднегодовом охвате воспитанников 410 человек. </w:t>
      </w:r>
    </w:p>
    <w:p w:rsidR="002671F4" w:rsidRPr="003343F0" w:rsidRDefault="002671F4" w:rsidP="002671F4">
      <w:pPr>
        <w:spacing w:line="276" w:lineRule="auto"/>
        <w:ind w:firstLine="851"/>
        <w:jc w:val="both"/>
        <w:rPr>
          <w:sz w:val="28"/>
          <w:szCs w:val="28"/>
        </w:rPr>
      </w:pPr>
      <w:r w:rsidRPr="003343F0">
        <w:rPr>
          <w:sz w:val="28"/>
          <w:szCs w:val="28"/>
        </w:rPr>
        <w:lastRenderedPageBreak/>
        <w:t xml:space="preserve">Целевой показатель - доля детей, привлекаемых к участию в творческих мероприятиях, в общем числе детей, обучающихся в учреждениях дополнительного образования (детских школах искусств) плановый -21,5 процентов, фактический 98 процентов и увеличился к уровню 2020 года в 4,6 раз, количество обучающихся в школе искусств 407, участвующих в творческих мероприятиях 400. </w:t>
      </w:r>
    </w:p>
    <w:p w:rsidR="002671F4" w:rsidRPr="002B266E" w:rsidRDefault="002671F4" w:rsidP="002671F4">
      <w:pPr>
        <w:jc w:val="both"/>
        <w:rPr>
          <w:sz w:val="28"/>
          <w:szCs w:val="28"/>
        </w:rPr>
      </w:pPr>
      <w:r w:rsidRPr="002B266E">
        <w:rPr>
          <w:b/>
          <w:bCs/>
          <w:sz w:val="28"/>
          <w:szCs w:val="28"/>
        </w:rPr>
        <w:t xml:space="preserve">         Мероприятие «Обеспечение реализации отдельных государственных полномочий Брянской области, включая переданные на муниципальный уровень полномочия»</w:t>
      </w:r>
    </w:p>
    <w:p w:rsidR="002671F4" w:rsidRPr="002B266E" w:rsidRDefault="002671F4" w:rsidP="002671F4">
      <w:pPr>
        <w:ind w:firstLine="540"/>
        <w:jc w:val="both"/>
        <w:rPr>
          <w:sz w:val="28"/>
          <w:szCs w:val="28"/>
        </w:rPr>
      </w:pPr>
      <w:r w:rsidRPr="002B266E">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w:t>
      </w:r>
      <w:r>
        <w:rPr>
          <w:sz w:val="28"/>
          <w:szCs w:val="28"/>
        </w:rPr>
        <w:t>кой Федерации составили 7,4</w:t>
      </w:r>
      <w:r w:rsidRPr="002B266E">
        <w:rPr>
          <w:sz w:val="28"/>
          <w:szCs w:val="28"/>
        </w:rPr>
        <w:t xml:space="preserve"> тыс. рублей, или 100 процентов.</w:t>
      </w:r>
    </w:p>
    <w:p w:rsidR="002671F4" w:rsidRPr="002B266E" w:rsidRDefault="002671F4" w:rsidP="002671F4">
      <w:pPr>
        <w:ind w:firstLine="540"/>
        <w:jc w:val="both"/>
        <w:rPr>
          <w:b/>
          <w:bCs/>
          <w:sz w:val="28"/>
          <w:szCs w:val="28"/>
        </w:rPr>
      </w:pPr>
      <w:r w:rsidRPr="002B266E">
        <w:rPr>
          <w:b/>
          <w:bCs/>
          <w:i/>
          <w:sz w:val="28"/>
          <w:szCs w:val="28"/>
        </w:rPr>
        <w:t xml:space="preserve"> </w:t>
      </w:r>
      <w:r w:rsidRPr="002B266E">
        <w:rPr>
          <w:b/>
          <w:bCs/>
          <w:sz w:val="28"/>
          <w:szCs w:val="28"/>
        </w:rPr>
        <w:t xml:space="preserve">Мероприятие «Обеспечение устойчивой работы и развития автотранспортного комплекса»  </w:t>
      </w:r>
    </w:p>
    <w:p w:rsidR="002671F4" w:rsidRPr="002B266E" w:rsidRDefault="002671F4" w:rsidP="002671F4">
      <w:pPr>
        <w:ind w:firstLine="709"/>
        <w:jc w:val="both"/>
        <w:rPr>
          <w:bCs/>
          <w:sz w:val="28"/>
          <w:szCs w:val="28"/>
        </w:rPr>
      </w:pPr>
      <w:r w:rsidRPr="002B266E">
        <w:rPr>
          <w:bCs/>
          <w:sz w:val="28"/>
          <w:szCs w:val="28"/>
        </w:rPr>
        <w:t>Кассовое исполнение по мероприятию составило 2</w:t>
      </w:r>
      <w:r>
        <w:rPr>
          <w:bCs/>
          <w:sz w:val="28"/>
          <w:szCs w:val="28"/>
        </w:rPr>
        <w:t>280,9</w:t>
      </w:r>
      <w:r w:rsidRPr="002B266E">
        <w:rPr>
          <w:bCs/>
          <w:sz w:val="28"/>
          <w:szCs w:val="28"/>
        </w:rPr>
        <w:t xml:space="preserve"> тыс. рублей, или 100,0 процентов, что больше уровня 20</w:t>
      </w:r>
      <w:r>
        <w:rPr>
          <w:bCs/>
          <w:sz w:val="28"/>
          <w:szCs w:val="28"/>
        </w:rPr>
        <w:t>20</w:t>
      </w:r>
      <w:r w:rsidRPr="002B266E">
        <w:rPr>
          <w:bCs/>
          <w:sz w:val="28"/>
          <w:szCs w:val="28"/>
        </w:rPr>
        <w:t xml:space="preserve"> года на 10</w:t>
      </w:r>
      <w:r>
        <w:rPr>
          <w:bCs/>
          <w:sz w:val="28"/>
          <w:szCs w:val="28"/>
        </w:rPr>
        <w:t>9,5</w:t>
      </w:r>
      <w:r w:rsidRPr="002B266E">
        <w:rPr>
          <w:bCs/>
          <w:sz w:val="28"/>
          <w:szCs w:val="28"/>
        </w:rPr>
        <w:t xml:space="preserve"> тыс. рублей.</w:t>
      </w:r>
    </w:p>
    <w:p w:rsidR="002671F4" w:rsidRPr="002B266E" w:rsidRDefault="002671F4" w:rsidP="002671F4">
      <w:pPr>
        <w:ind w:firstLine="709"/>
        <w:jc w:val="both"/>
        <w:rPr>
          <w:sz w:val="28"/>
          <w:szCs w:val="28"/>
        </w:rPr>
      </w:pPr>
      <w:r w:rsidRPr="002B266E">
        <w:rPr>
          <w:sz w:val="28"/>
          <w:szCs w:val="28"/>
        </w:rPr>
        <w:t>Обеспечение стабильности перевозок пассажиров автомобильным пассажирским транспортом, пассажиропоток: плановое значение 2</w:t>
      </w:r>
      <w:r>
        <w:rPr>
          <w:sz w:val="28"/>
          <w:szCs w:val="28"/>
        </w:rPr>
        <w:t>2,5</w:t>
      </w:r>
      <w:r w:rsidRPr="002B266E">
        <w:rPr>
          <w:sz w:val="28"/>
          <w:szCs w:val="28"/>
        </w:rPr>
        <w:t xml:space="preserve"> тыс. чел</w:t>
      </w:r>
      <w:r>
        <w:rPr>
          <w:sz w:val="28"/>
          <w:szCs w:val="28"/>
        </w:rPr>
        <w:t>овек, фактическое значение 22,5</w:t>
      </w:r>
      <w:r w:rsidRPr="002B266E">
        <w:rPr>
          <w:sz w:val="28"/>
          <w:szCs w:val="28"/>
        </w:rPr>
        <w:t xml:space="preserve">тыс. человек. </w:t>
      </w:r>
    </w:p>
    <w:p w:rsidR="002671F4" w:rsidRPr="002B266E" w:rsidRDefault="002671F4" w:rsidP="002671F4">
      <w:pPr>
        <w:ind w:firstLine="720"/>
        <w:jc w:val="both"/>
        <w:rPr>
          <w:sz w:val="28"/>
          <w:szCs w:val="28"/>
        </w:rPr>
      </w:pPr>
      <w:r w:rsidRPr="002B266E">
        <w:rPr>
          <w:sz w:val="28"/>
          <w:szCs w:val="28"/>
        </w:rPr>
        <w:t>Субсидии на компенсацию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w:t>
      </w:r>
      <w:r>
        <w:rPr>
          <w:sz w:val="28"/>
          <w:szCs w:val="28"/>
        </w:rPr>
        <w:t>евозок, исполнены в сумме 2222,8</w:t>
      </w:r>
      <w:r w:rsidRPr="002B266E">
        <w:rPr>
          <w:sz w:val="28"/>
          <w:szCs w:val="28"/>
        </w:rPr>
        <w:t xml:space="preserve">  тыс. рублей, или 100,0 процентов. Денежные средства направлены автотранспортному предприятию района на компенсацию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на основании представленных отчетных данных.</w:t>
      </w:r>
    </w:p>
    <w:p w:rsidR="002671F4" w:rsidRDefault="002671F4" w:rsidP="002671F4">
      <w:pPr>
        <w:ind w:firstLine="720"/>
        <w:jc w:val="both"/>
        <w:rPr>
          <w:sz w:val="28"/>
          <w:szCs w:val="28"/>
        </w:rPr>
      </w:pPr>
      <w:r w:rsidRPr="002B266E">
        <w:rPr>
          <w:sz w:val="28"/>
          <w:szCs w:val="28"/>
        </w:rPr>
        <w:t>Уплата транспортного налога на транспортные средства составила 5</w:t>
      </w:r>
      <w:r>
        <w:rPr>
          <w:sz w:val="28"/>
          <w:szCs w:val="28"/>
        </w:rPr>
        <w:t>8,1</w:t>
      </w:r>
      <w:r w:rsidRPr="002B266E">
        <w:rPr>
          <w:sz w:val="28"/>
          <w:szCs w:val="28"/>
        </w:rPr>
        <w:t xml:space="preserve"> тыс. рублей или 100 процентов к плану.</w:t>
      </w:r>
    </w:p>
    <w:p w:rsidR="002671F4" w:rsidRPr="003343F0" w:rsidRDefault="002671F4" w:rsidP="002671F4">
      <w:pPr>
        <w:ind w:firstLine="709"/>
        <w:jc w:val="both"/>
        <w:rPr>
          <w:sz w:val="28"/>
          <w:szCs w:val="28"/>
        </w:rPr>
      </w:pPr>
      <w:r w:rsidRPr="003343F0">
        <w:rPr>
          <w:sz w:val="28"/>
          <w:szCs w:val="28"/>
        </w:rPr>
        <w:t>Общий пробег по муниципальным  маршрутам составил 241606 км, субсидия на 1 км пробега 9,20 рублей.  Пассажиропоток в отчетном году составил 22,5 тыс</w:t>
      </w:r>
      <w:proofErr w:type="gramStart"/>
      <w:r w:rsidRPr="003343F0">
        <w:rPr>
          <w:sz w:val="28"/>
          <w:szCs w:val="28"/>
        </w:rPr>
        <w:t>.ч</w:t>
      </w:r>
      <w:proofErr w:type="gramEnd"/>
      <w:r w:rsidRPr="003343F0">
        <w:rPr>
          <w:sz w:val="28"/>
          <w:szCs w:val="28"/>
        </w:rPr>
        <w:t xml:space="preserve">ел., меньше уровня 2020 года на 0,6 тыс.чел. (на 2,6 процентов). Собственных доходов получено в сумме 1634,5 тыс. руб., меньше уровня 2020 года на 36,4 тыс. руб. (на 2,2 процента). Получено бюджетных средств из областного бюджета на обеспечение равной доступности транспортных услуг для отдельных категорий граждан в сумме 61,5 тыс. руб., меньше уровня 2020 года на 421,0 тыс. руб.    </w:t>
      </w:r>
    </w:p>
    <w:p w:rsidR="002671F4" w:rsidRPr="002B266E" w:rsidRDefault="002671F4" w:rsidP="002671F4">
      <w:pPr>
        <w:ind w:firstLine="709"/>
        <w:jc w:val="both"/>
        <w:rPr>
          <w:b/>
          <w:bCs/>
          <w:color w:val="000000"/>
          <w:sz w:val="28"/>
          <w:szCs w:val="28"/>
        </w:rPr>
      </w:pPr>
      <w:r w:rsidRPr="002B266E">
        <w:rPr>
          <w:b/>
          <w:sz w:val="28"/>
          <w:szCs w:val="28"/>
        </w:rPr>
        <w:t>Мероприятие «</w:t>
      </w:r>
      <w:r w:rsidRPr="002B266E">
        <w:rPr>
          <w:b/>
          <w:bCs/>
          <w:color w:val="000000"/>
          <w:sz w:val="28"/>
          <w:szCs w:val="28"/>
        </w:rPr>
        <w:t xml:space="preserve">Повышение эффективности и безопасности </w:t>
      </w:r>
      <w:proofErr w:type="gramStart"/>
      <w:r w:rsidRPr="002B266E">
        <w:rPr>
          <w:b/>
          <w:bCs/>
          <w:color w:val="000000"/>
          <w:sz w:val="28"/>
          <w:szCs w:val="28"/>
        </w:rPr>
        <w:t>функционирования</w:t>
      </w:r>
      <w:proofErr w:type="gramEnd"/>
      <w:r w:rsidRPr="002B266E">
        <w:rPr>
          <w:b/>
          <w:bCs/>
          <w:color w:val="000000"/>
          <w:sz w:val="28"/>
          <w:szCs w:val="28"/>
        </w:rPr>
        <w:t xml:space="preserve"> автомобильных дорог общего пользования местного значения».</w:t>
      </w:r>
    </w:p>
    <w:p w:rsidR="002671F4" w:rsidRPr="002B266E" w:rsidRDefault="002671F4" w:rsidP="002671F4">
      <w:pPr>
        <w:ind w:firstLine="709"/>
        <w:jc w:val="both"/>
        <w:rPr>
          <w:iCs/>
          <w:sz w:val="28"/>
          <w:szCs w:val="28"/>
        </w:rPr>
      </w:pPr>
      <w:r w:rsidRPr="002B266E">
        <w:rPr>
          <w:iCs/>
          <w:sz w:val="28"/>
          <w:szCs w:val="28"/>
        </w:rPr>
        <w:t xml:space="preserve"> Целью мероприятия является повышение эффективности и безопасности </w:t>
      </w:r>
      <w:proofErr w:type="gramStart"/>
      <w:r w:rsidRPr="002B266E">
        <w:rPr>
          <w:iCs/>
          <w:sz w:val="28"/>
          <w:szCs w:val="28"/>
        </w:rPr>
        <w:t>функционирования</w:t>
      </w:r>
      <w:proofErr w:type="gramEnd"/>
      <w:r w:rsidRPr="002B266E">
        <w:rPr>
          <w:iCs/>
          <w:sz w:val="28"/>
          <w:szCs w:val="28"/>
        </w:rPr>
        <w:t xml:space="preserve"> автомобильных дорог общего пользования местного значения.</w:t>
      </w:r>
    </w:p>
    <w:p w:rsidR="002671F4" w:rsidRPr="002B266E" w:rsidRDefault="002671F4" w:rsidP="002671F4">
      <w:pPr>
        <w:ind w:firstLine="709"/>
        <w:jc w:val="both"/>
        <w:rPr>
          <w:iCs/>
          <w:sz w:val="28"/>
          <w:szCs w:val="28"/>
        </w:rPr>
      </w:pPr>
      <w:r w:rsidRPr="002B266E">
        <w:rPr>
          <w:iCs/>
          <w:sz w:val="28"/>
          <w:szCs w:val="28"/>
        </w:rPr>
        <w:t>Задачами мероприятия являются развитие и модернизация сети автомобильных дорог общего пользования местного значения.</w:t>
      </w:r>
    </w:p>
    <w:p w:rsidR="002671F4" w:rsidRPr="002B266E" w:rsidRDefault="002671F4" w:rsidP="002671F4">
      <w:pPr>
        <w:ind w:firstLine="709"/>
        <w:jc w:val="both"/>
        <w:rPr>
          <w:color w:val="000000"/>
          <w:sz w:val="28"/>
          <w:szCs w:val="28"/>
        </w:rPr>
      </w:pPr>
      <w:proofErr w:type="gramStart"/>
      <w:r w:rsidRPr="002B266E">
        <w:rPr>
          <w:color w:val="000000"/>
          <w:sz w:val="28"/>
          <w:szCs w:val="28"/>
        </w:rPr>
        <w:t xml:space="preserve">Реализация переданных полномочий по решению отдельных вопросов местного значения муниципальных районов в соответствии с заключенными </w:t>
      </w:r>
      <w:r w:rsidRPr="002B266E">
        <w:rPr>
          <w:color w:val="000000"/>
          <w:sz w:val="28"/>
          <w:szCs w:val="28"/>
        </w:rPr>
        <w:lastRenderedPageBreak/>
        <w:t>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2B266E">
        <w:rPr>
          <w:color w:val="000000"/>
          <w:sz w:val="28"/>
          <w:szCs w:val="28"/>
        </w:rPr>
        <w:t xml:space="preserve"> также осуществление иных полномочий в области использования автомобильных дорог и осуществление дорожной деятельности. </w:t>
      </w:r>
    </w:p>
    <w:p w:rsidR="002671F4" w:rsidRPr="002B266E" w:rsidRDefault="002671F4" w:rsidP="002671F4">
      <w:pPr>
        <w:ind w:firstLine="709"/>
        <w:jc w:val="both"/>
        <w:rPr>
          <w:iCs/>
          <w:sz w:val="28"/>
          <w:szCs w:val="28"/>
        </w:rPr>
      </w:pPr>
      <w:r w:rsidRPr="002B266E">
        <w:rPr>
          <w:iCs/>
          <w:sz w:val="28"/>
          <w:szCs w:val="28"/>
        </w:rPr>
        <w:t>Плановые значения индикаторов результативности и эффективнос</w:t>
      </w:r>
      <w:r>
        <w:rPr>
          <w:iCs/>
          <w:sz w:val="28"/>
          <w:szCs w:val="28"/>
        </w:rPr>
        <w:t>ти реализации мероприятия в 2021</w:t>
      </w:r>
      <w:r w:rsidRPr="002B266E">
        <w:rPr>
          <w:iCs/>
          <w:sz w:val="28"/>
          <w:szCs w:val="28"/>
        </w:rPr>
        <w:t xml:space="preserve"> году:</w:t>
      </w:r>
    </w:p>
    <w:p w:rsidR="002671F4" w:rsidRPr="002B266E" w:rsidRDefault="002671F4" w:rsidP="002671F4">
      <w:pPr>
        <w:ind w:firstLine="709"/>
        <w:jc w:val="both"/>
        <w:rPr>
          <w:iCs/>
          <w:sz w:val="28"/>
          <w:szCs w:val="28"/>
          <w:highlight w:val="yellow"/>
        </w:rPr>
      </w:pPr>
      <w:r w:rsidRPr="002B266E">
        <w:rPr>
          <w:iCs/>
          <w:sz w:val="28"/>
          <w:szCs w:val="28"/>
        </w:rPr>
        <w:t>- доля протяженности местных дорог, не отвечающих нормативным требованиям, в общей протяженности региональных дорог – 43,</w:t>
      </w:r>
      <w:r>
        <w:rPr>
          <w:iCs/>
          <w:sz w:val="28"/>
          <w:szCs w:val="28"/>
        </w:rPr>
        <w:t>47</w:t>
      </w:r>
      <w:r w:rsidRPr="002B266E">
        <w:rPr>
          <w:iCs/>
          <w:sz w:val="28"/>
          <w:szCs w:val="28"/>
        </w:rPr>
        <w:t xml:space="preserve">  процента;</w:t>
      </w:r>
    </w:p>
    <w:p w:rsidR="002671F4" w:rsidRPr="002B266E" w:rsidRDefault="002671F4" w:rsidP="002671F4">
      <w:pPr>
        <w:ind w:firstLine="709"/>
        <w:jc w:val="both"/>
        <w:rPr>
          <w:iCs/>
          <w:sz w:val="28"/>
          <w:szCs w:val="28"/>
        </w:rPr>
      </w:pPr>
      <w:r w:rsidRPr="002B266E">
        <w:rPr>
          <w:iCs/>
          <w:sz w:val="28"/>
          <w:szCs w:val="28"/>
        </w:rPr>
        <w:t xml:space="preserve">-  увеличение протяженности отремонтированных автомобильных </w:t>
      </w:r>
      <w:r>
        <w:rPr>
          <w:iCs/>
          <w:sz w:val="28"/>
          <w:szCs w:val="28"/>
        </w:rPr>
        <w:t>дорог местного значения – 3,092</w:t>
      </w:r>
      <w:r w:rsidRPr="002B266E">
        <w:rPr>
          <w:iCs/>
          <w:sz w:val="28"/>
          <w:szCs w:val="28"/>
        </w:rPr>
        <w:t xml:space="preserve"> км;</w:t>
      </w:r>
    </w:p>
    <w:p w:rsidR="002671F4" w:rsidRPr="002B266E" w:rsidRDefault="002671F4" w:rsidP="002671F4">
      <w:pPr>
        <w:ind w:firstLine="709"/>
        <w:jc w:val="both"/>
        <w:rPr>
          <w:iCs/>
          <w:sz w:val="28"/>
          <w:szCs w:val="28"/>
        </w:rPr>
      </w:pPr>
      <w:r w:rsidRPr="002B266E">
        <w:rPr>
          <w:iCs/>
          <w:sz w:val="28"/>
          <w:szCs w:val="28"/>
        </w:rPr>
        <w:t xml:space="preserve">- площадь отремонтированных автомобильных дорог общего пользования местного значения – </w:t>
      </w:r>
      <w:r>
        <w:rPr>
          <w:iCs/>
          <w:sz w:val="28"/>
          <w:szCs w:val="28"/>
        </w:rPr>
        <w:t>11,3249</w:t>
      </w:r>
      <w:r w:rsidRPr="002B266E">
        <w:rPr>
          <w:iCs/>
          <w:sz w:val="28"/>
          <w:szCs w:val="28"/>
        </w:rPr>
        <w:t xml:space="preserve"> тыс. кв. м.</w:t>
      </w:r>
    </w:p>
    <w:p w:rsidR="002671F4" w:rsidRPr="002B266E" w:rsidRDefault="002671F4" w:rsidP="002671F4">
      <w:pPr>
        <w:jc w:val="both"/>
        <w:rPr>
          <w:sz w:val="28"/>
          <w:szCs w:val="28"/>
        </w:rPr>
      </w:pPr>
      <w:r w:rsidRPr="002B266E">
        <w:rPr>
          <w:iCs/>
          <w:sz w:val="28"/>
          <w:szCs w:val="28"/>
        </w:rPr>
        <w:t xml:space="preserve"> Расходы на обеспечение сохранности автомобильных дорог местного значения и условий безопасности движения по ним исполнены в отчетном периоде в сумме </w:t>
      </w:r>
      <w:r>
        <w:rPr>
          <w:iCs/>
          <w:sz w:val="28"/>
          <w:szCs w:val="28"/>
        </w:rPr>
        <w:t xml:space="preserve">7585,9 тыс. руб. или 88,5%, что больше уровня 2020 года на 607,2 тыс. руб. или 108.7% </w:t>
      </w:r>
      <w:proofErr w:type="gramStart"/>
      <w:r>
        <w:rPr>
          <w:iCs/>
          <w:sz w:val="28"/>
          <w:szCs w:val="28"/>
        </w:rPr>
        <w:t xml:space="preserve">( </w:t>
      </w:r>
      <w:proofErr w:type="gramEnd"/>
      <w:r>
        <w:rPr>
          <w:iCs/>
          <w:sz w:val="28"/>
          <w:szCs w:val="28"/>
        </w:rPr>
        <w:t xml:space="preserve">2020г. - </w:t>
      </w:r>
      <w:r w:rsidRPr="002B266E">
        <w:rPr>
          <w:iCs/>
          <w:sz w:val="28"/>
          <w:szCs w:val="28"/>
        </w:rPr>
        <w:t>6978,7 тыс. рублей</w:t>
      </w:r>
      <w:r>
        <w:rPr>
          <w:iCs/>
          <w:sz w:val="28"/>
          <w:szCs w:val="28"/>
        </w:rPr>
        <w:t>)</w:t>
      </w:r>
      <w:r w:rsidRPr="002B266E">
        <w:rPr>
          <w:iCs/>
          <w:sz w:val="28"/>
          <w:szCs w:val="28"/>
        </w:rPr>
        <w:t>. О</w:t>
      </w:r>
      <w:r w:rsidRPr="002B266E">
        <w:rPr>
          <w:color w:val="000000"/>
          <w:sz w:val="28"/>
          <w:szCs w:val="28"/>
        </w:rPr>
        <w:t>статок бюджетных ассигнований по межбюджетным трансфертам сельским поселениям на ведение дорожного хозяйства, сложился по содержанию автодорог, это средства, предусмотренные на очистку дорог от снега.</w:t>
      </w:r>
      <w:r w:rsidRPr="002B266E">
        <w:rPr>
          <w:sz w:val="28"/>
          <w:szCs w:val="28"/>
        </w:rPr>
        <w:t xml:space="preserve"> </w:t>
      </w:r>
    </w:p>
    <w:p w:rsidR="002671F4" w:rsidRDefault="002671F4" w:rsidP="002671F4">
      <w:pPr>
        <w:ind w:firstLine="720"/>
        <w:jc w:val="center"/>
        <w:rPr>
          <w:b/>
          <w:bCs/>
          <w:sz w:val="28"/>
          <w:szCs w:val="28"/>
        </w:rPr>
      </w:pPr>
    </w:p>
    <w:p w:rsidR="002671F4" w:rsidRPr="002B266E" w:rsidRDefault="002671F4" w:rsidP="002671F4">
      <w:pPr>
        <w:ind w:firstLine="720"/>
        <w:jc w:val="center"/>
        <w:rPr>
          <w:b/>
          <w:bCs/>
          <w:sz w:val="28"/>
          <w:szCs w:val="28"/>
        </w:rPr>
      </w:pPr>
      <w:r w:rsidRPr="002B266E">
        <w:rPr>
          <w:b/>
          <w:bCs/>
          <w:sz w:val="28"/>
          <w:szCs w:val="28"/>
        </w:rPr>
        <w:t>Подпрограмма "Культура Клетнянского района"</w:t>
      </w:r>
    </w:p>
    <w:p w:rsidR="002671F4" w:rsidRPr="002B266E" w:rsidRDefault="002671F4" w:rsidP="002671F4">
      <w:pPr>
        <w:ind w:firstLine="709"/>
        <w:jc w:val="both"/>
        <w:rPr>
          <w:b/>
          <w:bCs/>
          <w:sz w:val="28"/>
          <w:szCs w:val="28"/>
        </w:rPr>
      </w:pPr>
      <w:r w:rsidRPr="002B266E">
        <w:rPr>
          <w:b/>
          <w:sz w:val="28"/>
          <w:szCs w:val="28"/>
        </w:rPr>
        <w:t>Мероприятие</w:t>
      </w:r>
      <w:r w:rsidRPr="002B266E">
        <w:rPr>
          <w:b/>
          <w:bCs/>
          <w:sz w:val="28"/>
          <w:szCs w:val="28"/>
        </w:rPr>
        <w:t xml:space="preserve"> «Обеспечение свободы творчества и прав граждан на участие в культурной жизни, на равный доступ к культурным ценностям».</w:t>
      </w:r>
    </w:p>
    <w:p w:rsidR="002671F4" w:rsidRPr="002B266E" w:rsidRDefault="002671F4" w:rsidP="002671F4">
      <w:pPr>
        <w:ind w:firstLine="709"/>
        <w:jc w:val="both"/>
        <w:rPr>
          <w:bCs/>
          <w:color w:val="000000"/>
          <w:sz w:val="28"/>
          <w:szCs w:val="28"/>
        </w:rPr>
      </w:pPr>
      <w:r w:rsidRPr="002B266E">
        <w:rPr>
          <w:bCs/>
          <w:color w:val="000000"/>
          <w:sz w:val="28"/>
          <w:szCs w:val="28"/>
        </w:rPr>
        <w:t xml:space="preserve"> Цель подпрограммы:</w:t>
      </w:r>
    </w:p>
    <w:p w:rsidR="002671F4" w:rsidRPr="002B266E" w:rsidRDefault="002671F4" w:rsidP="002671F4">
      <w:pPr>
        <w:ind w:firstLine="709"/>
        <w:jc w:val="both"/>
        <w:rPr>
          <w:bCs/>
          <w:color w:val="000000"/>
          <w:sz w:val="28"/>
          <w:szCs w:val="28"/>
        </w:rPr>
      </w:pPr>
      <w:r w:rsidRPr="002B266E">
        <w:rPr>
          <w:bCs/>
          <w:color w:val="000000"/>
          <w:sz w:val="28"/>
          <w:szCs w:val="28"/>
        </w:rPr>
        <w:t xml:space="preserve"> обеспечение свободы творчества и прав граждан на участие в культурной жизни, на равный доступ к культурным ценностям;</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 xml:space="preserve"> удовлетворение потребностей населения района в сфере культуры и искусства;</w:t>
      </w:r>
    </w:p>
    <w:p w:rsidR="002671F4" w:rsidRPr="002B266E" w:rsidRDefault="002671F4" w:rsidP="002671F4">
      <w:pPr>
        <w:ind w:firstLine="709"/>
        <w:jc w:val="both"/>
        <w:rPr>
          <w:sz w:val="28"/>
          <w:szCs w:val="28"/>
        </w:rPr>
      </w:pPr>
      <w:r w:rsidRPr="002B266E">
        <w:rPr>
          <w:sz w:val="28"/>
          <w:szCs w:val="28"/>
        </w:rPr>
        <w:t xml:space="preserve"> сохранение культурного и исторического наследия, расширение доступа населения к  культурным ценностям и информации;</w:t>
      </w:r>
    </w:p>
    <w:p w:rsidR="002671F4" w:rsidRPr="002B266E" w:rsidRDefault="002671F4" w:rsidP="002671F4">
      <w:pPr>
        <w:pStyle w:val="af2"/>
        <w:ind w:firstLine="709"/>
        <w:rPr>
          <w:rFonts w:ascii="Times New Roman" w:hAnsi="Times New Roman"/>
          <w:color w:val="000000"/>
          <w:sz w:val="28"/>
          <w:szCs w:val="28"/>
        </w:rPr>
      </w:pPr>
      <w:r w:rsidRPr="002B266E">
        <w:rPr>
          <w:rFonts w:ascii="Times New Roman" w:hAnsi="Times New Roman"/>
          <w:sz w:val="28"/>
          <w:szCs w:val="28"/>
        </w:rPr>
        <w:t xml:space="preserve"> повышение привлекательности учреждений культуры для жителей и гостей района, создание условий для комплексного развития культурного потенциала, сохранения культурного наследия.</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 xml:space="preserve">Задачи подпрограммы: </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сохранение и развитие творческого потенциала Клетнянского района;</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формирование экономических условий, обеспечивающих муниципальную систему культуры финансовыми ресурсами;</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 xml:space="preserve">стимулирование развития народного творчества и </w:t>
      </w:r>
      <w:proofErr w:type="spellStart"/>
      <w:r w:rsidRPr="002B266E">
        <w:rPr>
          <w:rFonts w:ascii="Times New Roman" w:hAnsi="Times New Roman"/>
          <w:sz w:val="28"/>
          <w:szCs w:val="28"/>
        </w:rPr>
        <w:t>культурно-досуговой</w:t>
      </w:r>
      <w:proofErr w:type="spellEnd"/>
      <w:r w:rsidRPr="002B266E">
        <w:rPr>
          <w:rFonts w:ascii="Times New Roman" w:hAnsi="Times New Roman"/>
          <w:sz w:val="28"/>
          <w:szCs w:val="28"/>
        </w:rPr>
        <w:t xml:space="preserve"> деятельности на территории Клетнянского района;</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создание условий для расширения доступа различных категорий населения к культурным ценностям, культурно-историческому наследию;</w:t>
      </w:r>
    </w:p>
    <w:p w:rsidR="002671F4" w:rsidRPr="002B266E" w:rsidRDefault="002671F4" w:rsidP="002671F4">
      <w:pPr>
        <w:ind w:firstLine="709"/>
        <w:jc w:val="both"/>
        <w:rPr>
          <w:rFonts w:eastAsia="Calibri"/>
          <w:sz w:val="28"/>
          <w:szCs w:val="28"/>
        </w:rPr>
      </w:pPr>
      <w:r w:rsidRPr="002B266E">
        <w:rPr>
          <w:rFonts w:eastAsia="Calibri"/>
          <w:sz w:val="28"/>
          <w:szCs w:val="28"/>
        </w:rPr>
        <w:lastRenderedPageBreak/>
        <w:t>обеспечение организации и развития библиотечного обслуживания населения Клетнянского района, сохранности и комплектования библиотечных фондов, подключение к сети Интернет.</w:t>
      </w:r>
    </w:p>
    <w:p w:rsidR="002671F4" w:rsidRDefault="002671F4" w:rsidP="002671F4">
      <w:pPr>
        <w:ind w:firstLine="720"/>
        <w:jc w:val="both"/>
        <w:rPr>
          <w:sz w:val="28"/>
          <w:szCs w:val="28"/>
        </w:rPr>
      </w:pPr>
      <w:r w:rsidRPr="002B266E">
        <w:rPr>
          <w:sz w:val="28"/>
          <w:szCs w:val="28"/>
        </w:rPr>
        <w:t xml:space="preserve">В рамках </w:t>
      </w:r>
      <w:r w:rsidRPr="00DD7CC6">
        <w:rPr>
          <w:b/>
          <w:sz w:val="28"/>
          <w:szCs w:val="28"/>
        </w:rPr>
        <w:t>муниципальной  подпрограммы «Культура Клетнянского района»</w:t>
      </w:r>
      <w:r w:rsidRPr="002B266E">
        <w:rPr>
          <w:i/>
          <w:sz w:val="28"/>
          <w:szCs w:val="28"/>
        </w:rPr>
        <w:t xml:space="preserve"> </w:t>
      </w:r>
      <w:r w:rsidRPr="002B266E">
        <w:rPr>
          <w:sz w:val="28"/>
          <w:szCs w:val="28"/>
        </w:rPr>
        <w:t>администрацией Клетнянского района  исполнено</w:t>
      </w:r>
      <w:r>
        <w:rPr>
          <w:sz w:val="28"/>
          <w:szCs w:val="28"/>
        </w:rPr>
        <w:t xml:space="preserve"> 23 021,5 тыс. руб.. или 100,0% , больше 2020г. на 3025,3 тыс. руб. или 115,1 %</w:t>
      </w:r>
      <w:proofErr w:type="gramStart"/>
      <w:r>
        <w:rPr>
          <w:sz w:val="28"/>
          <w:szCs w:val="28"/>
        </w:rPr>
        <w:t xml:space="preserve">( </w:t>
      </w:r>
      <w:proofErr w:type="gramEnd"/>
      <w:r>
        <w:rPr>
          <w:sz w:val="28"/>
          <w:szCs w:val="28"/>
        </w:rPr>
        <w:t xml:space="preserve">2020 год - </w:t>
      </w:r>
      <w:r w:rsidRPr="002B266E">
        <w:rPr>
          <w:sz w:val="28"/>
          <w:szCs w:val="28"/>
        </w:rPr>
        <w:t xml:space="preserve"> 19996,2 тыс. рублей</w:t>
      </w:r>
      <w:r>
        <w:rPr>
          <w:sz w:val="28"/>
          <w:szCs w:val="28"/>
        </w:rPr>
        <w:t>)</w:t>
      </w:r>
      <w:r w:rsidRPr="002B266E">
        <w:rPr>
          <w:sz w:val="28"/>
          <w:szCs w:val="28"/>
        </w:rPr>
        <w:t xml:space="preserve">. </w:t>
      </w:r>
    </w:p>
    <w:p w:rsidR="002671F4" w:rsidRPr="00DD7CC6" w:rsidRDefault="002671F4" w:rsidP="002671F4">
      <w:pPr>
        <w:ind w:left="142" w:firstLine="709"/>
        <w:jc w:val="both"/>
        <w:rPr>
          <w:sz w:val="28"/>
          <w:szCs w:val="28"/>
        </w:rPr>
      </w:pPr>
      <w:r w:rsidRPr="00DD7CC6">
        <w:rPr>
          <w:sz w:val="28"/>
          <w:szCs w:val="28"/>
        </w:rPr>
        <w:t xml:space="preserve">Финансирование программных мероприятий за счет средств бюджета муниципального района  в 2021 году составило 14414,3 тыс. рублей, или 100,0%  от  плановых показателей, за счет средств областного бюджета расходы составили 3197,8 тыс. рублей, или 100,0%  уточненного годового плана. Мероприятия, финансируемые за счет  средств бюджетов поселений на осуществление  части полномочий по решению вопросов местного значения поселений в соответствии с заключенными соглашениями составили 5409,4 тыс. рублей, или 100,0 процентов от плановых показателей. </w:t>
      </w:r>
    </w:p>
    <w:p w:rsidR="002671F4" w:rsidRPr="002B266E" w:rsidRDefault="002671F4" w:rsidP="002671F4">
      <w:pPr>
        <w:ind w:firstLine="720"/>
        <w:jc w:val="both"/>
        <w:rPr>
          <w:sz w:val="28"/>
          <w:szCs w:val="28"/>
        </w:rPr>
      </w:pPr>
      <w:r w:rsidRPr="002B266E">
        <w:rPr>
          <w:sz w:val="28"/>
          <w:szCs w:val="28"/>
        </w:rPr>
        <w:t>Выделенные средства позволили обеспечить выполнение муниципальных заданий по</w:t>
      </w:r>
      <w:r>
        <w:rPr>
          <w:sz w:val="28"/>
          <w:szCs w:val="28"/>
        </w:rPr>
        <w:t xml:space="preserve"> оказанию муниципальных услуг  3</w:t>
      </w:r>
      <w:r w:rsidRPr="002B266E">
        <w:rPr>
          <w:sz w:val="28"/>
          <w:szCs w:val="28"/>
        </w:rPr>
        <w:t xml:space="preserve">-м муниципальным бюджетным учреждениям культуры (районная </w:t>
      </w:r>
      <w:proofErr w:type="spellStart"/>
      <w:r w:rsidRPr="002B266E">
        <w:rPr>
          <w:sz w:val="28"/>
          <w:szCs w:val="28"/>
        </w:rPr>
        <w:t>межпоселенческая</w:t>
      </w:r>
      <w:proofErr w:type="spellEnd"/>
      <w:r w:rsidRPr="002B266E">
        <w:rPr>
          <w:sz w:val="28"/>
          <w:szCs w:val="28"/>
        </w:rPr>
        <w:t xml:space="preserve"> библиотека, центр народной культуры и досуга (МБУК «</w:t>
      </w:r>
      <w:proofErr w:type="spellStart"/>
      <w:r w:rsidRPr="002B266E">
        <w:rPr>
          <w:sz w:val="28"/>
          <w:szCs w:val="28"/>
        </w:rPr>
        <w:t>ЦНКиД</w:t>
      </w:r>
      <w:proofErr w:type="spellEnd"/>
      <w:proofErr w:type="gramStart"/>
      <w:r w:rsidRPr="002B266E">
        <w:rPr>
          <w:sz w:val="28"/>
          <w:szCs w:val="28"/>
        </w:rPr>
        <w:t>»</w:t>
      </w:r>
      <w:r>
        <w:rPr>
          <w:sz w:val="28"/>
          <w:szCs w:val="28"/>
        </w:rPr>
        <w:t>и</w:t>
      </w:r>
      <w:proofErr w:type="gramEnd"/>
      <w:r>
        <w:rPr>
          <w:sz w:val="28"/>
          <w:szCs w:val="28"/>
        </w:rPr>
        <w:t xml:space="preserve"> МБУ ДО ДШИ</w:t>
      </w:r>
      <w:r w:rsidRPr="002B266E">
        <w:rPr>
          <w:sz w:val="28"/>
          <w:szCs w:val="28"/>
        </w:rPr>
        <w:t xml:space="preserve">), мероприятия по развитию культуры,  охране, сохранению и популяризации культурного наследия, развитие и укрепление материально-технической базы домов культуры. </w:t>
      </w:r>
    </w:p>
    <w:p w:rsidR="002671F4" w:rsidRPr="002B266E" w:rsidRDefault="002671F4" w:rsidP="002671F4">
      <w:pPr>
        <w:ind w:firstLine="720"/>
        <w:jc w:val="both"/>
        <w:rPr>
          <w:sz w:val="28"/>
          <w:szCs w:val="28"/>
        </w:rPr>
      </w:pPr>
      <w:r w:rsidRPr="002B266E">
        <w:rPr>
          <w:sz w:val="28"/>
          <w:szCs w:val="28"/>
        </w:rPr>
        <w:t xml:space="preserve">На реализацию мероприятий по предоставлению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Клетнянского района Брянской области, направлены средства в объеме </w:t>
      </w:r>
      <w:r>
        <w:rPr>
          <w:sz w:val="28"/>
          <w:szCs w:val="28"/>
        </w:rPr>
        <w:t>96,7</w:t>
      </w:r>
      <w:r w:rsidRPr="002B266E">
        <w:rPr>
          <w:sz w:val="28"/>
          <w:szCs w:val="28"/>
        </w:rPr>
        <w:t xml:space="preserve"> тыс</w:t>
      </w:r>
      <w:proofErr w:type="gramStart"/>
      <w:r w:rsidRPr="002B266E">
        <w:rPr>
          <w:sz w:val="28"/>
          <w:szCs w:val="28"/>
        </w:rPr>
        <w:t>.р</w:t>
      </w:r>
      <w:proofErr w:type="gramEnd"/>
      <w:r w:rsidRPr="002B266E">
        <w:rPr>
          <w:sz w:val="28"/>
          <w:szCs w:val="28"/>
        </w:rPr>
        <w:t xml:space="preserve">ублей, или </w:t>
      </w:r>
      <w:r>
        <w:rPr>
          <w:sz w:val="28"/>
          <w:szCs w:val="28"/>
        </w:rPr>
        <w:t xml:space="preserve">96,4%. </w:t>
      </w:r>
      <w:r w:rsidRPr="002B266E">
        <w:rPr>
          <w:sz w:val="28"/>
          <w:szCs w:val="28"/>
        </w:rPr>
        <w:t xml:space="preserve">  Социальную поддержку получили </w:t>
      </w:r>
      <w:r>
        <w:rPr>
          <w:sz w:val="28"/>
          <w:szCs w:val="28"/>
        </w:rPr>
        <w:t>27</w:t>
      </w:r>
      <w:r w:rsidRPr="002B266E">
        <w:rPr>
          <w:sz w:val="28"/>
          <w:szCs w:val="28"/>
        </w:rPr>
        <w:t xml:space="preserve"> человек. Финансирование осуществлялось за счет субвенции из областного бюджета. </w:t>
      </w:r>
    </w:p>
    <w:p w:rsidR="002671F4" w:rsidRPr="00DD7CC6" w:rsidRDefault="002671F4" w:rsidP="002671F4">
      <w:pPr>
        <w:spacing w:after="240"/>
        <w:ind w:firstLine="680"/>
        <w:jc w:val="both"/>
        <w:rPr>
          <w:sz w:val="28"/>
          <w:szCs w:val="28"/>
        </w:rPr>
      </w:pPr>
      <w:r w:rsidRPr="002B266E">
        <w:rPr>
          <w:sz w:val="28"/>
          <w:szCs w:val="28"/>
        </w:rPr>
        <w:t xml:space="preserve">Кассовое исполнение по районной </w:t>
      </w:r>
      <w:proofErr w:type="spellStart"/>
      <w:r w:rsidRPr="002B266E">
        <w:rPr>
          <w:sz w:val="28"/>
          <w:szCs w:val="28"/>
        </w:rPr>
        <w:t>межпоселенческой</w:t>
      </w:r>
      <w:proofErr w:type="spellEnd"/>
      <w:r w:rsidRPr="002B266E">
        <w:rPr>
          <w:sz w:val="28"/>
          <w:szCs w:val="28"/>
        </w:rPr>
        <w:t xml:space="preserve"> библиотеке и ее структурных подразделений (сельские библиотеки) составило </w:t>
      </w:r>
      <w:r>
        <w:rPr>
          <w:sz w:val="28"/>
          <w:szCs w:val="28"/>
        </w:rPr>
        <w:t xml:space="preserve">7523,5 тыс. руб. или 100,0% </w:t>
      </w:r>
      <w:proofErr w:type="gramStart"/>
      <w:r>
        <w:rPr>
          <w:sz w:val="28"/>
          <w:szCs w:val="28"/>
        </w:rPr>
        <w:t xml:space="preserve">( </w:t>
      </w:r>
      <w:proofErr w:type="gramEnd"/>
      <w:r>
        <w:rPr>
          <w:sz w:val="28"/>
          <w:szCs w:val="28"/>
        </w:rPr>
        <w:t xml:space="preserve">2020г. </w:t>
      </w:r>
      <w:r w:rsidRPr="002B266E">
        <w:rPr>
          <w:sz w:val="28"/>
          <w:szCs w:val="28"/>
        </w:rPr>
        <w:t>6946,9 тыс. рублей</w:t>
      </w:r>
      <w:r>
        <w:rPr>
          <w:sz w:val="28"/>
          <w:szCs w:val="28"/>
        </w:rPr>
        <w:t>)</w:t>
      </w:r>
      <w:r w:rsidRPr="002B266E">
        <w:rPr>
          <w:sz w:val="28"/>
          <w:szCs w:val="28"/>
        </w:rPr>
        <w:t xml:space="preserve">, в том числе: на выполнение муниципального задания </w:t>
      </w:r>
      <w:r>
        <w:rPr>
          <w:sz w:val="28"/>
          <w:szCs w:val="28"/>
        </w:rPr>
        <w:t xml:space="preserve">7256,7 тыс. руб. ( 2020г. - </w:t>
      </w:r>
      <w:r w:rsidRPr="002B266E">
        <w:rPr>
          <w:sz w:val="28"/>
          <w:szCs w:val="28"/>
        </w:rPr>
        <w:t>6828,1 тыс. рублей</w:t>
      </w:r>
      <w:r>
        <w:rPr>
          <w:sz w:val="28"/>
          <w:szCs w:val="28"/>
        </w:rPr>
        <w:t>)</w:t>
      </w:r>
      <w:r w:rsidRPr="002B266E">
        <w:rPr>
          <w:sz w:val="28"/>
          <w:szCs w:val="28"/>
        </w:rPr>
        <w:t xml:space="preserve">, на комплектование библиотечного фонда </w:t>
      </w:r>
      <w:r>
        <w:rPr>
          <w:sz w:val="28"/>
          <w:szCs w:val="28"/>
        </w:rPr>
        <w:t xml:space="preserve">96,5 тыс. руб., </w:t>
      </w:r>
      <w:r w:rsidRPr="00DD7CC6">
        <w:rPr>
          <w:sz w:val="28"/>
          <w:szCs w:val="28"/>
        </w:rPr>
        <w:t xml:space="preserve">оплату работ по подготовке ПСД на капитальный ремонт крыши здания </w:t>
      </w:r>
      <w:proofErr w:type="spellStart"/>
      <w:r w:rsidRPr="00DD7CC6">
        <w:rPr>
          <w:sz w:val="28"/>
          <w:szCs w:val="28"/>
        </w:rPr>
        <w:t>межпоселенческой</w:t>
      </w:r>
      <w:proofErr w:type="spellEnd"/>
      <w:r w:rsidRPr="00DD7CC6">
        <w:rPr>
          <w:sz w:val="28"/>
          <w:szCs w:val="28"/>
        </w:rPr>
        <w:t xml:space="preserve"> библиотеки 171,2 тыс. рублей. </w:t>
      </w:r>
    </w:p>
    <w:p w:rsidR="002671F4" w:rsidRPr="00DD7CC6" w:rsidRDefault="00BA3FAF" w:rsidP="002671F4">
      <w:pPr>
        <w:spacing w:after="240"/>
        <w:jc w:val="both"/>
        <w:rPr>
          <w:sz w:val="28"/>
          <w:szCs w:val="28"/>
        </w:rPr>
      </w:pPr>
      <w:r>
        <w:rPr>
          <w:sz w:val="28"/>
          <w:szCs w:val="28"/>
        </w:rPr>
        <w:t xml:space="preserve">        </w:t>
      </w:r>
      <w:r w:rsidR="002671F4" w:rsidRPr="00DD7CC6">
        <w:rPr>
          <w:sz w:val="28"/>
          <w:szCs w:val="28"/>
        </w:rPr>
        <w:t xml:space="preserve">В рамках государственной поддержки отрасли культуры за счет средств резервного фонда Правительства Российской Федерации направлено на комплектование книжного фонда библиотек 88,1 тыс. рублей, из них за счет средств федерального бюджета – 77,0 тыс. руб., областного бюджета  6,7 тыс. руб., местного бюджета 4,4 тыс. рублей. </w:t>
      </w:r>
    </w:p>
    <w:p w:rsidR="002671F4" w:rsidRPr="002B266E" w:rsidRDefault="002671F4" w:rsidP="002671F4">
      <w:pPr>
        <w:ind w:firstLine="720"/>
        <w:jc w:val="both"/>
        <w:rPr>
          <w:sz w:val="28"/>
          <w:szCs w:val="28"/>
        </w:rPr>
      </w:pPr>
      <w:r w:rsidRPr="002B266E">
        <w:rPr>
          <w:sz w:val="28"/>
          <w:szCs w:val="28"/>
        </w:rPr>
        <w:t>Расходы на содержание МБУК «</w:t>
      </w:r>
      <w:proofErr w:type="spellStart"/>
      <w:r w:rsidRPr="002B266E">
        <w:rPr>
          <w:sz w:val="28"/>
          <w:szCs w:val="28"/>
        </w:rPr>
        <w:t>ЦНКиД</w:t>
      </w:r>
      <w:proofErr w:type="spellEnd"/>
      <w:r w:rsidRPr="002B266E">
        <w:rPr>
          <w:sz w:val="28"/>
          <w:szCs w:val="28"/>
        </w:rPr>
        <w:t>» и структурных подразделений (</w:t>
      </w:r>
      <w:proofErr w:type="spellStart"/>
      <w:r w:rsidRPr="002B266E">
        <w:rPr>
          <w:sz w:val="28"/>
          <w:szCs w:val="28"/>
        </w:rPr>
        <w:t>культурно-досуговых</w:t>
      </w:r>
      <w:proofErr w:type="spellEnd"/>
      <w:r w:rsidRPr="002B266E">
        <w:rPr>
          <w:sz w:val="28"/>
          <w:szCs w:val="28"/>
        </w:rPr>
        <w:t xml:space="preserve"> центров сельских поселений) составили </w:t>
      </w:r>
      <w:r>
        <w:rPr>
          <w:sz w:val="28"/>
          <w:szCs w:val="28"/>
        </w:rPr>
        <w:t xml:space="preserve">11 635,4 тыс. руб. или 100,0%, больше расходов 2020г.374,6 тыс. руб. </w:t>
      </w:r>
      <w:proofErr w:type="gramStart"/>
      <w:r>
        <w:rPr>
          <w:sz w:val="28"/>
          <w:szCs w:val="28"/>
        </w:rPr>
        <w:t xml:space="preserve">( </w:t>
      </w:r>
      <w:proofErr w:type="gramEnd"/>
      <w:r>
        <w:rPr>
          <w:sz w:val="28"/>
          <w:szCs w:val="28"/>
        </w:rPr>
        <w:t xml:space="preserve">2020г. -  </w:t>
      </w:r>
      <w:r w:rsidRPr="002B266E">
        <w:rPr>
          <w:sz w:val="28"/>
          <w:szCs w:val="28"/>
        </w:rPr>
        <w:t>11260,8 тыс. рублей</w:t>
      </w:r>
      <w:r>
        <w:rPr>
          <w:sz w:val="28"/>
          <w:szCs w:val="28"/>
        </w:rPr>
        <w:t>)</w:t>
      </w:r>
      <w:r w:rsidRPr="002B266E">
        <w:rPr>
          <w:sz w:val="28"/>
          <w:szCs w:val="28"/>
        </w:rPr>
        <w:t xml:space="preserve">, в том числе на выполнение муниципального задания </w:t>
      </w:r>
      <w:r>
        <w:rPr>
          <w:sz w:val="28"/>
          <w:szCs w:val="28"/>
        </w:rPr>
        <w:t xml:space="preserve">11 104,3 тыс. руб. ( 2020г. - </w:t>
      </w:r>
      <w:r w:rsidRPr="002B266E">
        <w:rPr>
          <w:sz w:val="28"/>
          <w:szCs w:val="28"/>
        </w:rPr>
        <w:lastRenderedPageBreak/>
        <w:t>10839,7 тыс. рублей</w:t>
      </w:r>
      <w:r>
        <w:rPr>
          <w:sz w:val="28"/>
          <w:szCs w:val="28"/>
        </w:rPr>
        <w:t>)</w:t>
      </w:r>
      <w:r w:rsidRPr="002B266E">
        <w:rPr>
          <w:sz w:val="28"/>
          <w:szCs w:val="28"/>
        </w:rPr>
        <w:t xml:space="preserve">, из них за счет средств, переданных из бюджета городского поселения в соответствии </w:t>
      </w:r>
      <w:r>
        <w:rPr>
          <w:sz w:val="28"/>
          <w:szCs w:val="28"/>
        </w:rPr>
        <w:t>с заключенным соглашением 5 220,3</w:t>
      </w:r>
      <w:r w:rsidRPr="002B266E">
        <w:rPr>
          <w:sz w:val="28"/>
          <w:szCs w:val="28"/>
        </w:rPr>
        <w:t xml:space="preserve"> тыс. рублей.</w:t>
      </w:r>
    </w:p>
    <w:p w:rsidR="002671F4" w:rsidRPr="00DD7CC6" w:rsidRDefault="002671F4" w:rsidP="002671F4">
      <w:pPr>
        <w:ind w:firstLine="680"/>
        <w:jc w:val="both"/>
        <w:rPr>
          <w:sz w:val="28"/>
          <w:szCs w:val="28"/>
        </w:rPr>
      </w:pPr>
      <w:r w:rsidRPr="00DD7CC6">
        <w:rPr>
          <w:sz w:val="28"/>
          <w:szCs w:val="28"/>
        </w:rPr>
        <w:t>Расходы на проведение культурно-массовых и других мероприятий в рамках мероприятий по развитию культуры составили 291,1 тыс. рублей, в том числе 189,1 тыс. рублей за счет средств, переданных из бюджета городского поселения в соответствии с заключенным Соглашением.</w:t>
      </w:r>
    </w:p>
    <w:p w:rsidR="002671F4" w:rsidRPr="00DD7CC6" w:rsidRDefault="002671F4" w:rsidP="002671F4">
      <w:pPr>
        <w:ind w:firstLine="709"/>
        <w:jc w:val="both"/>
        <w:rPr>
          <w:sz w:val="28"/>
          <w:szCs w:val="28"/>
        </w:rPr>
      </w:pPr>
      <w:r w:rsidRPr="00DD7CC6">
        <w:rPr>
          <w:sz w:val="28"/>
          <w:szCs w:val="28"/>
        </w:rPr>
        <w:t xml:space="preserve"> В рамках мероприятий по охране, сохранению и популяризации культурного наследия в </w:t>
      </w:r>
      <w:proofErr w:type="spellStart"/>
      <w:r w:rsidRPr="00DD7CC6">
        <w:rPr>
          <w:sz w:val="28"/>
          <w:szCs w:val="28"/>
        </w:rPr>
        <w:t>Клетнянском</w:t>
      </w:r>
      <w:proofErr w:type="spellEnd"/>
      <w:r w:rsidRPr="00DD7CC6">
        <w:rPr>
          <w:sz w:val="28"/>
          <w:szCs w:val="28"/>
        </w:rPr>
        <w:t xml:space="preserve"> районе на текущий ремонт памятников направлено 219,6 тыс. рублей, или 100,0 процентов.  </w:t>
      </w:r>
    </w:p>
    <w:p w:rsidR="002671F4" w:rsidRDefault="002671F4" w:rsidP="002671F4">
      <w:pPr>
        <w:ind w:firstLine="720"/>
        <w:jc w:val="both"/>
        <w:rPr>
          <w:sz w:val="28"/>
          <w:szCs w:val="28"/>
        </w:rPr>
      </w:pPr>
    </w:p>
    <w:p w:rsidR="002671F4" w:rsidRPr="005121A6" w:rsidRDefault="002671F4" w:rsidP="002671F4">
      <w:pPr>
        <w:ind w:firstLine="680"/>
        <w:jc w:val="both"/>
        <w:rPr>
          <w:sz w:val="28"/>
          <w:szCs w:val="28"/>
        </w:rPr>
      </w:pPr>
      <w:r w:rsidRPr="002B266E">
        <w:rPr>
          <w:sz w:val="28"/>
          <w:szCs w:val="28"/>
        </w:rPr>
        <w:t xml:space="preserve">Расходы на обеспечение развития и укрепления материально-технической базы домов культуры в населенных пунктах с числом жителей до 50 тысяч человек в текущем году составили </w:t>
      </w:r>
      <w:r>
        <w:rPr>
          <w:sz w:val="28"/>
          <w:szCs w:val="28"/>
        </w:rPr>
        <w:t>1368,4</w:t>
      </w:r>
      <w:r w:rsidRPr="002B266E">
        <w:rPr>
          <w:sz w:val="28"/>
          <w:szCs w:val="28"/>
        </w:rPr>
        <w:t xml:space="preserve"> тыс. рублей, или 100 процентов, в том числе за счет средств областного бюджета – 1</w:t>
      </w:r>
      <w:r>
        <w:rPr>
          <w:sz w:val="28"/>
          <w:szCs w:val="28"/>
        </w:rPr>
        <w:t>300,0</w:t>
      </w:r>
      <w:r w:rsidRPr="002B266E">
        <w:rPr>
          <w:sz w:val="28"/>
          <w:szCs w:val="28"/>
        </w:rPr>
        <w:t xml:space="preserve"> тыс. рублей.</w:t>
      </w:r>
      <w:r w:rsidRPr="00DD7CC6">
        <w:t xml:space="preserve"> </w:t>
      </w:r>
      <w:r w:rsidRPr="005121A6">
        <w:rPr>
          <w:sz w:val="28"/>
          <w:szCs w:val="28"/>
        </w:rPr>
        <w:t xml:space="preserve"> Денежные средства  в сумме 1052,6 тыс. рублей,  были направлены на укрепление материально-технической базы </w:t>
      </w:r>
      <w:proofErr w:type="spellStart"/>
      <w:r w:rsidRPr="005121A6">
        <w:rPr>
          <w:sz w:val="28"/>
          <w:szCs w:val="28"/>
        </w:rPr>
        <w:t>Болотнянского</w:t>
      </w:r>
      <w:proofErr w:type="spellEnd"/>
      <w:r w:rsidRPr="005121A6">
        <w:rPr>
          <w:sz w:val="28"/>
          <w:szCs w:val="28"/>
        </w:rPr>
        <w:t xml:space="preserve"> дома культуры </w:t>
      </w:r>
    </w:p>
    <w:p w:rsidR="002671F4" w:rsidRPr="005121A6" w:rsidRDefault="002671F4" w:rsidP="002671F4">
      <w:pPr>
        <w:jc w:val="both"/>
        <w:rPr>
          <w:sz w:val="28"/>
          <w:szCs w:val="28"/>
        </w:rPr>
      </w:pPr>
      <w:r w:rsidRPr="005121A6">
        <w:rPr>
          <w:sz w:val="28"/>
          <w:szCs w:val="28"/>
        </w:rPr>
        <w:t xml:space="preserve"> (приобретено звуковое и световое оборудование, сценические костюмы, одежда сцены, мебель) и  </w:t>
      </w:r>
      <w:proofErr w:type="spellStart"/>
      <w:r w:rsidRPr="005121A6">
        <w:rPr>
          <w:sz w:val="28"/>
          <w:szCs w:val="28"/>
        </w:rPr>
        <w:t>Акуличского</w:t>
      </w:r>
      <w:proofErr w:type="spellEnd"/>
      <w:r w:rsidRPr="005121A6">
        <w:rPr>
          <w:sz w:val="28"/>
          <w:szCs w:val="28"/>
        </w:rPr>
        <w:t xml:space="preserve"> дома культуры 315,8 тыс. рублей  (сценические костюмы, одежда сцены, жалюзи).</w:t>
      </w:r>
    </w:p>
    <w:p w:rsidR="002671F4" w:rsidRPr="005121A6" w:rsidRDefault="002671F4" w:rsidP="002671F4">
      <w:pPr>
        <w:ind w:firstLine="720"/>
        <w:jc w:val="both"/>
        <w:rPr>
          <w:sz w:val="28"/>
          <w:szCs w:val="28"/>
        </w:rPr>
      </w:pPr>
      <w:r w:rsidRPr="005121A6">
        <w:rPr>
          <w:sz w:val="28"/>
          <w:szCs w:val="28"/>
        </w:rPr>
        <w:t xml:space="preserve">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расходы по замене оконных блоков в </w:t>
      </w:r>
      <w:proofErr w:type="spellStart"/>
      <w:r w:rsidRPr="005121A6">
        <w:rPr>
          <w:sz w:val="28"/>
          <w:szCs w:val="28"/>
        </w:rPr>
        <w:t>Лутенском</w:t>
      </w:r>
      <w:proofErr w:type="spellEnd"/>
      <w:r w:rsidRPr="005121A6">
        <w:rPr>
          <w:sz w:val="28"/>
          <w:szCs w:val="28"/>
        </w:rPr>
        <w:t xml:space="preserve"> ДК составили 1578,9 тыс. рублей,  из них, за счет субсидий поступивших из областного бюджета 1 500,0 тыс. рублей, </w:t>
      </w:r>
      <w:proofErr w:type="spellStart"/>
      <w:r w:rsidRPr="005121A6">
        <w:rPr>
          <w:sz w:val="28"/>
          <w:szCs w:val="28"/>
        </w:rPr>
        <w:t>софинансирование</w:t>
      </w:r>
      <w:proofErr w:type="spellEnd"/>
      <w:r w:rsidRPr="005121A6">
        <w:rPr>
          <w:sz w:val="28"/>
          <w:szCs w:val="28"/>
        </w:rPr>
        <w:t xml:space="preserve"> из местного бюджета 78,9 тыс. руб.</w:t>
      </w:r>
    </w:p>
    <w:p w:rsidR="002671F4" w:rsidRPr="005121A6" w:rsidRDefault="002671F4" w:rsidP="002671F4">
      <w:pPr>
        <w:ind w:firstLine="680"/>
        <w:jc w:val="both"/>
        <w:rPr>
          <w:sz w:val="28"/>
          <w:szCs w:val="28"/>
        </w:rPr>
      </w:pPr>
      <w:proofErr w:type="gramStart"/>
      <w:r w:rsidRPr="005121A6">
        <w:rPr>
          <w:sz w:val="28"/>
          <w:szCs w:val="28"/>
        </w:rPr>
        <w:t xml:space="preserve">В рамках регионального проекта  «Творческие люди (Брянская область)» государственной программы "Развитие культуры и туризма в Брянской области»,  расходы на поддержку отрасли культуры составили  219,6 тыс. рублей, в том числе, </w:t>
      </w:r>
      <w:proofErr w:type="spellStart"/>
      <w:r w:rsidRPr="005121A6">
        <w:rPr>
          <w:sz w:val="28"/>
          <w:szCs w:val="28"/>
        </w:rPr>
        <w:t>Мужиновскому</w:t>
      </w:r>
      <w:proofErr w:type="spellEnd"/>
      <w:r w:rsidRPr="005121A6">
        <w:rPr>
          <w:sz w:val="28"/>
          <w:szCs w:val="28"/>
        </w:rPr>
        <w:t xml:space="preserve"> дому культуры  109,8 тыс. рублей, (сценические костюмы, одежда сцены, мебель), </w:t>
      </w:r>
      <w:proofErr w:type="spellStart"/>
      <w:r w:rsidRPr="005121A6">
        <w:rPr>
          <w:sz w:val="28"/>
          <w:szCs w:val="28"/>
        </w:rPr>
        <w:t>Акуличской</w:t>
      </w:r>
      <w:proofErr w:type="spellEnd"/>
      <w:r w:rsidRPr="005121A6">
        <w:rPr>
          <w:sz w:val="28"/>
          <w:szCs w:val="28"/>
        </w:rPr>
        <w:t xml:space="preserve"> сельской библиотеке  109,8 тыс.  рублей (стеллажи, </w:t>
      </w:r>
      <w:proofErr w:type="spellStart"/>
      <w:r w:rsidRPr="005121A6">
        <w:rPr>
          <w:sz w:val="28"/>
          <w:szCs w:val="28"/>
        </w:rPr>
        <w:t>газетница</w:t>
      </w:r>
      <w:proofErr w:type="spellEnd"/>
      <w:r w:rsidRPr="005121A6">
        <w:rPr>
          <w:sz w:val="28"/>
          <w:szCs w:val="28"/>
        </w:rPr>
        <w:t>, жалюзи) –  как лучшим сельским учреждениям культуры.</w:t>
      </w:r>
      <w:proofErr w:type="gramEnd"/>
    </w:p>
    <w:p w:rsidR="002671F4" w:rsidRPr="002B266E" w:rsidRDefault="002671F4" w:rsidP="002671F4">
      <w:pPr>
        <w:ind w:firstLine="720"/>
        <w:jc w:val="center"/>
        <w:rPr>
          <w:sz w:val="28"/>
          <w:szCs w:val="28"/>
        </w:rPr>
      </w:pPr>
    </w:p>
    <w:p w:rsidR="002671F4" w:rsidRPr="002B266E" w:rsidRDefault="002671F4" w:rsidP="002671F4">
      <w:pPr>
        <w:ind w:firstLine="720"/>
        <w:jc w:val="center"/>
        <w:rPr>
          <w:sz w:val="28"/>
          <w:szCs w:val="28"/>
        </w:rPr>
      </w:pPr>
      <w:r w:rsidRPr="002B266E">
        <w:rPr>
          <w:sz w:val="28"/>
          <w:szCs w:val="28"/>
        </w:rPr>
        <w:t>Показатели (индикаторы) реализации муниципальной подпрограммы</w:t>
      </w:r>
    </w:p>
    <w:p w:rsidR="002671F4" w:rsidRPr="002B266E" w:rsidRDefault="002671F4" w:rsidP="002671F4">
      <w:pPr>
        <w:ind w:firstLine="720"/>
        <w:jc w:val="center"/>
        <w:rPr>
          <w:sz w:val="28"/>
          <w:szCs w:val="28"/>
        </w:rPr>
      </w:pPr>
      <w:r w:rsidRPr="002B266E">
        <w:rPr>
          <w:sz w:val="28"/>
          <w:szCs w:val="28"/>
        </w:rPr>
        <w:t xml:space="preserve"> «</w:t>
      </w:r>
      <w:r w:rsidRPr="002B266E">
        <w:rPr>
          <w:bCs/>
          <w:color w:val="000000"/>
          <w:sz w:val="28"/>
          <w:szCs w:val="28"/>
        </w:rPr>
        <w:t>Культура Клетнянского района</w:t>
      </w:r>
      <w:r w:rsidRPr="002B266E">
        <w:rPr>
          <w:sz w:val="28"/>
          <w:szCs w:val="28"/>
        </w:rPr>
        <w:t xml:space="preserve">» </w:t>
      </w:r>
    </w:p>
    <w:p w:rsidR="002671F4" w:rsidRPr="002B266E" w:rsidRDefault="002671F4" w:rsidP="002671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144"/>
        <w:gridCol w:w="1337"/>
        <w:gridCol w:w="1090"/>
        <w:gridCol w:w="1225"/>
      </w:tblGrid>
      <w:tr w:rsidR="002671F4" w:rsidRPr="002B266E" w:rsidTr="00815FDA">
        <w:trPr>
          <w:tblHeader/>
        </w:trPr>
        <w:tc>
          <w:tcPr>
            <w:tcW w:w="0" w:type="auto"/>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w:t>
            </w:r>
          </w:p>
          <w:p w:rsidR="002671F4" w:rsidRPr="002B266E" w:rsidRDefault="002671F4" w:rsidP="00815FDA">
            <w:pPr>
              <w:autoSpaceDE w:val="0"/>
              <w:autoSpaceDN w:val="0"/>
              <w:adjustRightInd w:val="0"/>
              <w:ind w:left="-142" w:right="-108"/>
              <w:jc w:val="center"/>
              <w:rPr>
                <w:bCs/>
                <w:sz w:val="28"/>
                <w:szCs w:val="28"/>
              </w:rPr>
            </w:pPr>
            <w:proofErr w:type="spellStart"/>
            <w:r w:rsidRPr="002B266E">
              <w:rPr>
                <w:bCs/>
                <w:sz w:val="28"/>
                <w:szCs w:val="28"/>
              </w:rPr>
              <w:t>п\</w:t>
            </w:r>
            <w:proofErr w:type="gramStart"/>
            <w:r w:rsidRPr="002B266E">
              <w:rPr>
                <w:bCs/>
                <w:sz w:val="28"/>
                <w:szCs w:val="28"/>
              </w:rPr>
              <w:t>п</w:t>
            </w:r>
            <w:proofErr w:type="spellEnd"/>
            <w:proofErr w:type="gramEnd"/>
          </w:p>
        </w:tc>
        <w:tc>
          <w:tcPr>
            <w:tcW w:w="0" w:type="auto"/>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Наименование показателя (индикатора)</w:t>
            </w:r>
          </w:p>
        </w:tc>
        <w:tc>
          <w:tcPr>
            <w:tcW w:w="0" w:type="auto"/>
            <w:vAlign w:val="center"/>
          </w:tcPr>
          <w:p w:rsidR="002671F4" w:rsidRPr="002B266E" w:rsidRDefault="002671F4" w:rsidP="00815FDA">
            <w:pPr>
              <w:autoSpaceDE w:val="0"/>
              <w:autoSpaceDN w:val="0"/>
              <w:adjustRightInd w:val="0"/>
              <w:ind w:left="-108" w:right="-108"/>
              <w:jc w:val="center"/>
              <w:rPr>
                <w:bCs/>
                <w:sz w:val="28"/>
                <w:szCs w:val="28"/>
              </w:rPr>
            </w:pPr>
            <w:r w:rsidRPr="002B266E">
              <w:rPr>
                <w:bCs/>
                <w:sz w:val="28"/>
                <w:szCs w:val="28"/>
              </w:rPr>
              <w:t>Ед. измерения</w:t>
            </w:r>
          </w:p>
        </w:tc>
        <w:tc>
          <w:tcPr>
            <w:tcW w:w="0" w:type="auto"/>
            <w:vAlign w:val="center"/>
          </w:tcPr>
          <w:p w:rsidR="002671F4" w:rsidRPr="002B266E" w:rsidRDefault="002671F4" w:rsidP="00815FDA">
            <w:pPr>
              <w:jc w:val="center"/>
              <w:rPr>
                <w:sz w:val="28"/>
                <w:szCs w:val="28"/>
              </w:rPr>
            </w:pPr>
            <w:r w:rsidRPr="002B266E">
              <w:rPr>
                <w:sz w:val="28"/>
                <w:szCs w:val="28"/>
              </w:rPr>
              <w:t>План</w:t>
            </w:r>
          </w:p>
          <w:p w:rsidR="002671F4" w:rsidRPr="002B266E" w:rsidRDefault="002671F4" w:rsidP="00815FDA">
            <w:pPr>
              <w:jc w:val="center"/>
              <w:rPr>
                <w:sz w:val="28"/>
                <w:szCs w:val="28"/>
              </w:rPr>
            </w:pPr>
            <w:r>
              <w:rPr>
                <w:sz w:val="28"/>
                <w:szCs w:val="28"/>
              </w:rPr>
              <w:t>2021</w:t>
            </w:r>
            <w:r w:rsidRPr="002B266E">
              <w:rPr>
                <w:sz w:val="28"/>
                <w:szCs w:val="28"/>
              </w:rPr>
              <w:t xml:space="preserve"> год</w:t>
            </w:r>
          </w:p>
        </w:tc>
        <w:tc>
          <w:tcPr>
            <w:tcW w:w="0" w:type="auto"/>
            <w:vAlign w:val="center"/>
          </w:tcPr>
          <w:p w:rsidR="002671F4" w:rsidRPr="002B266E" w:rsidRDefault="002671F4" w:rsidP="00815FDA">
            <w:pPr>
              <w:jc w:val="center"/>
              <w:rPr>
                <w:sz w:val="28"/>
                <w:szCs w:val="28"/>
              </w:rPr>
            </w:pPr>
            <w:r>
              <w:rPr>
                <w:sz w:val="28"/>
                <w:szCs w:val="28"/>
              </w:rPr>
              <w:t>Факт  2021</w:t>
            </w:r>
            <w:r w:rsidRPr="002B266E">
              <w:rPr>
                <w:sz w:val="28"/>
                <w:szCs w:val="28"/>
              </w:rPr>
              <w:t xml:space="preserve"> год</w:t>
            </w:r>
          </w:p>
        </w:tc>
      </w:tr>
      <w:tr w:rsidR="002671F4" w:rsidRPr="002B266E" w:rsidTr="00815FDA">
        <w:tc>
          <w:tcPr>
            <w:tcW w:w="0" w:type="auto"/>
          </w:tcPr>
          <w:p w:rsidR="002671F4" w:rsidRPr="002B266E" w:rsidRDefault="002671F4" w:rsidP="00815FDA">
            <w:pPr>
              <w:autoSpaceDE w:val="0"/>
              <w:autoSpaceDN w:val="0"/>
              <w:adjustRightInd w:val="0"/>
              <w:jc w:val="both"/>
              <w:rPr>
                <w:bCs/>
                <w:sz w:val="28"/>
                <w:szCs w:val="28"/>
              </w:rPr>
            </w:pPr>
            <w:r w:rsidRPr="002B266E">
              <w:rPr>
                <w:bCs/>
                <w:sz w:val="28"/>
                <w:szCs w:val="28"/>
              </w:rPr>
              <w:t>1</w:t>
            </w:r>
          </w:p>
        </w:tc>
        <w:tc>
          <w:tcPr>
            <w:tcW w:w="0" w:type="auto"/>
          </w:tcPr>
          <w:p w:rsidR="002671F4" w:rsidRPr="002B266E" w:rsidRDefault="002671F4" w:rsidP="00815FDA">
            <w:pPr>
              <w:autoSpaceDE w:val="0"/>
              <w:autoSpaceDN w:val="0"/>
              <w:adjustRightInd w:val="0"/>
              <w:rPr>
                <w:bCs/>
                <w:sz w:val="28"/>
                <w:szCs w:val="28"/>
              </w:rPr>
            </w:pPr>
            <w:r w:rsidRPr="002B266E">
              <w:rPr>
                <w:sz w:val="28"/>
                <w:szCs w:val="28"/>
              </w:rPr>
              <w:t xml:space="preserve">Увеличение численности участников </w:t>
            </w:r>
            <w:proofErr w:type="spellStart"/>
            <w:r w:rsidRPr="002B266E">
              <w:rPr>
                <w:sz w:val="28"/>
                <w:szCs w:val="28"/>
              </w:rPr>
              <w:t>культурно-досуговых</w:t>
            </w:r>
            <w:proofErr w:type="spellEnd"/>
            <w:r w:rsidRPr="002B266E">
              <w:rPr>
                <w:sz w:val="28"/>
                <w:szCs w:val="28"/>
              </w:rPr>
              <w:t xml:space="preserve"> мероприятий</w:t>
            </w:r>
          </w:p>
        </w:tc>
        <w:tc>
          <w:tcPr>
            <w:tcW w:w="0" w:type="auto"/>
          </w:tcPr>
          <w:p w:rsidR="002671F4" w:rsidRPr="002B266E" w:rsidRDefault="002671F4" w:rsidP="00815FDA">
            <w:pPr>
              <w:autoSpaceDE w:val="0"/>
              <w:autoSpaceDN w:val="0"/>
              <w:adjustRightInd w:val="0"/>
              <w:jc w:val="center"/>
              <w:rPr>
                <w:bCs/>
                <w:sz w:val="28"/>
                <w:szCs w:val="28"/>
              </w:rPr>
            </w:pPr>
            <w:r w:rsidRPr="002B266E">
              <w:rPr>
                <w:sz w:val="28"/>
                <w:szCs w:val="28"/>
              </w:rPr>
              <w:t>человек</w:t>
            </w:r>
          </w:p>
        </w:tc>
        <w:tc>
          <w:tcPr>
            <w:tcW w:w="0" w:type="auto"/>
          </w:tcPr>
          <w:p w:rsidR="002671F4" w:rsidRPr="002B266E" w:rsidRDefault="002671F4" w:rsidP="00815FDA">
            <w:pPr>
              <w:jc w:val="center"/>
              <w:rPr>
                <w:sz w:val="28"/>
                <w:szCs w:val="28"/>
              </w:rPr>
            </w:pPr>
            <w:r w:rsidRPr="002B266E">
              <w:rPr>
                <w:sz w:val="28"/>
                <w:szCs w:val="28"/>
              </w:rPr>
              <w:t>190000</w:t>
            </w:r>
          </w:p>
        </w:tc>
        <w:tc>
          <w:tcPr>
            <w:tcW w:w="0" w:type="auto"/>
          </w:tcPr>
          <w:p w:rsidR="002671F4" w:rsidRPr="002B266E" w:rsidRDefault="002671F4" w:rsidP="00815FDA">
            <w:pPr>
              <w:jc w:val="center"/>
              <w:rPr>
                <w:sz w:val="28"/>
                <w:szCs w:val="28"/>
              </w:rPr>
            </w:pPr>
            <w:r>
              <w:rPr>
                <w:sz w:val="28"/>
                <w:szCs w:val="28"/>
              </w:rPr>
              <w:t>188517</w:t>
            </w:r>
          </w:p>
        </w:tc>
      </w:tr>
      <w:tr w:rsidR="002671F4" w:rsidRPr="002B266E" w:rsidTr="00815FDA">
        <w:trPr>
          <w:trHeight w:val="824"/>
        </w:trPr>
        <w:tc>
          <w:tcPr>
            <w:tcW w:w="0" w:type="auto"/>
          </w:tcPr>
          <w:p w:rsidR="002671F4" w:rsidRPr="002B266E" w:rsidRDefault="002671F4" w:rsidP="00815FDA">
            <w:pPr>
              <w:autoSpaceDE w:val="0"/>
              <w:autoSpaceDN w:val="0"/>
              <w:adjustRightInd w:val="0"/>
              <w:jc w:val="both"/>
              <w:rPr>
                <w:bCs/>
                <w:sz w:val="28"/>
                <w:szCs w:val="28"/>
              </w:rPr>
            </w:pPr>
            <w:r w:rsidRPr="002B266E">
              <w:rPr>
                <w:bCs/>
                <w:sz w:val="28"/>
                <w:szCs w:val="28"/>
              </w:rPr>
              <w:t>2</w:t>
            </w:r>
          </w:p>
          <w:p w:rsidR="002671F4" w:rsidRPr="002B266E" w:rsidRDefault="002671F4" w:rsidP="00815FDA">
            <w:pPr>
              <w:autoSpaceDE w:val="0"/>
              <w:autoSpaceDN w:val="0"/>
              <w:adjustRightInd w:val="0"/>
              <w:jc w:val="both"/>
              <w:rPr>
                <w:bCs/>
                <w:sz w:val="28"/>
                <w:szCs w:val="28"/>
              </w:rPr>
            </w:pPr>
          </w:p>
        </w:tc>
        <w:tc>
          <w:tcPr>
            <w:tcW w:w="0" w:type="auto"/>
          </w:tcPr>
          <w:p w:rsidR="002671F4" w:rsidRPr="002B266E" w:rsidRDefault="002671F4" w:rsidP="00815FDA">
            <w:pPr>
              <w:autoSpaceDE w:val="0"/>
              <w:autoSpaceDN w:val="0"/>
              <w:adjustRightInd w:val="0"/>
              <w:rPr>
                <w:bCs/>
                <w:sz w:val="28"/>
                <w:szCs w:val="28"/>
              </w:rPr>
            </w:pPr>
            <w:r w:rsidRPr="002B266E">
              <w:rPr>
                <w:color w:val="000000"/>
                <w:sz w:val="28"/>
                <w:szCs w:val="28"/>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 (детских школах искусств),</w:t>
            </w:r>
          </w:p>
        </w:tc>
        <w:tc>
          <w:tcPr>
            <w:tcW w:w="0" w:type="auto"/>
          </w:tcPr>
          <w:p w:rsidR="002671F4" w:rsidRPr="002B266E" w:rsidRDefault="002671F4" w:rsidP="00815FDA">
            <w:pPr>
              <w:pStyle w:val="af2"/>
              <w:rPr>
                <w:rFonts w:ascii="Times New Roman" w:hAnsi="Times New Roman"/>
                <w:color w:val="000000"/>
                <w:sz w:val="28"/>
                <w:szCs w:val="28"/>
              </w:rPr>
            </w:pPr>
            <w:r w:rsidRPr="002B266E">
              <w:rPr>
                <w:rFonts w:ascii="Times New Roman" w:hAnsi="Times New Roman"/>
                <w:color w:val="000000"/>
                <w:sz w:val="28"/>
                <w:szCs w:val="28"/>
              </w:rPr>
              <w:t>%</w:t>
            </w:r>
          </w:p>
          <w:p w:rsidR="002671F4" w:rsidRPr="002B266E" w:rsidRDefault="002671F4" w:rsidP="00815FDA">
            <w:pPr>
              <w:autoSpaceDE w:val="0"/>
              <w:autoSpaceDN w:val="0"/>
              <w:adjustRightInd w:val="0"/>
              <w:jc w:val="center"/>
              <w:rPr>
                <w:bCs/>
                <w:sz w:val="28"/>
                <w:szCs w:val="28"/>
              </w:rPr>
            </w:pPr>
          </w:p>
        </w:tc>
        <w:tc>
          <w:tcPr>
            <w:tcW w:w="0" w:type="auto"/>
          </w:tcPr>
          <w:p w:rsidR="002671F4" w:rsidRPr="002B266E" w:rsidRDefault="002671F4" w:rsidP="00815FDA">
            <w:pPr>
              <w:jc w:val="center"/>
              <w:rPr>
                <w:sz w:val="28"/>
                <w:szCs w:val="28"/>
              </w:rPr>
            </w:pPr>
            <w:r>
              <w:rPr>
                <w:color w:val="000000"/>
                <w:sz w:val="28"/>
                <w:szCs w:val="28"/>
              </w:rPr>
              <w:t>100</w:t>
            </w:r>
          </w:p>
        </w:tc>
        <w:tc>
          <w:tcPr>
            <w:tcW w:w="0" w:type="auto"/>
          </w:tcPr>
          <w:p w:rsidR="002671F4" w:rsidRPr="002B266E" w:rsidRDefault="002671F4" w:rsidP="00815FDA">
            <w:pPr>
              <w:jc w:val="center"/>
              <w:rPr>
                <w:sz w:val="28"/>
                <w:szCs w:val="28"/>
              </w:rPr>
            </w:pPr>
            <w:r>
              <w:rPr>
                <w:color w:val="000000"/>
                <w:sz w:val="28"/>
                <w:szCs w:val="28"/>
              </w:rPr>
              <w:t>98</w:t>
            </w:r>
          </w:p>
        </w:tc>
      </w:tr>
      <w:tr w:rsidR="002671F4" w:rsidRPr="002B266E" w:rsidTr="00815FDA">
        <w:tc>
          <w:tcPr>
            <w:tcW w:w="0" w:type="auto"/>
          </w:tcPr>
          <w:p w:rsidR="002671F4" w:rsidRPr="002B266E" w:rsidRDefault="002671F4" w:rsidP="00815FDA">
            <w:pPr>
              <w:autoSpaceDE w:val="0"/>
              <w:autoSpaceDN w:val="0"/>
              <w:adjustRightInd w:val="0"/>
              <w:jc w:val="both"/>
              <w:rPr>
                <w:bCs/>
                <w:sz w:val="28"/>
                <w:szCs w:val="28"/>
              </w:rPr>
            </w:pPr>
            <w:r w:rsidRPr="002B266E">
              <w:rPr>
                <w:bCs/>
                <w:sz w:val="28"/>
                <w:szCs w:val="28"/>
              </w:rPr>
              <w:t>3</w:t>
            </w:r>
          </w:p>
        </w:tc>
        <w:tc>
          <w:tcPr>
            <w:tcW w:w="0" w:type="auto"/>
          </w:tcPr>
          <w:p w:rsidR="002671F4" w:rsidRPr="002B266E" w:rsidRDefault="002671F4" w:rsidP="00815FDA">
            <w:pPr>
              <w:autoSpaceDE w:val="0"/>
              <w:autoSpaceDN w:val="0"/>
              <w:adjustRightInd w:val="0"/>
              <w:rPr>
                <w:sz w:val="28"/>
                <w:szCs w:val="28"/>
              </w:rPr>
            </w:pPr>
            <w:r w:rsidRPr="002B266E">
              <w:rPr>
                <w:sz w:val="28"/>
                <w:szCs w:val="28"/>
              </w:rPr>
              <w:t>Количество посещений (в том числе удаленных через сеть Интернет) муниципальных библиотек</w:t>
            </w:r>
          </w:p>
        </w:tc>
        <w:tc>
          <w:tcPr>
            <w:tcW w:w="0" w:type="auto"/>
          </w:tcPr>
          <w:p w:rsidR="002671F4" w:rsidRPr="002B266E" w:rsidRDefault="002671F4" w:rsidP="00815FDA">
            <w:pPr>
              <w:pStyle w:val="af2"/>
              <w:rPr>
                <w:rFonts w:ascii="Times New Roman" w:hAnsi="Times New Roman"/>
                <w:sz w:val="28"/>
                <w:szCs w:val="28"/>
              </w:rPr>
            </w:pPr>
            <w:r w:rsidRPr="002B266E">
              <w:rPr>
                <w:rFonts w:ascii="Times New Roman" w:hAnsi="Times New Roman"/>
                <w:sz w:val="28"/>
                <w:szCs w:val="28"/>
              </w:rPr>
              <w:t>раз</w:t>
            </w:r>
          </w:p>
          <w:p w:rsidR="002671F4" w:rsidRPr="002B266E" w:rsidRDefault="002671F4" w:rsidP="00815FDA">
            <w:pPr>
              <w:autoSpaceDE w:val="0"/>
              <w:autoSpaceDN w:val="0"/>
              <w:adjustRightInd w:val="0"/>
              <w:jc w:val="center"/>
              <w:rPr>
                <w:bCs/>
                <w:sz w:val="28"/>
                <w:szCs w:val="28"/>
              </w:rPr>
            </w:pPr>
          </w:p>
        </w:tc>
        <w:tc>
          <w:tcPr>
            <w:tcW w:w="0" w:type="auto"/>
          </w:tcPr>
          <w:p w:rsidR="002671F4" w:rsidRDefault="002671F4" w:rsidP="00815FDA">
            <w:pPr>
              <w:jc w:val="center"/>
              <w:rPr>
                <w:sz w:val="28"/>
                <w:szCs w:val="28"/>
              </w:rPr>
            </w:pPr>
            <w:r>
              <w:rPr>
                <w:sz w:val="28"/>
                <w:szCs w:val="28"/>
              </w:rPr>
              <w:t xml:space="preserve">81865 </w:t>
            </w:r>
          </w:p>
          <w:p w:rsidR="002671F4" w:rsidRPr="002B266E" w:rsidRDefault="002671F4" w:rsidP="00815FDA">
            <w:pPr>
              <w:jc w:val="center"/>
              <w:rPr>
                <w:sz w:val="28"/>
                <w:szCs w:val="28"/>
              </w:rPr>
            </w:pPr>
            <w:r>
              <w:rPr>
                <w:sz w:val="28"/>
                <w:szCs w:val="28"/>
              </w:rPr>
              <w:t xml:space="preserve">(6800) </w:t>
            </w:r>
          </w:p>
        </w:tc>
        <w:tc>
          <w:tcPr>
            <w:tcW w:w="0" w:type="auto"/>
          </w:tcPr>
          <w:p w:rsidR="002671F4" w:rsidRPr="002B266E" w:rsidRDefault="002671F4" w:rsidP="00815FDA">
            <w:pPr>
              <w:jc w:val="center"/>
              <w:rPr>
                <w:sz w:val="28"/>
                <w:szCs w:val="28"/>
              </w:rPr>
            </w:pPr>
            <w:r>
              <w:rPr>
                <w:color w:val="000000"/>
                <w:sz w:val="28"/>
                <w:szCs w:val="28"/>
              </w:rPr>
              <w:t>81933 (6868</w:t>
            </w:r>
            <w:r w:rsidRPr="002B266E">
              <w:rPr>
                <w:color w:val="000000"/>
                <w:sz w:val="28"/>
                <w:szCs w:val="28"/>
              </w:rPr>
              <w:t>)</w:t>
            </w:r>
          </w:p>
        </w:tc>
      </w:tr>
      <w:tr w:rsidR="002671F4" w:rsidRPr="002B266E" w:rsidTr="00815FDA">
        <w:tc>
          <w:tcPr>
            <w:tcW w:w="0" w:type="auto"/>
          </w:tcPr>
          <w:p w:rsidR="002671F4" w:rsidRPr="002B266E" w:rsidRDefault="002671F4" w:rsidP="00815FDA">
            <w:pPr>
              <w:autoSpaceDE w:val="0"/>
              <w:autoSpaceDN w:val="0"/>
              <w:adjustRightInd w:val="0"/>
              <w:jc w:val="both"/>
              <w:rPr>
                <w:bCs/>
                <w:sz w:val="28"/>
                <w:szCs w:val="28"/>
              </w:rPr>
            </w:pPr>
            <w:r w:rsidRPr="002B266E">
              <w:rPr>
                <w:bCs/>
                <w:sz w:val="28"/>
                <w:szCs w:val="28"/>
              </w:rPr>
              <w:t>4</w:t>
            </w:r>
          </w:p>
        </w:tc>
        <w:tc>
          <w:tcPr>
            <w:tcW w:w="0" w:type="auto"/>
          </w:tcPr>
          <w:p w:rsidR="002671F4" w:rsidRPr="002B266E" w:rsidRDefault="002671F4" w:rsidP="00815FDA">
            <w:pPr>
              <w:widowControl w:val="0"/>
              <w:autoSpaceDE w:val="0"/>
              <w:autoSpaceDN w:val="0"/>
              <w:adjustRightInd w:val="0"/>
              <w:rPr>
                <w:sz w:val="28"/>
                <w:szCs w:val="28"/>
              </w:rPr>
            </w:pPr>
            <w:r w:rsidRPr="002B266E">
              <w:rPr>
                <w:sz w:val="28"/>
                <w:szCs w:val="28"/>
              </w:rPr>
              <w:t>Количество пользователей библиотек</w:t>
            </w:r>
          </w:p>
        </w:tc>
        <w:tc>
          <w:tcPr>
            <w:tcW w:w="0" w:type="auto"/>
          </w:tcPr>
          <w:p w:rsidR="002671F4" w:rsidRPr="002B266E" w:rsidRDefault="002671F4" w:rsidP="00815FDA">
            <w:pPr>
              <w:pStyle w:val="af2"/>
              <w:rPr>
                <w:rFonts w:ascii="Times New Roman" w:hAnsi="Times New Roman"/>
                <w:sz w:val="28"/>
                <w:szCs w:val="28"/>
              </w:rPr>
            </w:pPr>
            <w:r w:rsidRPr="002B266E">
              <w:rPr>
                <w:rFonts w:ascii="Times New Roman" w:hAnsi="Times New Roman"/>
                <w:sz w:val="28"/>
                <w:szCs w:val="28"/>
              </w:rPr>
              <w:t>человек</w:t>
            </w:r>
          </w:p>
          <w:p w:rsidR="002671F4" w:rsidRPr="002B266E" w:rsidRDefault="002671F4" w:rsidP="00815FDA">
            <w:pPr>
              <w:autoSpaceDE w:val="0"/>
              <w:autoSpaceDN w:val="0"/>
              <w:adjustRightInd w:val="0"/>
              <w:jc w:val="center"/>
              <w:rPr>
                <w:bCs/>
                <w:sz w:val="28"/>
                <w:szCs w:val="28"/>
              </w:rPr>
            </w:pPr>
          </w:p>
        </w:tc>
        <w:tc>
          <w:tcPr>
            <w:tcW w:w="0" w:type="auto"/>
          </w:tcPr>
          <w:p w:rsidR="002671F4" w:rsidRPr="002B266E" w:rsidRDefault="002671F4" w:rsidP="00815FDA">
            <w:pPr>
              <w:jc w:val="center"/>
              <w:rPr>
                <w:sz w:val="28"/>
                <w:szCs w:val="28"/>
              </w:rPr>
            </w:pPr>
            <w:r w:rsidRPr="002B266E">
              <w:rPr>
                <w:color w:val="000000"/>
                <w:sz w:val="28"/>
                <w:szCs w:val="28"/>
              </w:rPr>
              <w:lastRenderedPageBreak/>
              <w:t>6</w:t>
            </w:r>
            <w:r>
              <w:rPr>
                <w:color w:val="000000"/>
                <w:sz w:val="28"/>
                <w:szCs w:val="28"/>
              </w:rPr>
              <w:t>900</w:t>
            </w:r>
          </w:p>
        </w:tc>
        <w:tc>
          <w:tcPr>
            <w:tcW w:w="0" w:type="auto"/>
          </w:tcPr>
          <w:p w:rsidR="002671F4" w:rsidRPr="002B266E" w:rsidRDefault="002671F4" w:rsidP="00815FDA">
            <w:pPr>
              <w:jc w:val="center"/>
              <w:rPr>
                <w:sz w:val="28"/>
                <w:szCs w:val="28"/>
              </w:rPr>
            </w:pPr>
            <w:r>
              <w:rPr>
                <w:color w:val="000000"/>
                <w:sz w:val="28"/>
                <w:szCs w:val="28"/>
              </w:rPr>
              <w:t>691</w:t>
            </w:r>
            <w:r w:rsidRPr="002B266E">
              <w:rPr>
                <w:color w:val="000000"/>
                <w:sz w:val="28"/>
                <w:szCs w:val="28"/>
              </w:rPr>
              <w:t>1</w:t>
            </w:r>
          </w:p>
        </w:tc>
      </w:tr>
      <w:tr w:rsidR="002671F4" w:rsidRPr="002B266E" w:rsidTr="00815FDA">
        <w:tc>
          <w:tcPr>
            <w:tcW w:w="0" w:type="auto"/>
          </w:tcPr>
          <w:p w:rsidR="002671F4" w:rsidRPr="002B266E" w:rsidRDefault="002671F4" w:rsidP="00815FDA">
            <w:pPr>
              <w:autoSpaceDE w:val="0"/>
              <w:autoSpaceDN w:val="0"/>
              <w:adjustRightInd w:val="0"/>
              <w:jc w:val="both"/>
              <w:rPr>
                <w:bCs/>
                <w:sz w:val="28"/>
                <w:szCs w:val="28"/>
              </w:rPr>
            </w:pPr>
            <w:r w:rsidRPr="002B266E">
              <w:rPr>
                <w:bCs/>
                <w:sz w:val="28"/>
                <w:szCs w:val="28"/>
              </w:rPr>
              <w:lastRenderedPageBreak/>
              <w:t>5</w:t>
            </w:r>
          </w:p>
        </w:tc>
        <w:tc>
          <w:tcPr>
            <w:tcW w:w="0" w:type="auto"/>
          </w:tcPr>
          <w:p w:rsidR="002671F4" w:rsidRPr="002B266E" w:rsidRDefault="002671F4" w:rsidP="00815FDA">
            <w:pPr>
              <w:widowControl w:val="0"/>
              <w:autoSpaceDE w:val="0"/>
              <w:autoSpaceDN w:val="0"/>
              <w:adjustRightInd w:val="0"/>
              <w:rPr>
                <w:sz w:val="28"/>
                <w:szCs w:val="28"/>
              </w:rPr>
            </w:pPr>
            <w:r w:rsidRPr="002B266E">
              <w:rPr>
                <w:sz w:val="28"/>
                <w:szCs w:val="28"/>
              </w:rPr>
              <w:t>Число библиотек, подключенных к сети ИНТЕРНЕТ</w:t>
            </w:r>
          </w:p>
        </w:tc>
        <w:tc>
          <w:tcPr>
            <w:tcW w:w="0" w:type="auto"/>
          </w:tcPr>
          <w:p w:rsidR="002671F4" w:rsidRPr="002B266E" w:rsidRDefault="002671F4" w:rsidP="00815FDA">
            <w:pPr>
              <w:autoSpaceDE w:val="0"/>
              <w:autoSpaceDN w:val="0"/>
              <w:adjustRightInd w:val="0"/>
              <w:jc w:val="center"/>
              <w:rPr>
                <w:bCs/>
                <w:sz w:val="28"/>
                <w:szCs w:val="28"/>
              </w:rPr>
            </w:pPr>
            <w:r w:rsidRPr="002B266E">
              <w:rPr>
                <w:bCs/>
                <w:sz w:val="28"/>
                <w:szCs w:val="28"/>
              </w:rPr>
              <w:t>ед.</w:t>
            </w:r>
          </w:p>
        </w:tc>
        <w:tc>
          <w:tcPr>
            <w:tcW w:w="0" w:type="auto"/>
          </w:tcPr>
          <w:p w:rsidR="002671F4" w:rsidRPr="002B266E" w:rsidRDefault="002671F4" w:rsidP="00815FDA">
            <w:pPr>
              <w:jc w:val="center"/>
              <w:rPr>
                <w:sz w:val="28"/>
                <w:szCs w:val="28"/>
              </w:rPr>
            </w:pPr>
            <w:r w:rsidRPr="002B266E">
              <w:rPr>
                <w:color w:val="000000"/>
                <w:sz w:val="28"/>
                <w:szCs w:val="28"/>
              </w:rPr>
              <w:t>12</w:t>
            </w:r>
          </w:p>
        </w:tc>
        <w:tc>
          <w:tcPr>
            <w:tcW w:w="0" w:type="auto"/>
          </w:tcPr>
          <w:p w:rsidR="002671F4" w:rsidRPr="002B266E" w:rsidRDefault="002671F4" w:rsidP="00815FDA">
            <w:pPr>
              <w:jc w:val="center"/>
              <w:rPr>
                <w:sz w:val="28"/>
                <w:szCs w:val="28"/>
              </w:rPr>
            </w:pPr>
            <w:r w:rsidRPr="002B266E">
              <w:rPr>
                <w:color w:val="000000"/>
                <w:sz w:val="28"/>
                <w:szCs w:val="28"/>
              </w:rPr>
              <w:t>12</w:t>
            </w:r>
          </w:p>
        </w:tc>
      </w:tr>
    </w:tbl>
    <w:p w:rsidR="002671F4" w:rsidRPr="002B266E" w:rsidRDefault="002671F4" w:rsidP="002671F4">
      <w:pPr>
        <w:ind w:firstLine="720"/>
        <w:jc w:val="both"/>
        <w:rPr>
          <w:b/>
          <w:sz w:val="28"/>
          <w:szCs w:val="28"/>
        </w:rPr>
      </w:pPr>
    </w:p>
    <w:p w:rsidR="002671F4" w:rsidRPr="002B266E" w:rsidRDefault="002671F4" w:rsidP="002671F4">
      <w:pPr>
        <w:ind w:firstLine="720"/>
        <w:jc w:val="center"/>
        <w:rPr>
          <w:b/>
          <w:sz w:val="28"/>
          <w:szCs w:val="28"/>
        </w:rPr>
      </w:pPr>
      <w:r w:rsidRPr="002B266E">
        <w:rPr>
          <w:b/>
          <w:bCs/>
          <w:sz w:val="28"/>
          <w:szCs w:val="28"/>
        </w:rPr>
        <w:t>Подпрограмма "Комплексные меры противодействия злоупотреблению наркотиками и их незаконному обороту"</w:t>
      </w:r>
    </w:p>
    <w:p w:rsidR="002671F4" w:rsidRPr="002B266E" w:rsidRDefault="002671F4" w:rsidP="002671F4">
      <w:pPr>
        <w:ind w:firstLine="709"/>
        <w:jc w:val="both"/>
        <w:rPr>
          <w:bCs/>
          <w:sz w:val="28"/>
          <w:szCs w:val="28"/>
        </w:rPr>
      </w:pPr>
      <w:r w:rsidRPr="002B266E">
        <w:rPr>
          <w:b/>
          <w:bCs/>
          <w:sz w:val="28"/>
          <w:szCs w:val="28"/>
        </w:rPr>
        <w:t>Мероприятие «Укрепление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p w:rsidR="002671F4" w:rsidRPr="002B266E" w:rsidRDefault="002671F4" w:rsidP="002671F4">
      <w:pPr>
        <w:ind w:firstLine="709"/>
        <w:jc w:val="both"/>
        <w:rPr>
          <w:bCs/>
          <w:color w:val="000000"/>
          <w:sz w:val="28"/>
          <w:szCs w:val="28"/>
        </w:rPr>
      </w:pPr>
      <w:r w:rsidRPr="002B266E">
        <w:rPr>
          <w:bCs/>
          <w:color w:val="000000"/>
          <w:sz w:val="28"/>
          <w:szCs w:val="28"/>
        </w:rPr>
        <w:t>Цели: 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формирование у жителей Клетнянского района установок и норм на здоровый образ жизни;</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2671F4" w:rsidRPr="002B266E" w:rsidRDefault="002671F4" w:rsidP="002671F4">
      <w:pPr>
        <w:ind w:firstLine="709"/>
        <w:jc w:val="both"/>
        <w:rPr>
          <w:sz w:val="28"/>
          <w:szCs w:val="28"/>
        </w:rPr>
      </w:pPr>
      <w:r w:rsidRPr="002B266E">
        <w:rPr>
          <w:sz w:val="28"/>
          <w:szCs w:val="28"/>
        </w:rPr>
        <w:t xml:space="preserve">  поэтапное сокращение наркомании и связанных с ней правонарушений  в  </w:t>
      </w:r>
      <w:proofErr w:type="spellStart"/>
      <w:r w:rsidRPr="002B266E">
        <w:rPr>
          <w:sz w:val="28"/>
          <w:szCs w:val="28"/>
        </w:rPr>
        <w:t>Клетнянском</w:t>
      </w:r>
      <w:proofErr w:type="spellEnd"/>
      <w:r w:rsidRPr="002B266E">
        <w:rPr>
          <w:sz w:val="28"/>
          <w:szCs w:val="28"/>
        </w:rPr>
        <w:t xml:space="preserve">     районе.</w:t>
      </w:r>
    </w:p>
    <w:p w:rsidR="002671F4" w:rsidRPr="002B266E" w:rsidRDefault="002671F4" w:rsidP="002671F4">
      <w:pPr>
        <w:ind w:firstLine="709"/>
        <w:jc w:val="both"/>
        <w:rPr>
          <w:sz w:val="28"/>
          <w:szCs w:val="28"/>
        </w:rPr>
      </w:pPr>
      <w:r w:rsidRPr="002B266E">
        <w:rPr>
          <w:sz w:val="28"/>
          <w:szCs w:val="28"/>
        </w:rPr>
        <w:t xml:space="preserve">Задачи: Создание в </w:t>
      </w:r>
      <w:proofErr w:type="spellStart"/>
      <w:r w:rsidRPr="002B266E">
        <w:rPr>
          <w:sz w:val="28"/>
          <w:szCs w:val="28"/>
        </w:rPr>
        <w:t>Клетнянском</w:t>
      </w:r>
      <w:proofErr w:type="spellEnd"/>
      <w:r w:rsidRPr="002B266E">
        <w:rPr>
          <w:sz w:val="28"/>
          <w:szCs w:val="28"/>
        </w:rPr>
        <w:t xml:space="preserve"> районе межведомственной системы профилактики наркомании среди различных групп населения, а также предупреждение преступлений, связанных с наркотиками и формирование </w:t>
      </w:r>
      <w:proofErr w:type="spellStart"/>
      <w:r w:rsidRPr="002B266E">
        <w:rPr>
          <w:sz w:val="28"/>
          <w:szCs w:val="28"/>
        </w:rPr>
        <w:t>антинаркотического</w:t>
      </w:r>
      <w:proofErr w:type="spellEnd"/>
      <w:r w:rsidRPr="002B266E">
        <w:rPr>
          <w:sz w:val="28"/>
          <w:szCs w:val="28"/>
        </w:rPr>
        <w:t xml:space="preserve"> мировоззрения у всех социальных групп общества;</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 xml:space="preserve">совершенствование </w:t>
      </w:r>
      <w:proofErr w:type="spellStart"/>
      <w:r w:rsidRPr="002B266E">
        <w:rPr>
          <w:rFonts w:ascii="Times New Roman" w:hAnsi="Times New Roman"/>
          <w:sz w:val="28"/>
          <w:szCs w:val="28"/>
        </w:rPr>
        <w:t>антинаркотической</w:t>
      </w:r>
      <w:proofErr w:type="spellEnd"/>
      <w:r w:rsidRPr="002B266E">
        <w:rPr>
          <w:rFonts w:ascii="Times New Roman" w:hAnsi="Times New Roman"/>
          <w:sz w:val="28"/>
          <w:szCs w:val="28"/>
        </w:rPr>
        <w:t xml:space="preserve"> пропаганды;</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развитие сотрудничества в сфере профилактики наркомании;</w:t>
      </w:r>
    </w:p>
    <w:p w:rsidR="002671F4" w:rsidRPr="002B266E" w:rsidRDefault="002671F4" w:rsidP="002671F4">
      <w:pPr>
        <w:pStyle w:val="af2"/>
        <w:ind w:firstLine="720"/>
        <w:rPr>
          <w:rFonts w:ascii="Times New Roman" w:hAnsi="Times New Roman"/>
          <w:sz w:val="28"/>
          <w:szCs w:val="28"/>
        </w:rPr>
      </w:pPr>
      <w:r w:rsidRPr="002B266E">
        <w:rPr>
          <w:rFonts w:ascii="Times New Roman" w:hAnsi="Times New Roman"/>
          <w:sz w:val="28"/>
          <w:szCs w:val="28"/>
        </w:rPr>
        <w:t xml:space="preserve">организация целенаправленной, системной профилактической работы с подростками, молодежью и их родителями и обеспечение их необходимым объемом информации по проблеме злоупотребления </w:t>
      </w:r>
      <w:proofErr w:type="spellStart"/>
      <w:r w:rsidRPr="002B266E">
        <w:rPr>
          <w:rFonts w:ascii="Times New Roman" w:hAnsi="Times New Roman"/>
          <w:sz w:val="28"/>
          <w:szCs w:val="28"/>
        </w:rPr>
        <w:t>психоактивными</w:t>
      </w:r>
      <w:proofErr w:type="spellEnd"/>
      <w:r w:rsidRPr="002B266E">
        <w:rPr>
          <w:rFonts w:ascii="Times New Roman" w:hAnsi="Times New Roman"/>
          <w:sz w:val="28"/>
          <w:szCs w:val="28"/>
        </w:rPr>
        <w:t xml:space="preserve"> веществами;</w:t>
      </w:r>
    </w:p>
    <w:p w:rsidR="002671F4" w:rsidRPr="002B266E" w:rsidRDefault="002671F4" w:rsidP="002671F4">
      <w:pPr>
        <w:ind w:firstLine="709"/>
        <w:jc w:val="both"/>
        <w:rPr>
          <w:sz w:val="28"/>
          <w:szCs w:val="28"/>
        </w:rPr>
      </w:pPr>
      <w:r w:rsidRPr="002B266E">
        <w:rPr>
          <w:sz w:val="28"/>
          <w:szCs w:val="28"/>
        </w:rPr>
        <w:t>поддержка и поощрение работников учреждений, организаций, средств массовой информации и граждан, принимающих активное участие в работе по профилактике наркомании через организацию и проведение конкурсов.</w:t>
      </w:r>
    </w:p>
    <w:p w:rsidR="002671F4" w:rsidRPr="002B266E" w:rsidRDefault="002671F4" w:rsidP="002671F4">
      <w:pPr>
        <w:ind w:firstLine="709"/>
        <w:jc w:val="both"/>
        <w:rPr>
          <w:bCs/>
          <w:color w:val="000000"/>
          <w:sz w:val="28"/>
          <w:szCs w:val="28"/>
        </w:rPr>
      </w:pPr>
      <w:r w:rsidRPr="002B266E">
        <w:rPr>
          <w:iCs/>
          <w:sz w:val="28"/>
          <w:szCs w:val="28"/>
        </w:rPr>
        <w:t>В отчетном периоде расходы</w:t>
      </w:r>
      <w:r w:rsidRPr="002B266E">
        <w:rPr>
          <w:bCs/>
          <w:color w:val="000000"/>
          <w:sz w:val="28"/>
          <w:szCs w:val="28"/>
        </w:rPr>
        <w:t xml:space="preserve"> по мероприятию составили 5,0 тыс. рублей, или 100,0 процентов.</w:t>
      </w:r>
    </w:p>
    <w:p w:rsidR="002671F4" w:rsidRPr="00411EB4" w:rsidRDefault="002671F4" w:rsidP="002671F4">
      <w:pPr>
        <w:jc w:val="both"/>
        <w:rPr>
          <w:sz w:val="28"/>
          <w:szCs w:val="28"/>
        </w:rPr>
      </w:pPr>
      <w:r>
        <w:rPr>
          <w:sz w:val="28"/>
          <w:szCs w:val="28"/>
        </w:rPr>
        <w:t xml:space="preserve">         </w:t>
      </w:r>
      <w:r w:rsidRPr="00411EB4">
        <w:rPr>
          <w:sz w:val="28"/>
          <w:szCs w:val="28"/>
        </w:rPr>
        <w:t xml:space="preserve">Мероприятия, проведённые с молодёжью, по противодействию наркотиков проводились в рамках </w:t>
      </w:r>
      <w:proofErr w:type="spellStart"/>
      <w:r w:rsidRPr="00411EB4">
        <w:rPr>
          <w:sz w:val="28"/>
          <w:szCs w:val="28"/>
        </w:rPr>
        <w:t>антинаркотического</w:t>
      </w:r>
      <w:proofErr w:type="spellEnd"/>
      <w:r w:rsidRPr="00411EB4">
        <w:rPr>
          <w:sz w:val="28"/>
          <w:szCs w:val="28"/>
        </w:rPr>
        <w:t xml:space="preserve"> Месячника «</w:t>
      </w:r>
      <w:proofErr w:type="spellStart"/>
      <w:r w:rsidRPr="00411EB4">
        <w:rPr>
          <w:sz w:val="28"/>
          <w:szCs w:val="28"/>
        </w:rPr>
        <w:t>Брянщина</w:t>
      </w:r>
      <w:proofErr w:type="spellEnd"/>
      <w:r w:rsidRPr="00411EB4">
        <w:rPr>
          <w:sz w:val="28"/>
          <w:szCs w:val="28"/>
        </w:rPr>
        <w:t xml:space="preserve"> – жизнь без наркотиков!»,  который проходил с 20 ноября по 20 декабря 2021 года.</w:t>
      </w:r>
    </w:p>
    <w:p w:rsidR="002671F4" w:rsidRPr="00411EB4" w:rsidRDefault="002671F4" w:rsidP="002671F4">
      <w:pPr>
        <w:jc w:val="both"/>
        <w:rPr>
          <w:sz w:val="28"/>
          <w:szCs w:val="28"/>
        </w:rPr>
      </w:pPr>
      <w:r w:rsidRPr="00411EB4">
        <w:rPr>
          <w:sz w:val="28"/>
          <w:szCs w:val="28"/>
        </w:rPr>
        <w:t xml:space="preserve"> В сельских поселениях, была проведена акции, информационные часы: «Скажи наркотикам – НЕТ!»</w:t>
      </w:r>
      <w:r w:rsidRPr="00411EB4">
        <w:rPr>
          <w:sz w:val="28"/>
          <w:szCs w:val="28"/>
        </w:rPr>
        <w:br/>
        <w:t xml:space="preserve"> Проводились тематические часы, </w:t>
      </w:r>
      <w:proofErr w:type="spellStart"/>
      <w:r w:rsidRPr="00411EB4">
        <w:rPr>
          <w:sz w:val="28"/>
          <w:szCs w:val="28"/>
        </w:rPr>
        <w:t>онлайн-акции</w:t>
      </w:r>
      <w:proofErr w:type="spellEnd"/>
      <w:r w:rsidRPr="00411EB4">
        <w:rPr>
          <w:sz w:val="28"/>
          <w:szCs w:val="28"/>
        </w:rPr>
        <w:t>: «Мы против наркотиков». В школах проводились беседы на тему «Мы выбираем жизнь!», разбирались темы о наркомании, какой вред приносят наркотики и от чего умирают люди страдающие наркоманией. Проводились мероприятия как спортивные, так и уличные акции под девизом: «</w:t>
      </w:r>
      <w:proofErr w:type="spellStart"/>
      <w:proofErr w:type="gramStart"/>
      <w:r w:rsidRPr="00411EB4">
        <w:rPr>
          <w:sz w:val="28"/>
          <w:szCs w:val="28"/>
        </w:rPr>
        <w:t>Спорту-да</w:t>
      </w:r>
      <w:proofErr w:type="spellEnd"/>
      <w:proofErr w:type="gramEnd"/>
      <w:r w:rsidRPr="00411EB4">
        <w:rPr>
          <w:sz w:val="28"/>
          <w:szCs w:val="28"/>
        </w:rPr>
        <w:t xml:space="preserve">, </w:t>
      </w:r>
      <w:proofErr w:type="spellStart"/>
      <w:r w:rsidRPr="00411EB4">
        <w:rPr>
          <w:sz w:val="28"/>
          <w:szCs w:val="28"/>
        </w:rPr>
        <w:t>наркотикам-нет</w:t>
      </w:r>
      <w:proofErr w:type="spellEnd"/>
      <w:r w:rsidRPr="00411EB4">
        <w:rPr>
          <w:sz w:val="28"/>
          <w:szCs w:val="28"/>
        </w:rPr>
        <w:t xml:space="preserve">.» </w:t>
      </w:r>
      <w:r w:rsidRPr="00411EB4">
        <w:rPr>
          <w:sz w:val="28"/>
          <w:szCs w:val="28"/>
        </w:rPr>
        <w:br/>
        <w:t xml:space="preserve">Акция: «Красная ленточка», во Всемирный день борьбы со </w:t>
      </w:r>
      <w:proofErr w:type="spellStart"/>
      <w:r w:rsidRPr="00411EB4">
        <w:rPr>
          <w:sz w:val="28"/>
          <w:szCs w:val="28"/>
        </w:rPr>
        <w:t>СПИДом</w:t>
      </w:r>
      <w:proofErr w:type="spellEnd"/>
      <w:r w:rsidRPr="00411EB4">
        <w:rPr>
          <w:sz w:val="28"/>
          <w:szCs w:val="28"/>
        </w:rPr>
        <w:t xml:space="preserve">. </w:t>
      </w:r>
    </w:p>
    <w:p w:rsidR="002671F4" w:rsidRPr="002B266E" w:rsidRDefault="002671F4" w:rsidP="002671F4">
      <w:pPr>
        <w:ind w:firstLine="709"/>
        <w:jc w:val="center"/>
        <w:rPr>
          <w:sz w:val="28"/>
          <w:szCs w:val="28"/>
        </w:rPr>
      </w:pPr>
    </w:p>
    <w:p w:rsidR="002671F4" w:rsidRPr="002B266E" w:rsidRDefault="002671F4" w:rsidP="002671F4">
      <w:pPr>
        <w:ind w:firstLine="720"/>
        <w:jc w:val="center"/>
        <w:rPr>
          <w:sz w:val="28"/>
          <w:szCs w:val="28"/>
        </w:rPr>
      </w:pPr>
      <w:r w:rsidRPr="002B266E">
        <w:rPr>
          <w:sz w:val="28"/>
          <w:szCs w:val="28"/>
        </w:rPr>
        <w:t>Показатели (индикаторы) реализации муниципальной подпрограммы «</w:t>
      </w:r>
      <w:r w:rsidRPr="002B266E">
        <w:rPr>
          <w:bCs/>
          <w:color w:val="000000"/>
          <w:sz w:val="28"/>
          <w:szCs w:val="28"/>
        </w:rPr>
        <w:t xml:space="preserve">Комплексные меры противодействия злоупотреблению </w:t>
      </w:r>
      <w:proofErr w:type="spellStart"/>
      <w:r w:rsidRPr="002B266E">
        <w:rPr>
          <w:bCs/>
          <w:color w:val="000000"/>
          <w:sz w:val="28"/>
          <w:szCs w:val="28"/>
        </w:rPr>
        <w:t>накротиками</w:t>
      </w:r>
      <w:proofErr w:type="spellEnd"/>
      <w:r w:rsidRPr="002B266E">
        <w:rPr>
          <w:bCs/>
          <w:color w:val="000000"/>
          <w:sz w:val="28"/>
          <w:szCs w:val="28"/>
        </w:rPr>
        <w:t xml:space="preserve"> и их незаконному обороту</w:t>
      </w:r>
      <w:r>
        <w:rPr>
          <w:sz w:val="28"/>
          <w:szCs w:val="28"/>
        </w:rPr>
        <w:t>» за 2021</w:t>
      </w:r>
      <w:r w:rsidRPr="002B266E">
        <w:rPr>
          <w:sz w:val="28"/>
          <w:szCs w:val="28"/>
        </w:rPr>
        <w:t xml:space="preserve"> год</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5921"/>
        <w:gridCol w:w="1331"/>
        <w:gridCol w:w="1185"/>
        <w:gridCol w:w="1184"/>
      </w:tblGrid>
      <w:tr w:rsidR="002671F4" w:rsidRPr="002B266E" w:rsidTr="00815FDA">
        <w:trPr>
          <w:trHeight w:val="709"/>
          <w:tblHeader/>
        </w:trPr>
        <w:tc>
          <w:tcPr>
            <w:tcW w:w="558"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w:t>
            </w:r>
          </w:p>
          <w:p w:rsidR="002671F4" w:rsidRPr="002B266E" w:rsidRDefault="002671F4" w:rsidP="00815FDA">
            <w:pPr>
              <w:autoSpaceDE w:val="0"/>
              <w:autoSpaceDN w:val="0"/>
              <w:adjustRightInd w:val="0"/>
              <w:ind w:left="-142" w:right="-108"/>
              <w:jc w:val="center"/>
              <w:rPr>
                <w:bCs/>
                <w:sz w:val="28"/>
                <w:szCs w:val="28"/>
              </w:rPr>
            </w:pPr>
            <w:proofErr w:type="spellStart"/>
            <w:r w:rsidRPr="002B266E">
              <w:rPr>
                <w:bCs/>
                <w:sz w:val="28"/>
                <w:szCs w:val="28"/>
              </w:rPr>
              <w:t>п\</w:t>
            </w:r>
            <w:proofErr w:type="gramStart"/>
            <w:r w:rsidRPr="002B266E">
              <w:rPr>
                <w:bCs/>
                <w:sz w:val="28"/>
                <w:szCs w:val="28"/>
              </w:rPr>
              <w:t>п</w:t>
            </w:r>
            <w:proofErr w:type="spellEnd"/>
            <w:proofErr w:type="gramEnd"/>
          </w:p>
        </w:tc>
        <w:tc>
          <w:tcPr>
            <w:tcW w:w="5921"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Наименование показателя (индикатора)</w:t>
            </w:r>
          </w:p>
        </w:tc>
        <w:tc>
          <w:tcPr>
            <w:tcW w:w="1331" w:type="dxa"/>
            <w:vAlign w:val="center"/>
          </w:tcPr>
          <w:p w:rsidR="002671F4" w:rsidRPr="002B266E" w:rsidRDefault="002671F4" w:rsidP="00815FDA">
            <w:pPr>
              <w:autoSpaceDE w:val="0"/>
              <w:autoSpaceDN w:val="0"/>
              <w:adjustRightInd w:val="0"/>
              <w:ind w:left="-108" w:right="-108"/>
              <w:jc w:val="center"/>
              <w:rPr>
                <w:bCs/>
                <w:sz w:val="28"/>
                <w:szCs w:val="28"/>
              </w:rPr>
            </w:pPr>
            <w:r w:rsidRPr="002B266E">
              <w:rPr>
                <w:bCs/>
                <w:sz w:val="28"/>
                <w:szCs w:val="28"/>
              </w:rPr>
              <w:t>Ед. измерения</w:t>
            </w:r>
          </w:p>
        </w:tc>
        <w:tc>
          <w:tcPr>
            <w:tcW w:w="1185" w:type="dxa"/>
            <w:vAlign w:val="center"/>
          </w:tcPr>
          <w:p w:rsidR="002671F4" w:rsidRPr="002B266E" w:rsidRDefault="002671F4" w:rsidP="00815FDA">
            <w:pPr>
              <w:jc w:val="center"/>
              <w:rPr>
                <w:sz w:val="28"/>
                <w:szCs w:val="28"/>
              </w:rPr>
            </w:pPr>
            <w:r w:rsidRPr="002B266E">
              <w:rPr>
                <w:sz w:val="28"/>
                <w:szCs w:val="28"/>
              </w:rPr>
              <w:t>План</w:t>
            </w:r>
          </w:p>
          <w:p w:rsidR="002671F4" w:rsidRPr="002B266E" w:rsidRDefault="004E0AB8" w:rsidP="00815FDA">
            <w:pPr>
              <w:jc w:val="center"/>
              <w:rPr>
                <w:sz w:val="28"/>
                <w:szCs w:val="28"/>
              </w:rPr>
            </w:pPr>
            <w:r>
              <w:rPr>
                <w:sz w:val="28"/>
                <w:szCs w:val="28"/>
              </w:rPr>
              <w:t>2021</w:t>
            </w:r>
            <w:r w:rsidR="002671F4" w:rsidRPr="002B266E">
              <w:rPr>
                <w:sz w:val="28"/>
                <w:szCs w:val="28"/>
              </w:rPr>
              <w:t xml:space="preserve"> год</w:t>
            </w:r>
          </w:p>
        </w:tc>
        <w:tc>
          <w:tcPr>
            <w:tcW w:w="1184" w:type="dxa"/>
            <w:vAlign w:val="center"/>
          </w:tcPr>
          <w:p w:rsidR="002671F4" w:rsidRPr="002B266E" w:rsidRDefault="002671F4" w:rsidP="00815FDA">
            <w:pPr>
              <w:jc w:val="center"/>
              <w:rPr>
                <w:sz w:val="28"/>
                <w:szCs w:val="28"/>
              </w:rPr>
            </w:pPr>
            <w:r>
              <w:rPr>
                <w:sz w:val="28"/>
                <w:szCs w:val="28"/>
              </w:rPr>
              <w:t>Факт  2021</w:t>
            </w:r>
            <w:r w:rsidRPr="002B266E">
              <w:rPr>
                <w:sz w:val="28"/>
                <w:szCs w:val="28"/>
              </w:rPr>
              <w:t xml:space="preserve"> год</w:t>
            </w:r>
          </w:p>
        </w:tc>
      </w:tr>
      <w:tr w:rsidR="002671F4" w:rsidRPr="002B266E" w:rsidTr="00815FDA">
        <w:trPr>
          <w:trHeight w:val="996"/>
        </w:trPr>
        <w:tc>
          <w:tcPr>
            <w:tcW w:w="558" w:type="dxa"/>
          </w:tcPr>
          <w:p w:rsidR="002671F4" w:rsidRPr="002B266E" w:rsidRDefault="002671F4" w:rsidP="00815FDA">
            <w:pPr>
              <w:autoSpaceDE w:val="0"/>
              <w:autoSpaceDN w:val="0"/>
              <w:adjustRightInd w:val="0"/>
              <w:jc w:val="both"/>
              <w:rPr>
                <w:bCs/>
                <w:sz w:val="28"/>
                <w:szCs w:val="28"/>
              </w:rPr>
            </w:pPr>
            <w:r w:rsidRPr="002B266E">
              <w:rPr>
                <w:bCs/>
                <w:sz w:val="28"/>
                <w:szCs w:val="28"/>
              </w:rPr>
              <w:t>1</w:t>
            </w:r>
          </w:p>
        </w:tc>
        <w:tc>
          <w:tcPr>
            <w:tcW w:w="5921" w:type="dxa"/>
          </w:tcPr>
          <w:p w:rsidR="002671F4" w:rsidRPr="002B266E" w:rsidRDefault="002671F4" w:rsidP="00815FDA">
            <w:pPr>
              <w:jc w:val="both"/>
              <w:rPr>
                <w:sz w:val="28"/>
                <w:szCs w:val="28"/>
              </w:rPr>
            </w:pPr>
            <w:r w:rsidRPr="002B266E">
              <w:rPr>
                <w:sz w:val="28"/>
                <w:szCs w:val="28"/>
              </w:rPr>
              <w:t>Увеличение количества подростков, молодежи и их родителей, вовлеченных в профилактические мероприятия</w:t>
            </w:r>
          </w:p>
          <w:p w:rsidR="002671F4" w:rsidRPr="002B266E" w:rsidRDefault="002671F4" w:rsidP="00815FDA">
            <w:pPr>
              <w:autoSpaceDE w:val="0"/>
              <w:autoSpaceDN w:val="0"/>
              <w:adjustRightInd w:val="0"/>
              <w:rPr>
                <w:bCs/>
                <w:sz w:val="28"/>
                <w:szCs w:val="28"/>
              </w:rPr>
            </w:pPr>
          </w:p>
        </w:tc>
        <w:tc>
          <w:tcPr>
            <w:tcW w:w="1331" w:type="dxa"/>
          </w:tcPr>
          <w:p w:rsidR="002671F4" w:rsidRPr="002B266E" w:rsidRDefault="002671F4" w:rsidP="00815FDA">
            <w:pPr>
              <w:autoSpaceDE w:val="0"/>
              <w:autoSpaceDN w:val="0"/>
              <w:adjustRightInd w:val="0"/>
              <w:jc w:val="center"/>
              <w:rPr>
                <w:bCs/>
                <w:sz w:val="28"/>
                <w:szCs w:val="28"/>
              </w:rPr>
            </w:pPr>
            <w:r w:rsidRPr="002B266E">
              <w:rPr>
                <w:sz w:val="28"/>
                <w:szCs w:val="28"/>
              </w:rPr>
              <w:t>человек</w:t>
            </w:r>
          </w:p>
        </w:tc>
        <w:tc>
          <w:tcPr>
            <w:tcW w:w="1185" w:type="dxa"/>
          </w:tcPr>
          <w:p w:rsidR="002671F4" w:rsidRPr="002B266E" w:rsidRDefault="002671F4" w:rsidP="00815FDA">
            <w:pPr>
              <w:jc w:val="center"/>
              <w:rPr>
                <w:sz w:val="28"/>
                <w:szCs w:val="28"/>
              </w:rPr>
            </w:pPr>
            <w:r w:rsidRPr="002B266E">
              <w:rPr>
                <w:sz w:val="28"/>
                <w:szCs w:val="28"/>
              </w:rPr>
              <w:t>не менее 1000</w:t>
            </w:r>
          </w:p>
          <w:p w:rsidR="002671F4" w:rsidRPr="002B266E" w:rsidRDefault="002671F4" w:rsidP="00815FDA">
            <w:pPr>
              <w:jc w:val="center"/>
              <w:rPr>
                <w:sz w:val="28"/>
                <w:szCs w:val="28"/>
              </w:rPr>
            </w:pPr>
            <w:r w:rsidRPr="002B266E">
              <w:rPr>
                <w:sz w:val="28"/>
                <w:szCs w:val="28"/>
              </w:rPr>
              <w:t>человек</w:t>
            </w:r>
          </w:p>
        </w:tc>
        <w:tc>
          <w:tcPr>
            <w:tcW w:w="1184" w:type="dxa"/>
          </w:tcPr>
          <w:p w:rsidR="002671F4" w:rsidRPr="002B266E" w:rsidRDefault="002671F4" w:rsidP="00815FDA">
            <w:pPr>
              <w:jc w:val="center"/>
              <w:rPr>
                <w:sz w:val="28"/>
                <w:szCs w:val="28"/>
              </w:rPr>
            </w:pPr>
          </w:p>
          <w:p w:rsidR="002671F4" w:rsidRPr="002B266E" w:rsidRDefault="002671F4" w:rsidP="00815FDA">
            <w:pPr>
              <w:jc w:val="center"/>
              <w:rPr>
                <w:sz w:val="28"/>
                <w:szCs w:val="28"/>
              </w:rPr>
            </w:pPr>
            <w:r>
              <w:rPr>
                <w:sz w:val="28"/>
                <w:szCs w:val="28"/>
              </w:rPr>
              <w:t>1400</w:t>
            </w:r>
          </w:p>
        </w:tc>
      </w:tr>
    </w:tbl>
    <w:p w:rsidR="002671F4" w:rsidRPr="002B266E" w:rsidRDefault="002671F4" w:rsidP="002671F4">
      <w:pPr>
        <w:jc w:val="both"/>
        <w:rPr>
          <w:b/>
          <w:bCs/>
          <w:sz w:val="28"/>
          <w:szCs w:val="28"/>
        </w:rPr>
      </w:pPr>
    </w:p>
    <w:p w:rsidR="002671F4" w:rsidRPr="002B266E" w:rsidRDefault="002671F4" w:rsidP="002671F4">
      <w:pPr>
        <w:jc w:val="center"/>
        <w:rPr>
          <w:b/>
          <w:bCs/>
          <w:sz w:val="28"/>
          <w:szCs w:val="28"/>
        </w:rPr>
      </w:pPr>
      <w:r w:rsidRPr="002B266E">
        <w:rPr>
          <w:b/>
          <w:bCs/>
          <w:sz w:val="28"/>
          <w:szCs w:val="28"/>
        </w:rPr>
        <w:t>Подпрограмма "Развитие молодежной политики, физической культуры и спорта Клетнянского района"</w:t>
      </w:r>
    </w:p>
    <w:p w:rsidR="002671F4" w:rsidRPr="002B266E" w:rsidRDefault="002671F4" w:rsidP="002671F4">
      <w:pPr>
        <w:ind w:firstLine="709"/>
        <w:jc w:val="both"/>
        <w:rPr>
          <w:b/>
          <w:sz w:val="28"/>
          <w:szCs w:val="28"/>
        </w:rPr>
      </w:pPr>
      <w:r w:rsidRPr="002B266E">
        <w:rPr>
          <w:b/>
          <w:bCs/>
          <w:sz w:val="28"/>
          <w:szCs w:val="28"/>
        </w:rPr>
        <w:t>Мероприятие «Развитие физической культуры и спорта на территории Клетнянского района»</w:t>
      </w:r>
    </w:p>
    <w:p w:rsidR="002671F4" w:rsidRPr="002B266E" w:rsidRDefault="002671F4" w:rsidP="002671F4">
      <w:pPr>
        <w:ind w:firstLine="709"/>
        <w:jc w:val="both"/>
        <w:rPr>
          <w:bCs/>
          <w:color w:val="000000"/>
          <w:sz w:val="28"/>
          <w:szCs w:val="28"/>
        </w:rPr>
      </w:pPr>
      <w:r w:rsidRPr="002B266E">
        <w:rPr>
          <w:bCs/>
          <w:color w:val="000000"/>
          <w:sz w:val="28"/>
          <w:szCs w:val="28"/>
        </w:rPr>
        <w:t>Цели подпрограммы:</w:t>
      </w:r>
    </w:p>
    <w:p w:rsidR="002671F4" w:rsidRPr="002B266E" w:rsidRDefault="002671F4" w:rsidP="002671F4">
      <w:pPr>
        <w:ind w:firstLine="709"/>
        <w:jc w:val="both"/>
        <w:rPr>
          <w:bCs/>
          <w:color w:val="000000"/>
          <w:sz w:val="28"/>
          <w:szCs w:val="28"/>
        </w:rPr>
      </w:pPr>
      <w:r w:rsidRPr="002B266E">
        <w:rPr>
          <w:bCs/>
          <w:color w:val="000000"/>
          <w:sz w:val="28"/>
          <w:szCs w:val="28"/>
        </w:rPr>
        <w:t xml:space="preserve"> Развитие физической культуры и спорта на территории Клетнянского района;</w:t>
      </w:r>
    </w:p>
    <w:p w:rsidR="002671F4" w:rsidRPr="002B266E" w:rsidRDefault="002671F4" w:rsidP="002671F4">
      <w:pPr>
        <w:pStyle w:val="ConsPlusTitle"/>
        <w:ind w:firstLine="709"/>
        <w:jc w:val="both"/>
        <w:rPr>
          <w:b w:val="0"/>
          <w:sz w:val="28"/>
          <w:szCs w:val="28"/>
        </w:rPr>
      </w:pPr>
      <w:r w:rsidRPr="002B266E">
        <w:rPr>
          <w:b w:val="0"/>
          <w:sz w:val="28"/>
          <w:szCs w:val="28"/>
        </w:rPr>
        <w:t>Осуществление регулирования в сфере физической культуры, спорта, управления и координации деятельности по реализации молодежной политики, формирование в районе единой политики в развитии физической культуры и спорта.</w:t>
      </w:r>
    </w:p>
    <w:p w:rsidR="002671F4" w:rsidRPr="002B266E" w:rsidRDefault="002671F4" w:rsidP="002671F4">
      <w:pPr>
        <w:pStyle w:val="ConsPlusTitle"/>
        <w:ind w:firstLine="709"/>
        <w:jc w:val="both"/>
        <w:rPr>
          <w:b w:val="0"/>
          <w:sz w:val="28"/>
          <w:szCs w:val="28"/>
        </w:rPr>
      </w:pPr>
      <w:r w:rsidRPr="002B266E">
        <w:rPr>
          <w:b w:val="0"/>
          <w:sz w:val="28"/>
          <w:szCs w:val="28"/>
        </w:rPr>
        <w:t>Задачи:</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1) популяризация массового и профессионального спорта;</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2)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2671F4" w:rsidRPr="002B266E" w:rsidRDefault="002671F4" w:rsidP="002671F4">
      <w:pPr>
        <w:pStyle w:val="af2"/>
        <w:ind w:firstLine="709"/>
        <w:rPr>
          <w:rFonts w:ascii="Times New Roman" w:hAnsi="Times New Roman"/>
          <w:sz w:val="28"/>
          <w:szCs w:val="28"/>
        </w:rPr>
      </w:pPr>
      <w:r w:rsidRPr="002B266E">
        <w:rPr>
          <w:rFonts w:ascii="Times New Roman" w:hAnsi="Times New Roman"/>
          <w:sz w:val="28"/>
          <w:szCs w:val="28"/>
        </w:rPr>
        <w:t>3) повышение спортивного мастерства и подготовки к соревнованиям различного ранга спортсменов.</w:t>
      </w:r>
    </w:p>
    <w:p w:rsidR="002671F4" w:rsidRPr="002B266E" w:rsidRDefault="002671F4" w:rsidP="00BA3FAF">
      <w:pPr>
        <w:ind w:firstLine="709"/>
        <w:jc w:val="both"/>
        <w:rPr>
          <w:bCs/>
          <w:color w:val="000000"/>
          <w:sz w:val="28"/>
          <w:szCs w:val="28"/>
        </w:rPr>
      </w:pPr>
      <w:r w:rsidRPr="002B266E">
        <w:rPr>
          <w:bCs/>
          <w:color w:val="000000"/>
          <w:sz w:val="28"/>
          <w:szCs w:val="28"/>
        </w:rPr>
        <w:t xml:space="preserve">Кассовое исполнение подпрограммы составило </w:t>
      </w:r>
      <w:r>
        <w:rPr>
          <w:bCs/>
          <w:color w:val="000000"/>
          <w:sz w:val="28"/>
          <w:szCs w:val="28"/>
        </w:rPr>
        <w:t>3 977,2 тыс. руб. или 100,0 %, больше факта 2020 г. на 3 184,7 тыс. руб.</w:t>
      </w:r>
      <w:proofErr w:type="gramStart"/>
      <w:r>
        <w:rPr>
          <w:bCs/>
          <w:color w:val="000000"/>
          <w:sz w:val="28"/>
          <w:szCs w:val="28"/>
        </w:rPr>
        <w:t xml:space="preserve">( </w:t>
      </w:r>
      <w:proofErr w:type="gramEnd"/>
      <w:r>
        <w:rPr>
          <w:bCs/>
          <w:color w:val="000000"/>
          <w:sz w:val="28"/>
          <w:szCs w:val="28"/>
        </w:rPr>
        <w:t xml:space="preserve">2020г. - </w:t>
      </w:r>
      <w:r w:rsidRPr="002B266E">
        <w:rPr>
          <w:bCs/>
          <w:color w:val="000000"/>
          <w:sz w:val="28"/>
          <w:szCs w:val="28"/>
        </w:rPr>
        <w:t>792,5 тыс. руб</w:t>
      </w:r>
      <w:r>
        <w:rPr>
          <w:bCs/>
          <w:color w:val="000000"/>
          <w:sz w:val="28"/>
          <w:szCs w:val="28"/>
        </w:rPr>
        <w:t>.), в</w:t>
      </w:r>
      <w:r w:rsidRPr="002B266E">
        <w:rPr>
          <w:bCs/>
          <w:color w:val="000000"/>
          <w:sz w:val="28"/>
          <w:szCs w:val="28"/>
        </w:rPr>
        <w:t xml:space="preserve"> том числе:</w:t>
      </w:r>
    </w:p>
    <w:p w:rsidR="002671F4" w:rsidRPr="00411EB4" w:rsidRDefault="002671F4" w:rsidP="00BA3FAF">
      <w:pPr>
        <w:ind w:firstLine="709"/>
        <w:jc w:val="both"/>
        <w:rPr>
          <w:sz w:val="28"/>
          <w:szCs w:val="28"/>
        </w:rPr>
      </w:pPr>
      <w:r>
        <w:rPr>
          <w:sz w:val="28"/>
          <w:szCs w:val="28"/>
        </w:rPr>
        <w:t xml:space="preserve">- </w:t>
      </w:r>
      <w:r w:rsidRPr="00411EB4">
        <w:rPr>
          <w:sz w:val="28"/>
          <w:szCs w:val="28"/>
        </w:rPr>
        <w:t>оплата работ по устройству площадки для оснащения спортивно-технологическим оборудованием 881,2 тыс. рублей;</w:t>
      </w:r>
    </w:p>
    <w:p w:rsidR="002671F4" w:rsidRPr="00411EB4" w:rsidRDefault="002671F4" w:rsidP="00BA3FAF">
      <w:pPr>
        <w:ind w:firstLine="709"/>
        <w:jc w:val="both"/>
        <w:rPr>
          <w:color w:val="000000"/>
          <w:sz w:val="28"/>
          <w:szCs w:val="28"/>
        </w:rPr>
      </w:pPr>
      <w:proofErr w:type="gramStart"/>
      <w:r>
        <w:rPr>
          <w:bCs/>
          <w:color w:val="000000"/>
          <w:sz w:val="28"/>
          <w:szCs w:val="28"/>
        </w:rPr>
        <w:t xml:space="preserve">- </w:t>
      </w:r>
      <w:r w:rsidRPr="00411EB4">
        <w:rPr>
          <w:bCs/>
          <w:color w:val="000000"/>
          <w:sz w:val="28"/>
          <w:szCs w:val="28"/>
        </w:rPr>
        <w:t xml:space="preserve">на проведение спортивных мероприятий по развитию физической культуры и спорта  направлено 224,1 тыс. рублей, из них </w:t>
      </w:r>
      <w:r w:rsidRPr="00411EB4">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201,7 тыс. рублей (100 процентов), участие</w:t>
      </w:r>
      <w:proofErr w:type="gramEnd"/>
      <w:r w:rsidRPr="00411EB4">
        <w:rPr>
          <w:color w:val="000000"/>
          <w:sz w:val="28"/>
          <w:szCs w:val="28"/>
        </w:rPr>
        <w:t xml:space="preserve"> в областных и районных соревнованиях;</w:t>
      </w:r>
    </w:p>
    <w:p w:rsidR="002671F4" w:rsidRPr="002B266E" w:rsidRDefault="002671F4" w:rsidP="00BA3FAF">
      <w:pPr>
        <w:ind w:firstLine="709"/>
        <w:jc w:val="both"/>
        <w:rPr>
          <w:color w:val="000000"/>
          <w:sz w:val="28"/>
          <w:szCs w:val="28"/>
        </w:rPr>
      </w:pPr>
      <w:r w:rsidRPr="002B266E">
        <w:rPr>
          <w:color w:val="000000"/>
          <w:sz w:val="28"/>
          <w:szCs w:val="28"/>
        </w:rPr>
        <w:t xml:space="preserve">- оказание поддержки спортивным сборным командам </w:t>
      </w:r>
      <w:r>
        <w:rPr>
          <w:color w:val="000000"/>
          <w:sz w:val="28"/>
          <w:szCs w:val="28"/>
        </w:rPr>
        <w:t xml:space="preserve">410,4 тыс. руб. или 100%, больше, чем в 2020 году на 65,0 тыс. руб. </w:t>
      </w:r>
      <w:proofErr w:type="gramStart"/>
      <w:r>
        <w:rPr>
          <w:color w:val="000000"/>
          <w:sz w:val="28"/>
          <w:szCs w:val="28"/>
        </w:rPr>
        <w:t xml:space="preserve">( </w:t>
      </w:r>
      <w:proofErr w:type="gramEnd"/>
      <w:r>
        <w:rPr>
          <w:color w:val="000000"/>
          <w:sz w:val="28"/>
          <w:szCs w:val="28"/>
        </w:rPr>
        <w:t xml:space="preserve">2020г. - </w:t>
      </w:r>
      <w:r w:rsidRPr="002B266E">
        <w:rPr>
          <w:color w:val="000000"/>
          <w:sz w:val="28"/>
          <w:szCs w:val="28"/>
        </w:rPr>
        <w:t>3</w:t>
      </w:r>
      <w:r>
        <w:rPr>
          <w:color w:val="000000"/>
          <w:sz w:val="28"/>
          <w:szCs w:val="28"/>
        </w:rPr>
        <w:t>45,4 тыс. рублей</w:t>
      </w:r>
      <w:r w:rsidRPr="002B266E">
        <w:rPr>
          <w:color w:val="000000"/>
          <w:sz w:val="28"/>
          <w:szCs w:val="28"/>
        </w:rPr>
        <w:t>, в том числе:</w:t>
      </w:r>
    </w:p>
    <w:p w:rsidR="002671F4" w:rsidRPr="002B266E" w:rsidRDefault="002671F4" w:rsidP="00BA3FAF">
      <w:pPr>
        <w:pStyle w:val="af0"/>
        <w:numPr>
          <w:ilvl w:val="0"/>
          <w:numId w:val="18"/>
        </w:numPr>
        <w:spacing w:after="200"/>
        <w:jc w:val="both"/>
        <w:rPr>
          <w:color w:val="000000"/>
          <w:sz w:val="28"/>
          <w:szCs w:val="28"/>
        </w:rPr>
      </w:pPr>
      <w:r w:rsidRPr="002B266E">
        <w:rPr>
          <w:color w:val="000000"/>
          <w:sz w:val="28"/>
          <w:szCs w:val="28"/>
        </w:rPr>
        <w:t>футбольная команда «Авангард» 2</w:t>
      </w:r>
      <w:r>
        <w:rPr>
          <w:color w:val="000000"/>
          <w:sz w:val="28"/>
          <w:szCs w:val="28"/>
        </w:rPr>
        <w:t>89,4</w:t>
      </w:r>
      <w:r w:rsidRPr="002B266E">
        <w:rPr>
          <w:color w:val="000000"/>
          <w:sz w:val="28"/>
          <w:szCs w:val="28"/>
        </w:rPr>
        <w:t xml:space="preserve"> тыс. рублей (20</w:t>
      </w:r>
      <w:r>
        <w:rPr>
          <w:color w:val="000000"/>
          <w:sz w:val="28"/>
          <w:szCs w:val="28"/>
        </w:rPr>
        <w:t>20</w:t>
      </w:r>
      <w:r w:rsidRPr="002B266E">
        <w:rPr>
          <w:color w:val="000000"/>
          <w:sz w:val="28"/>
          <w:szCs w:val="28"/>
        </w:rPr>
        <w:t xml:space="preserve"> год </w:t>
      </w:r>
      <w:r>
        <w:rPr>
          <w:color w:val="000000"/>
          <w:sz w:val="28"/>
          <w:szCs w:val="28"/>
        </w:rPr>
        <w:t>219,7</w:t>
      </w:r>
      <w:r w:rsidRPr="002B266E">
        <w:rPr>
          <w:color w:val="000000"/>
          <w:sz w:val="28"/>
          <w:szCs w:val="28"/>
        </w:rPr>
        <w:t>тыс. рублей);</w:t>
      </w:r>
    </w:p>
    <w:p w:rsidR="002671F4" w:rsidRPr="002B266E" w:rsidRDefault="002671F4" w:rsidP="00BA3FAF">
      <w:pPr>
        <w:pStyle w:val="af0"/>
        <w:numPr>
          <w:ilvl w:val="0"/>
          <w:numId w:val="18"/>
        </w:numPr>
        <w:jc w:val="both"/>
        <w:rPr>
          <w:color w:val="000000"/>
          <w:sz w:val="28"/>
          <w:szCs w:val="28"/>
        </w:rPr>
      </w:pPr>
      <w:r w:rsidRPr="002B266E">
        <w:rPr>
          <w:color w:val="000000"/>
          <w:sz w:val="28"/>
          <w:szCs w:val="28"/>
        </w:rPr>
        <w:lastRenderedPageBreak/>
        <w:t>волейбольная команда «Партизан» 12</w:t>
      </w:r>
      <w:r>
        <w:rPr>
          <w:color w:val="000000"/>
          <w:sz w:val="28"/>
          <w:szCs w:val="28"/>
        </w:rPr>
        <w:t>1,0</w:t>
      </w:r>
      <w:r w:rsidRPr="002B266E">
        <w:rPr>
          <w:color w:val="000000"/>
          <w:sz w:val="28"/>
          <w:szCs w:val="28"/>
        </w:rPr>
        <w:t xml:space="preserve"> тыс. рублей (20</w:t>
      </w:r>
      <w:r>
        <w:rPr>
          <w:color w:val="000000"/>
          <w:sz w:val="28"/>
          <w:szCs w:val="28"/>
        </w:rPr>
        <w:t>20</w:t>
      </w:r>
      <w:r w:rsidRPr="002B266E">
        <w:rPr>
          <w:color w:val="000000"/>
          <w:sz w:val="28"/>
          <w:szCs w:val="28"/>
        </w:rPr>
        <w:t xml:space="preserve"> год 1</w:t>
      </w:r>
      <w:r>
        <w:rPr>
          <w:color w:val="000000"/>
          <w:sz w:val="28"/>
          <w:szCs w:val="28"/>
        </w:rPr>
        <w:t>25,7</w:t>
      </w:r>
      <w:r w:rsidRPr="002B266E">
        <w:rPr>
          <w:color w:val="000000"/>
          <w:sz w:val="28"/>
          <w:szCs w:val="28"/>
        </w:rPr>
        <w:t xml:space="preserve"> тыс. рублей).</w:t>
      </w:r>
    </w:p>
    <w:p w:rsidR="002671F4" w:rsidRPr="002B266E" w:rsidRDefault="002671F4" w:rsidP="00BA3FAF">
      <w:pPr>
        <w:jc w:val="both"/>
        <w:rPr>
          <w:color w:val="000000"/>
          <w:sz w:val="28"/>
          <w:szCs w:val="28"/>
        </w:rPr>
      </w:pPr>
    </w:p>
    <w:p w:rsidR="002671F4" w:rsidRPr="007E77B5" w:rsidRDefault="002671F4" w:rsidP="00BA3FAF">
      <w:pPr>
        <w:jc w:val="both"/>
        <w:rPr>
          <w:sz w:val="28"/>
          <w:szCs w:val="28"/>
        </w:rPr>
      </w:pPr>
      <w:r w:rsidRPr="007E77B5">
        <w:rPr>
          <w:sz w:val="28"/>
          <w:szCs w:val="28"/>
        </w:rPr>
        <w:t>Реализация мероприятий по поэтапному внедрению Всероссийского физкультурно-спортивного комплекса «Готов к труду и обороне» (ГТО)- приобретены тематические стенды по ГТО в сумме 10,0 тыс. рублей.</w:t>
      </w:r>
    </w:p>
    <w:p w:rsidR="002671F4" w:rsidRPr="007E77B5" w:rsidRDefault="002671F4" w:rsidP="002671F4">
      <w:pPr>
        <w:ind w:firstLine="709"/>
        <w:jc w:val="both"/>
        <w:rPr>
          <w:sz w:val="28"/>
          <w:szCs w:val="28"/>
        </w:rPr>
      </w:pPr>
      <w:r w:rsidRPr="007E77B5">
        <w:rPr>
          <w:color w:val="000000"/>
          <w:sz w:val="28"/>
          <w:szCs w:val="28"/>
        </w:rPr>
        <w:t xml:space="preserve">В рамках регионального проекта «Спорт – норма жизни», </w:t>
      </w:r>
      <w:r w:rsidRPr="007E77B5">
        <w:rPr>
          <w:sz w:val="28"/>
          <w:szCs w:val="28"/>
        </w:rPr>
        <w:t xml:space="preserve"> спортивная площадка в городском парке оснащена спортивно-технологическим оборудованием на сумму  2 451,5  тыс. рублей, из них за средства федерального бюджета 2 402,7 тыс. руб., областного бюджета 24,3 тыс. рублей, местного бюджета – 24,5 тыс. рублей;</w:t>
      </w:r>
    </w:p>
    <w:p w:rsidR="002671F4" w:rsidRPr="007E77B5" w:rsidRDefault="002671F4" w:rsidP="002671F4">
      <w:pPr>
        <w:jc w:val="both"/>
        <w:rPr>
          <w:sz w:val="28"/>
          <w:szCs w:val="28"/>
        </w:rPr>
      </w:pPr>
      <w:r w:rsidRPr="007E77B5">
        <w:rPr>
          <w:sz w:val="28"/>
          <w:szCs w:val="28"/>
        </w:rPr>
        <w:t xml:space="preserve">   В 2021 году согласно, календарного плана спортивных и туристических мероприятий в районе было проведено 16 спортивных мероприятий, направленных на укрепление здоровья населения района в которых участвовало 593 человека. Футбольная команда «Авангард» представляет </w:t>
      </w:r>
      <w:proofErr w:type="spellStart"/>
      <w:r w:rsidRPr="007E77B5">
        <w:rPr>
          <w:sz w:val="28"/>
          <w:szCs w:val="28"/>
        </w:rPr>
        <w:t>Клетнянский</w:t>
      </w:r>
      <w:proofErr w:type="spellEnd"/>
      <w:r w:rsidRPr="007E77B5">
        <w:rPr>
          <w:sz w:val="28"/>
          <w:szCs w:val="28"/>
        </w:rPr>
        <w:t xml:space="preserve"> район в </w:t>
      </w:r>
      <w:r w:rsidRPr="007E77B5">
        <w:rPr>
          <w:color w:val="000000"/>
          <w:sz w:val="28"/>
          <w:szCs w:val="28"/>
        </w:rPr>
        <w:t xml:space="preserve">Чемпионате Брянской области по футболу среди мужчин в 1 дивизионе и Кубке Брянской области по футболу, волейбольная команда «Партизан» </w:t>
      </w:r>
      <w:r w:rsidRPr="007E77B5">
        <w:rPr>
          <w:sz w:val="28"/>
          <w:szCs w:val="28"/>
        </w:rPr>
        <w:t>в</w:t>
      </w:r>
      <w:r w:rsidRPr="007E77B5">
        <w:rPr>
          <w:color w:val="000000"/>
          <w:sz w:val="28"/>
          <w:szCs w:val="28"/>
        </w:rPr>
        <w:t xml:space="preserve"> Брянской любительской волейбольной лиге. </w:t>
      </w:r>
    </w:p>
    <w:p w:rsidR="002671F4" w:rsidRPr="007E77B5" w:rsidRDefault="002671F4" w:rsidP="002671F4">
      <w:pPr>
        <w:pStyle w:val="af0"/>
        <w:tabs>
          <w:tab w:val="left" w:pos="284"/>
        </w:tabs>
        <w:ind w:left="0"/>
        <w:jc w:val="both"/>
        <w:rPr>
          <w:sz w:val="28"/>
          <w:szCs w:val="28"/>
        </w:rPr>
      </w:pPr>
      <w:r w:rsidRPr="007E77B5">
        <w:rPr>
          <w:sz w:val="28"/>
          <w:szCs w:val="28"/>
        </w:rPr>
        <w:t xml:space="preserve">          </w:t>
      </w:r>
      <w:r w:rsidRPr="007E77B5">
        <w:rPr>
          <w:color w:val="000000"/>
          <w:sz w:val="28"/>
          <w:szCs w:val="28"/>
        </w:rPr>
        <w:t xml:space="preserve">В 2021 продолжалась работа </w:t>
      </w:r>
      <w:r w:rsidRPr="007E77B5">
        <w:rPr>
          <w:sz w:val="28"/>
          <w:szCs w:val="28"/>
        </w:rPr>
        <w:t>по приему нормативов ВФСК ГТО</w:t>
      </w:r>
      <w:r w:rsidRPr="007E77B5">
        <w:rPr>
          <w:color w:val="000000"/>
          <w:sz w:val="28"/>
          <w:szCs w:val="28"/>
        </w:rPr>
        <w:t xml:space="preserve">, </w:t>
      </w:r>
      <w:r w:rsidRPr="007E77B5">
        <w:rPr>
          <w:sz w:val="28"/>
          <w:szCs w:val="28"/>
        </w:rPr>
        <w:t>проведено 4</w:t>
      </w:r>
      <w:r w:rsidRPr="007E77B5">
        <w:rPr>
          <w:color w:val="000000"/>
          <w:spacing w:val="4"/>
          <w:sz w:val="28"/>
          <w:szCs w:val="28"/>
        </w:rPr>
        <w:t xml:space="preserve"> фестиваля ВФСК «ГТО», в которых приняли участие 456 человек.</w:t>
      </w:r>
      <w:r w:rsidRPr="007E77B5">
        <w:rPr>
          <w:sz w:val="28"/>
          <w:szCs w:val="28"/>
        </w:rPr>
        <w:t xml:space="preserve">     </w:t>
      </w:r>
    </w:p>
    <w:p w:rsidR="002671F4" w:rsidRDefault="002671F4" w:rsidP="002671F4">
      <w:pPr>
        <w:ind w:firstLine="720"/>
        <w:jc w:val="center"/>
        <w:rPr>
          <w:sz w:val="28"/>
          <w:szCs w:val="28"/>
        </w:rPr>
      </w:pPr>
    </w:p>
    <w:p w:rsidR="002671F4" w:rsidRPr="002B266E" w:rsidRDefault="002671F4" w:rsidP="002671F4">
      <w:pPr>
        <w:ind w:firstLine="720"/>
        <w:jc w:val="center"/>
        <w:rPr>
          <w:sz w:val="28"/>
          <w:szCs w:val="28"/>
        </w:rPr>
      </w:pPr>
      <w:r w:rsidRPr="002B266E">
        <w:rPr>
          <w:sz w:val="28"/>
          <w:szCs w:val="28"/>
        </w:rPr>
        <w:t xml:space="preserve">Показатели (индикаторы) реализации регионального проекта «Спорт – норма жизни» муниципальной подпрограммы </w:t>
      </w:r>
      <w:r w:rsidRPr="002B266E">
        <w:rPr>
          <w:bCs/>
          <w:color w:val="000000"/>
          <w:sz w:val="28"/>
          <w:szCs w:val="28"/>
        </w:rPr>
        <w:t xml:space="preserve"> "Развитие молодежной политики, физической культуры и спорта Клетнянского района</w:t>
      </w:r>
      <w:r w:rsidRPr="002B266E">
        <w:rPr>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94"/>
        <w:gridCol w:w="1559"/>
        <w:gridCol w:w="851"/>
        <w:gridCol w:w="1276"/>
        <w:gridCol w:w="708"/>
        <w:gridCol w:w="1134"/>
      </w:tblGrid>
      <w:tr w:rsidR="002671F4" w:rsidRPr="002B266E" w:rsidTr="00815FDA">
        <w:trPr>
          <w:trHeight w:val="267"/>
          <w:tblHeader/>
        </w:trPr>
        <w:tc>
          <w:tcPr>
            <w:tcW w:w="534" w:type="dxa"/>
            <w:vMerge w:val="restart"/>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w:t>
            </w:r>
          </w:p>
          <w:p w:rsidR="002671F4" w:rsidRPr="002B266E" w:rsidRDefault="002671F4" w:rsidP="00815FDA">
            <w:pPr>
              <w:autoSpaceDE w:val="0"/>
              <w:autoSpaceDN w:val="0"/>
              <w:adjustRightInd w:val="0"/>
              <w:ind w:left="-142" w:right="-108"/>
              <w:jc w:val="center"/>
              <w:rPr>
                <w:bCs/>
                <w:sz w:val="28"/>
                <w:szCs w:val="28"/>
              </w:rPr>
            </w:pPr>
            <w:proofErr w:type="spellStart"/>
            <w:r w:rsidRPr="002B266E">
              <w:rPr>
                <w:bCs/>
                <w:sz w:val="28"/>
                <w:szCs w:val="28"/>
              </w:rPr>
              <w:t>п\</w:t>
            </w:r>
            <w:proofErr w:type="gramStart"/>
            <w:r w:rsidRPr="002B266E">
              <w:rPr>
                <w:bCs/>
                <w:sz w:val="28"/>
                <w:szCs w:val="28"/>
              </w:rPr>
              <w:t>п</w:t>
            </w:r>
            <w:proofErr w:type="spellEnd"/>
            <w:proofErr w:type="gramEnd"/>
          </w:p>
        </w:tc>
        <w:tc>
          <w:tcPr>
            <w:tcW w:w="4394" w:type="dxa"/>
            <w:vMerge w:val="restart"/>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Наименование показателя (индикатора)</w:t>
            </w:r>
          </w:p>
        </w:tc>
        <w:tc>
          <w:tcPr>
            <w:tcW w:w="1559" w:type="dxa"/>
            <w:vMerge w:val="restart"/>
            <w:vAlign w:val="center"/>
          </w:tcPr>
          <w:p w:rsidR="002671F4" w:rsidRPr="002B266E" w:rsidRDefault="002671F4" w:rsidP="00815FDA">
            <w:pPr>
              <w:autoSpaceDE w:val="0"/>
              <w:autoSpaceDN w:val="0"/>
              <w:adjustRightInd w:val="0"/>
              <w:ind w:left="-108" w:right="-108"/>
              <w:jc w:val="center"/>
              <w:rPr>
                <w:bCs/>
                <w:sz w:val="28"/>
                <w:szCs w:val="28"/>
              </w:rPr>
            </w:pPr>
            <w:r w:rsidRPr="002B266E">
              <w:rPr>
                <w:bCs/>
                <w:sz w:val="28"/>
                <w:szCs w:val="28"/>
              </w:rPr>
              <w:t>Общее кол-во населения в данной возрастной группе (чел)</w:t>
            </w:r>
          </w:p>
        </w:tc>
        <w:tc>
          <w:tcPr>
            <w:tcW w:w="2127" w:type="dxa"/>
            <w:gridSpan w:val="2"/>
            <w:vAlign w:val="center"/>
          </w:tcPr>
          <w:p w:rsidR="002671F4" w:rsidRPr="002B266E" w:rsidRDefault="002671F4" w:rsidP="00815FDA">
            <w:pPr>
              <w:jc w:val="center"/>
              <w:rPr>
                <w:sz w:val="28"/>
                <w:szCs w:val="28"/>
              </w:rPr>
            </w:pPr>
            <w:r w:rsidRPr="002B266E">
              <w:rPr>
                <w:sz w:val="28"/>
                <w:szCs w:val="28"/>
              </w:rPr>
              <w:t>План по показателю</w:t>
            </w:r>
          </w:p>
          <w:p w:rsidR="002671F4" w:rsidRPr="002B266E" w:rsidRDefault="005C0AFD" w:rsidP="00815FDA">
            <w:pPr>
              <w:jc w:val="center"/>
              <w:rPr>
                <w:sz w:val="28"/>
                <w:szCs w:val="28"/>
              </w:rPr>
            </w:pPr>
            <w:r>
              <w:rPr>
                <w:sz w:val="28"/>
                <w:szCs w:val="28"/>
              </w:rPr>
              <w:t>на 2021</w:t>
            </w:r>
            <w:r w:rsidR="002671F4" w:rsidRPr="002B266E">
              <w:rPr>
                <w:sz w:val="28"/>
                <w:szCs w:val="28"/>
              </w:rPr>
              <w:t xml:space="preserve"> год</w:t>
            </w:r>
          </w:p>
        </w:tc>
        <w:tc>
          <w:tcPr>
            <w:tcW w:w="1842" w:type="dxa"/>
            <w:gridSpan w:val="2"/>
            <w:vAlign w:val="center"/>
          </w:tcPr>
          <w:p w:rsidR="002671F4" w:rsidRPr="002B266E" w:rsidRDefault="005C0AFD" w:rsidP="00815FDA">
            <w:pPr>
              <w:jc w:val="center"/>
              <w:rPr>
                <w:sz w:val="28"/>
                <w:szCs w:val="28"/>
              </w:rPr>
            </w:pPr>
            <w:r>
              <w:rPr>
                <w:sz w:val="28"/>
                <w:szCs w:val="28"/>
              </w:rPr>
              <w:t>Факт  по показателю 2021</w:t>
            </w:r>
            <w:r w:rsidR="002671F4" w:rsidRPr="002B266E">
              <w:rPr>
                <w:sz w:val="28"/>
                <w:szCs w:val="28"/>
              </w:rPr>
              <w:t xml:space="preserve"> год</w:t>
            </w:r>
          </w:p>
        </w:tc>
      </w:tr>
      <w:tr w:rsidR="002671F4" w:rsidRPr="002B266E" w:rsidTr="00815FDA">
        <w:trPr>
          <w:trHeight w:val="266"/>
          <w:tblHeader/>
        </w:trPr>
        <w:tc>
          <w:tcPr>
            <w:tcW w:w="534" w:type="dxa"/>
            <w:vMerge/>
            <w:vAlign w:val="center"/>
          </w:tcPr>
          <w:p w:rsidR="002671F4" w:rsidRPr="002B266E" w:rsidRDefault="002671F4" w:rsidP="00815FDA">
            <w:pPr>
              <w:autoSpaceDE w:val="0"/>
              <w:autoSpaceDN w:val="0"/>
              <w:adjustRightInd w:val="0"/>
              <w:jc w:val="center"/>
              <w:rPr>
                <w:bCs/>
                <w:sz w:val="28"/>
                <w:szCs w:val="28"/>
              </w:rPr>
            </w:pPr>
          </w:p>
        </w:tc>
        <w:tc>
          <w:tcPr>
            <w:tcW w:w="4394" w:type="dxa"/>
            <w:vMerge/>
            <w:vAlign w:val="center"/>
          </w:tcPr>
          <w:p w:rsidR="002671F4" w:rsidRPr="002B266E" w:rsidRDefault="002671F4" w:rsidP="00815FDA">
            <w:pPr>
              <w:autoSpaceDE w:val="0"/>
              <w:autoSpaceDN w:val="0"/>
              <w:adjustRightInd w:val="0"/>
              <w:jc w:val="center"/>
              <w:rPr>
                <w:bCs/>
                <w:sz w:val="28"/>
                <w:szCs w:val="28"/>
              </w:rPr>
            </w:pPr>
          </w:p>
        </w:tc>
        <w:tc>
          <w:tcPr>
            <w:tcW w:w="1559" w:type="dxa"/>
            <w:vMerge/>
            <w:vAlign w:val="center"/>
          </w:tcPr>
          <w:p w:rsidR="002671F4" w:rsidRPr="002B266E" w:rsidRDefault="002671F4" w:rsidP="00815FDA">
            <w:pPr>
              <w:autoSpaceDE w:val="0"/>
              <w:autoSpaceDN w:val="0"/>
              <w:adjustRightInd w:val="0"/>
              <w:ind w:left="-108" w:right="-108"/>
              <w:jc w:val="center"/>
              <w:rPr>
                <w:bCs/>
                <w:sz w:val="28"/>
                <w:szCs w:val="28"/>
              </w:rPr>
            </w:pPr>
          </w:p>
        </w:tc>
        <w:tc>
          <w:tcPr>
            <w:tcW w:w="851" w:type="dxa"/>
            <w:vAlign w:val="center"/>
          </w:tcPr>
          <w:p w:rsidR="002671F4" w:rsidRPr="002B266E" w:rsidRDefault="002671F4" w:rsidP="00815FDA">
            <w:pPr>
              <w:jc w:val="center"/>
              <w:rPr>
                <w:sz w:val="28"/>
                <w:szCs w:val="28"/>
              </w:rPr>
            </w:pPr>
            <w:r w:rsidRPr="002B266E">
              <w:rPr>
                <w:sz w:val="28"/>
                <w:szCs w:val="28"/>
              </w:rPr>
              <w:t>%</w:t>
            </w:r>
          </w:p>
        </w:tc>
        <w:tc>
          <w:tcPr>
            <w:tcW w:w="1276" w:type="dxa"/>
            <w:vAlign w:val="center"/>
          </w:tcPr>
          <w:p w:rsidR="002671F4" w:rsidRPr="002B266E" w:rsidRDefault="002671F4" w:rsidP="00815FDA">
            <w:pPr>
              <w:jc w:val="center"/>
              <w:rPr>
                <w:sz w:val="28"/>
                <w:szCs w:val="28"/>
              </w:rPr>
            </w:pPr>
            <w:r w:rsidRPr="002B266E">
              <w:rPr>
                <w:sz w:val="28"/>
                <w:szCs w:val="28"/>
              </w:rPr>
              <w:t>Чел.</w:t>
            </w:r>
          </w:p>
        </w:tc>
        <w:tc>
          <w:tcPr>
            <w:tcW w:w="708" w:type="dxa"/>
            <w:vAlign w:val="center"/>
          </w:tcPr>
          <w:p w:rsidR="002671F4" w:rsidRPr="002B266E" w:rsidRDefault="002671F4" w:rsidP="00815FDA">
            <w:pPr>
              <w:jc w:val="center"/>
              <w:rPr>
                <w:sz w:val="28"/>
                <w:szCs w:val="28"/>
              </w:rPr>
            </w:pPr>
            <w:r w:rsidRPr="002B266E">
              <w:rPr>
                <w:sz w:val="28"/>
                <w:szCs w:val="28"/>
              </w:rPr>
              <w:t>%</w:t>
            </w:r>
          </w:p>
        </w:tc>
        <w:tc>
          <w:tcPr>
            <w:tcW w:w="1134" w:type="dxa"/>
            <w:vAlign w:val="center"/>
          </w:tcPr>
          <w:p w:rsidR="002671F4" w:rsidRPr="002B266E" w:rsidRDefault="002671F4" w:rsidP="00815FDA">
            <w:pPr>
              <w:jc w:val="center"/>
              <w:rPr>
                <w:sz w:val="28"/>
                <w:szCs w:val="28"/>
              </w:rPr>
            </w:pPr>
            <w:r w:rsidRPr="002B266E">
              <w:rPr>
                <w:sz w:val="28"/>
                <w:szCs w:val="28"/>
              </w:rPr>
              <w:t>Чел.</w:t>
            </w:r>
          </w:p>
        </w:tc>
      </w:tr>
      <w:tr w:rsidR="002671F4" w:rsidRPr="002B266E" w:rsidTr="00815FDA">
        <w:tc>
          <w:tcPr>
            <w:tcW w:w="534" w:type="dxa"/>
          </w:tcPr>
          <w:p w:rsidR="002671F4" w:rsidRPr="002B266E" w:rsidRDefault="002671F4" w:rsidP="00815FDA">
            <w:pPr>
              <w:autoSpaceDE w:val="0"/>
              <w:autoSpaceDN w:val="0"/>
              <w:adjustRightInd w:val="0"/>
              <w:jc w:val="both"/>
              <w:rPr>
                <w:bCs/>
                <w:sz w:val="28"/>
                <w:szCs w:val="28"/>
              </w:rPr>
            </w:pPr>
            <w:r w:rsidRPr="002B266E">
              <w:rPr>
                <w:bCs/>
                <w:sz w:val="28"/>
                <w:szCs w:val="28"/>
              </w:rPr>
              <w:t>1</w:t>
            </w:r>
          </w:p>
        </w:tc>
        <w:tc>
          <w:tcPr>
            <w:tcW w:w="4394" w:type="dxa"/>
          </w:tcPr>
          <w:p w:rsidR="002671F4" w:rsidRPr="002B266E" w:rsidRDefault="002671F4" w:rsidP="00815FDA">
            <w:pPr>
              <w:pStyle w:val="af2"/>
              <w:rPr>
                <w:rFonts w:ascii="Times New Roman" w:hAnsi="Times New Roman"/>
                <w:color w:val="000000"/>
                <w:sz w:val="28"/>
                <w:szCs w:val="28"/>
              </w:rPr>
            </w:pPr>
            <w:r w:rsidRPr="002B266E">
              <w:rPr>
                <w:rFonts w:ascii="Times New Roman" w:hAnsi="Times New Roman"/>
                <w:color w:val="000000"/>
                <w:sz w:val="28"/>
                <w:szCs w:val="28"/>
              </w:rPr>
              <w:t>Доля населения, систематически занимающегося физической культурой и спортом (от 3 до 79 лет)</w:t>
            </w:r>
          </w:p>
          <w:p w:rsidR="002671F4" w:rsidRPr="002B266E" w:rsidRDefault="002671F4" w:rsidP="00815FDA">
            <w:pPr>
              <w:pStyle w:val="af2"/>
              <w:rPr>
                <w:rFonts w:ascii="Times New Roman" w:hAnsi="Times New Roman"/>
                <w:bCs/>
                <w:sz w:val="28"/>
                <w:szCs w:val="28"/>
              </w:rPr>
            </w:pPr>
          </w:p>
        </w:tc>
        <w:tc>
          <w:tcPr>
            <w:tcW w:w="1559"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16661</w:t>
            </w:r>
          </w:p>
        </w:tc>
        <w:tc>
          <w:tcPr>
            <w:tcW w:w="851" w:type="dxa"/>
            <w:vAlign w:val="center"/>
          </w:tcPr>
          <w:p w:rsidR="002671F4" w:rsidRPr="002B266E" w:rsidRDefault="002671F4" w:rsidP="00815FDA">
            <w:pPr>
              <w:jc w:val="center"/>
              <w:rPr>
                <w:sz w:val="28"/>
                <w:szCs w:val="28"/>
              </w:rPr>
            </w:pPr>
            <w:r>
              <w:rPr>
                <w:sz w:val="28"/>
                <w:szCs w:val="28"/>
              </w:rPr>
              <w:t>32,0</w:t>
            </w:r>
          </w:p>
        </w:tc>
        <w:tc>
          <w:tcPr>
            <w:tcW w:w="1276" w:type="dxa"/>
            <w:vAlign w:val="center"/>
          </w:tcPr>
          <w:p w:rsidR="002671F4" w:rsidRPr="002B266E" w:rsidRDefault="002671F4" w:rsidP="00815FDA">
            <w:pPr>
              <w:jc w:val="center"/>
              <w:rPr>
                <w:sz w:val="28"/>
                <w:szCs w:val="28"/>
              </w:rPr>
            </w:pPr>
            <w:r>
              <w:rPr>
                <w:sz w:val="28"/>
                <w:szCs w:val="28"/>
              </w:rPr>
              <w:t>5331</w:t>
            </w:r>
          </w:p>
        </w:tc>
        <w:tc>
          <w:tcPr>
            <w:tcW w:w="708" w:type="dxa"/>
            <w:vAlign w:val="center"/>
          </w:tcPr>
          <w:p w:rsidR="002671F4" w:rsidRPr="002B266E" w:rsidRDefault="002671F4" w:rsidP="00815FDA">
            <w:pPr>
              <w:jc w:val="center"/>
              <w:rPr>
                <w:sz w:val="28"/>
                <w:szCs w:val="28"/>
              </w:rPr>
            </w:pPr>
            <w:r>
              <w:rPr>
                <w:sz w:val="28"/>
                <w:szCs w:val="28"/>
              </w:rPr>
              <w:t>34,5</w:t>
            </w:r>
          </w:p>
        </w:tc>
        <w:tc>
          <w:tcPr>
            <w:tcW w:w="1134" w:type="dxa"/>
            <w:vAlign w:val="center"/>
          </w:tcPr>
          <w:p w:rsidR="002671F4" w:rsidRPr="002B266E" w:rsidRDefault="002671F4" w:rsidP="00815FDA">
            <w:pPr>
              <w:jc w:val="center"/>
              <w:rPr>
                <w:sz w:val="28"/>
                <w:szCs w:val="28"/>
              </w:rPr>
            </w:pPr>
            <w:r>
              <w:rPr>
                <w:sz w:val="28"/>
                <w:szCs w:val="28"/>
              </w:rPr>
              <w:t>5753</w:t>
            </w:r>
          </w:p>
        </w:tc>
      </w:tr>
      <w:tr w:rsidR="002671F4" w:rsidRPr="002B266E" w:rsidTr="00815FDA">
        <w:trPr>
          <w:trHeight w:val="865"/>
        </w:trPr>
        <w:tc>
          <w:tcPr>
            <w:tcW w:w="534" w:type="dxa"/>
          </w:tcPr>
          <w:p w:rsidR="002671F4" w:rsidRPr="002B266E" w:rsidRDefault="002671F4" w:rsidP="00815FDA">
            <w:pPr>
              <w:autoSpaceDE w:val="0"/>
              <w:autoSpaceDN w:val="0"/>
              <w:adjustRightInd w:val="0"/>
              <w:jc w:val="both"/>
              <w:rPr>
                <w:bCs/>
                <w:sz w:val="28"/>
                <w:szCs w:val="28"/>
              </w:rPr>
            </w:pPr>
            <w:r w:rsidRPr="002B266E">
              <w:rPr>
                <w:bCs/>
                <w:sz w:val="28"/>
                <w:szCs w:val="28"/>
              </w:rPr>
              <w:t>2</w:t>
            </w:r>
          </w:p>
          <w:p w:rsidR="002671F4" w:rsidRPr="002B266E" w:rsidRDefault="002671F4" w:rsidP="00815FDA">
            <w:pPr>
              <w:autoSpaceDE w:val="0"/>
              <w:autoSpaceDN w:val="0"/>
              <w:adjustRightInd w:val="0"/>
              <w:jc w:val="both"/>
              <w:rPr>
                <w:bCs/>
                <w:sz w:val="28"/>
                <w:szCs w:val="28"/>
              </w:rPr>
            </w:pPr>
          </w:p>
        </w:tc>
        <w:tc>
          <w:tcPr>
            <w:tcW w:w="4394" w:type="dxa"/>
          </w:tcPr>
          <w:p w:rsidR="002671F4" w:rsidRPr="002B266E" w:rsidRDefault="002671F4" w:rsidP="00815FDA">
            <w:pPr>
              <w:pStyle w:val="af2"/>
              <w:rPr>
                <w:rFonts w:ascii="Times New Roman" w:hAnsi="Times New Roman"/>
                <w:bCs/>
                <w:sz w:val="28"/>
                <w:szCs w:val="28"/>
              </w:rPr>
            </w:pPr>
            <w:r w:rsidRPr="002B266E">
              <w:rPr>
                <w:rFonts w:ascii="Times New Roman" w:hAnsi="Times New Roman"/>
                <w:color w:val="000000"/>
                <w:sz w:val="28"/>
                <w:szCs w:val="28"/>
              </w:rPr>
              <w:t xml:space="preserve">Доля </w:t>
            </w:r>
            <w:proofErr w:type="gramStart"/>
            <w:r w:rsidRPr="002B266E">
              <w:rPr>
                <w:rFonts w:ascii="Times New Roman" w:hAnsi="Times New Roman"/>
                <w:color w:val="000000"/>
                <w:sz w:val="28"/>
                <w:szCs w:val="28"/>
              </w:rPr>
              <w:t>обучающихся</w:t>
            </w:r>
            <w:proofErr w:type="gramEnd"/>
            <w:r w:rsidRPr="002B266E">
              <w:rPr>
                <w:rFonts w:ascii="Times New Roman" w:hAnsi="Times New Roman"/>
                <w:color w:val="000000"/>
                <w:sz w:val="28"/>
                <w:szCs w:val="28"/>
              </w:rPr>
              <w:t>, систематически занимающихся,  физической культурой и спортом, в общей численности обучающихся</w:t>
            </w:r>
          </w:p>
        </w:tc>
        <w:tc>
          <w:tcPr>
            <w:tcW w:w="1559" w:type="dxa"/>
            <w:vAlign w:val="center"/>
          </w:tcPr>
          <w:p w:rsidR="002671F4" w:rsidRPr="002B266E" w:rsidRDefault="002671F4" w:rsidP="00815FDA">
            <w:pPr>
              <w:autoSpaceDE w:val="0"/>
              <w:autoSpaceDN w:val="0"/>
              <w:adjustRightInd w:val="0"/>
              <w:jc w:val="center"/>
              <w:rPr>
                <w:bCs/>
                <w:sz w:val="28"/>
                <w:szCs w:val="28"/>
              </w:rPr>
            </w:pPr>
            <w:r>
              <w:rPr>
                <w:bCs/>
                <w:sz w:val="28"/>
                <w:szCs w:val="28"/>
              </w:rPr>
              <w:t>1486</w:t>
            </w:r>
          </w:p>
        </w:tc>
        <w:tc>
          <w:tcPr>
            <w:tcW w:w="851" w:type="dxa"/>
            <w:vAlign w:val="center"/>
          </w:tcPr>
          <w:p w:rsidR="002671F4" w:rsidRPr="002B266E" w:rsidRDefault="002671F4" w:rsidP="00815FDA">
            <w:pPr>
              <w:jc w:val="center"/>
              <w:rPr>
                <w:sz w:val="28"/>
                <w:szCs w:val="28"/>
              </w:rPr>
            </w:pPr>
            <w:r>
              <w:rPr>
                <w:sz w:val="28"/>
                <w:szCs w:val="28"/>
              </w:rPr>
              <w:t>19,1</w:t>
            </w:r>
          </w:p>
        </w:tc>
        <w:tc>
          <w:tcPr>
            <w:tcW w:w="1276" w:type="dxa"/>
            <w:vAlign w:val="center"/>
          </w:tcPr>
          <w:p w:rsidR="002671F4" w:rsidRPr="002B266E" w:rsidRDefault="002671F4" w:rsidP="00815FDA">
            <w:pPr>
              <w:jc w:val="center"/>
              <w:rPr>
                <w:sz w:val="28"/>
                <w:szCs w:val="28"/>
              </w:rPr>
            </w:pPr>
            <w:r w:rsidRPr="002B266E">
              <w:rPr>
                <w:sz w:val="28"/>
                <w:szCs w:val="28"/>
              </w:rPr>
              <w:t>2</w:t>
            </w:r>
            <w:r>
              <w:rPr>
                <w:sz w:val="28"/>
                <w:szCs w:val="28"/>
              </w:rPr>
              <w:t>84</w:t>
            </w:r>
          </w:p>
        </w:tc>
        <w:tc>
          <w:tcPr>
            <w:tcW w:w="708" w:type="dxa"/>
            <w:vAlign w:val="center"/>
          </w:tcPr>
          <w:p w:rsidR="002671F4" w:rsidRPr="002B266E" w:rsidRDefault="002671F4" w:rsidP="00815FDA">
            <w:pPr>
              <w:jc w:val="center"/>
              <w:rPr>
                <w:sz w:val="28"/>
                <w:szCs w:val="28"/>
              </w:rPr>
            </w:pPr>
            <w:r w:rsidRPr="002B266E">
              <w:rPr>
                <w:sz w:val="28"/>
                <w:szCs w:val="28"/>
              </w:rPr>
              <w:t>19</w:t>
            </w:r>
            <w:r>
              <w:rPr>
                <w:sz w:val="28"/>
                <w:szCs w:val="28"/>
              </w:rPr>
              <w:t>,1</w:t>
            </w:r>
          </w:p>
        </w:tc>
        <w:tc>
          <w:tcPr>
            <w:tcW w:w="1134" w:type="dxa"/>
            <w:vAlign w:val="center"/>
          </w:tcPr>
          <w:p w:rsidR="002671F4" w:rsidRPr="002B266E" w:rsidRDefault="002671F4" w:rsidP="00815FDA">
            <w:pPr>
              <w:jc w:val="center"/>
              <w:rPr>
                <w:sz w:val="28"/>
                <w:szCs w:val="28"/>
              </w:rPr>
            </w:pPr>
            <w:r w:rsidRPr="002B266E">
              <w:rPr>
                <w:sz w:val="28"/>
                <w:szCs w:val="28"/>
              </w:rPr>
              <w:t>28</w:t>
            </w:r>
            <w:r>
              <w:rPr>
                <w:sz w:val="28"/>
                <w:szCs w:val="28"/>
              </w:rPr>
              <w:t>4</w:t>
            </w:r>
          </w:p>
        </w:tc>
      </w:tr>
    </w:tbl>
    <w:p w:rsidR="002671F4" w:rsidRPr="002B266E" w:rsidRDefault="002671F4" w:rsidP="002671F4">
      <w:pPr>
        <w:ind w:firstLine="720"/>
        <w:jc w:val="both"/>
        <w:rPr>
          <w:b/>
          <w:sz w:val="28"/>
          <w:szCs w:val="28"/>
        </w:rPr>
      </w:pPr>
    </w:p>
    <w:p w:rsidR="002671F4" w:rsidRPr="002B266E" w:rsidRDefault="002671F4" w:rsidP="002671F4">
      <w:pPr>
        <w:ind w:firstLine="540"/>
        <w:jc w:val="center"/>
        <w:rPr>
          <w:b/>
          <w:bCs/>
          <w:sz w:val="28"/>
          <w:szCs w:val="28"/>
        </w:rPr>
      </w:pPr>
      <w:r w:rsidRPr="002B266E">
        <w:rPr>
          <w:b/>
          <w:bCs/>
          <w:sz w:val="28"/>
          <w:szCs w:val="28"/>
        </w:rPr>
        <w:t>Подпрограмма "Социальная политика Клетнянского района"</w:t>
      </w:r>
    </w:p>
    <w:p w:rsidR="002671F4" w:rsidRPr="002B266E" w:rsidRDefault="002671F4" w:rsidP="002671F4">
      <w:pPr>
        <w:ind w:firstLine="720"/>
        <w:jc w:val="both"/>
        <w:rPr>
          <w:sz w:val="28"/>
          <w:szCs w:val="28"/>
        </w:rPr>
      </w:pPr>
      <w:r w:rsidRPr="002B266E">
        <w:rPr>
          <w:sz w:val="28"/>
          <w:szCs w:val="28"/>
        </w:rPr>
        <w:t>Цели подпрограммы: Создание благоприятных условий для комплексного развития и жизнедеятельности детей, защита прав и законных интересов детей-сирот и детей, оставшихся без попечения родителей.</w:t>
      </w:r>
    </w:p>
    <w:p w:rsidR="002671F4" w:rsidRPr="002B266E" w:rsidRDefault="002671F4" w:rsidP="002671F4">
      <w:pPr>
        <w:ind w:firstLine="720"/>
        <w:jc w:val="both"/>
        <w:rPr>
          <w:sz w:val="28"/>
          <w:szCs w:val="28"/>
        </w:rPr>
      </w:pPr>
      <w:r w:rsidRPr="002B266E">
        <w:rPr>
          <w:sz w:val="28"/>
          <w:szCs w:val="28"/>
        </w:rPr>
        <w:t xml:space="preserve"> Обеспечение муниципальной пенсией за выслугу лет лиц, замещавших муниципальные должности и должности муниципальной службы.</w:t>
      </w:r>
    </w:p>
    <w:p w:rsidR="002671F4" w:rsidRPr="002B266E" w:rsidRDefault="002671F4" w:rsidP="002671F4">
      <w:pPr>
        <w:pStyle w:val="af2"/>
        <w:rPr>
          <w:rFonts w:ascii="Times New Roman" w:hAnsi="Times New Roman"/>
          <w:sz w:val="28"/>
          <w:szCs w:val="28"/>
        </w:rPr>
      </w:pPr>
      <w:r w:rsidRPr="002B266E">
        <w:rPr>
          <w:rFonts w:ascii="Times New Roman" w:hAnsi="Times New Roman"/>
          <w:sz w:val="28"/>
          <w:szCs w:val="28"/>
        </w:rPr>
        <w:lastRenderedPageBreak/>
        <w:t xml:space="preserve">     Задачи: Создание условий для повышения эффективности мер, направленных на повышение социального статуса семьи и укрепление семейных ценностей, на сокращение социального сиротства;</w:t>
      </w:r>
    </w:p>
    <w:p w:rsidR="002671F4" w:rsidRPr="002B266E" w:rsidRDefault="002671F4" w:rsidP="002671F4">
      <w:pPr>
        <w:ind w:firstLine="720"/>
        <w:jc w:val="both"/>
        <w:rPr>
          <w:b/>
          <w:sz w:val="28"/>
          <w:szCs w:val="28"/>
        </w:rPr>
      </w:pPr>
      <w:r w:rsidRPr="002B266E">
        <w:rPr>
          <w:sz w:val="28"/>
          <w:szCs w:val="28"/>
        </w:rPr>
        <w:t>создание системы механизмов по обеспечению благоприятных условий воспитания детей-сирот и детей, оставшихся без попечения родителей, защита их прав и законных интересов;</w:t>
      </w:r>
    </w:p>
    <w:p w:rsidR="002671F4" w:rsidRPr="002B266E" w:rsidRDefault="002671F4" w:rsidP="002671F4">
      <w:pPr>
        <w:jc w:val="both"/>
        <w:rPr>
          <w:bCs/>
          <w:color w:val="000000"/>
          <w:sz w:val="28"/>
          <w:szCs w:val="28"/>
        </w:rPr>
      </w:pPr>
      <w:r w:rsidRPr="002B266E">
        <w:rPr>
          <w:bCs/>
          <w:color w:val="000000"/>
          <w:sz w:val="28"/>
          <w:szCs w:val="28"/>
        </w:rPr>
        <w:t xml:space="preserve">              осуществление мер по улучшению положения отдельных категорий граждан.</w:t>
      </w:r>
    </w:p>
    <w:p w:rsidR="002671F4" w:rsidRPr="002B266E" w:rsidRDefault="002671F4" w:rsidP="002671F4">
      <w:pPr>
        <w:ind w:firstLine="720"/>
        <w:jc w:val="both"/>
        <w:rPr>
          <w:sz w:val="28"/>
          <w:szCs w:val="28"/>
        </w:rPr>
      </w:pPr>
      <w:r w:rsidRPr="002B266E">
        <w:rPr>
          <w:bCs/>
          <w:color w:val="000000"/>
          <w:sz w:val="28"/>
          <w:szCs w:val="28"/>
        </w:rPr>
        <w:t xml:space="preserve"> </w:t>
      </w:r>
      <w:r w:rsidRPr="002B266E">
        <w:rPr>
          <w:sz w:val="28"/>
          <w:szCs w:val="28"/>
        </w:rPr>
        <w:t xml:space="preserve">Кассовое исполнение по подпрограмме составило </w:t>
      </w:r>
      <w:r>
        <w:rPr>
          <w:sz w:val="28"/>
          <w:szCs w:val="28"/>
        </w:rPr>
        <w:t xml:space="preserve">10 536,8 тыс. руб. или 94,3%, больше чем в 2020 году на 7373,8 тыс. руб. </w:t>
      </w:r>
      <w:proofErr w:type="gramStart"/>
      <w:r>
        <w:rPr>
          <w:sz w:val="28"/>
          <w:szCs w:val="28"/>
        </w:rPr>
        <w:t xml:space="preserve">( </w:t>
      </w:r>
      <w:proofErr w:type="gramEnd"/>
      <w:r>
        <w:rPr>
          <w:sz w:val="28"/>
          <w:szCs w:val="28"/>
        </w:rPr>
        <w:t xml:space="preserve">2020 г. - </w:t>
      </w:r>
      <w:r w:rsidRPr="002B266E">
        <w:rPr>
          <w:sz w:val="28"/>
          <w:szCs w:val="28"/>
        </w:rPr>
        <w:t>3163,0</w:t>
      </w:r>
      <w:r>
        <w:rPr>
          <w:sz w:val="28"/>
          <w:szCs w:val="28"/>
        </w:rPr>
        <w:t xml:space="preserve"> тыс. рублей).</w:t>
      </w:r>
    </w:p>
    <w:p w:rsidR="002671F4" w:rsidRPr="002B266E" w:rsidRDefault="002671F4" w:rsidP="002671F4">
      <w:pPr>
        <w:ind w:firstLine="540"/>
        <w:jc w:val="both"/>
        <w:rPr>
          <w:bCs/>
          <w:sz w:val="28"/>
          <w:szCs w:val="28"/>
        </w:rPr>
      </w:pPr>
      <w:r w:rsidRPr="002B266E">
        <w:rPr>
          <w:b/>
          <w:bCs/>
          <w:sz w:val="28"/>
          <w:szCs w:val="28"/>
        </w:rPr>
        <w:t>Мероприятие «Осуществление мер улучшению положения отдельных категорий граждан»</w:t>
      </w:r>
      <w:r w:rsidRPr="002B266E">
        <w:rPr>
          <w:b/>
          <w:bCs/>
          <w:i/>
          <w:sz w:val="28"/>
          <w:szCs w:val="28"/>
        </w:rPr>
        <w:t xml:space="preserve">, </w:t>
      </w:r>
      <w:r w:rsidRPr="002B266E">
        <w:rPr>
          <w:bCs/>
          <w:sz w:val="28"/>
          <w:szCs w:val="28"/>
        </w:rPr>
        <w:t>выплата муниципальных пенсий</w:t>
      </w:r>
      <w:r w:rsidRPr="002B266E">
        <w:rPr>
          <w:b/>
          <w:bCs/>
          <w:i/>
          <w:sz w:val="28"/>
          <w:szCs w:val="28"/>
        </w:rPr>
        <w:t xml:space="preserve"> </w:t>
      </w:r>
      <w:r w:rsidRPr="002B266E">
        <w:rPr>
          <w:bCs/>
          <w:sz w:val="28"/>
          <w:szCs w:val="28"/>
        </w:rPr>
        <w:t xml:space="preserve"> (доплат к государственным пенсиям) за отчетный период составила 30</w:t>
      </w:r>
      <w:r>
        <w:rPr>
          <w:bCs/>
          <w:sz w:val="28"/>
          <w:szCs w:val="28"/>
        </w:rPr>
        <w:t>65,7</w:t>
      </w:r>
      <w:r w:rsidRPr="002B266E">
        <w:rPr>
          <w:bCs/>
          <w:sz w:val="28"/>
          <w:szCs w:val="28"/>
        </w:rPr>
        <w:t xml:space="preserve"> тыс. рублей, или 100,0 процентов. Количество получателей доплат к государственной пенсии муниципальным служащим – 36 человек.</w:t>
      </w:r>
    </w:p>
    <w:p w:rsidR="002671F4" w:rsidRPr="00955044" w:rsidRDefault="002671F4" w:rsidP="002671F4">
      <w:pPr>
        <w:ind w:firstLine="540"/>
        <w:jc w:val="both"/>
        <w:rPr>
          <w:b/>
          <w:bCs/>
          <w:sz w:val="28"/>
          <w:szCs w:val="28"/>
        </w:rPr>
      </w:pPr>
      <w:r w:rsidRPr="00955044">
        <w:rPr>
          <w:b/>
          <w:bCs/>
          <w:sz w:val="28"/>
          <w:szCs w:val="28"/>
        </w:rPr>
        <w:t>Мероприятие «Защита прав и законных интересов несовершеннолетних, лиц из числа детей-сирот и детей, оставшихся без попечения родителей»</w:t>
      </w:r>
      <w:r>
        <w:rPr>
          <w:b/>
          <w:bCs/>
          <w:sz w:val="28"/>
          <w:szCs w:val="28"/>
        </w:rPr>
        <w:t>:</w:t>
      </w:r>
    </w:p>
    <w:p w:rsidR="002671F4" w:rsidRPr="002B266E" w:rsidRDefault="002671F4" w:rsidP="002671F4">
      <w:pPr>
        <w:ind w:firstLine="540"/>
        <w:jc w:val="both"/>
        <w:rPr>
          <w:sz w:val="28"/>
          <w:szCs w:val="28"/>
        </w:rPr>
      </w:pPr>
      <w:r w:rsidRPr="002B266E">
        <w:rPr>
          <w:sz w:val="28"/>
          <w:szCs w:val="2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w:t>
      </w:r>
      <w:r>
        <w:rPr>
          <w:sz w:val="28"/>
          <w:szCs w:val="28"/>
        </w:rPr>
        <w:t xml:space="preserve">ых жилых помещений </w:t>
      </w:r>
      <w:r w:rsidRPr="002B266E">
        <w:rPr>
          <w:sz w:val="28"/>
          <w:szCs w:val="28"/>
        </w:rPr>
        <w:t xml:space="preserve"> направ</w:t>
      </w:r>
      <w:r>
        <w:rPr>
          <w:sz w:val="28"/>
          <w:szCs w:val="28"/>
        </w:rPr>
        <w:t>лено</w:t>
      </w:r>
      <w:r w:rsidRPr="002B266E">
        <w:rPr>
          <w:sz w:val="28"/>
          <w:szCs w:val="28"/>
        </w:rPr>
        <w:t xml:space="preserve"> </w:t>
      </w:r>
      <w:r>
        <w:rPr>
          <w:sz w:val="28"/>
          <w:szCs w:val="28"/>
        </w:rPr>
        <w:t>7471,1</w:t>
      </w:r>
      <w:r w:rsidRPr="002B266E">
        <w:rPr>
          <w:sz w:val="28"/>
          <w:szCs w:val="28"/>
        </w:rPr>
        <w:t xml:space="preserve"> тыс.</w:t>
      </w:r>
      <w:r>
        <w:rPr>
          <w:sz w:val="28"/>
          <w:szCs w:val="28"/>
        </w:rPr>
        <w:t xml:space="preserve"> рублей,  на приобретение семи</w:t>
      </w:r>
      <w:r w:rsidRPr="002B266E">
        <w:rPr>
          <w:sz w:val="28"/>
          <w:szCs w:val="28"/>
        </w:rPr>
        <w:t xml:space="preserve"> квартир</w:t>
      </w:r>
      <w:r>
        <w:rPr>
          <w:sz w:val="28"/>
          <w:szCs w:val="28"/>
        </w:rPr>
        <w:t xml:space="preserve">, это 92,1% от плана </w:t>
      </w:r>
      <w:proofErr w:type="gramStart"/>
      <w:r>
        <w:rPr>
          <w:sz w:val="28"/>
          <w:szCs w:val="28"/>
        </w:rPr>
        <w:t xml:space="preserve">( </w:t>
      </w:r>
      <w:proofErr w:type="gramEnd"/>
      <w:r>
        <w:rPr>
          <w:sz w:val="28"/>
          <w:szCs w:val="28"/>
        </w:rPr>
        <w:t>план – 8108,5 тыс. руб.). Планировалось приобрести восемь жилых помещений, оставшейся суммы – 637,4 тыс. руб. недостаточно для приобретения еще одного жилого помещения.</w:t>
      </w:r>
    </w:p>
    <w:p w:rsidR="002671F4" w:rsidRPr="002B266E" w:rsidRDefault="002671F4" w:rsidP="002671F4">
      <w:pPr>
        <w:ind w:firstLine="720"/>
        <w:jc w:val="center"/>
        <w:rPr>
          <w:bCs/>
          <w:color w:val="000000"/>
          <w:sz w:val="28"/>
          <w:szCs w:val="28"/>
        </w:rPr>
      </w:pPr>
      <w:r w:rsidRPr="002B266E">
        <w:rPr>
          <w:sz w:val="28"/>
          <w:szCs w:val="28"/>
        </w:rPr>
        <w:t xml:space="preserve">Показатели (индикаторы) реализации муниципальной подпрограммы </w:t>
      </w:r>
    </w:p>
    <w:p w:rsidR="002671F4" w:rsidRPr="002B266E" w:rsidRDefault="002671F4" w:rsidP="002671F4">
      <w:pPr>
        <w:ind w:firstLine="720"/>
        <w:jc w:val="center"/>
        <w:rPr>
          <w:sz w:val="28"/>
          <w:szCs w:val="28"/>
        </w:rPr>
      </w:pPr>
      <w:r w:rsidRPr="002B266E">
        <w:rPr>
          <w:bCs/>
          <w:color w:val="000000"/>
          <w:sz w:val="28"/>
          <w:szCs w:val="28"/>
        </w:rPr>
        <w:t xml:space="preserve"> «Социальная политика Клетнянского района</w:t>
      </w:r>
      <w:r w:rsidRPr="002B266E">
        <w:rPr>
          <w:sz w:val="28"/>
          <w:szCs w:val="28"/>
        </w:rPr>
        <w:t xml:space="preserve">» </w:t>
      </w:r>
    </w:p>
    <w:p w:rsidR="002671F4" w:rsidRPr="002B266E" w:rsidRDefault="002671F4" w:rsidP="002671F4">
      <w:pPr>
        <w:ind w:firstLine="720"/>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0"/>
        <w:gridCol w:w="1275"/>
        <w:gridCol w:w="1135"/>
        <w:gridCol w:w="1162"/>
      </w:tblGrid>
      <w:tr w:rsidR="002671F4" w:rsidRPr="002B266E" w:rsidTr="00815FDA">
        <w:trPr>
          <w:tblHeader/>
        </w:trPr>
        <w:tc>
          <w:tcPr>
            <w:tcW w:w="534"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w:t>
            </w:r>
          </w:p>
          <w:p w:rsidR="002671F4" w:rsidRPr="002B266E" w:rsidRDefault="002671F4" w:rsidP="00815FDA">
            <w:pPr>
              <w:autoSpaceDE w:val="0"/>
              <w:autoSpaceDN w:val="0"/>
              <w:adjustRightInd w:val="0"/>
              <w:ind w:left="-142" w:right="-108"/>
              <w:jc w:val="center"/>
              <w:rPr>
                <w:bCs/>
                <w:sz w:val="28"/>
                <w:szCs w:val="28"/>
              </w:rPr>
            </w:pPr>
            <w:proofErr w:type="spellStart"/>
            <w:r w:rsidRPr="002B266E">
              <w:rPr>
                <w:bCs/>
                <w:sz w:val="28"/>
                <w:szCs w:val="28"/>
              </w:rPr>
              <w:t>п\</w:t>
            </w:r>
            <w:proofErr w:type="gramStart"/>
            <w:r w:rsidRPr="002B266E">
              <w:rPr>
                <w:bCs/>
                <w:sz w:val="28"/>
                <w:szCs w:val="28"/>
              </w:rPr>
              <w:t>п</w:t>
            </w:r>
            <w:proofErr w:type="spellEnd"/>
            <w:proofErr w:type="gramEnd"/>
          </w:p>
        </w:tc>
        <w:tc>
          <w:tcPr>
            <w:tcW w:w="5670"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Наименование показателя (индикатора)</w:t>
            </w:r>
          </w:p>
        </w:tc>
        <w:tc>
          <w:tcPr>
            <w:tcW w:w="1275" w:type="dxa"/>
            <w:vAlign w:val="center"/>
          </w:tcPr>
          <w:p w:rsidR="002671F4" w:rsidRPr="002B266E" w:rsidRDefault="002671F4" w:rsidP="00815FDA">
            <w:pPr>
              <w:autoSpaceDE w:val="0"/>
              <w:autoSpaceDN w:val="0"/>
              <w:adjustRightInd w:val="0"/>
              <w:ind w:left="-108" w:right="-108"/>
              <w:jc w:val="center"/>
              <w:rPr>
                <w:bCs/>
                <w:sz w:val="28"/>
                <w:szCs w:val="28"/>
              </w:rPr>
            </w:pPr>
            <w:r w:rsidRPr="002B266E">
              <w:rPr>
                <w:bCs/>
                <w:sz w:val="28"/>
                <w:szCs w:val="28"/>
              </w:rPr>
              <w:t>Ед. измерения</w:t>
            </w:r>
          </w:p>
        </w:tc>
        <w:tc>
          <w:tcPr>
            <w:tcW w:w="1135" w:type="dxa"/>
            <w:vAlign w:val="center"/>
          </w:tcPr>
          <w:p w:rsidR="002671F4" w:rsidRPr="002B266E" w:rsidRDefault="002671F4" w:rsidP="00815FDA">
            <w:pPr>
              <w:jc w:val="center"/>
              <w:rPr>
                <w:sz w:val="28"/>
                <w:szCs w:val="28"/>
              </w:rPr>
            </w:pPr>
            <w:r w:rsidRPr="002B266E">
              <w:rPr>
                <w:sz w:val="28"/>
                <w:szCs w:val="28"/>
              </w:rPr>
              <w:t>План</w:t>
            </w:r>
          </w:p>
          <w:p w:rsidR="002671F4" w:rsidRPr="002B266E" w:rsidRDefault="002671F4" w:rsidP="00815FDA">
            <w:pPr>
              <w:jc w:val="center"/>
              <w:rPr>
                <w:sz w:val="28"/>
                <w:szCs w:val="28"/>
              </w:rPr>
            </w:pPr>
            <w:r>
              <w:rPr>
                <w:sz w:val="28"/>
                <w:szCs w:val="28"/>
              </w:rPr>
              <w:t>2021</w:t>
            </w:r>
            <w:r w:rsidRPr="002B266E">
              <w:rPr>
                <w:sz w:val="28"/>
                <w:szCs w:val="28"/>
              </w:rPr>
              <w:t xml:space="preserve"> год</w:t>
            </w:r>
          </w:p>
        </w:tc>
        <w:tc>
          <w:tcPr>
            <w:tcW w:w="1162" w:type="dxa"/>
            <w:vAlign w:val="center"/>
          </w:tcPr>
          <w:p w:rsidR="002671F4" w:rsidRPr="002B266E" w:rsidRDefault="002671F4" w:rsidP="00815FDA">
            <w:pPr>
              <w:jc w:val="center"/>
              <w:rPr>
                <w:sz w:val="28"/>
                <w:szCs w:val="28"/>
              </w:rPr>
            </w:pPr>
            <w:r>
              <w:rPr>
                <w:sz w:val="28"/>
                <w:szCs w:val="28"/>
              </w:rPr>
              <w:t>Факт  2021</w:t>
            </w:r>
            <w:r w:rsidRPr="002B266E">
              <w:rPr>
                <w:sz w:val="28"/>
                <w:szCs w:val="28"/>
              </w:rPr>
              <w:t xml:space="preserve"> год</w:t>
            </w:r>
          </w:p>
        </w:tc>
      </w:tr>
      <w:tr w:rsidR="002671F4" w:rsidRPr="002B266E" w:rsidTr="00815FDA">
        <w:tc>
          <w:tcPr>
            <w:tcW w:w="534" w:type="dxa"/>
          </w:tcPr>
          <w:p w:rsidR="002671F4" w:rsidRPr="002B266E" w:rsidRDefault="002671F4" w:rsidP="00815FDA">
            <w:pPr>
              <w:autoSpaceDE w:val="0"/>
              <w:autoSpaceDN w:val="0"/>
              <w:adjustRightInd w:val="0"/>
              <w:jc w:val="both"/>
              <w:rPr>
                <w:bCs/>
                <w:sz w:val="28"/>
                <w:szCs w:val="28"/>
              </w:rPr>
            </w:pPr>
            <w:r w:rsidRPr="002B266E">
              <w:rPr>
                <w:bCs/>
                <w:sz w:val="28"/>
                <w:szCs w:val="28"/>
              </w:rPr>
              <w:t>1</w:t>
            </w:r>
          </w:p>
        </w:tc>
        <w:tc>
          <w:tcPr>
            <w:tcW w:w="5670" w:type="dxa"/>
          </w:tcPr>
          <w:p w:rsidR="002671F4" w:rsidRPr="002B266E" w:rsidRDefault="002671F4" w:rsidP="00815FDA">
            <w:pPr>
              <w:pStyle w:val="af2"/>
              <w:rPr>
                <w:rFonts w:ascii="Times New Roman" w:hAnsi="Times New Roman"/>
                <w:bCs/>
                <w:sz w:val="28"/>
                <w:szCs w:val="28"/>
              </w:rPr>
            </w:pPr>
            <w:r w:rsidRPr="002B266E">
              <w:rPr>
                <w:rFonts w:ascii="Times New Roman" w:hAnsi="Times New Roman"/>
                <w:sz w:val="28"/>
                <w:szCs w:val="28"/>
              </w:rPr>
              <w:t>Число детей-сирот и детей, оставшихся без попечения родителей, а также лиц из их числа, обеспеченных жилыми помещениями</w:t>
            </w:r>
          </w:p>
        </w:tc>
        <w:tc>
          <w:tcPr>
            <w:tcW w:w="1275" w:type="dxa"/>
          </w:tcPr>
          <w:p w:rsidR="002671F4" w:rsidRPr="002B266E" w:rsidRDefault="002671F4" w:rsidP="00815FDA">
            <w:pPr>
              <w:autoSpaceDE w:val="0"/>
              <w:autoSpaceDN w:val="0"/>
              <w:adjustRightInd w:val="0"/>
              <w:jc w:val="center"/>
              <w:rPr>
                <w:bCs/>
                <w:sz w:val="28"/>
                <w:szCs w:val="28"/>
              </w:rPr>
            </w:pPr>
            <w:r w:rsidRPr="002B266E">
              <w:rPr>
                <w:bCs/>
                <w:sz w:val="28"/>
                <w:szCs w:val="28"/>
              </w:rPr>
              <w:t>чел.</w:t>
            </w:r>
          </w:p>
        </w:tc>
        <w:tc>
          <w:tcPr>
            <w:tcW w:w="1135" w:type="dxa"/>
          </w:tcPr>
          <w:p w:rsidR="002671F4" w:rsidRPr="002B266E" w:rsidRDefault="002671F4" w:rsidP="00815FDA">
            <w:pPr>
              <w:jc w:val="center"/>
              <w:rPr>
                <w:sz w:val="28"/>
                <w:szCs w:val="28"/>
              </w:rPr>
            </w:pPr>
            <w:r>
              <w:rPr>
                <w:sz w:val="28"/>
                <w:szCs w:val="28"/>
              </w:rPr>
              <w:t>8</w:t>
            </w:r>
          </w:p>
        </w:tc>
        <w:tc>
          <w:tcPr>
            <w:tcW w:w="1162" w:type="dxa"/>
          </w:tcPr>
          <w:p w:rsidR="002671F4" w:rsidRPr="002B266E" w:rsidRDefault="002671F4" w:rsidP="00815FDA">
            <w:pPr>
              <w:jc w:val="center"/>
              <w:rPr>
                <w:sz w:val="28"/>
                <w:szCs w:val="28"/>
              </w:rPr>
            </w:pPr>
            <w:r>
              <w:rPr>
                <w:sz w:val="28"/>
                <w:szCs w:val="28"/>
              </w:rPr>
              <w:t>7</w:t>
            </w:r>
          </w:p>
        </w:tc>
      </w:tr>
      <w:tr w:rsidR="002671F4" w:rsidRPr="002B266E" w:rsidTr="00815FDA">
        <w:trPr>
          <w:trHeight w:val="68"/>
        </w:trPr>
        <w:tc>
          <w:tcPr>
            <w:tcW w:w="534" w:type="dxa"/>
          </w:tcPr>
          <w:p w:rsidR="002671F4" w:rsidRPr="002B266E" w:rsidRDefault="002671F4" w:rsidP="00815FDA">
            <w:pPr>
              <w:autoSpaceDE w:val="0"/>
              <w:autoSpaceDN w:val="0"/>
              <w:adjustRightInd w:val="0"/>
              <w:jc w:val="both"/>
              <w:rPr>
                <w:bCs/>
                <w:sz w:val="28"/>
                <w:szCs w:val="28"/>
              </w:rPr>
            </w:pPr>
            <w:r w:rsidRPr="002B266E">
              <w:rPr>
                <w:bCs/>
                <w:sz w:val="28"/>
                <w:szCs w:val="28"/>
              </w:rPr>
              <w:t>2</w:t>
            </w:r>
          </w:p>
          <w:p w:rsidR="002671F4" w:rsidRPr="002B266E" w:rsidRDefault="002671F4" w:rsidP="00815FDA">
            <w:pPr>
              <w:autoSpaceDE w:val="0"/>
              <w:autoSpaceDN w:val="0"/>
              <w:adjustRightInd w:val="0"/>
              <w:jc w:val="both"/>
              <w:rPr>
                <w:bCs/>
                <w:sz w:val="28"/>
                <w:szCs w:val="28"/>
              </w:rPr>
            </w:pPr>
          </w:p>
        </w:tc>
        <w:tc>
          <w:tcPr>
            <w:tcW w:w="5670" w:type="dxa"/>
          </w:tcPr>
          <w:p w:rsidR="002671F4" w:rsidRPr="002B266E" w:rsidRDefault="002671F4" w:rsidP="00815FDA">
            <w:pPr>
              <w:pStyle w:val="af2"/>
              <w:rPr>
                <w:rFonts w:ascii="Times New Roman" w:hAnsi="Times New Roman"/>
                <w:sz w:val="28"/>
                <w:szCs w:val="28"/>
              </w:rPr>
            </w:pPr>
            <w:r w:rsidRPr="002B266E">
              <w:rPr>
                <w:rFonts w:ascii="Times New Roman" w:hAnsi="Times New Roman"/>
                <w:sz w:val="28"/>
                <w:szCs w:val="28"/>
              </w:rPr>
              <w:t>Численность получателей муниципальных пенсий за выслугу лет лицам, замещавшим муниципальные должности и должности муниципальной службы</w:t>
            </w:r>
          </w:p>
          <w:p w:rsidR="002671F4" w:rsidRPr="002B266E" w:rsidRDefault="002671F4" w:rsidP="00815FDA">
            <w:pPr>
              <w:autoSpaceDE w:val="0"/>
              <w:autoSpaceDN w:val="0"/>
              <w:adjustRightInd w:val="0"/>
              <w:rPr>
                <w:bCs/>
                <w:sz w:val="28"/>
                <w:szCs w:val="28"/>
              </w:rPr>
            </w:pPr>
          </w:p>
        </w:tc>
        <w:tc>
          <w:tcPr>
            <w:tcW w:w="1275" w:type="dxa"/>
          </w:tcPr>
          <w:p w:rsidR="002671F4" w:rsidRPr="002B266E" w:rsidRDefault="002671F4" w:rsidP="00815FDA">
            <w:pPr>
              <w:autoSpaceDE w:val="0"/>
              <w:autoSpaceDN w:val="0"/>
              <w:adjustRightInd w:val="0"/>
              <w:jc w:val="center"/>
              <w:rPr>
                <w:bCs/>
                <w:sz w:val="28"/>
                <w:szCs w:val="28"/>
              </w:rPr>
            </w:pPr>
            <w:r w:rsidRPr="002B266E">
              <w:rPr>
                <w:bCs/>
                <w:sz w:val="28"/>
                <w:szCs w:val="28"/>
              </w:rPr>
              <w:t>чел.</w:t>
            </w:r>
          </w:p>
        </w:tc>
        <w:tc>
          <w:tcPr>
            <w:tcW w:w="1135" w:type="dxa"/>
          </w:tcPr>
          <w:p w:rsidR="002671F4" w:rsidRPr="002B266E" w:rsidRDefault="002671F4" w:rsidP="00815FDA">
            <w:pPr>
              <w:jc w:val="center"/>
              <w:rPr>
                <w:sz w:val="28"/>
                <w:szCs w:val="28"/>
              </w:rPr>
            </w:pPr>
            <w:r w:rsidRPr="002B266E">
              <w:rPr>
                <w:sz w:val="28"/>
                <w:szCs w:val="28"/>
              </w:rPr>
              <w:t>36</w:t>
            </w:r>
          </w:p>
        </w:tc>
        <w:tc>
          <w:tcPr>
            <w:tcW w:w="1162" w:type="dxa"/>
          </w:tcPr>
          <w:p w:rsidR="002671F4" w:rsidRPr="002B266E" w:rsidRDefault="002671F4" w:rsidP="00815FDA">
            <w:pPr>
              <w:jc w:val="center"/>
              <w:rPr>
                <w:sz w:val="28"/>
                <w:szCs w:val="28"/>
              </w:rPr>
            </w:pPr>
            <w:r w:rsidRPr="002B266E">
              <w:rPr>
                <w:sz w:val="28"/>
                <w:szCs w:val="28"/>
              </w:rPr>
              <w:t>36</w:t>
            </w:r>
          </w:p>
        </w:tc>
      </w:tr>
    </w:tbl>
    <w:p w:rsidR="002671F4" w:rsidRPr="002B266E" w:rsidRDefault="002671F4" w:rsidP="002671F4">
      <w:pPr>
        <w:jc w:val="both"/>
        <w:rPr>
          <w:i/>
          <w:sz w:val="28"/>
          <w:szCs w:val="28"/>
        </w:rPr>
      </w:pPr>
    </w:p>
    <w:p w:rsidR="002671F4" w:rsidRPr="002B266E" w:rsidRDefault="00882D95" w:rsidP="002671F4">
      <w:pPr>
        <w:autoSpaceDE w:val="0"/>
        <w:autoSpaceDN w:val="0"/>
        <w:adjustRightInd w:val="0"/>
        <w:jc w:val="center"/>
        <w:rPr>
          <w:b/>
          <w:bCs/>
          <w:sz w:val="28"/>
          <w:szCs w:val="28"/>
        </w:rPr>
      </w:pPr>
      <w:r>
        <w:rPr>
          <w:b/>
          <w:bCs/>
          <w:sz w:val="28"/>
          <w:szCs w:val="28"/>
        </w:rPr>
        <w:t xml:space="preserve">  </w:t>
      </w:r>
      <w:r w:rsidR="002671F4" w:rsidRPr="002B266E">
        <w:rPr>
          <w:b/>
          <w:bCs/>
          <w:sz w:val="28"/>
          <w:szCs w:val="28"/>
        </w:rPr>
        <w:t xml:space="preserve"> Подпрограмма "Обеспечение жильем молодых семей  Клетнянского района"</w:t>
      </w:r>
    </w:p>
    <w:p w:rsidR="002671F4" w:rsidRPr="002B266E" w:rsidRDefault="002671F4" w:rsidP="002671F4">
      <w:pPr>
        <w:ind w:firstLine="709"/>
        <w:jc w:val="both"/>
        <w:rPr>
          <w:sz w:val="28"/>
          <w:szCs w:val="28"/>
        </w:rPr>
      </w:pPr>
      <w:r w:rsidRPr="002B266E">
        <w:rPr>
          <w:sz w:val="28"/>
          <w:szCs w:val="28"/>
        </w:rPr>
        <w:t>Цели подпрограммы: поддержка решения жилищной проблемы молодых семей, признанных в установленном порядке, нуждающимися в улучшении жилищных условий.</w:t>
      </w:r>
    </w:p>
    <w:p w:rsidR="002671F4" w:rsidRPr="002B266E" w:rsidRDefault="002671F4" w:rsidP="002671F4">
      <w:pPr>
        <w:ind w:firstLine="709"/>
        <w:jc w:val="both"/>
        <w:rPr>
          <w:b/>
          <w:bCs/>
          <w:sz w:val="28"/>
          <w:szCs w:val="28"/>
        </w:rPr>
      </w:pPr>
      <w:r w:rsidRPr="002B266E">
        <w:rPr>
          <w:b/>
          <w:bCs/>
          <w:i/>
          <w:sz w:val="28"/>
          <w:szCs w:val="28"/>
        </w:rPr>
        <w:t xml:space="preserve"> </w:t>
      </w:r>
      <w:r w:rsidRPr="002B266E">
        <w:rPr>
          <w:b/>
          <w:bCs/>
          <w:sz w:val="28"/>
          <w:szCs w:val="28"/>
        </w:rPr>
        <w:t>Мероприятие «Осуществление муниципальной поддержки молодых семей в улучшении жилищных условий»</w:t>
      </w:r>
    </w:p>
    <w:p w:rsidR="002671F4" w:rsidRPr="002B266E" w:rsidRDefault="002671F4" w:rsidP="002671F4">
      <w:pPr>
        <w:ind w:firstLine="709"/>
        <w:jc w:val="both"/>
        <w:rPr>
          <w:bCs/>
          <w:sz w:val="28"/>
          <w:szCs w:val="28"/>
        </w:rPr>
      </w:pPr>
      <w:r w:rsidRPr="002B266E">
        <w:rPr>
          <w:bCs/>
          <w:sz w:val="28"/>
          <w:szCs w:val="28"/>
        </w:rPr>
        <w:t xml:space="preserve">Задачи: </w:t>
      </w:r>
      <w:proofErr w:type="gramStart"/>
      <w:r w:rsidRPr="002B266E">
        <w:rPr>
          <w:bCs/>
          <w:sz w:val="28"/>
          <w:szCs w:val="28"/>
        </w:rPr>
        <w:t xml:space="preserve">Реализация мероприятий по обеспечению жильем молодых семей, </w:t>
      </w:r>
      <w:r w:rsidRPr="002B266E">
        <w:rPr>
          <w:sz w:val="28"/>
          <w:szCs w:val="28"/>
        </w:rPr>
        <w:t>предоставление молодым семьям - участникам подпрограммы социальных выплат (субсидий) на приобретение жилья или строительство индивидуального жилья;</w:t>
      </w:r>
      <w:proofErr w:type="gramEnd"/>
    </w:p>
    <w:p w:rsidR="002671F4" w:rsidRPr="002B266E" w:rsidRDefault="002671F4" w:rsidP="002671F4">
      <w:pPr>
        <w:ind w:firstLine="709"/>
        <w:jc w:val="both"/>
        <w:rPr>
          <w:sz w:val="28"/>
          <w:szCs w:val="28"/>
        </w:rPr>
      </w:pPr>
      <w:r w:rsidRPr="002B266E">
        <w:rPr>
          <w:sz w:val="28"/>
          <w:szCs w:val="28"/>
        </w:rPr>
        <w:lastRenderedPageBreak/>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2671F4" w:rsidRDefault="002671F4" w:rsidP="002671F4">
      <w:pPr>
        <w:ind w:firstLine="709"/>
        <w:jc w:val="both"/>
        <w:rPr>
          <w:sz w:val="28"/>
          <w:szCs w:val="28"/>
        </w:rPr>
      </w:pPr>
      <w:r w:rsidRPr="002B266E">
        <w:rPr>
          <w:sz w:val="28"/>
          <w:szCs w:val="28"/>
        </w:rPr>
        <w:t xml:space="preserve">Кассовое исполнение подпрограммы составило </w:t>
      </w:r>
      <w:r>
        <w:rPr>
          <w:sz w:val="28"/>
          <w:szCs w:val="28"/>
        </w:rPr>
        <w:t xml:space="preserve">2 902,5 тыс. руб. или 100,0%, больше чем в 2020 году на 220,2 тыс. руб. </w:t>
      </w:r>
      <w:proofErr w:type="gramStart"/>
      <w:r>
        <w:rPr>
          <w:sz w:val="28"/>
          <w:szCs w:val="28"/>
        </w:rPr>
        <w:t xml:space="preserve">( </w:t>
      </w:r>
      <w:proofErr w:type="gramEnd"/>
      <w:r>
        <w:rPr>
          <w:sz w:val="28"/>
          <w:szCs w:val="28"/>
        </w:rPr>
        <w:t xml:space="preserve">2020г. - </w:t>
      </w:r>
      <w:r w:rsidRPr="002B266E">
        <w:rPr>
          <w:sz w:val="28"/>
          <w:szCs w:val="28"/>
        </w:rPr>
        <w:t>2682,3 тыс. руб</w:t>
      </w:r>
      <w:r>
        <w:rPr>
          <w:sz w:val="28"/>
          <w:szCs w:val="28"/>
        </w:rPr>
        <w:t>.)</w:t>
      </w:r>
      <w:r w:rsidRPr="002B266E">
        <w:rPr>
          <w:sz w:val="28"/>
          <w:szCs w:val="28"/>
        </w:rPr>
        <w:t xml:space="preserve">, </w:t>
      </w:r>
      <w:proofErr w:type="spellStart"/>
      <w:r w:rsidRPr="002B266E">
        <w:rPr>
          <w:sz w:val="28"/>
          <w:szCs w:val="28"/>
        </w:rPr>
        <w:t>софинансирование</w:t>
      </w:r>
      <w:proofErr w:type="spellEnd"/>
      <w:r w:rsidRPr="002B266E">
        <w:rPr>
          <w:sz w:val="28"/>
          <w:szCs w:val="28"/>
        </w:rPr>
        <w:t xml:space="preserve"> из местного бюджета составило </w:t>
      </w:r>
      <w:r>
        <w:rPr>
          <w:sz w:val="28"/>
          <w:szCs w:val="28"/>
        </w:rPr>
        <w:t xml:space="preserve">829,3 тыс. руб. ( 2020г. - </w:t>
      </w:r>
      <w:r w:rsidRPr="002B266E">
        <w:rPr>
          <w:sz w:val="28"/>
          <w:szCs w:val="28"/>
        </w:rPr>
        <w:t>766,4 тыс. руб</w:t>
      </w:r>
      <w:r>
        <w:rPr>
          <w:sz w:val="28"/>
          <w:szCs w:val="28"/>
        </w:rPr>
        <w:t>.)</w:t>
      </w:r>
      <w:r w:rsidRPr="002B266E">
        <w:rPr>
          <w:sz w:val="28"/>
          <w:szCs w:val="28"/>
        </w:rPr>
        <w:t>.</w:t>
      </w:r>
    </w:p>
    <w:p w:rsidR="002671F4" w:rsidRPr="00203D52" w:rsidRDefault="002671F4" w:rsidP="002671F4">
      <w:pPr>
        <w:jc w:val="both"/>
        <w:rPr>
          <w:sz w:val="28"/>
          <w:szCs w:val="28"/>
        </w:rPr>
      </w:pPr>
      <w:r>
        <w:rPr>
          <w:sz w:val="28"/>
          <w:szCs w:val="28"/>
        </w:rPr>
        <w:t xml:space="preserve">         </w:t>
      </w:r>
      <w:r w:rsidRPr="00203D52">
        <w:rPr>
          <w:sz w:val="28"/>
          <w:szCs w:val="28"/>
        </w:rPr>
        <w:t xml:space="preserve">В 2021 году предоставлены социальные выплаты на улучшение жилищных условий 3 многодетным семьям, в составе 14 членов семьи, в том числе дети – 9 человек. Выплаты направлены на приобретение  в п. </w:t>
      </w:r>
      <w:proofErr w:type="spellStart"/>
      <w:r w:rsidRPr="00203D52">
        <w:rPr>
          <w:sz w:val="28"/>
          <w:szCs w:val="28"/>
        </w:rPr>
        <w:t>Клетня</w:t>
      </w:r>
      <w:proofErr w:type="spellEnd"/>
      <w:r w:rsidRPr="00203D52">
        <w:rPr>
          <w:sz w:val="28"/>
          <w:szCs w:val="28"/>
        </w:rPr>
        <w:t xml:space="preserve">  2 жилых домов  площадью 204,8 кв.м.,  и приобретение 1 квартиры площадью 82,2 кв.м.</w:t>
      </w:r>
    </w:p>
    <w:p w:rsidR="002671F4" w:rsidRPr="002B266E" w:rsidRDefault="002671F4" w:rsidP="002671F4">
      <w:pPr>
        <w:ind w:firstLine="720"/>
        <w:jc w:val="center"/>
        <w:rPr>
          <w:sz w:val="28"/>
          <w:szCs w:val="28"/>
        </w:rPr>
      </w:pPr>
    </w:p>
    <w:p w:rsidR="002671F4" w:rsidRPr="002B266E" w:rsidRDefault="002671F4" w:rsidP="002671F4">
      <w:pPr>
        <w:ind w:firstLine="720"/>
        <w:jc w:val="center"/>
        <w:rPr>
          <w:sz w:val="28"/>
          <w:szCs w:val="28"/>
        </w:rPr>
      </w:pPr>
      <w:r w:rsidRPr="002B266E">
        <w:rPr>
          <w:sz w:val="28"/>
          <w:szCs w:val="28"/>
        </w:rPr>
        <w:t>Показатели (индикаторы) реализации муниципальной подпрограммы</w:t>
      </w:r>
    </w:p>
    <w:p w:rsidR="002671F4" w:rsidRPr="002B266E" w:rsidRDefault="002671F4" w:rsidP="002671F4">
      <w:pPr>
        <w:ind w:firstLine="720"/>
        <w:jc w:val="center"/>
        <w:rPr>
          <w:i/>
          <w:sz w:val="28"/>
          <w:szCs w:val="28"/>
        </w:rPr>
      </w:pPr>
      <w:r w:rsidRPr="002B266E">
        <w:rPr>
          <w:bCs/>
          <w:i/>
          <w:color w:val="000000"/>
          <w:sz w:val="28"/>
          <w:szCs w:val="28"/>
        </w:rPr>
        <w:t>«</w:t>
      </w:r>
      <w:r w:rsidRPr="002B266E">
        <w:rPr>
          <w:bCs/>
          <w:i/>
          <w:sz w:val="28"/>
          <w:szCs w:val="28"/>
        </w:rPr>
        <w:t>Обеспечение жильем молодых семей Клетнянского района</w:t>
      </w:r>
      <w:r w:rsidRPr="002B266E">
        <w:rPr>
          <w:i/>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6"/>
        <w:gridCol w:w="1559"/>
        <w:gridCol w:w="1135"/>
        <w:gridCol w:w="1134"/>
      </w:tblGrid>
      <w:tr w:rsidR="002671F4" w:rsidRPr="002B266E" w:rsidTr="00815FDA">
        <w:trPr>
          <w:tblHeader/>
        </w:trPr>
        <w:tc>
          <w:tcPr>
            <w:tcW w:w="534"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w:t>
            </w:r>
          </w:p>
          <w:p w:rsidR="002671F4" w:rsidRPr="002B266E" w:rsidRDefault="002671F4" w:rsidP="00815FDA">
            <w:pPr>
              <w:autoSpaceDE w:val="0"/>
              <w:autoSpaceDN w:val="0"/>
              <w:adjustRightInd w:val="0"/>
              <w:ind w:left="-142" w:right="-108"/>
              <w:jc w:val="center"/>
              <w:rPr>
                <w:bCs/>
                <w:sz w:val="28"/>
                <w:szCs w:val="28"/>
              </w:rPr>
            </w:pPr>
            <w:proofErr w:type="spellStart"/>
            <w:r w:rsidRPr="002B266E">
              <w:rPr>
                <w:bCs/>
                <w:sz w:val="28"/>
                <w:szCs w:val="28"/>
              </w:rPr>
              <w:t>п\</w:t>
            </w:r>
            <w:proofErr w:type="gramStart"/>
            <w:r w:rsidRPr="002B266E">
              <w:rPr>
                <w:bCs/>
                <w:sz w:val="28"/>
                <w:szCs w:val="28"/>
              </w:rPr>
              <w:t>п</w:t>
            </w:r>
            <w:proofErr w:type="spellEnd"/>
            <w:proofErr w:type="gramEnd"/>
          </w:p>
        </w:tc>
        <w:tc>
          <w:tcPr>
            <w:tcW w:w="5386" w:type="dxa"/>
            <w:vAlign w:val="center"/>
          </w:tcPr>
          <w:p w:rsidR="002671F4" w:rsidRPr="002B266E" w:rsidRDefault="002671F4" w:rsidP="00815FDA">
            <w:pPr>
              <w:autoSpaceDE w:val="0"/>
              <w:autoSpaceDN w:val="0"/>
              <w:adjustRightInd w:val="0"/>
              <w:jc w:val="center"/>
              <w:rPr>
                <w:bCs/>
                <w:sz w:val="28"/>
                <w:szCs w:val="28"/>
              </w:rPr>
            </w:pPr>
            <w:r w:rsidRPr="002B266E">
              <w:rPr>
                <w:bCs/>
                <w:sz w:val="28"/>
                <w:szCs w:val="28"/>
              </w:rPr>
              <w:t>Наименование показателя (индикатора)</w:t>
            </w:r>
          </w:p>
        </w:tc>
        <w:tc>
          <w:tcPr>
            <w:tcW w:w="1559" w:type="dxa"/>
            <w:vAlign w:val="center"/>
          </w:tcPr>
          <w:p w:rsidR="002671F4" w:rsidRPr="002B266E" w:rsidRDefault="002671F4" w:rsidP="00815FDA">
            <w:pPr>
              <w:autoSpaceDE w:val="0"/>
              <w:autoSpaceDN w:val="0"/>
              <w:adjustRightInd w:val="0"/>
              <w:ind w:left="-108" w:right="-108"/>
              <w:jc w:val="center"/>
              <w:rPr>
                <w:bCs/>
                <w:sz w:val="28"/>
                <w:szCs w:val="28"/>
              </w:rPr>
            </w:pPr>
            <w:r w:rsidRPr="002B266E">
              <w:rPr>
                <w:bCs/>
                <w:sz w:val="28"/>
                <w:szCs w:val="28"/>
              </w:rPr>
              <w:t>Ед. измерения</w:t>
            </w:r>
          </w:p>
        </w:tc>
        <w:tc>
          <w:tcPr>
            <w:tcW w:w="1135" w:type="dxa"/>
            <w:vAlign w:val="center"/>
          </w:tcPr>
          <w:p w:rsidR="002671F4" w:rsidRPr="002B266E" w:rsidRDefault="002671F4" w:rsidP="00815FDA">
            <w:pPr>
              <w:jc w:val="center"/>
              <w:rPr>
                <w:sz w:val="28"/>
                <w:szCs w:val="28"/>
              </w:rPr>
            </w:pPr>
            <w:r w:rsidRPr="002B266E">
              <w:rPr>
                <w:sz w:val="28"/>
                <w:szCs w:val="28"/>
              </w:rPr>
              <w:t>План</w:t>
            </w:r>
          </w:p>
          <w:p w:rsidR="002671F4" w:rsidRPr="002B266E" w:rsidRDefault="002671F4" w:rsidP="00815FDA">
            <w:pPr>
              <w:jc w:val="center"/>
              <w:rPr>
                <w:sz w:val="28"/>
                <w:szCs w:val="28"/>
              </w:rPr>
            </w:pPr>
            <w:r w:rsidRPr="002B266E">
              <w:rPr>
                <w:sz w:val="28"/>
                <w:szCs w:val="28"/>
              </w:rPr>
              <w:t>2020 год</w:t>
            </w:r>
          </w:p>
        </w:tc>
        <w:tc>
          <w:tcPr>
            <w:tcW w:w="1134" w:type="dxa"/>
            <w:vAlign w:val="center"/>
          </w:tcPr>
          <w:p w:rsidR="002671F4" w:rsidRPr="002B266E" w:rsidRDefault="002671F4" w:rsidP="00815FDA">
            <w:pPr>
              <w:jc w:val="center"/>
              <w:rPr>
                <w:sz w:val="28"/>
                <w:szCs w:val="28"/>
              </w:rPr>
            </w:pPr>
            <w:r w:rsidRPr="002B266E">
              <w:rPr>
                <w:sz w:val="28"/>
                <w:szCs w:val="28"/>
              </w:rPr>
              <w:t>Факт  2020 год</w:t>
            </w:r>
          </w:p>
        </w:tc>
      </w:tr>
      <w:tr w:rsidR="002671F4" w:rsidRPr="002B266E" w:rsidTr="00815FDA">
        <w:tc>
          <w:tcPr>
            <w:tcW w:w="534" w:type="dxa"/>
          </w:tcPr>
          <w:p w:rsidR="002671F4" w:rsidRPr="002B266E" w:rsidRDefault="002671F4" w:rsidP="00815FDA">
            <w:pPr>
              <w:autoSpaceDE w:val="0"/>
              <w:autoSpaceDN w:val="0"/>
              <w:adjustRightInd w:val="0"/>
              <w:jc w:val="both"/>
              <w:rPr>
                <w:bCs/>
                <w:sz w:val="28"/>
                <w:szCs w:val="28"/>
              </w:rPr>
            </w:pPr>
            <w:r w:rsidRPr="002B266E">
              <w:rPr>
                <w:bCs/>
                <w:sz w:val="28"/>
                <w:szCs w:val="28"/>
              </w:rPr>
              <w:t>1</w:t>
            </w:r>
          </w:p>
        </w:tc>
        <w:tc>
          <w:tcPr>
            <w:tcW w:w="5386" w:type="dxa"/>
          </w:tcPr>
          <w:p w:rsidR="002671F4" w:rsidRPr="002B266E" w:rsidRDefault="002671F4" w:rsidP="00815FDA">
            <w:pPr>
              <w:pStyle w:val="af2"/>
              <w:rPr>
                <w:rFonts w:ascii="Times New Roman" w:hAnsi="Times New Roman"/>
                <w:bCs/>
                <w:sz w:val="28"/>
                <w:szCs w:val="28"/>
              </w:rPr>
            </w:pPr>
            <w:r w:rsidRPr="002B266E">
              <w:rPr>
                <w:rFonts w:ascii="Times New Roman" w:hAnsi="Times New Roman"/>
                <w:sz w:val="28"/>
                <w:szCs w:val="28"/>
              </w:rPr>
              <w:t xml:space="preserve">Число молодых семей, получивших социальные выплаты на улучшение жилищных условий </w:t>
            </w:r>
          </w:p>
        </w:tc>
        <w:tc>
          <w:tcPr>
            <w:tcW w:w="1559" w:type="dxa"/>
          </w:tcPr>
          <w:p w:rsidR="002671F4" w:rsidRPr="002B266E" w:rsidRDefault="002671F4" w:rsidP="00815FDA">
            <w:pPr>
              <w:autoSpaceDE w:val="0"/>
              <w:autoSpaceDN w:val="0"/>
              <w:adjustRightInd w:val="0"/>
              <w:jc w:val="center"/>
              <w:rPr>
                <w:bCs/>
                <w:sz w:val="28"/>
                <w:szCs w:val="28"/>
              </w:rPr>
            </w:pPr>
            <w:r w:rsidRPr="002B266E">
              <w:rPr>
                <w:bCs/>
                <w:sz w:val="28"/>
                <w:szCs w:val="28"/>
              </w:rPr>
              <w:t>количество семей</w:t>
            </w:r>
          </w:p>
        </w:tc>
        <w:tc>
          <w:tcPr>
            <w:tcW w:w="1135" w:type="dxa"/>
          </w:tcPr>
          <w:p w:rsidR="002671F4" w:rsidRPr="002B266E" w:rsidRDefault="002671F4" w:rsidP="00815FDA">
            <w:pPr>
              <w:jc w:val="center"/>
              <w:rPr>
                <w:sz w:val="28"/>
                <w:szCs w:val="28"/>
              </w:rPr>
            </w:pPr>
            <w:r w:rsidRPr="002B266E">
              <w:rPr>
                <w:sz w:val="28"/>
                <w:szCs w:val="28"/>
              </w:rPr>
              <w:t>3</w:t>
            </w:r>
          </w:p>
        </w:tc>
        <w:tc>
          <w:tcPr>
            <w:tcW w:w="1134" w:type="dxa"/>
          </w:tcPr>
          <w:p w:rsidR="002671F4" w:rsidRPr="002B266E" w:rsidRDefault="002671F4" w:rsidP="00815FDA">
            <w:pPr>
              <w:jc w:val="center"/>
              <w:rPr>
                <w:sz w:val="28"/>
                <w:szCs w:val="28"/>
              </w:rPr>
            </w:pPr>
            <w:r w:rsidRPr="002B266E">
              <w:rPr>
                <w:sz w:val="28"/>
                <w:szCs w:val="28"/>
              </w:rPr>
              <w:t>3</w:t>
            </w:r>
          </w:p>
        </w:tc>
      </w:tr>
    </w:tbl>
    <w:p w:rsidR="002671F4" w:rsidRPr="00883937" w:rsidRDefault="002671F4" w:rsidP="002671F4">
      <w:pPr>
        <w:spacing w:before="100" w:beforeAutospacing="1"/>
        <w:ind w:firstLine="720"/>
        <w:jc w:val="both"/>
        <w:rPr>
          <w:color w:val="000000"/>
          <w:sz w:val="28"/>
          <w:szCs w:val="28"/>
        </w:rPr>
      </w:pPr>
      <w:r>
        <w:rPr>
          <w:color w:val="000000"/>
          <w:sz w:val="28"/>
          <w:szCs w:val="28"/>
        </w:rPr>
        <w:t xml:space="preserve">Начальником отдела экономического анализа, прогнозирования и цен администрации Клетнянского района в соответствии с Постановлением администрации от 02.09.2020г. №506 «Об утверждении порядка разработки, реализации и оценки эффективности муниципальных программ Клетнянского муниципального района Брянской области»  проведен анализ результативности районных программ, финансируемых из районного бюджета.  При анализе  </w:t>
      </w:r>
      <w:r>
        <w:rPr>
          <w:sz w:val="28"/>
          <w:szCs w:val="28"/>
        </w:rPr>
        <w:t>Муниципальной программы</w:t>
      </w:r>
      <w:r w:rsidRPr="00391432">
        <w:rPr>
          <w:sz w:val="28"/>
          <w:szCs w:val="28"/>
        </w:rPr>
        <w:t xml:space="preserve"> «</w:t>
      </w:r>
      <w:r>
        <w:rPr>
          <w:sz w:val="28"/>
          <w:szCs w:val="28"/>
        </w:rPr>
        <w:t>Обеспечение реализации</w:t>
      </w:r>
      <w:r w:rsidRPr="00391432">
        <w:rPr>
          <w:sz w:val="28"/>
          <w:szCs w:val="28"/>
        </w:rPr>
        <w:t xml:space="preserve"> полномочий Клетнянского му</w:t>
      </w:r>
      <w:r>
        <w:rPr>
          <w:sz w:val="28"/>
          <w:szCs w:val="28"/>
        </w:rPr>
        <w:t xml:space="preserve">ниципального района» сделан вывод </w:t>
      </w:r>
      <w:r w:rsidR="006C1B28">
        <w:rPr>
          <w:sz w:val="28"/>
          <w:szCs w:val="28"/>
        </w:rPr>
        <w:t>об</w:t>
      </w:r>
      <w:r>
        <w:rPr>
          <w:sz w:val="28"/>
          <w:szCs w:val="28"/>
        </w:rPr>
        <w:t xml:space="preserve"> эффективности программы</w:t>
      </w:r>
      <w:r w:rsidR="006C1B28">
        <w:rPr>
          <w:sz w:val="28"/>
          <w:szCs w:val="28"/>
        </w:rPr>
        <w:t xml:space="preserve"> выше плановой</w:t>
      </w:r>
      <w:r>
        <w:rPr>
          <w:sz w:val="28"/>
          <w:szCs w:val="28"/>
        </w:rPr>
        <w:t>. Реализация мероприятий признана целесообразной.</w:t>
      </w:r>
      <w:r w:rsidR="006C1B28">
        <w:rPr>
          <w:sz w:val="28"/>
          <w:szCs w:val="28"/>
        </w:rPr>
        <w:t xml:space="preserve"> Продолжается финансирование мероприятий. </w:t>
      </w:r>
    </w:p>
    <w:p w:rsidR="008B0D6E" w:rsidRDefault="008B0D6E" w:rsidP="008B0D6E">
      <w:pPr>
        <w:jc w:val="both"/>
        <w:rPr>
          <w:sz w:val="28"/>
          <w:szCs w:val="28"/>
        </w:rPr>
      </w:pPr>
    </w:p>
    <w:p w:rsidR="00391432" w:rsidRPr="00391432" w:rsidRDefault="00391432" w:rsidP="00BD34D3">
      <w:pPr>
        <w:ind w:firstLine="720"/>
        <w:jc w:val="both"/>
      </w:pPr>
    </w:p>
    <w:p w:rsidR="00A40F8F" w:rsidRPr="00D17A17" w:rsidRDefault="004B43A5" w:rsidP="004130C2">
      <w:pPr>
        <w:jc w:val="center"/>
        <w:rPr>
          <w:b/>
          <w:sz w:val="28"/>
          <w:szCs w:val="28"/>
        </w:rPr>
      </w:pPr>
      <w:r>
        <w:rPr>
          <w:b/>
          <w:sz w:val="28"/>
          <w:szCs w:val="28"/>
        </w:rPr>
        <w:t xml:space="preserve">4.2. </w:t>
      </w:r>
      <w:r w:rsidR="00A40F8F" w:rsidRPr="00D17A17">
        <w:rPr>
          <w:b/>
          <w:sz w:val="28"/>
          <w:szCs w:val="28"/>
        </w:rPr>
        <w:t>Управление  образования администрации Клетнянского района (852)</w:t>
      </w:r>
    </w:p>
    <w:p w:rsidR="002C47C0" w:rsidRDefault="002C47C0" w:rsidP="004130C2">
      <w:pPr>
        <w:shd w:val="clear" w:color="auto" w:fill="FFFFFF"/>
        <w:spacing w:before="322"/>
        <w:jc w:val="center"/>
        <w:rPr>
          <w:b/>
          <w:bCs/>
          <w:color w:val="000000"/>
          <w:spacing w:val="1"/>
          <w:sz w:val="28"/>
          <w:szCs w:val="28"/>
        </w:rPr>
      </w:pPr>
      <w:r>
        <w:rPr>
          <w:b/>
          <w:bCs/>
          <w:color w:val="000000"/>
          <w:spacing w:val="1"/>
          <w:sz w:val="28"/>
          <w:szCs w:val="28"/>
        </w:rPr>
        <w:t>В результате проверки установлено следующее:</w:t>
      </w:r>
    </w:p>
    <w:p w:rsidR="002C47C0" w:rsidRDefault="002C47C0" w:rsidP="004130C2">
      <w:pPr>
        <w:jc w:val="center"/>
        <w:rPr>
          <w:b/>
          <w:bCs/>
          <w:color w:val="000000"/>
          <w:spacing w:val="1"/>
          <w:sz w:val="28"/>
          <w:szCs w:val="28"/>
        </w:rPr>
      </w:pPr>
    </w:p>
    <w:p w:rsidR="002C47C0" w:rsidRPr="00F745A0" w:rsidRDefault="004B43A5" w:rsidP="004130C2">
      <w:pPr>
        <w:jc w:val="center"/>
        <w:rPr>
          <w:sz w:val="28"/>
          <w:szCs w:val="28"/>
          <w:u w:val="single"/>
        </w:rPr>
      </w:pPr>
      <w:r w:rsidRPr="00F745A0">
        <w:rPr>
          <w:b/>
          <w:bCs/>
          <w:color w:val="000000"/>
          <w:spacing w:val="1"/>
          <w:sz w:val="28"/>
          <w:szCs w:val="28"/>
          <w:u w:val="single"/>
        </w:rPr>
        <w:t>4.2.</w:t>
      </w:r>
      <w:r w:rsidR="002C47C0" w:rsidRPr="00F745A0">
        <w:rPr>
          <w:b/>
          <w:bCs/>
          <w:color w:val="000000"/>
          <w:spacing w:val="1"/>
          <w:sz w:val="28"/>
          <w:szCs w:val="28"/>
          <w:u w:val="single"/>
        </w:rPr>
        <w:t>1.Общие сведения об Управлении образования Клетнянского района</w:t>
      </w:r>
    </w:p>
    <w:p w:rsidR="002C47C0" w:rsidRDefault="002C47C0" w:rsidP="002C47C0">
      <w:pPr>
        <w:jc w:val="both"/>
        <w:rPr>
          <w:sz w:val="28"/>
          <w:szCs w:val="28"/>
        </w:rPr>
      </w:pPr>
    </w:p>
    <w:p w:rsidR="002C47C0" w:rsidRDefault="002C47C0" w:rsidP="002C47C0">
      <w:pPr>
        <w:jc w:val="both"/>
        <w:rPr>
          <w:color w:val="000000"/>
          <w:sz w:val="28"/>
          <w:szCs w:val="28"/>
        </w:rPr>
      </w:pPr>
      <w:r>
        <w:rPr>
          <w:sz w:val="28"/>
          <w:szCs w:val="28"/>
        </w:rPr>
        <w:t xml:space="preserve">      Управление образования а</w:t>
      </w:r>
      <w:r w:rsidRPr="0075196C">
        <w:rPr>
          <w:sz w:val="28"/>
          <w:szCs w:val="28"/>
        </w:rPr>
        <w:t>дминистраци</w:t>
      </w:r>
      <w:r>
        <w:rPr>
          <w:sz w:val="28"/>
          <w:szCs w:val="28"/>
        </w:rPr>
        <w:t>и</w:t>
      </w:r>
      <w:r w:rsidRPr="0075196C">
        <w:rPr>
          <w:sz w:val="28"/>
          <w:szCs w:val="28"/>
        </w:rPr>
        <w:t xml:space="preserve"> </w:t>
      </w:r>
      <w:r>
        <w:rPr>
          <w:sz w:val="28"/>
          <w:szCs w:val="28"/>
        </w:rPr>
        <w:t>Клетнян</w:t>
      </w:r>
      <w:r w:rsidRPr="0075196C">
        <w:rPr>
          <w:sz w:val="28"/>
          <w:szCs w:val="28"/>
        </w:rPr>
        <w:t xml:space="preserve">ского района </w:t>
      </w:r>
      <w:r w:rsidRPr="00023AA3">
        <w:rPr>
          <w:color w:val="000000"/>
          <w:sz w:val="28"/>
          <w:szCs w:val="28"/>
        </w:rPr>
        <w:t>в соответствии с Уставом муниципального образования «</w:t>
      </w:r>
      <w:proofErr w:type="spellStart"/>
      <w:r w:rsidRPr="00023AA3">
        <w:rPr>
          <w:color w:val="000000"/>
          <w:sz w:val="28"/>
          <w:szCs w:val="28"/>
        </w:rPr>
        <w:t>Клетнянский</w:t>
      </w:r>
      <w:proofErr w:type="spellEnd"/>
      <w:r w:rsidRPr="00023AA3">
        <w:rPr>
          <w:color w:val="000000"/>
          <w:sz w:val="28"/>
          <w:szCs w:val="28"/>
        </w:rPr>
        <w:t xml:space="preserve"> муниципальный район» является исполнительно-распорядительным органом муниципального образования,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w:t>
      </w:r>
    </w:p>
    <w:p w:rsidR="002C47C0" w:rsidRPr="00C722D7" w:rsidRDefault="002C47C0" w:rsidP="002C47C0">
      <w:pPr>
        <w:spacing w:after="120"/>
        <w:jc w:val="both"/>
        <w:rPr>
          <w:sz w:val="28"/>
          <w:szCs w:val="28"/>
        </w:rPr>
      </w:pPr>
      <w:r>
        <w:rPr>
          <w:sz w:val="28"/>
          <w:szCs w:val="28"/>
        </w:rPr>
        <w:lastRenderedPageBreak/>
        <w:t xml:space="preserve">    </w:t>
      </w:r>
      <w:r w:rsidRPr="00C722D7">
        <w:rPr>
          <w:sz w:val="28"/>
          <w:szCs w:val="28"/>
        </w:rPr>
        <w:t>Основными задачами является выполнение федеральной, областной и районной программ развития образования, поддержки стабильного функционирования общеобразовательной системы района, развития сети учреждений, отвечающих образовательным потребностям и интересам социальных групп населения.</w:t>
      </w:r>
    </w:p>
    <w:p w:rsidR="002C47C0" w:rsidRPr="00FB3DB0" w:rsidRDefault="002C47C0" w:rsidP="002C47C0">
      <w:pPr>
        <w:jc w:val="both"/>
        <w:rPr>
          <w:sz w:val="28"/>
          <w:szCs w:val="28"/>
        </w:rPr>
      </w:pPr>
      <w:r>
        <w:rPr>
          <w:sz w:val="28"/>
          <w:szCs w:val="28"/>
        </w:rPr>
        <w:t xml:space="preserve">   </w:t>
      </w:r>
      <w:proofErr w:type="gramStart"/>
      <w:r>
        <w:rPr>
          <w:sz w:val="28"/>
          <w:szCs w:val="28"/>
        </w:rPr>
        <w:t>В своей деятельности Управление образования а</w:t>
      </w:r>
      <w:r w:rsidRPr="0075196C">
        <w:rPr>
          <w:sz w:val="28"/>
          <w:szCs w:val="28"/>
        </w:rPr>
        <w:t>дминистраци</w:t>
      </w:r>
      <w:r>
        <w:rPr>
          <w:sz w:val="28"/>
          <w:szCs w:val="28"/>
        </w:rPr>
        <w:t>и</w:t>
      </w:r>
      <w:r w:rsidRPr="0075196C">
        <w:rPr>
          <w:sz w:val="28"/>
          <w:szCs w:val="28"/>
        </w:rPr>
        <w:t xml:space="preserve"> </w:t>
      </w:r>
      <w:r>
        <w:rPr>
          <w:sz w:val="28"/>
          <w:szCs w:val="28"/>
        </w:rPr>
        <w:t>Клетнян</w:t>
      </w:r>
      <w:r w:rsidRPr="0075196C">
        <w:rPr>
          <w:sz w:val="28"/>
          <w:szCs w:val="28"/>
        </w:rPr>
        <w:t xml:space="preserve">ского района </w:t>
      </w:r>
      <w:r w:rsidRPr="00C722D7">
        <w:rPr>
          <w:sz w:val="28"/>
          <w:szCs w:val="28"/>
        </w:rPr>
        <w:t xml:space="preserve">руководствуется Конституцией Российской Федерации, Федеральным законом от 29.12.2012г. №273-ФЗ «Об образовании в Российской Федерации», законом Брянской области от 08.08.2013г №62-З «Об образовании в Брянской области», законом Российской Федерации «О местном самоуправлении в РФ», иными законодательными актами Российской Федерации, положением об </w:t>
      </w:r>
      <w:r w:rsidRPr="00FB3DB0">
        <w:rPr>
          <w:sz w:val="28"/>
          <w:szCs w:val="28"/>
        </w:rPr>
        <w:t>Управлении образования администрации Клетнянского района, утвержденным постановлением администрации Клетнянского района</w:t>
      </w:r>
      <w:proofErr w:type="gramEnd"/>
      <w:r w:rsidRPr="00FB3DB0">
        <w:rPr>
          <w:sz w:val="28"/>
          <w:szCs w:val="28"/>
        </w:rPr>
        <w:t xml:space="preserve"> №1057 от 30.12.2016 года. </w:t>
      </w:r>
    </w:p>
    <w:p w:rsidR="002C47C0" w:rsidRPr="00C722D7" w:rsidRDefault="002C47C0" w:rsidP="002C47C0">
      <w:pPr>
        <w:spacing w:after="120"/>
        <w:jc w:val="both"/>
        <w:rPr>
          <w:sz w:val="28"/>
          <w:szCs w:val="28"/>
        </w:rPr>
      </w:pPr>
      <w:r>
        <w:rPr>
          <w:sz w:val="28"/>
          <w:szCs w:val="28"/>
        </w:rPr>
        <w:t xml:space="preserve">   </w:t>
      </w:r>
      <w:r w:rsidRPr="00C722D7">
        <w:rPr>
          <w:sz w:val="28"/>
          <w:szCs w:val="28"/>
        </w:rPr>
        <w:t xml:space="preserve">Сокращенное наименование: </w:t>
      </w:r>
      <w:r w:rsidRPr="00C722D7">
        <w:rPr>
          <w:b/>
          <w:sz w:val="28"/>
          <w:szCs w:val="28"/>
        </w:rPr>
        <w:t>РУО.</w:t>
      </w:r>
      <w:r w:rsidRPr="00C722D7">
        <w:rPr>
          <w:sz w:val="28"/>
          <w:szCs w:val="28"/>
        </w:rPr>
        <w:t xml:space="preserve"> </w:t>
      </w:r>
    </w:p>
    <w:p w:rsidR="002C47C0" w:rsidRDefault="002C47C0" w:rsidP="002C47C0">
      <w:pPr>
        <w:spacing w:after="120"/>
        <w:jc w:val="both"/>
        <w:rPr>
          <w:sz w:val="28"/>
          <w:szCs w:val="28"/>
        </w:rPr>
      </w:pPr>
      <w:r>
        <w:rPr>
          <w:sz w:val="28"/>
          <w:szCs w:val="28"/>
        </w:rPr>
        <w:t xml:space="preserve">   ОГРН: 1023201738152</w:t>
      </w:r>
    </w:p>
    <w:p w:rsidR="002C47C0" w:rsidRDefault="002C47C0" w:rsidP="002C47C0">
      <w:pPr>
        <w:spacing w:after="120"/>
        <w:jc w:val="both"/>
        <w:rPr>
          <w:sz w:val="28"/>
          <w:szCs w:val="28"/>
        </w:rPr>
      </w:pPr>
      <w:r>
        <w:rPr>
          <w:sz w:val="28"/>
          <w:szCs w:val="28"/>
        </w:rPr>
        <w:t xml:space="preserve">   ИНН/КПП 3215000736/ 324501001</w:t>
      </w:r>
    </w:p>
    <w:p w:rsidR="002C47C0" w:rsidRPr="00C722D7" w:rsidRDefault="002C47C0" w:rsidP="002C47C0">
      <w:pPr>
        <w:spacing w:after="120"/>
        <w:jc w:val="both"/>
        <w:rPr>
          <w:sz w:val="28"/>
          <w:szCs w:val="28"/>
        </w:rPr>
      </w:pPr>
      <w:r>
        <w:rPr>
          <w:sz w:val="28"/>
          <w:szCs w:val="28"/>
        </w:rPr>
        <w:t xml:space="preserve">   </w:t>
      </w:r>
      <w:r w:rsidRPr="00C722D7">
        <w:rPr>
          <w:sz w:val="28"/>
          <w:szCs w:val="28"/>
        </w:rPr>
        <w:t xml:space="preserve">Юридический адрес: 242820, Брянская область, </w:t>
      </w:r>
      <w:proofErr w:type="spellStart"/>
      <w:r w:rsidRPr="00C722D7">
        <w:rPr>
          <w:sz w:val="28"/>
          <w:szCs w:val="28"/>
        </w:rPr>
        <w:t>пгт</w:t>
      </w:r>
      <w:proofErr w:type="spellEnd"/>
      <w:r w:rsidRPr="00C722D7">
        <w:rPr>
          <w:sz w:val="28"/>
          <w:szCs w:val="28"/>
        </w:rPr>
        <w:t xml:space="preserve">. </w:t>
      </w:r>
      <w:proofErr w:type="spellStart"/>
      <w:r w:rsidRPr="00C722D7">
        <w:rPr>
          <w:sz w:val="28"/>
          <w:szCs w:val="28"/>
        </w:rPr>
        <w:t>Клетня</w:t>
      </w:r>
      <w:proofErr w:type="spellEnd"/>
      <w:r w:rsidRPr="00C722D7">
        <w:rPr>
          <w:sz w:val="28"/>
          <w:szCs w:val="28"/>
        </w:rPr>
        <w:t>, улица Ленина, д. 92, помещение 10</w:t>
      </w:r>
    </w:p>
    <w:p w:rsidR="002C47C0" w:rsidRPr="00C722D7" w:rsidRDefault="002C47C0" w:rsidP="002C47C0">
      <w:pPr>
        <w:spacing w:after="120"/>
        <w:jc w:val="both"/>
        <w:rPr>
          <w:sz w:val="28"/>
          <w:szCs w:val="28"/>
        </w:rPr>
      </w:pPr>
      <w:r>
        <w:rPr>
          <w:sz w:val="28"/>
          <w:szCs w:val="28"/>
        </w:rPr>
        <w:t xml:space="preserve">   </w:t>
      </w:r>
      <w:r w:rsidRPr="00C722D7">
        <w:rPr>
          <w:sz w:val="28"/>
          <w:szCs w:val="28"/>
        </w:rPr>
        <w:t xml:space="preserve">Основной вид деятельности 84.11.3 – </w:t>
      </w:r>
      <w:r w:rsidRPr="00C722D7">
        <w:rPr>
          <w:color w:val="000000"/>
          <w:sz w:val="28"/>
          <w:szCs w:val="28"/>
        </w:rPr>
        <w:t>Деятельность органов местного самоуправления по управлению вопросами общего характера</w:t>
      </w:r>
      <w:r w:rsidRPr="00C722D7">
        <w:rPr>
          <w:sz w:val="28"/>
          <w:szCs w:val="28"/>
        </w:rPr>
        <w:t>.</w:t>
      </w:r>
    </w:p>
    <w:p w:rsidR="002C47C0" w:rsidRPr="00C722D7" w:rsidRDefault="002C47C0" w:rsidP="002C47C0">
      <w:pPr>
        <w:spacing w:after="120"/>
        <w:jc w:val="both"/>
        <w:rPr>
          <w:sz w:val="28"/>
          <w:szCs w:val="28"/>
        </w:rPr>
      </w:pPr>
      <w:r w:rsidRPr="00C722D7">
        <w:rPr>
          <w:sz w:val="28"/>
          <w:szCs w:val="28"/>
        </w:rPr>
        <w:t xml:space="preserve">     Управление образования администрации Клетнянского района является юридическим лицом, имеет право и выполняет обязанности, связанные с его деятельностью. На правах оперативного управления имеет обособленное имущество, самостоятельный баланс, расчетный счет, печать с собственным наименованием, штампы.</w:t>
      </w:r>
    </w:p>
    <w:p w:rsidR="002C47C0" w:rsidRPr="00C722D7" w:rsidRDefault="002C47C0" w:rsidP="002C47C0">
      <w:pPr>
        <w:spacing w:after="120"/>
        <w:jc w:val="both"/>
        <w:rPr>
          <w:sz w:val="28"/>
          <w:szCs w:val="28"/>
        </w:rPr>
      </w:pPr>
      <w:r>
        <w:rPr>
          <w:sz w:val="28"/>
          <w:szCs w:val="28"/>
        </w:rPr>
        <w:t xml:space="preserve">    </w:t>
      </w:r>
      <w:r w:rsidRPr="00C722D7">
        <w:rPr>
          <w:sz w:val="28"/>
          <w:szCs w:val="28"/>
        </w:rPr>
        <w:t>Управление образования администрации Клетнянского осуществляет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 В текущем году получателями бюджетных средств является 12 подведомственных учреждений.</w:t>
      </w:r>
    </w:p>
    <w:p w:rsidR="002C47C0" w:rsidRPr="00C722D7" w:rsidRDefault="002C47C0" w:rsidP="002C47C0">
      <w:pPr>
        <w:spacing w:after="120"/>
        <w:jc w:val="both"/>
        <w:rPr>
          <w:sz w:val="28"/>
          <w:szCs w:val="28"/>
        </w:rPr>
      </w:pPr>
      <w:r>
        <w:rPr>
          <w:sz w:val="28"/>
          <w:szCs w:val="28"/>
        </w:rPr>
        <w:t xml:space="preserve">    </w:t>
      </w:r>
      <w:r w:rsidRPr="00C722D7">
        <w:rPr>
          <w:sz w:val="28"/>
          <w:szCs w:val="28"/>
        </w:rPr>
        <w:t>Управление образования администрации Клетнянского района в отделении федерального казначейства по Брянской области имеет следующие лицевые счета: 01273008910, 03273008910, 04273008910, 05273008910. Для работы с отделением федерального казначейства подключено программное обеспечение «Система электронного документооборота» (СУФД).</w:t>
      </w:r>
    </w:p>
    <w:p w:rsidR="002C47C0" w:rsidRPr="00F745A0" w:rsidRDefault="004B43A5" w:rsidP="002C47C0">
      <w:pPr>
        <w:shd w:val="clear" w:color="auto" w:fill="FFFFFF"/>
        <w:tabs>
          <w:tab w:val="left" w:pos="3874"/>
        </w:tabs>
        <w:jc w:val="center"/>
        <w:rPr>
          <w:b/>
          <w:bCs/>
          <w:sz w:val="28"/>
          <w:szCs w:val="28"/>
          <w:u w:val="single"/>
        </w:rPr>
      </w:pPr>
      <w:r w:rsidRPr="00F745A0">
        <w:rPr>
          <w:b/>
          <w:bCs/>
          <w:sz w:val="28"/>
          <w:szCs w:val="28"/>
          <w:u w:val="single"/>
        </w:rPr>
        <w:t>4.2.</w:t>
      </w:r>
      <w:r w:rsidR="002C47C0" w:rsidRPr="00F745A0">
        <w:rPr>
          <w:b/>
          <w:bCs/>
          <w:sz w:val="28"/>
          <w:szCs w:val="28"/>
          <w:u w:val="single"/>
        </w:rPr>
        <w:t>2.Проверка правильности составления, ведения бюджетной росписи ГРБС,  внесения в нее изменений</w:t>
      </w:r>
    </w:p>
    <w:p w:rsidR="002C47C0" w:rsidRPr="00CC597D" w:rsidRDefault="002C47C0" w:rsidP="002C47C0">
      <w:pPr>
        <w:jc w:val="both"/>
        <w:rPr>
          <w:sz w:val="28"/>
          <w:szCs w:val="28"/>
        </w:rPr>
      </w:pPr>
    </w:p>
    <w:p w:rsidR="002C47C0" w:rsidRPr="00CC597D" w:rsidRDefault="002C47C0" w:rsidP="002C47C0">
      <w:pPr>
        <w:ind w:left="1080"/>
        <w:jc w:val="center"/>
        <w:rPr>
          <w:b/>
          <w:sz w:val="28"/>
          <w:szCs w:val="28"/>
        </w:rPr>
      </w:pPr>
      <w:r>
        <w:rPr>
          <w:b/>
          <w:sz w:val="28"/>
          <w:szCs w:val="28"/>
        </w:rPr>
        <w:t>Организационная структура и направления деятельности</w:t>
      </w:r>
    </w:p>
    <w:p w:rsidR="002C47C0" w:rsidRDefault="002C47C0" w:rsidP="002C47C0">
      <w:pPr>
        <w:jc w:val="both"/>
        <w:rPr>
          <w:sz w:val="28"/>
          <w:szCs w:val="28"/>
        </w:rPr>
      </w:pPr>
      <w:r w:rsidRPr="0075196C">
        <w:rPr>
          <w:sz w:val="28"/>
          <w:szCs w:val="28"/>
        </w:rPr>
        <w:t xml:space="preserve">     </w:t>
      </w:r>
      <w:r>
        <w:rPr>
          <w:sz w:val="28"/>
          <w:szCs w:val="28"/>
        </w:rPr>
        <w:t>Управление образования администрация Клетнянского района является главным распорядителем для подведомственных учреждений.</w:t>
      </w:r>
    </w:p>
    <w:p w:rsidR="002C47C0" w:rsidRDefault="002C47C0" w:rsidP="002C47C0">
      <w:pPr>
        <w:jc w:val="both"/>
        <w:rPr>
          <w:sz w:val="28"/>
          <w:szCs w:val="28"/>
        </w:rPr>
      </w:pPr>
      <w:r>
        <w:rPr>
          <w:sz w:val="28"/>
          <w:szCs w:val="28"/>
        </w:rPr>
        <w:t xml:space="preserve">Согласно </w:t>
      </w:r>
      <w:proofErr w:type="gramStart"/>
      <w:r>
        <w:rPr>
          <w:sz w:val="28"/>
          <w:szCs w:val="28"/>
        </w:rPr>
        <w:t>сведениям, представленным в пояснительной записке на 01.01.20</w:t>
      </w:r>
      <w:r w:rsidR="002671F4">
        <w:rPr>
          <w:sz w:val="28"/>
          <w:szCs w:val="28"/>
        </w:rPr>
        <w:t>22</w:t>
      </w:r>
      <w:r>
        <w:rPr>
          <w:sz w:val="28"/>
          <w:szCs w:val="28"/>
        </w:rPr>
        <w:t xml:space="preserve"> года имеет</w:t>
      </w:r>
      <w:proofErr w:type="gramEnd"/>
      <w:r>
        <w:rPr>
          <w:sz w:val="28"/>
          <w:szCs w:val="28"/>
        </w:rPr>
        <w:t xml:space="preserve"> в своей структуре 12 подведомственных учреждений: </w:t>
      </w:r>
    </w:p>
    <w:p w:rsidR="002C47C0" w:rsidRDefault="002C47C0" w:rsidP="002C47C0">
      <w:pPr>
        <w:jc w:val="both"/>
        <w:rPr>
          <w:sz w:val="28"/>
          <w:szCs w:val="28"/>
        </w:rPr>
      </w:pPr>
      <w:r>
        <w:rPr>
          <w:sz w:val="28"/>
          <w:szCs w:val="28"/>
        </w:rPr>
        <w:t xml:space="preserve">          -Управление образования - является исполнительно-распорядительным органом власти;</w:t>
      </w:r>
    </w:p>
    <w:p w:rsidR="002C47C0" w:rsidRPr="00992699" w:rsidRDefault="002671F4" w:rsidP="002C47C0">
      <w:pPr>
        <w:autoSpaceDE w:val="0"/>
        <w:autoSpaceDN w:val="0"/>
        <w:adjustRightInd w:val="0"/>
        <w:ind w:firstLine="720"/>
        <w:jc w:val="both"/>
        <w:rPr>
          <w:sz w:val="28"/>
          <w:szCs w:val="28"/>
        </w:rPr>
      </w:pPr>
      <w:r>
        <w:rPr>
          <w:sz w:val="28"/>
          <w:szCs w:val="28"/>
        </w:rPr>
        <w:lastRenderedPageBreak/>
        <w:t>-11</w:t>
      </w:r>
      <w:r w:rsidR="002C47C0">
        <w:rPr>
          <w:sz w:val="28"/>
          <w:szCs w:val="28"/>
        </w:rPr>
        <w:t xml:space="preserve"> подведомственных бюджетных учреждений </w:t>
      </w:r>
    </w:p>
    <w:p w:rsidR="002C47C0" w:rsidRPr="00C722D7" w:rsidRDefault="002C47C0" w:rsidP="002C47C0">
      <w:pPr>
        <w:spacing w:after="120"/>
        <w:ind w:firstLine="708"/>
        <w:jc w:val="both"/>
        <w:rPr>
          <w:sz w:val="28"/>
          <w:szCs w:val="28"/>
        </w:rPr>
      </w:pPr>
      <w:r>
        <w:rPr>
          <w:sz w:val="28"/>
          <w:szCs w:val="28"/>
        </w:rPr>
        <w:t>и</w:t>
      </w:r>
      <w:r w:rsidRPr="00C722D7">
        <w:rPr>
          <w:sz w:val="28"/>
          <w:szCs w:val="28"/>
        </w:rPr>
        <w:t xml:space="preserve">з них: </w:t>
      </w:r>
    </w:p>
    <w:p w:rsidR="002C47C0" w:rsidRPr="00C722D7" w:rsidRDefault="002C47C0" w:rsidP="002C47C0">
      <w:pPr>
        <w:spacing w:after="120"/>
        <w:ind w:firstLine="708"/>
        <w:jc w:val="both"/>
        <w:rPr>
          <w:sz w:val="28"/>
          <w:szCs w:val="28"/>
        </w:rPr>
      </w:pPr>
      <w:r w:rsidRPr="00C722D7">
        <w:rPr>
          <w:b/>
          <w:sz w:val="28"/>
          <w:szCs w:val="28"/>
        </w:rPr>
        <w:t xml:space="preserve"> 7- общеобразовательных организаций</w:t>
      </w:r>
      <w:r w:rsidRPr="00C722D7">
        <w:rPr>
          <w:sz w:val="28"/>
          <w:szCs w:val="28"/>
        </w:rPr>
        <w:t xml:space="preserve"> (МБОУ СОШ №1, МБОУ СОШ №2, МБОУ СОШ п. </w:t>
      </w:r>
      <w:proofErr w:type="gramStart"/>
      <w:r w:rsidRPr="00C722D7">
        <w:rPr>
          <w:sz w:val="28"/>
          <w:szCs w:val="28"/>
        </w:rPr>
        <w:t>Мирный</w:t>
      </w:r>
      <w:proofErr w:type="gramEnd"/>
      <w:r w:rsidRPr="00C722D7">
        <w:rPr>
          <w:sz w:val="28"/>
          <w:szCs w:val="28"/>
        </w:rPr>
        <w:t xml:space="preserve">, МБОУ СОШ с. </w:t>
      </w:r>
      <w:proofErr w:type="spellStart"/>
      <w:r w:rsidRPr="00C722D7">
        <w:rPr>
          <w:sz w:val="28"/>
          <w:szCs w:val="28"/>
        </w:rPr>
        <w:t>Лутна</w:t>
      </w:r>
      <w:proofErr w:type="spellEnd"/>
      <w:r w:rsidRPr="00C722D7">
        <w:rPr>
          <w:sz w:val="28"/>
          <w:szCs w:val="28"/>
        </w:rPr>
        <w:t xml:space="preserve">, МБОУ СОШ с. </w:t>
      </w:r>
      <w:proofErr w:type="spellStart"/>
      <w:r w:rsidRPr="00C722D7">
        <w:rPr>
          <w:sz w:val="28"/>
          <w:szCs w:val="28"/>
        </w:rPr>
        <w:t>Мужиново</w:t>
      </w:r>
      <w:proofErr w:type="spellEnd"/>
      <w:r w:rsidRPr="00C722D7">
        <w:rPr>
          <w:sz w:val="28"/>
          <w:szCs w:val="28"/>
        </w:rPr>
        <w:t xml:space="preserve">, МБОУ СОШ с. </w:t>
      </w:r>
      <w:proofErr w:type="spellStart"/>
      <w:r w:rsidRPr="00C722D7">
        <w:rPr>
          <w:sz w:val="28"/>
          <w:szCs w:val="28"/>
        </w:rPr>
        <w:t>Акуличи</w:t>
      </w:r>
      <w:proofErr w:type="spellEnd"/>
      <w:r w:rsidRPr="00C722D7">
        <w:rPr>
          <w:sz w:val="28"/>
          <w:szCs w:val="28"/>
        </w:rPr>
        <w:t xml:space="preserve">, МБОУ СОШ д. </w:t>
      </w:r>
      <w:proofErr w:type="spellStart"/>
      <w:r w:rsidRPr="00C722D7">
        <w:rPr>
          <w:sz w:val="28"/>
          <w:szCs w:val="28"/>
        </w:rPr>
        <w:t>Болотня</w:t>
      </w:r>
      <w:proofErr w:type="spellEnd"/>
      <w:r w:rsidRPr="00C722D7">
        <w:rPr>
          <w:sz w:val="28"/>
          <w:szCs w:val="28"/>
        </w:rPr>
        <w:t>),</w:t>
      </w:r>
    </w:p>
    <w:p w:rsidR="002C47C0" w:rsidRPr="00C722D7" w:rsidRDefault="002C47C0" w:rsidP="002C47C0">
      <w:pPr>
        <w:spacing w:after="120"/>
        <w:jc w:val="both"/>
        <w:rPr>
          <w:sz w:val="28"/>
          <w:szCs w:val="28"/>
        </w:rPr>
      </w:pPr>
      <w:r w:rsidRPr="00C722D7">
        <w:rPr>
          <w:sz w:val="28"/>
          <w:szCs w:val="28"/>
        </w:rPr>
        <w:t xml:space="preserve">             </w:t>
      </w:r>
      <w:r w:rsidRPr="00C722D7">
        <w:rPr>
          <w:b/>
          <w:sz w:val="28"/>
          <w:szCs w:val="28"/>
        </w:rPr>
        <w:t>3- учреждения</w:t>
      </w:r>
      <w:r w:rsidRPr="00C722D7">
        <w:rPr>
          <w:sz w:val="28"/>
          <w:szCs w:val="28"/>
        </w:rPr>
        <w:t xml:space="preserve"> </w:t>
      </w:r>
      <w:r w:rsidRPr="00C722D7">
        <w:rPr>
          <w:b/>
          <w:sz w:val="28"/>
          <w:szCs w:val="28"/>
        </w:rPr>
        <w:t>дошкольного образования</w:t>
      </w:r>
      <w:r w:rsidRPr="00C722D7">
        <w:rPr>
          <w:sz w:val="28"/>
          <w:szCs w:val="28"/>
        </w:rPr>
        <w:t xml:space="preserve"> (МБДОУ </w:t>
      </w:r>
      <w:proofErr w:type="spellStart"/>
      <w:r w:rsidRPr="00C722D7">
        <w:rPr>
          <w:sz w:val="28"/>
          <w:szCs w:val="28"/>
        </w:rPr>
        <w:t>д</w:t>
      </w:r>
      <w:proofErr w:type="spellEnd"/>
      <w:r w:rsidRPr="00C722D7">
        <w:rPr>
          <w:sz w:val="28"/>
          <w:szCs w:val="28"/>
        </w:rPr>
        <w:t xml:space="preserve">/с «Радуга», МБДОУ </w:t>
      </w:r>
      <w:proofErr w:type="spellStart"/>
      <w:r w:rsidRPr="00C722D7">
        <w:rPr>
          <w:sz w:val="28"/>
          <w:szCs w:val="28"/>
        </w:rPr>
        <w:t>д</w:t>
      </w:r>
      <w:proofErr w:type="spellEnd"/>
      <w:r w:rsidRPr="00C722D7">
        <w:rPr>
          <w:sz w:val="28"/>
          <w:szCs w:val="28"/>
        </w:rPr>
        <w:t xml:space="preserve">/с «Журавлик», МБДОУ </w:t>
      </w:r>
      <w:proofErr w:type="spellStart"/>
      <w:r w:rsidRPr="00C722D7">
        <w:rPr>
          <w:sz w:val="28"/>
          <w:szCs w:val="28"/>
        </w:rPr>
        <w:t>д</w:t>
      </w:r>
      <w:proofErr w:type="spellEnd"/>
      <w:r w:rsidRPr="00C722D7">
        <w:rPr>
          <w:sz w:val="28"/>
          <w:szCs w:val="28"/>
        </w:rPr>
        <w:t>/</w:t>
      </w:r>
      <w:proofErr w:type="gramStart"/>
      <w:r w:rsidRPr="00C722D7">
        <w:rPr>
          <w:sz w:val="28"/>
          <w:szCs w:val="28"/>
        </w:rPr>
        <w:t>с</w:t>
      </w:r>
      <w:proofErr w:type="gramEnd"/>
      <w:r w:rsidRPr="00C722D7">
        <w:rPr>
          <w:sz w:val="28"/>
          <w:szCs w:val="28"/>
        </w:rPr>
        <w:t xml:space="preserve"> «Сказка»)</w:t>
      </w:r>
    </w:p>
    <w:p w:rsidR="002C47C0" w:rsidRDefault="002C47C0" w:rsidP="002C47C0">
      <w:pPr>
        <w:spacing w:after="120"/>
        <w:jc w:val="both"/>
        <w:rPr>
          <w:sz w:val="28"/>
          <w:szCs w:val="28"/>
        </w:rPr>
      </w:pPr>
      <w:r w:rsidRPr="00C722D7">
        <w:rPr>
          <w:sz w:val="28"/>
          <w:szCs w:val="28"/>
        </w:rPr>
        <w:t xml:space="preserve">             </w:t>
      </w:r>
      <w:r w:rsidR="002671F4">
        <w:rPr>
          <w:b/>
          <w:sz w:val="28"/>
          <w:szCs w:val="28"/>
        </w:rPr>
        <w:t>1</w:t>
      </w:r>
      <w:r w:rsidRPr="00C722D7">
        <w:rPr>
          <w:b/>
          <w:sz w:val="28"/>
          <w:szCs w:val="28"/>
        </w:rPr>
        <w:t>- учреждени</w:t>
      </w:r>
      <w:r w:rsidR="002671F4">
        <w:rPr>
          <w:b/>
          <w:sz w:val="28"/>
          <w:szCs w:val="28"/>
        </w:rPr>
        <w:t>е</w:t>
      </w:r>
      <w:r w:rsidRPr="00C722D7">
        <w:rPr>
          <w:b/>
          <w:sz w:val="28"/>
          <w:szCs w:val="28"/>
        </w:rPr>
        <w:t xml:space="preserve"> дополнительного образования </w:t>
      </w:r>
      <w:r w:rsidRPr="00C722D7">
        <w:rPr>
          <w:sz w:val="28"/>
          <w:szCs w:val="28"/>
        </w:rPr>
        <w:t>(МБУ ДО ДЮСШ</w:t>
      </w:r>
      <w:r w:rsidR="002671F4">
        <w:rPr>
          <w:sz w:val="28"/>
          <w:szCs w:val="28"/>
        </w:rPr>
        <w:t>)</w:t>
      </w:r>
    </w:p>
    <w:p w:rsidR="00DC1914" w:rsidRPr="00C722D7" w:rsidRDefault="00DC1914" w:rsidP="00DC1914">
      <w:pPr>
        <w:spacing w:after="120"/>
        <w:jc w:val="both"/>
        <w:rPr>
          <w:sz w:val="28"/>
          <w:szCs w:val="28"/>
        </w:rPr>
      </w:pPr>
      <w:r>
        <w:rPr>
          <w:sz w:val="28"/>
          <w:szCs w:val="28"/>
        </w:rPr>
        <w:t xml:space="preserve">    </w:t>
      </w:r>
      <w:r w:rsidRPr="00C722D7">
        <w:rPr>
          <w:sz w:val="28"/>
          <w:szCs w:val="28"/>
        </w:rPr>
        <w:t>Ведение бухгалтерского учета РУО осуществляется централизованной бухгалтерией РУО. Штат бухгалтеров составляет 9 человек. Для ведения бухгалтерского учета в РУО применяется программный продукт «1С – Предприятие», версия 8.3 и «1С-Заработная плата». В образовательных организациях, выделенных на отдельный баланс применяется программный продукт «1С – Предприятие» и «</w:t>
      </w:r>
      <w:proofErr w:type="spellStart"/>
      <w:proofErr w:type="gramStart"/>
      <w:r w:rsidRPr="00C722D7">
        <w:rPr>
          <w:sz w:val="28"/>
          <w:szCs w:val="28"/>
        </w:rPr>
        <w:t>Парус-Заработная</w:t>
      </w:r>
      <w:proofErr w:type="spellEnd"/>
      <w:proofErr w:type="gramEnd"/>
      <w:r w:rsidRPr="00C722D7">
        <w:rPr>
          <w:sz w:val="28"/>
          <w:szCs w:val="28"/>
        </w:rPr>
        <w:t xml:space="preserve"> плата». Для работы с налоговой инспекцией, пенсионным фондом все учреждения образования подключены к системе информационного обмена электронными документами с ЭЦП</w:t>
      </w:r>
      <w:r>
        <w:rPr>
          <w:sz w:val="28"/>
          <w:szCs w:val="28"/>
        </w:rPr>
        <w:t xml:space="preserve"> </w:t>
      </w:r>
      <w:r w:rsidRPr="00C722D7">
        <w:rPr>
          <w:sz w:val="28"/>
          <w:szCs w:val="28"/>
        </w:rPr>
        <w:t>по телекоммуникационным каналам связи через ПП для ЭВМ «Контур Экстерн» (</w:t>
      </w:r>
      <w:r w:rsidRPr="00C722D7">
        <w:rPr>
          <w:sz w:val="28"/>
          <w:szCs w:val="28"/>
          <w:lang w:val="en-US"/>
        </w:rPr>
        <w:t>online</w:t>
      </w:r>
      <w:r w:rsidRPr="00C722D7">
        <w:rPr>
          <w:sz w:val="28"/>
          <w:szCs w:val="28"/>
        </w:rPr>
        <w:t xml:space="preserve">). </w:t>
      </w:r>
    </w:p>
    <w:p w:rsidR="00DC1914" w:rsidRDefault="00DC1914" w:rsidP="00DC1914">
      <w:pPr>
        <w:spacing w:after="120"/>
        <w:jc w:val="both"/>
        <w:rPr>
          <w:sz w:val="28"/>
          <w:szCs w:val="28"/>
        </w:rPr>
      </w:pPr>
      <w:r>
        <w:rPr>
          <w:sz w:val="28"/>
          <w:szCs w:val="28"/>
        </w:rPr>
        <w:t xml:space="preserve">    </w:t>
      </w:r>
      <w:r w:rsidRPr="00C722D7">
        <w:rPr>
          <w:sz w:val="28"/>
          <w:szCs w:val="28"/>
        </w:rPr>
        <w:t>Управление образования администрации Клетнянского района в отделении федерального казначейства по Брянской области имеет следующие лицевые счета: 01273008910, 03273008910, 04273008910, 05273008910. Для работы с отделением федерального казначейства подключено программное обеспечение «Система электронного документооборота» (СУФД).</w:t>
      </w:r>
    </w:p>
    <w:p w:rsidR="002C47C0" w:rsidRDefault="002C47C0" w:rsidP="002C47C0">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2671F4" w:rsidRDefault="00DC1914" w:rsidP="00DC1914">
      <w:pPr>
        <w:ind w:left="60"/>
        <w:jc w:val="both"/>
      </w:pPr>
      <w:r>
        <w:t xml:space="preserve"> </w:t>
      </w:r>
    </w:p>
    <w:p w:rsidR="000E4A36" w:rsidRDefault="000E4A36" w:rsidP="000E4A36">
      <w:pPr>
        <w:ind w:left="60"/>
        <w:jc w:val="both"/>
        <w:rPr>
          <w:sz w:val="28"/>
          <w:szCs w:val="28"/>
        </w:rPr>
      </w:pPr>
      <w:r>
        <w:rPr>
          <w:sz w:val="28"/>
          <w:szCs w:val="28"/>
        </w:rPr>
        <w:t>Решением Клетнянского</w:t>
      </w:r>
      <w:r w:rsidRPr="00A72465">
        <w:rPr>
          <w:sz w:val="28"/>
          <w:szCs w:val="28"/>
        </w:rPr>
        <w:t xml:space="preserve"> районного Совета народных депутатов от </w:t>
      </w:r>
      <w:r>
        <w:rPr>
          <w:sz w:val="28"/>
          <w:szCs w:val="28"/>
        </w:rPr>
        <w:t>11</w:t>
      </w:r>
      <w:r w:rsidRPr="00A72465">
        <w:rPr>
          <w:sz w:val="28"/>
          <w:szCs w:val="28"/>
        </w:rPr>
        <w:t>.12.20</w:t>
      </w:r>
      <w:r>
        <w:rPr>
          <w:sz w:val="28"/>
          <w:szCs w:val="28"/>
        </w:rPr>
        <w:t>20г.</w:t>
      </w:r>
      <w:r w:rsidRPr="00A72465">
        <w:rPr>
          <w:sz w:val="28"/>
          <w:szCs w:val="28"/>
        </w:rPr>
        <w:t xml:space="preserve"> №</w:t>
      </w:r>
      <w:r>
        <w:rPr>
          <w:sz w:val="28"/>
          <w:szCs w:val="28"/>
        </w:rPr>
        <w:t xml:space="preserve"> 10-1 </w:t>
      </w:r>
      <w:r w:rsidRPr="00A72465">
        <w:rPr>
          <w:sz w:val="28"/>
          <w:szCs w:val="28"/>
        </w:rPr>
        <w:t xml:space="preserve">«О бюджете </w:t>
      </w:r>
      <w:r>
        <w:rPr>
          <w:sz w:val="28"/>
          <w:szCs w:val="28"/>
        </w:rPr>
        <w:t>Клетнянского муниципального</w:t>
      </w:r>
      <w:r w:rsidRPr="00A72465">
        <w:rPr>
          <w:sz w:val="28"/>
          <w:szCs w:val="28"/>
        </w:rPr>
        <w:t xml:space="preserve"> район</w:t>
      </w:r>
      <w:r>
        <w:rPr>
          <w:sz w:val="28"/>
          <w:szCs w:val="28"/>
        </w:rPr>
        <w:t>а на 2021</w:t>
      </w:r>
      <w:r w:rsidRPr="00A72465">
        <w:rPr>
          <w:sz w:val="28"/>
          <w:szCs w:val="28"/>
        </w:rPr>
        <w:t xml:space="preserve"> год</w:t>
      </w:r>
      <w:r>
        <w:rPr>
          <w:sz w:val="28"/>
          <w:szCs w:val="28"/>
        </w:rPr>
        <w:t xml:space="preserve"> и плановый период 2022 и 2023 годов</w:t>
      </w:r>
      <w:r w:rsidRPr="00A72465">
        <w:rPr>
          <w:sz w:val="28"/>
          <w:szCs w:val="28"/>
        </w:rPr>
        <w:t xml:space="preserve">» </w:t>
      </w:r>
      <w:r>
        <w:rPr>
          <w:sz w:val="28"/>
          <w:szCs w:val="28"/>
        </w:rPr>
        <w:t xml:space="preserve"> </w:t>
      </w:r>
      <w:r w:rsidRPr="00A72465">
        <w:rPr>
          <w:sz w:val="28"/>
          <w:szCs w:val="28"/>
        </w:rPr>
        <w:t xml:space="preserve">утвержден объем ассигнований по главному </w:t>
      </w:r>
      <w:r>
        <w:rPr>
          <w:sz w:val="28"/>
          <w:szCs w:val="28"/>
        </w:rPr>
        <w:t>администратору</w:t>
      </w:r>
      <w:r w:rsidRPr="00A72465">
        <w:rPr>
          <w:sz w:val="28"/>
          <w:szCs w:val="28"/>
        </w:rPr>
        <w:t xml:space="preserve"> –</w:t>
      </w:r>
      <w:r>
        <w:rPr>
          <w:sz w:val="28"/>
          <w:szCs w:val="28"/>
        </w:rPr>
        <w:t xml:space="preserve"> Управлению  образования  </w:t>
      </w:r>
      <w:r w:rsidRPr="00A72465">
        <w:rPr>
          <w:sz w:val="28"/>
          <w:szCs w:val="28"/>
        </w:rPr>
        <w:t xml:space="preserve"> в сумме</w:t>
      </w:r>
      <w:r>
        <w:rPr>
          <w:sz w:val="28"/>
          <w:szCs w:val="28"/>
        </w:rPr>
        <w:t xml:space="preserve"> 182 170,2</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w:t>
      </w:r>
      <w:r>
        <w:rPr>
          <w:sz w:val="28"/>
          <w:szCs w:val="28"/>
        </w:rPr>
        <w:t>администратору</w:t>
      </w:r>
      <w:r w:rsidRPr="00A72465">
        <w:rPr>
          <w:sz w:val="28"/>
          <w:szCs w:val="28"/>
        </w:rPr>
        <w:t xml:space="preserve"> –</w:t>
      </w:r>
      <w:r w:rsidRPr="00281F7C">
        <w:rPr>
          <w:sz w:val="28"/>
          <w:szCs w:val="28"/>
        </w:rPr>
        <w:t xml:space="preserve"> </w:t>
      </w:r>
      <w:r>
        <w:rPr>
          <w:sz w:val="28"/>
          <w:szCs w:val="28"/>
        </w:rPr>
        <w:t xml:space="preserve">Управлению образования </w:t>
      </w:r>
      <w:r w:rsidRPr="00A72465">
        <w:rPr>
          <w:sz w:val="28"/>
          <w:szCs w:val="28"/>
        </w:rPr>
        <w:t xml:space="preserve">  утвержден в сумме </w:t>
      </w:r>
      <w:r>
        <w:rPr>
          <w:sz w:val="28"/>
          <w:szCs w:val="28"/>
        </w:rPr>
        <w:t>209 858,9</w:t>
      </w:r>
      <w:r w:rsidRPr="00992699">
        <w:rPr>
          <w:color w:val="000000"/>
          <w:sz w:val="28"/>
          <w:szCs w:val="28"/>
        </w:rPr>
        <w:t xml:space="preserve"> </w:t>
      </w:r>
      <w:r w:rsidRPr="00A72465">
        <w:rPr>
          <w:sz w:val="28"/>
          <w:szCs w:val="28"/>
        </w:rPr>
        <w:t xml:space="preserve"> тыс. рублей, что </w:t>
      </w:r>
      <w:r>
        <w:rPr>
          <w:sz w:val="28"/>
          <w:szCs w:val="28"/>
        </w:rPr>
        <w:t xml:space="preserve">больше </w:t>
      </w:r>
      <w:r w:rsidRPr="00A72465">
        <w:rPr>
          <w:sz w:val="28"/>
          <w:szCs w:val="28"/>
        </w:rPr>
        <w:t xml:space="preserve">первоначального варианта на </w:t>
      </w:r>
      <w:r>
        <w:rPr>
          <w:sz w:val="28"/>
          <w:szCs w:val="28"/>
        </w:rPr>
        <w:t>27 688,7</w:t>
      </w:r>
      <w:r w:rsidRPr="00A72465">
        <w:rPr>
          <w:sz w:val="28"/>
          <w:szCs w:val="28"/>
        </w:rPr>
        <w:t xml:space="preserve"> тыс. рублей или на </w:t>
      </w:r>
      <w:r>
        <w:rPr>
          <w:sz w:val="28"/>
          <w:szCs w:val="28"/>
        </w:rPr>
        <w:t>115,2</w:t>
      </w:r>
      <w:r w:rsidRPr="00A72465">
        <w:rPr>
          <w:sz w:val="28"/>
          <w:szCs w:val="28"/>
        </w:rPr>
        <w:t xml:space="preserve"> процента</w:t>
      </w:r>
      <w:r>
        <w:rPr>
          <w:sz w:val="28"/>
          <w:szCs w:val="28"/>
        </w:rPr>
        <w:t>. Бюджетные ассигнования, утвержденные сводной бюджетной росписью – 209 858,9 тыс. руб.</w:t>
      </w:r>
    </w:p>
    <w:p w:rsidR="000E4A36" w:rsidRPr="001A24BE" w:rsidRDefault="000E4A36" w:rsidP="000E4A36">
      <w:pPr>
        <w:jc w:val="both"/>
        <w:rPr>
          <w:sz w:val="28"/>
          <w:szCs w:val="28"/>
        </w:rPr>
      </w:pPr>
      <w:r>
        <w:rPr>
          <w:sz w:val="28"/>
          <w:szCs w:val="28"/>
        </w:rPr>
        <w:t xml:space="preserve">         Отклонения показателей сводной бюджетной росписи от утвержденных Решением районного Совета народных депутатов в 2021 году нет. </w:t>
      </w:r>
    </w:p>
    <w:p w:rsidR="000E4A36" w:rsidRDefault="000E4A36" w:rsidP="000E4A36">
      <w:pPr>
        <w:ind w:left="60" w:firstLine="660"/>
        <w:jc w:val="both"/>
        <w:rPr>
          <w:sz w:val="28"/>
          <w:szCs w:val="28"/>
        </w:rPr>
      </w:pPr>
      <w:r>
        <w:rPr>
          <w:sz w:val="28"/>
          <w:szCs w:val="28"/>
        </w:rPr>
        <w:t>Исполнено на 204 704,5</w:t>
      </w:r>
      <w:r w:rsidRPr="00992699">
        <w:rPr>
          <w:sz w:val="28"/>
          <w:szCs w:val="28"/>
        </w:rPr>
        <w:t xml:space="preserve"> </w:t>
      </w:r>
      <w:r>
        <w:rPr>
          <w:sz w:val="28"/>
          <w:szCs w:val="28"/>
        </w:rPr>
        <w:t>тыс. руб., что соответствует 97,5</w:t>
      </w:r>
      <w:r w:rsidRPr="00992699">
        <w:rPr>
          <w:sz w:val="28"/>
          <w:szCs w:val="28"/>
        </w:rPr>
        <w:t xml:space="preserve">% объема утвержденных ассигнований. </w:t>
      </w:r>
    </w:p>
    <w:p w:rsidR="000E4A36" w:rsidRPr="00992699" w:rsidRDefault="000E4A36" w:rsidP="000E4A36">
      <w:pPr>
        <w:ind w:left="60" w:firstLine="660"/>
        <w:jc w:val="both"/>
        <w:rPr>
          <w:sz w:val="28"/>
          <w:szCs w:val="28"/>
        </w:rPr>
      </w:pPr>
      <w:r>
        <w:rPr>
          <w:sz w:val="28"/>
          <w:szCs w:val="28"/>
        </w:rPr>
        <w:t xml:space="preserve">По сравнению с 2020 годом, расходы увеличились на 32 473,4 тыс. руб. или 118,6% </w:t>
      </w:r>
      <w:proofErr w:type="gramStart"/>
      <w:r>
        <w:rPr>
          <w:sz w:val="28"/>
          <w:szCs w:val="28"/>
        </w:rPr>
        <w:t xml:space="preserve">( </w:t>
      </w:r>
      <w:proofErr w:type="gramEnd"/>
      <w:r>
        <w:rPr>
          <w:sz w:val="28"/>
          <w:szCs w:val="28"/>
        </w:rPr>
        <w:t>172 231,1тыс. руб.)</w:t>
      </w:r>
    </w:p>
    <w:p w:rsidR="000E4A36" w:rsidRDefault="000E4A36" w:rsidP="000E4A36">
      <w:pPr>
        <w:widowControl w:val="0"/>
        <w:jc w:val="both"/>
        <w:rPr>
          <w:sz w:val="28"/>
          <w:szCs w:val="28"/>
        </w:rPr>
      </w:pPr>
      <w:r>
        <w:rPr>
          <w:sz w:val="28"/>
          <w:szCs w:val="28"/>
        </w:rPr>
        <w:t xml:space="preserve">      </w:t>
      </w:r>
      <w:r w:rsidRPr="008862FD">
        <w:rPr>
          <w:sz w:val="28"/>
          <w:szCs w:val="28"/>
        </w:rPr>
        <w:t xml:space="preserve">Финансирование расходов в отчетном периоде осуществлялось по </w:t>
      </w:r>
      <w:r>
        <w:rPr>
          <w:sz w:val="28"/>
          <w:szCs w:val="28"/>
        </w:rPr>
        <w:t xml:space="preserve">разделам  </w:t>
      </w:r>
      <w:r w:rsidRPr="008862FD">
        <w:rPr>
          <w:sz w:val="28"/>
          <w:szCs w:val="28"/>
        </w:rPr>
        <w:t>«Образование»</w:t>
      </w:r>
      <w:proofErr w:type="gramStart"/>
      <w:r>
        <w:rPr>
          <w:sz w:val="28"/>
          <w:szCs w:val="28"/>
        </w:rPr>
        <w:t xml:space="preserve"> ,</w:t>
      </w:r>
      <w:proofErr w:type="gramEnd"/>
      <w:r>
        <w:rPr>
          <w:sz w:val="28"/>
          <w:szCs w:val="28"/>
        </w:rPr>
        <w:t xml:space="preserve"> </w:t>
      </w:r>
      <w:r w:rsidRPr="008862FD">
        <w:rPr>
          <w:color w:val="FF0000"/>
          <w:sz w:val="28"/>
          <w:szCs w:val="28"/>
        </w:rPr>
        <w:t xml:space="preserve">  </w:t>
      </w:r>
      <w:r w:rsidRPr="008862FD">
        <w:rPr>
          <w:sz w:val="28"/>
          <w:szCs w:val="28"/>
        </w:rPr>
        <w:t>«Социальная политика».</w:t>
      </w:r>
    </w:p>
    <w:p w:rsidR="000E4A36" w:rsidRDefault="000E4A36" w:rsidP="000E4A36">
      <w:pPr>
        <w:widowControl w:val="0"/>
        <w:ind w:firstLine="720"/>
        <w:jc w:val="both"/>
        <w:rPr>
          <w:sz w:val="28"/>
          <w:szCs w:val="28"/>
        </w:rPr>
      </w:pPr>
      <w:r w:rsidRPr="008862FD">
        <w:rPr>
          <w:b/>
          <w:sz w:val="28"/>
          <w:szCs w:val="28"/>
        </w:rPr>
        <w:t>Расходы, предусмотренные разделом 07 «Образование»,</w:t>
      </w:r>
      <w:r w:rsidRPr="008862FD">
        <w:rPr>
          <w:sz w:val="28"/>
          <w:szCs w:val="28"/>
        </w:rPr>
        <w:t xml:space="preserve"> исполнены  </w:t>
      </w:r>
    </w:p>
    <w:p w:rsidR="000E4A36" w:rsidRPr="008862FD" w:rsidRDefault="000E4A36" w:rsidP="000E4A36">
      <w:pPr>
        <w:widowControl w:val="0"/>
        <w:ind w:firstLine="720"/>
        <w:jc w:val="both"/>
        <w:rPr>
          <w:sz w:val="28"/>
          <w:szCs w:val="28"/>
        </w:rPr>
      </w:pPr>
      <w:r w:rsidRPr="008862FD">
        <w:rPr>
          <w:sz w:val="28"/>
          <w:szCs w:val="28"/>
        </w:rPr>
        <w:t xml:space="preserve">в сумме </w:t>
      </w:r>
      <w:r>
        <w:rPr>
          <w:sz w:val="28"/>
          <w:szCs w:val="28"/>
        </w:rPr>
        <w:t xml:space="preserve">197 340,7 тыс. рублей </w:t>
      </w:r>
      <w:r w:rsidRPr="008862FD">
        <w:rPr>
          <w:sz w:val="28"/>
          <w:szCs w:val="28"/>
        </w:rPr>
        <w:t xml:space="preserve">или на </w:t>
      </w:r>
      <w:r>
        <w:rPr>
          <w:sz w:val="28"/>
          <w:szCs w:val="28"/>
        </w:rPr>
        <w:t xml:space="preserve">99,5  </w:t>
      </w:r>
      <w:r w:rsidRPr="008862FD">
        <w:rPr>
          <w:sz w:val="28"/>
          <w:szCs w:val="28"/>
        </w:rPr>
        <w:t>% предусмотренного объем</w:t>
      </w:r>
      <w:proofErr w:type="gramStart"/>
      <w:r w:rsidRPr="008862FD">
        <w:rPr>
          <w:sz w:val="28"/>
          <w:szCs w:val="28"/>
        </w:rPr>
        <w:t>а</w:t>
      </w:r>
      <w:r>
        <w:rPr>
          <w:sz w:val="28"/>
          <w:szCs w:val="28"/>
        </w:rPr>
        <w:t>(</w:t>
      </w:r>
      <w:proofErr w:type="gramEnd"/>
      <w:r>
        <w:rPr>
          <w:sz w:val="28"/>
          <w:szCs w:val="28"/>
        </w:rPr>
        <w:t xml:space="preserve"> </w:t>
      </w:r>
      <w:r>
        <w:rPr>
          <w:sz w:val="28"/>
          <w:szCs w:val="28"/>
        </w:rPr>
        <w:lastRenderedPageBreak/>
        <w:t>плановые ассигнования 198 306,5 тыс. руб.)</w:t>
      </w:r>
      <w:r w:rsidRPr="008862FD">
        <w:rPr>
          <w:sz w:val="28"/>
          <w:szCs w:val="28"/>
        </w:rPr>
        <w:t xml:space="preserve">.  В сравнении с прошлым годом расходы  </w:t>
      </w:r>
      <w:r>
        <w:rPr>
          <w:sz w:val="28"/>
          <w:szCs w:val="28"/>
        </w:rPr>
        <w:t xml:space="preserve">увеличены </w:t>
      </w:r>
      <w:r w:rsidRPr="008862FD">
        <w:rPr>
          <w:sz w:val="28"/>
          <w:szCs w:val="28"/>
        </w:rPr>
        <w:t xml:space="preserve">   на </w:t>
      </w:r>
      <w:r>
        <w:rPr>
          <w:sz w:val="28"/>
          <w:szCs w:val="28"/>
        </w:rPr>
        <w:t xml:space="preserve">33 686,2 </w:t>
      </w:r>
      <w:r w:rsidRPr="008862FD">
        <w:rPr>
          <w:sz w:val="28"/>
          <w:szCs w:val="28"/>
        </w:rPr>
        <w:t xml:space="preserve">тыс. руб. или </w:t>
      </w:r>
      <w:r>
        <w:rPr>
          <w:sz w:val="28"/>
          <w:szCs w:val="28"/>
        </w:rPr>
        <w:t>на 120,6 %</w:t>
      </w:r>
      <w:proofErr w:type="gramStart"/>
      <w:r>
        <w:rPr>
          <w:sz w:val="28"/>
          <w:szCs w:val="28"/>
        </w:rPr>
        <w:t xml:space="preserve">( </w:t>
      </w:r>
      <w:proofErr w:type="gramEnd"/>
      <w:r>
        <w:rPr>
          <w:sz w:val="28"/>
          <w:szCs w:val="28"/>
        </w:rPr>
        <w:t>2020г. – 163 654,5 тыс. руб., 2019г. – 174 657,3 тыс. руб.,2018г. – 169 615,6 тыс. руб.)</w:t>
      </w:r>
      <w:r w:rsidRPr="008862FD">
        <w:rPr>
          <w:sz w:val="28"/>
          <w:szCs w:val="28"/>
        </w:rPr>
        <w:t>.</w:t>
      </w:r>
    </w:p>
    <w:p w:rsidR="000E4A36" w:rsidRDefault="000E4A36" w:rsidP="000E4A36">
      <w:pPr>
        <w:widowControl w:val="0"/>
        <w:ind w:firstLine="720"/>
        <w:jc w:val="both"/>
        <w:rPr>
          <w:sz w:val="28"/>
          <w:szCs w:val="28"/>
        </w:rPr>
      </w:pPr>
      <w:r w:rsidRPr="008862FD">
        <w:rPr>
          <w:sz w:val="28"/>
          <w:szCs w:val="28"/>
        </w:rPr>
        <w:t xml:space="preserve">Доля расходов от всех расходов по главному распорядителю составила  </w:t>
      </w:r>
      <w:r>
        <w:rPr>
          <w:sz w:val="28"/>
          <w:szCs w:val="28"/>
        </w:rPr>
        <w:t>96,4</w:t>
      </w:r>
      <w:r w:rsidRPr="008862FD">
        <w:rPr>
          <w:sz w:val="28"/>
          <w:szCs w:val="28"/>
        </w:rPr>
        <w:t>%.</w:t>
      </w:r>
    </w:p>
    <w:p w:rsidR="000E4A36" w:rsidRDefault="000E4A36" w:rsidP="000E4A36">
      <w:pPr>
        <w:widowControl w:val="0"/>
        <w:ind w:firstLine="720"/>
        <w:jc w:val="both"/>
        <w:rPr>
          <w:sz w:val="28"/>
          <w:szCs w:val="28"/>
        </w:rPr>
      </w:pPr>
      <w:r>
        <w:rPr>
          <w:b/>
          <w:sz w:val="28"/>
          <w:szCs w:val="28"/>
        </w:rPr>
        <w:t>Р</w:t>
      </w:r>
      <w:r w:rsidRPr="008862FD">
        <w:rPr>
          <w:b/>
          <w:sz w:val="28"/>
          <w:szCs w:val="28"/>
        </w:rPr>
        <w:t>асходы подраздела 070</w:t>
      </w:r>
      <w:r>
        <w:rPr>
          <w:b/>
          <w:sz w:val="28"/>
          <w:szCs w:val="28"/>
        </w:rPr>
        <w:t>1</w:t>
      </w:r>
      <w:r w:rsidRPr="008862FD">
        <w:rPr>
          <w:b/>
          <w:sz w:val="28"/>
          <w:szCs w:val="28"/>
        </w:rPr>
        <w:t xml:space="preserve"> «</w:t>
      </w:r>
      <w:r>
        <w:rPr>
          <w:b/>
          <w:sz w:val="28"/>
          <w:szCs w:val="28"/>
        </w:rPr>
        <w:t>Дошкольное</w:t>
      </w:r>
      <w:r w:rsidRPr="008862FD">
        <w:rPr>
          <w:b/>
          <w:sz w:val="28"/>
          <w:szCs w:val="28"/>
        </w:rPr>
        <w:t xml:space="preserve"> образование»</w:t>
      </w:r>
      <w:r>
        <w:rPr>
          <w:sz w:val="28"/>
          <w:szCs w:val="28"/>
        </w:rPr>
        <w:t xml:space="preserve"> исполнены  в сумме 41 810,6</w:t>
      </w:r>
      <w:r w:rsidRPr="008862FD">
        <w:rPr>
          <w:sz w:val="28"/>
          <w:szCs w:val="28"/>
        </w:rPr>
        <w:t xml:space="preserve"> тыс. рублей, что составляет </w:t>
      </w:r>
      <w:r>
        <w:rPr>
          <w:sz w:val="28"/>
          <w:szCs w:val="28"/>
        </w:rPr>
        <w:t>100,0</w:t>
      </w:r>
      <w:r w:rsidRPr="008862FD">
        <w:rPr>
          <w:sz w:val="28"/>
          <w:szCs w:val="28"/>
        </w:rPr>
        <w:t xml:space="preserve"> % плановых </w:t>
      </w:r>
      <w:r>
        <w:rPr>
          <w:sz w:val="28"/>
          <w:szCs w:val="28"/>
        </w:rPr>
        <w:t>ассигнований</w:t>
      </w:r>
      <w:r w:rsidRPr="008862FD">
        <w:rPr>
          <w:sz w:val="28"/>
          <w:szCs w:val="28"/>
        </w:rPr>
        <w:t xml:space="preserve">. В сравнении с прошлым годом </w:t>
      </w:r>
      <w:r>
        <w:rPr>
          <w:sz w:val="28"/>
          <w:szCs w:val="28"/>
        </w:rPr>
        <w:t xml:space="preserve"> расходы</w:t>
      </w:r>
      <w:r w:rsidRPr="008862FD">
        <w:rPr>
          <w:sz w:val="28"/>
          <w:szCs w:val="28"/>
        </w:rPr>
        <w:t xml:space="preserve"> </w:t>
      </w:r>
      <w:r>
        <w:rPr>
          <w:sz w:val="28"/>
          <w:szCs w:val="28"/>
        </w:rPr>
        <w:t>увеличены на 2 969,0</w:t>
      </w:r>
      <w:r w:rsidRPr="008862FD">
        <w:rPr>
          <w:sz w:val="28"/>
          <w:szCs w:val="28"/>
        </w:rPr>
        <w:t xml:space="preserve"> тыс. руб. или на </w:t>
      </w:r>
      <w:r>
        <w:rPr>
          <w:sz w:val="28"/>
          <w:szCs w:val="28"/>
        </w:rPr>
        <w:t>97,7</w:t>
      </w:r>
      <w:r w:rsidRPr="008862FD">
        <w:rPr>
          <w:sz w:val="28"/>
          <w:szCs w:val="28"/>
        </w:rPr>
        <w:t xml:space="preserve">%. </w:t>
      </w:r>
      <w:r>
        <w:rPr>
          <w:sz w:val="28"/>
          <w:szCs w:val="28"/>
        </w:rPr>
        <w:t>(2020г. – 38 841,6 тыс. руб., 2019г. – 39 737,8 тыс. руб., 2018г. – 38 622,2 тыс. руб</w:t>
      </w:r>
      <w:r w:rsidRPr="00C171EA">
        <w:rPr>
          <w:sz w:val="28"/>
          <w:szCs w:val="28"/>
        </w:rPr>
        <w:t xml:space="preserve">.). Расходы направлены в виде субсидии на финансовое обеспечение муниципального задания по 3 детским садам и двум дошкольным группам при школах. Среднегодовое число воспитанников составили </w:t>
      </w:r>
      <w:r>
        <w:rPr>
          <w:sz w:val="28"/>
          <w:szCs w:val="28"/>
        </w:rPr>
        <w:t>472</w:t>
      </w:r>
      <w:r w:rsidRPr="00C171EA">
        <w:rPr>
          <w:sz w:val="28"/>
          <w:szCs w:val="28"/>
        </w:rPr>
        <w:t xml:space="preserve"> человек (</w:t>
      </w:r>
      <w:r>
        <w:rPr>
          <w:sz w:val="28"/>
          <w:szCs w:val="28"/>
        </w:rPr>
        <w:t>2020г. – 500 человек, 2019г. – 550 человек,</w:t>
      </w:r>
      <w:r w:rsidRPr="00C171EA">
        <w:rPr>
          <w:sz w:val="28"/>
          <w:szCs w:val="28"/>
        </w:rPr>
        <w:t xml:space="preserve"> 2018г. - 558 человек). Количество </w:t>
      </w:r>
      <w:proofErr w:type="spellStart"/>
      <w:r w:rsidRPr="00C171EA">
        <w:rPr>
          <w:sz w:val="28"/>
          <w:szCs w:val="28"/>
        </w:rPr>
        <w:t>детодней</w:t>
      </w:r>
      <w:proofErr w:type="spellEnd"/>
      <w:r w:rsidRPr="00C171EA">
        <w:rPr>
          <w:sz w:val="28"/>
          <w:szCs w:val="28"/>
        </w:rPr>
        <w:t xml:space="preserve"> составило </w:t>
      </w:r>
      <w:r>
        <w:rPr>
          <w:sz w:val="28"/>
          <w:szCs w:val="28"/>
        </w:rPr>
        <w:t>62 933</w:t>
      </w:r>
      <w:r w:rsidRPr="00C171EA">
        <w:rPr>
          <w:sz w:val="28"/>
          <w:szCs w:val="28"/>
        </w:rPr>
        <w:t xml:space="preserve"> , процент посещаемости 61,0%</w:t>
      </w:r>
      <w:proofErr w:type="gramStart"/>
      <w:r w:rsidRPr="00C171EA">
        <w:rPr>
          <w:sz w:val="28"/>
          <w:szCs w:val="28"/>
        </w:rPr>
        <w:t xml:space="preserve">( </w:t>
      </w:r>
      <w:proofErr w:type="gramEnd"/>
      <w:r w:rsidRPr="00C171EA">
        <w:rPr>
          <w:sz w:val="28"/>
          <w:szCs w:val="28"/>
        </w:rPr>
        <w:t>в 20</w:t>
      </w:r>
      <w:r>
        <w:rPr>
          <w:sz w:val="28"/>
          <w:szCs w:val="28"/>
        </w:rPr>
        <w:t>20</w:t>
      </w:r>
      <w:r w:rsidRPr="00C171EA">
        <w:rPr>
          <w:sz w:val="28"/>
          <w:szCs w:val="28"/>
        </w:rPr>
        <w:t xml:space="preserve">г. – </w:t>
      </w:r>
      <w:r>
        <w:rPr>
          <w:sz w:val="28"/>
          <w:szCs w:val="28"/>
        </w:rPr>
        <w:t>77 456</w:t>
      </w:r>
      <w:r w:rsidRPr="00C171EA">
        <w:rPr>
          <w:sz w:val="28"/>
          <w:szCs w:val="28"/>
        </w:rPr>
        <w:t xml:space="preserve"> </w:t>
      </w:r>
      <w:proofErr w:type="spellStart"/>
      <w:r w:rsidRPr="00C171EA">
        <w:rPr>
          <w:sz w:val="28"/>
          <w:szCs w:val="28"/>
        </w:rPr>
        <w:t>детодней</w:t>
      </w:r>
      <w:proofErr w:type="spellEnd"/>
      <w:r w:rsidRPr="00C171EA">
        <w:rPr>
          <w:sz w:val="28"/>
          <w:szCs w:val="28"/>
        </w:rPr>
        <w:t xml:space="preserve">, процент посещаемости </w:t>
      </w:r>
      <w:r>
        <w:rPr>
          <w:sz w:val="28"/>
          <w:szCs w:val="28"/>
        </w:rPr>
        <w:t>61,0</w:t>
      </w:r>
      <w:r w:rsidRPr="00C171EA">
        <w:rPr>
          <w:sz w:val="28"/>
          <w:szCs w:val="28"/>
        </w:rPr>
        <w:t>%)</w:t>
      </w:r>
      <w:r>
        <w:rPr>
          <w:sz w:val="28"/>
          <w:szCs w:val="28"/>
        </w:rPr>
        <w:t>:</w:t>
      </w:r>
    </w:p>
    <w:p w:rsidR="000E4A36" w:rsidRDefault="000E4A36" w:rsidP="000E4A36">
      <w:pPr>
        <w:widowControl w:val="0"/>
        <w:ind w:firstLine="720"/>
        <w:jc w:val="both"/>
        <w:rPr>
          <w:sz w:val="28"/>
          <w:szCs w:val="28"/>
        </w:rPr>
      </w:pPr>
      <w:r>
        <w:rPr>
          <w:sz w:val="28"/>
          <w:szCs w:val="28"/>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 28 799,5 тыс. руб. (2020г. – 29 150,1 тыс. руб.,  2019г. – 28 428,5 тыс. руб.),</w:t>
      </w:r>
    </w:p>
    <w:p w:rsidR="000E4A36" w:rsidRDefault="000E4A36" w:rsidP="000E4A36">
      <w:pPr>
        <w:widowControl w:val="0"/>
        <w:ind w:firstLine="720"/>
        <w:jc w:val="both"/>
        <w:rPr>
          <w:sz w:val="28"/>
          <w:szCs w:val="28"/>
        </w:rPr>
      </w:pPr>
      <w:r>
        <w:rPr>
          <w:sz w:val="28"/>
          <w:szCs w:val="28"/>
        </w:rPr>
        <w:t xml:space="preserve">-дошкольные образовательные организации освоено 7880,7 тыс. руб. </w:t>
      </w:r>
      <w:proofErr w:type="gramStart"/>
      <w:r>
        <w:rPr>
          <w:sz w:val="28"/>
          <w:szCs w:val="28"/>
        </w:rPr>
        <w:t xml:space="preserve">( </w:t>
      </w:r>
      <w:proofErr w:type="gramEnd"/>
      <w:r>
        <w:rPr>
          <w:sz w:val="28"/>
          <w:szCs w:val="28"/>
        </w:rPr>
        <w:t>2020г. – 7 289,1 тыс. руб.,2019г. – 7 740,9 тыс. руб.),</w:t>
      </w:r>
    </w:p>
    <w:p w:rsidR="000E4A36" w:rsidRDefault="000E4A36" w:rsidP="000E4A36">
      <w:pPr>
        <w:widowControl w:val="0"/>
        <w:jc w:val="both"/>
        <w:rPr>
          <w:sz w:val="28"/>
          <w:szCs w:val="28"/>
        </w:rPr>
      </w:pPr>
      <w:r>
        <w:rPr>
          <w:sz w:val="28"/>
          <w:szCs w:val="28"/>
        </w:rPr>
        <w:t xml:space="preserve">           - мероприятия по развитию образования – 226,5 тыс. руб.</w:t>
      </w:r>
      <w:proofErr w:type="gramStart"/>
      <w:r>
        <w:rPr>
          <w:sz w:val="28"/>
          <w:szCs w:val="28"/>
        </w:rPr>
        <w:t xml:space="preserve">( </w:t>
      </w:r>
      <w:proofErr w:type="gramEnd"/>
      <w:r>
        <w:rPr>
          <w:sz w:val="28"/>
          <w:szCs w:val="28"/>
        </w:rPr>
        <w:t>2020г. – 215,9 тыс. руб., 2019г. – 252,2 тыс. руб.),</w:t>
      </w:r>
    </w:p>
    <w:p w:rsidR="000E4A36" w:rsidRDefault="000E4A36" w:rsidP="000E4A36">
      <w:pPr>
        <w:widowControl w:val="0"/>
        <w:ind w:firstLine="720"/>
        <w:jc w:val="both"/>
        <w:rPr>
          <w:sz w:val="28"/>
          <w:szCs w:val="28"/>
        </w:rPr>
      </w:pPr>
      <w:r>
        <w:rPr>
          <w:sz w:val="28"/>
          <w:szCs w:val="28"/>
        </w:rPr>
        <w:t xml:space="preserve"> - расходы на организацию питания воспитанников в дошкольных образовательных организациях 2210,5</w:t>
      </w:r>
      <w:r w:rsidRPr="00812BBF">
        <w:rPr>
          <w:sz w:val="28"/>
          <w:szCs w:val="28"/>
        </w:rPr>
        <w:t xml:space="preserve"> тыс. руб., количество </w:t>
      </w:r>
      <w:proofErr w:type="spellStart"/>
      <w:r w:rsidRPr="00812BBF">
        <w:rPr>
          <w:sz w:val="28"/>
          <w:szCs w:val="28"/>
        </w:rPr>
        <w:t>детодней</w:t>
      </w:r>
      <w:proofErr w:type="spellEnd"/>
      <w:r w:rsidRPr="00812BBF">
        <w:rPr>
          <w:sz w:val="28"/>
          <w:szCs w:val="28"/>
        </w:rPr>
        <w:t xml:space="preserve"> – </w:t>
      </w:r>
      <w:r>
        <w:rPr>
          <w:sz w:val="28"/>
          <w:szCs w:val="28"/>
        </w:rPr>
        <w:t>61 129</w:t>
      </w:r>
      <w:r w:rsidRPr="00812BBF">
        <w:rPr>
          <w:sz w:val="28"/>
          <w:szCs w:val="28"/>
        </w:rPr>
        <w:t xml:space="preserve">, процент посещаемости </w:t>
      </w:r>
      <w:r>
        <w:rPr>
          <w:sz w:val="28"/>
          <w:szCs w:val="28"/>
        </w:rPr>
        <w:t>55,1</w:t>
      </w:r>
      <w:r w:rsidRPr="00812BBF">
        <w:rPr>
          <w:sz w:val="28"/>
          <w:szCs w:val="28"/>
        </w:rPr>
        <w:t>%</w:t>
      </w:r>
      <w:proofErr w:type="gramStart"/>
      <w:r w:rsidRPr="00812BBF">
        <w:rPr>
          <w:sz w:val="28"/>
          <w:szCs w:val="28"/>
        </w:rPr>
        <w:t>(</w:t>
      </w:r>
      <w:r>
        <w:rPr>
          <w:sz w:val="28"/>
          <w:szCs w:val="28"/>
        </w:rPr>
        <w:t xml:space="preserve"> </w:t>
      </w:r>
      <w:proofErr w:type="gramEnd"/>
      <w:r>
        <w:rPr>
          <w:sz w:val="28"/>
          <w:szCs w:val="28"/>
        </w:rPr>
        <w:t xml:space="preserve">2020г. – 1 524,3 тыс. руб., количество </w:t>
      </w:r>
      <w:proofErr w:type="spellStart"/>
      <w:r>
        <w:rPr>
          <w:sz w:val="28"/>
          <w:szCs w:val="28"/>
        </w:rPr>
        <w:t>детодней</w:t>
      </w:r>
      <w:proofErr w:type="spellEnd"/>
      <w:r>
        <w:rPr>
          <w:sz w:val="28"/>
          <w:szCs w:val="28"/>
        </w:rPr>
        <w:t xml:space="preserve"> составляло 44 749,9 , процент посещаемости 58,6%, 2019г. – 2728,5 тыс. руб. – количество </w:t>
      </w:r>
      <w:proofErr w:type="spellStart"/>
      <w:r>
        <w:rPr>
          <w:sz w:val="28"/>
          <w:szCs w:val="28"/>
        </w:rPr>
        <w:t>детодней</w:t>
      </w:r>
      <w:proofErr w:type="spellEnd"/>
      <w:r>
        <w:rPr>
          <w:sz w:val="28"/>
          <w:szCs w:val="28"/>
        </w:rPr>
        <w:t xml:space="preserve"> составляло</w:t>
      </w:r>
      <w:r w:rsidRPr="00C171EA">
        <w:rPr>
          <w:sz w:val="28"/>
          <w:szCs w:val="28"/>
        </w:rPr>
        <w:t xml:space="preserve"> 77 4</w:t>
      </w:r>
      <w:r>
        <w:rPr>
          <w:sz w:val="28"/>
          <w:szCs w:val="28"/>
        </w:rPr>
        <w:t xml:space="preserve">56 , процент посещаемости 61,0%, </w:t>
      </w:r>
      <w:r w:rsidRPr="00C171EA">
        <w:rPr>
          <w:sz w:val="28"/>
          <w:szCs w:val="28"/>
        </w:rPr>
        <w:t xml:space="preserve"> в 2018г. – 81 468 </w:t>
      </w:r>
      <w:proofErr w:type="spellStart"/>
      <w:r w:rsidRPr="00C171EA">
        <w:rPr>
          <w:sz w:val="28"/>
          <w:szCs w:val="28"/>
        </w:rPr>
        <w:t>детодней</w:t>
      </w:r>
      <w:proofErr w:type="spellEnd"/>
      <w:r w:rsidRPr="00C171EA">
        <w:rPr>
          <w:sz w:val="28"/>
          <w:szCs w:val="28"/>
        </w:rPr>
        <w:t>, процент посещаемости 64,4%)</w:t>
      </w:r>
      <w:r>
        <w:rPr>
          <w:sz w:val="28"/>
          <w:szCs w:val="28"/>
        </w:rPr>
        <w:t>,</w:t>
      </w:r>
    </w:p>
    <w:p w:rsidR="000E4A36" w:rsidRDefault="000E4A36" w:rsidP="000E4A36">
      <w:pPr>
        <w:widowControl w:val="0"/>
        <w:ind w:firstLine="720"/>
        <w:jc w:val="both"/>
        <w:rPr>
          <w:sz w:val="28"/>
          <w:szCs w:val="28"/>
        </w:rPr>
      </w:pPr>
      <w:r>
        <w:rPr>
          <w:sz w:val="28"/>
          <w:szCs w:val="28"/>
        </w:rPr>
        <w:t xml:space="preserve">- на реализацию отдельных мероприятий по комплексной безопасности муниципальных учреждений Клетнянского района – 155,2 тыс. руб. </w:t>
      </w:r>
      <w:proofErr w:type="gramStart"/>
      <w:r>
        <w:rPr>
          <w:sz w:val="28"/>
          <w:szCs w:val="28"/>
        </w:rPr>
        <w:t xml:space="preserve">( </w:t>
      </w:r>
      <w:proofErr w:type="gramEnd"/>
      <w:r>
        <w:rPr>
          <w:sz w:val="28"/>
          <w:szCs w:val="28"/>
        </w:rPr>
        <w:t xml:space="preserve">2020г. – 136,6 тыс. руб. МБДОУ </w:t>
      </w:r>
      <w:proofErr w:type="spellStart"/>
      <w:r>
        <w:rPr>
          <w:sz w:val="28"/>
          <w:szCs w:val="28"/>
        </w:rPr>
        <w:t>д</w:t>
      </w:r>
      <w:proofErr w:type="spellEnd"/>
      <w:r>
        <w:rPr>
          <w:sz w:val="28"/>
          <w:szCs w:val="28"/>
        </w:rPr>
        <w:t>/с «Радуга» ( 2019г. – 83,0 тыс. руб.),</w:t>
      </w:r>
    </w:p>
    <w:p w:rsidR="000E4A36" w:rsidRDefault="000E4A36" w:rsidP="000E4A36">
      <w:pPr>
        <w:widowControl w:val="0"/>
        <w:ind w:firstLine="720"/>
        <w:jc w:val="both"/>
        <w:rPr>
          <w:sz w:val="28"/>
          <w:szCs w:val="28"/>
        </w:rPr>
      </w:pPr>
      <w:r>
        <w:rPr>
          <w:sz w:val="28"/>
          <w:szCs w:val="28"/>
        </w:rPr>
        <w:t>- замена оконных блоков муниципальных образовательных организаций Брянской области- 2 075,7 тыс. руб.,</w:t>
      </w:r>
    </w:p>
    <w:p w:rsidR="000E4A36" w:rsidRDefault="000E4A36" w:rsidP="000E4A36">
      <w:pPr>
        <w:widowControl w:val="0"/>
        <w:ind w:firstLine="720"/>
        <w:jc w:val="both"/>
        <w:rPr>
          <w:sz w:val="28"/>
          <w:szCs w:val="28"/>
        </w:rPr>
      </w:pPr>
      <w:r>
        <w:rPr>
          <w:sz w:val="28"/>
          <w:szCs w:val="28"/>
        </w:rPr>
        <w:t xml:space="preserve"> - предоставление мер социальной поддержки работникам образовательных организаций, работающих в сельских населенных пунктах и поселках городского типа – 462,6 тыс. руб.. фактическое количество получателей – 42 человека</w:t>
      </w:r>
      <w:proofErr w:type="gramStart"/>
      <w:r>
        <w:rPr>
          <w:sz w:val="28"/>
          <w:szCs w:val="28"/>
        </w:rPr>
        <w:t xml:space="preserve">( </w:t>
      </w:r>
      <w:proofErr w:type="gramEnd"/>
      <w:r>
        <w:rPr>
          <w:sz w:val="28"/>
          <w:szCs w:val="28"/>
        </w:rPr>
        <w:t xml:space="preserve">2020 г. – 505,6тыс. руб., 42 человека; 2019г. – 504,7 тыс. руб.- 52 чел.). </w:t>
      </w:r>
    </w:p>
    <w:p w:rsidR="000E4A36" w:rsidRPr="00C171EA" w:rsidRDefault="000E4A36" w:rsidP="000E4A36">
      <w:pPr>
        <w:widowControl w:val="0"/>
        <w:ind w:firstLine="720"/>
        <w:jc w:val="both"/>
        <w:rPr>
          <w:sz w:val="28"/>
          <w:szCs w:val="28"/>
        </w:rPr>
      </w:pPr>
    </w:p>
    <w:p w:rsidR="000E4A36" w:rsidRPr="008862FD" w:rsidRDefault="000E4A36" w:rsidP="000E4A36">
      <w:pPr>
        <w:widowControl w:val="0"/>
        <w:ind w:firstLine="720"/>
        <w:jc w:val="both"/>
        <w:rPr>
          <w:sz w:val="28"/>
          <w:szCs w:val="28"/>
        </w:rPr>
      </w:pPr>
      <w:r w:rsidRPr="008862FD">
        <w:rPr>
          <w:b/>
          <w:sz w:val="28"/>
          <w:szCs w:val="28"/>
        </w:rPr>
        <w:t>Расходы подраздела 0702 «Общее образование»</w:t>
      </w:r>
      <w:r w:rsidRPr="008862FD">
        <w:rPr>
          <w:sz w:val="28"/>
          <w:szCs w:val="28"/>
        </w:rPr>
        <w:t xml:space="preserve"> исполнены  в сумме</w:t>
      </w:r>
      <w:r>
        <w:rPr>
          <w:sz w:val="28"/>
          <w:szCs w:val="28"/>
        </w:rPr>
        <w:t xml:space="preserve"> 130 734,1</w:t>
      </w:r>
      <w:r w:rsidRPr="008862FD">
        <w:rPr>
          <w:sz w:val="28"/>
          <w:szCs w:val="28"/>
        </w:rPr>
        <w:t xml:space="preserve"> </w:t>
      </w:r>
      <w:r>
        <w:rPr>
          <w:sz w:val="28"/>
          <w:szCs w:val="28"/>
        </w:rPr>
        <w:t xml:space="preserve"> тыс. рублей </w:t>
      </w:r>
      <w:proofErr w:type="gramStart"/>
      <w:r>
        <w:rPr>
          <w:sz w:val="28"/>
          <w:szCs w:val="28"/>
        </w:rPr>
        <w:t xml:space="preserve">( </w:t>
      </w:r>
      <w:proofErr w:type="gramEnd"/>
      <w:r>
        <w:rPr>
          <w:sz w:val="28"/>
          <w:szCs w:val="28"/>
        </w:rPr>
        <w:t>2020г. – 97 223,1 тыс. руб., 2019г. 107 455,1 тыс. руб., 2018 год – 100 613,9 тыс. руб.)</w:t>
      </w:r>
      <w:r w:rsidRPr="008862FD">
        <w:rPr>
          <w:sz w:val="28"/>
          <w:szCs w:val="28"/>
        </w:rPr>
        <w:t xml:space="preserve">, что составляет </w:t>
      </w:r>
      <w:r>
        <w:rPr>
          <w:sz w:val="28"/>
          <w:szCs w:val="28"/>
        </w:rPr>
        <w:t>99,3</w:t>
      </w:r>
      <w:r w:rsidRPr="008862FD">
        <w:rPr>
          <w:sz w:val="28"/>
          <w:szCs w:val="28"/>
        </w:rPr>
        <w:t xml:space="preserve"> % плановых назначений. В сравнении с прошлым годом  </w:t>
      </w:r>
      <w:r>
        <w:rPr>
          <w:sz w:val="28"/>
          <w:szCs w:val="28"/>
        </w:rPr>
        <w:t xml:space="preserve">расходы увеличены на 33 511,0 тыс. руб. или на 134,5 </w:t>
      </w:r>
      <w:r w:rsidRPr="008862FD">
        <w:rPr>
          <w:sz w:val="28"/>
          <w:szCs w:val="28"/>
        </w:rPr>
        <w:t>%</w:t>
      </w:r>
      <w:r>
        <w:rPr>
          <w:sz w:val="28"/>
          <w:szCs w:val="28"/>
        </w:rPr>
        <w:t xml:space="preserve">  </w:t>
      </w:r>
    </w:p>
    <w:p w:rsidR="000E4A36" w:rsidRDefault="000E4A36" w:rsidP="000E4A36">
      <w:pPr>
        <w:widowControl w:val="0"/>
        <w:jc w:val="both"/>
        <w:rPr>
          <w:sz w:val="28"/>
          <w:szCs w:val="28"/>
        </w:rPr>
      </w:pPr>
      <w:r>
        <w:rPr>
          <w:sz w:val="28"/>
          <w:szCs w:val="28"/>
        </w:rPr>
        <w:t xml:space="preserve">       </w:t>
      </w:r>
      <w:r w:rsidRPr="008862FD">
        <w:rPr>
          <w:sz w:val="28"/>
          <w:szCs w:val="28"/>
        </w:rPr>
        <w:t xml:space="preserve">Расходы направлены на содержание </w:t>
      </w:r>
      <w:r>
        <w:rPr>
          <w:sz w:val="28"/>
          <w:szCs w:val="28"/>
        </w:rPr>
        <w:t>и обеспечение деятельности  общеобразовательных учреждений:</w:t>
      </w:r>
    </w:p>
    <w:p w:rsidR="000E4A36" w:rsidRDefault="000E4A36" w:rsidP="000E4A36">
      <w:pPr>
        <w:widowControl w:val="0"/>
        <w:jc w:val="both"/>
        <w:rPr>
          <w:sz w:val="28"/>
          <w:szCs w:val="28"/>
        </w:rPr>
      </w:pPr>
      <w:r>
        <w:rPr>
          <w:sz w:val="28"/>
          <w:szCs w:val="28"/>
        </w:rPr>
        <w:t xml:space="preserve">  - финансовое обеспечение общеобразовательных организаций – 73 190,4 тыс. руб</w:t>
      </w:r>
      <w:proofErr w:type="gramStart"/>
      <w:r>
        <w:rPr>
          <w:sz w:val="28"/>
          <w:szCs w:val="28"/>
        </w:rPr>
        <w:t>.и</w:t>
      </w:r>
      <w:proofErr w:type="gramEnd"/>
      <w:r>
        <w:rPr>
          <w:sz w:val="28"/>
          <w:szCs w:val="28"/>
        </w:rPr>
        <w:t xml:space="preserve">ли 100% от плана, больше на 107,6% 2020г. (2020г. -67 998,2 тыс. руб., 2019г. </w:t>
      </w:r>
      <w:r>
        <w:rPr>
          <w:sz w:val="28"/>
          <w:szCs w:val="28"/>
        </w:rPr>
        <w:lastRenderedPageBreak/>
        <w:t>– 62 462,0 тыс. руб., 2018г. - 61 911,7тыс. руб.) при среднем охвате воспитанников в количестве 1517 чел. (2020г. – 1572 чел.,  2019г. - 1602 чел.),</w:t>
      </w:r>
    </w:p>
    <w:p w:rsidR="000E4A36" w:rsidRDefault="000E4A36" w:rsidP="000E4A36">
      <w:pPr>
        <w:widowControl w:val="0"/>
        <w:jc w:val="both"/>
        <w:rPr>
          <w:sz w:val="28"/>
          <w:szCs w:val="28"/>
        </w:rPr>
      </w:pPr>
      <w:r>
        <w:rPr>
          <w:sz w:val="28"/>
          <w:szCs w:val="28"/>
        </w:rPr>
        <w:t>- общеобразовательные организации фактические расходы составили 100% от плана или 19 567,3 тыс. руб., на 109,1% 2020г. (2020г. – 17 939,6 тыс. руб.,2019г. – 21 831,9 тыс. руб.1602 чел., 2018г. - 19 969,3 тыс</w:t>
      </w:r>
      <w:proofErr w:type="gramStart"/>
      <w:r>
        <w:rPr>
          <w:sz w:val="28"/>
          <w:szCs w:val="28"/>
        </w:rPr>
        <w:t>.р</w:t>
      </w:r>
      <w:proofErr w:type="gramEnd"/>
      <w:r>
        <w:rPr>
          <w:sz w:val="28"/>
          <w:szCs w:val="28"/>
        </w:rPr>
        <w:t>уб.),при среднегодовом охвате воспитанников – 1517 чел.,</w:t>
      </w:r>
    </w:p>
    <w:p w:rsidR="000E4A36" w:rsidRDefault="000E4A36" w:rsidP="000E4A36">
      <w:pPr>
        <w:widowControl w:val="0"/>
        <w:jc w:val="both"/>
        <w:rPr>
          <w:sz w:val="28"/>
          <w:szCs w:val="28"/>
        </w:rPr>
      </w:pPr>
      <w:r>
        <w:rPr>
          <w:sz w:val="28"/>
          <w:szCs w:val="28"/>
        </w:rPr>
        <w:t>- ежемесячное денежное вознаграждение за классное руководство – 7 693,8 тыс. руб. или 97,5% от плана 7 890,1 тыс. руб., при этом численность получателей составила 96 человек. ( 2020 год -  2 584,5 тыс. руб</w:t>
      </w:r>
      <w:proofErr w:type="gramStart"/>
      <w:r>
        <w:rPr>
          <w:sz w:val="28"/>
          <w:szCs w:val="28"/>
        </w:rPr>
        <w:t>.и</w:t>
      </w:r>
      <w:proofErr w:type="gramEnd"/>
      <w:r>
        <w:rPr>
          <w:sz w:val="28"/>
          <w:szCs w:val="28"/>
        </w:rPr>
        <w:t>ли 98,3% от плана 2630,0 тыс. руб.. при этом численность получателей составляла 101 чел.),</w:t>
      </w:r>
    </w:p>
    <w:p w:rsidR="000E4A36" w:rsidRDefault="000E4A36" w:rsidP="000E4A36">
      <w:pPr>
        <w:widowControl w:val="0"/>
        <w:jc w:val="both"/>
        <w:rPr>
          <w:sz w:val="28"/>
          <w:szCs w:val="28"/>
        </w:rPr>
      </w:pPr>
      <w:r>
        <w:rPr>
          <w:sz w:val="28"/>
          <w:szCs w:val="28"/>
        </w:rPr>
        <w:t xml:space="preserve">- расходы на питание учащихся в общеобразовательных организациях – 1255,7 тыс. руб. или 100,0% от плана, 73,7% от 2020г. </w:t>
      </w:r>
      <w:proofErr w:type="gramStart"/>
      <w:r>
        <w:rPr>
          <w:sz w:val="28"/>
          <w:szCs w:val="28"/>
        </w:rPr>
        <w:t xml:space="preserve">( </w:t>
      </w:r>
      <w:proofErr w:type="gramEnd"/>
      <w:r>
        <w:rPr>
          <w:sz w:val="28"/>
          <w:szCs w:val="28"/>
        </w:rPr>
        <w:t>2020г. – 1704,2 тыс. руб., 2019г. – 2 509,7 тыс. руб.2018г. - 2 584,5 тыс. руб.).  Расходы на питание в 2021 году осуществляются за счет местного бюджета в расчете 3,5 руб. на обычного ребенка, 16 руб. на детей из малообеспеченных семей. Среднегодовая численность питающихся детей составила 681 челове</w:t>
      </w:r>
      <w:proofErr w:type="gramStart"/>
      <w:r>
        <w:rPr>
          <w:sz w:val="28"/>
          <w:szCs w:val="28"/>
        </w:rPr>
        <w:t>к(</w:t>
      </w:r>
      <w:proofErr w:type="gramEnd"/>
      <w:r>
        <w:rPr>
          <w:sz w:val="28"/>
          <w:szCs w:val="28"/>
        </w:rPr>
        <w:t xml:space="preserve"> из них малообеспеченных детей – 442 чел., обычных 239 детей) или 74,0% общей численности учащихся (1517человек). </w:t>
      </w:r>
      <w:proofErr w:type="gramStart"/>
      <w:r>
        <w:rPr>
          <w:sz w:val="28"/>
          <w:szCs w:val="28"/>
        </w:rPr>
        <w:t>В 2020 году среднегодовая численность питающихся детей составляла  729 человек (из них малообеспеченных детей – 485 чел., обычных – 244 чел.) 83,5 % от числа воспитанников).</w:t>
      </w:r>
      <w:proofErr w:type="gramEnd"/>
    </w:p>
    <w:p w:rsidR="000E4A36" w:rsidRDefault="000E4A36" w:rsidP="000E4A36">
      <w:pPr>
        <w:widowControl w:val="0"/>
        <w:jc w:val="both"/>
        <w:rPr>
          <w:sz w:val="28"/>
          <w:szCs w:val="28"/>
        </w:rPr>
      </w:pPr>
      <w:proofErr w:type="gramStart"/>
      <w:r>
        <w:rPr>
          <w:sz w:val="28"/>
          <w:szCs w:val="28"/>
        </w:rPr>
        <w:t>- на организацию горячего питания обучающихся, получающих начальное общее образование, расходы составили 3 997,2 тыс. руб. или 98,0% от плана (4 078,2 тыс. руб.), в том числе за счет средств федерального бюджета – 3 493,6 тыс. руб., средства областного бюджета – 303,8 тыс. руб., местного бюджета – 199,8 тыс. руб. Численность питающихся составила 546 человек или 90,7% от общей численности учащихся, получающих начальное образование</w:t>
      </w:r>
      <w:proofErr w:type="gramEnd"/>
      <w:r>
        <w:rPr>
          <w:sz w:val="28"/>
          <w:szCs w:val="28"/>
        </w:rPr>
        <w:t xml:space="preserve"> (602 чел.) </w:t>
      </w:r>
      <w:proofErr w:type="gramStart"/>
      <w:r>
        <w:rPr>
          <w:sz w:val="28"/>
          <w:szCs w:val="28"/>
        </w:rPr>
        <w:t xml:space="preserve">( </w:t>
      </w:r>
      <w:proofErr w:type="gramEnd"/>
      <w:r>
        <w:rPr>
          <w:sz w:val="28"/>
          <w:szCs w:val="28"/>
        </w:rPr>
        <w:t>2020 год - 1936,8 тыс. руб. или 90,9% от плана 2131,3 тыс. руб. Численность питающихся составляла 583 человека или 93,6% от общего числа воспитанников, получающих начальное образование  623 чел.;</w:t>
      </w:r>
    </w:p>
    <w:p w:rsidR="000E4A36" w:rsidRDefault="000E4A36" w:rsidP="000E4A36">
      <w:pPr>
        <w:widowControl w:val="0"/>
        <w:jc w:val="both"/>
        <w:rPr>
          <w:sz w:val="28"/>
          <w:szCs w:val="28"/>
        </w:rPr>
      </w:pPr>
      <w:r>
        <w:rPr>
          <w:sz w:val="28"/>
          <w:szCs w:val="28"/>
        </w:rPr>
        <w:t>- мероприятия по развитию образования Клетнянского района – 13 102,3 тыс. или 100% от плана(2020г. – 1879,9 тыс. руб., 2019г. – 4553,9 тыс. руб., 2018г. – 9 561,8 тыс. руб.2017г. - 4 726,7 тыс. руб.)</w:t>
      </w:r>
      <w:proofErr w:type="gramStart"/>
      <w:r>
        <w:rPr>
          <w:sz w:val="28"/>
          <w:szCs w:val="28"/>
        </w:rPr>
        <w:t>.С</w:t>
      </w:r>
      <w:proofErr w:type="gramEnd"/>
      <w:r>
        <w:rPr>
          <w:sz w:val="28"/>
          <w:szCs w:val="28"/>
        </w:rPr>
        <w:t>редняя стоимость питания за 2021 год составила 46,13 руб.</w:t>
      </w:r>
    </w:p>
    <w:p w:rsidR="000E4A36" w:rsidRDefault="000E4A36" w:rsidP="000E4A36">
      <w:pPr>
        <w:widowControl w:val="0"/>
        <w:jc w:val="both"/>
        <w:rPr>
          <w:sz w:val="28"/>
          <w:szCs w:val="28"/>
        </w:rPr>
      </w:pPr>
      <w:r>
        <w:rPr>
          <w:sz w:val="28"/>
          <w:szCs w:val="28"/>
        </w:rPr>
        <w:t>- реализация отдельных мероприятий по обеспечению комплексной безопасности образовательных учреждений Клетнянского района – 768,8 тыс. руб. или 100% от плана (2020г. – 431,5 тыс. руб., 2019г. – 541,7 тыс. руб.,2018г. -  2 082,8 тыс. руб.);</w:t>
      </w:r>
    </w:p>
    <w:p w:rsidR="000E4A36" w:rsidRDefault="000E4A36" w:rsidP="000E4A36">
      <w:pPr>
        <w:widowControl w:val="0"/>
        <w:jc w:val="both"/>
        <w:rPr>
          <w:sz w:val="28"/>
          <w:szCs w:val="28"/>
        </w:rPr>
      </w:pPr>
      <w:r>
        <w:rPr>
          <w:sz w:val="28"/>
          <w:szCs w:val="28"/>
        </w:rPr>
        <w:t xml:space="preserve">- субсидия на модернизацию школьных столовых муниципальных бюджетных организаций 560,4 тыс. руб. или 100,0 % от плана. В том числе 532,4 тыс. руб. – средства областного бюджета – приобретены </w:t>
      </w:r>
      <w:proofErr w:type="spellStart"/>
      <w:r>
        <w:rPr>
          <w:sz w:val="28"/>
          <w:szCs w:val="28"/>
        </w:rPr>
        <w:t>пароконвекторы</w:t>
      </w:r>
      <w:proofErr w:type="spellEnd"/>
      <w:r>
        <w:rPr>
          <w:sz w:val="28"/>
          <w:szCs w:val="28"/>
        </w:rPr>
        <w:t xml:space="preserve"> для МБОУСОШ № 1 и СОШ № 2;</w:t>
      </w:r>
    </w:p>
    <w:p w:rsidR="000E4A36" w:rsidRDefault="000E4A36" w:rsidP="000E4A36">
      <w:pPr>
        <w:widowControl w:val="0"/>
        <w:jc w:val="both"/>
        <w:rPr>
          <w:sz w:val="28"/>
          <w:szCs w:val="28"/>
        </w:rPr>
      </w:pPr>
      <w:r>
        <w:rPr>
          <w:sz w:val="28"/>
          <w:szCs w:val="28"/>
        </w:rPr>
        <w:t xml:space="preserve">- капитальный ремонт кровель муниципальных образовательных организаций </w:t>
      </w:r>
      <w:proofErr w:type="gramStart"/>
      <w:r>
        <w:rPr>
          <w:sz w:val="28"/>
          <w:szCs w:val="28"/>
        </w:rPr>
        <w:t xml:space="preserve">( </w:t>
      </w:r>
      <w:proofErr w:type="gramEnd"/>
      <w:r>
        <w:rPr>
          <w:sz w:val="28"/>
          <w:szCs w:val="28"/>
        </w:rPr>
        <w:t xml:space="preserve">МБОУ СОШ с. </w:t>
      </w:r>
      <w:proofErr w:type="spellStart"/>
      <w:r>
        <w:rPr>
          <w:sz w:val="28"/>
          <w:szCs w:val="28"/>
        </w:rPr>
        <w:t>Акуличи</w:t>
      </w:r>
      <w:proofErr w:type="spellEnd"/>
      <w:r>
        <w:rPr>
          <w:sz w:val="28"/>
          <w:szCs w:val="28"/>
        </w:rPr>
        <w:t>) за 2021 год освоено 6 429,2 тыс. руб. или 90,9% от плана 7 072,2 тыс. руб.;</w:t>
      </w:r>
    </w:p>
    <w:p w:rsidR="000E4A36" w:rsidRDefault="000E4A36" w:rsidP="000E4A36">
      <w:pPr>
        <w:widowControl w:val="0"/>
        <w:jc w:val="both"/>
        <w:rPr>
          <w:sz w:val="28"/>
          <w:szCs w:val="28"/>
        </w:rPr>
      </w:pPr>
      <w:r>
        <w:rPr>
          <w:sz w:val="28"/>
          <w:szCs w:val="28"/>
        </w:rPr>
        <w:t xml:space="preserve">-замена </w:t>
      </w:r>
      <w:proofErr w:type="gramStart"/>
      <w:r>
        <w:rPr>
          <w:sz w:val="28"/>
          <w:szCs w:val="28"/>
        </w:rPr>
        <w:t>оконных</w:t>
      </w:r>
      <w:proofErr w:type="gramEnd"/>
      <w:r>
        <w:rPr>
          <w:sz w:val="28"/>
          <w:szCs w:val="28"/>
        </w:rPr>
        <w:t xml:space="preserve"> </w:t>
      </w:r>
      <w:proofErr w:type="spellStart"/>
      <w:r>
        <w:rPr>
          <w:sz w:val="28"/>
          <w:szCs w:val="28"/>
        </w:rPr>
        <w:t>блоковпроизведена</w:t>
      </w:r>
      <w:proofErr w:type="spellEnd"/>
      <w:r>
        <w:rPr>
          <w:sz w:val="28"/>
          <w:szCs w:val="28"/>
        </w:rPr>
        <w:t xml:space="preserve"> в МБОУ СОШ с. </w:t>
      </w:r>
      <w:proofErr w:type="spellStart"/>
      <w:r>
        <w:rPr>
          <w:sz w:val="28"/>
          <w:szCs w:val="28"/>
        </w:rPr>
        <w:t>Лутна</w:t>
      </w:r>
      <w:proofErr w:type="spellEnd"/>
      <w:r>
        <w:rPr>
          <w:sz w:val="28"/>
          <w:szCs w:val="28"/>
        </w:rPr>
        <w:t xml:space="preserve"> на сумму 1 535,2 тыс. руб. или 100% от запланированного объема.</w:t>
      </w:r>
    </w:p>
    <w:p w:rsidR="000E4A36" w:rsidRDefault="000E4A36" w:rsidP="000E4A36">
      <w:pPr>
        <w:widowControl w:val="0"/>
        <w:jc w:val="both"/>
        <w:rPr>
          <w:sz w:val="28"/>
          <w:szCs w:val="28"/>
        </w:rPr>
      </w:pPr>
      <w:r>
        <w:rPr>
          <w:sz w:val="28"/>
          <w:szCs w:val="28"/>
        </w:rPr>
        <w:t xml:space="preserve">- создание цифровой общеобразовательной среды в общеобразовательных организациях и профессиональных образовательных организациях Брянской </w:t>
      </w:r>
      <w:r>
        <w:rPr>
          <w:sz w:val="28"/>
          <w:szCs w:val="28"/>
        </w:rPr>
        <w:lastRenderedPageBreak/>
        <w:t xml:space="preserve">области – 117,2 тыс. руб. или 99,5% от плана, из них 111,4 тыс. руб. – средства областного бюджета </w:t>
      </w:r>
      <w:proofErr w:type="gramStart"/>
      <w:r>
        <w:rPr>
          <w:sz w:val="28"/>
          <w:szCs w:val="28"/>
        </w:rPr>
        <w:t xml:space="preserve">( </w:t>
      </w:r>
      <w:proofErr w:type="gramEnd"/>
      <w:r>
        <w:rPr>
          <w:sz w:val="28"/>
          <w:szCs w:val="28"/>
        </w:rPr>
        <w:t>МБОУ СОШ № 1 освоено 58,3 тыс. руб. на приобретение телевизора и кронштейна, МБОУ СОШ № 2 освоено 58,9 тыс. руб. на приобретение телевизора и кронштейна). Не освоено 0,6 тыс. руб.</w:t>
      </w:r>
    </w:p>
    <w:p w:rsidR="000E4A36" w:rsidRDefault="000E4A36" w:rsidP="000E4A36">
      <w:pPr>
        <w:widowControl w:val="0"/>
        <w:jc w:val="both"/>
        <w:rPr>
          <w:sz w:val="28"/>
          <w:szCs w:val="28"/>
        </w:rPr>
      </w:pPr>
      <w:r>
        <w:rPr>
          <w:sz w:val="28"/>
          <w:szCs w:val="28"/>
        </w:rPr>
        <w:t xml:space="preserve"> - приведение в соответствии с </w:t>
      </w:r>
      <w:proofErr w:type="spellStart"/>
      <w:r>
        <w:rPr>
          <w:sz w:val="28"/>
          <w:szCs w:val="28"/>
        </w:rPr>
        <w:t>брендбуком</w:t>
      </w:r>
      <w:proofErr w:type="spellEnd"/>
      <w:r>
        <w:rPr>
          <w:sz w:val="28"/>
          <w:szCs w:val="28"/>
        </w:rPr>
        <w:t xml:space="preserve"> «Точка роста» помещений муниципальных общеобразовательных организаций расходы составили 170,9 тыс. руб. или 100,0% от плана, из них средства областного бюджета 162,3 тыс. руб</w:t>
      </w:r>
      <w:proofErr w:type="gramStart"/>
      <w:r>
        <w:rPr>
          <w:sz w:val="28"/>
          <w:szCs w:val="28"/>
        </w:rPr>
        <w:t>.(</w:t>
      </w:r>
      <w:proofErr w:type="gramEnd"/>
      <w:r>
        <w:rPr>
          <w:sz w:val="28"/>
          <w:szCs w:val="28"/>
        </w:rPr>
        <w:t xml:space="preserve"> МБОУ СОШ п. Мирный приобретена школьная мебель ( парты, стулья), стенды, таблички, краска.</w:t>
      </w:r>
    </w:p>
    <w:p w:rsidR="000E4A36" w:rsidRDefault="000E4A36" w:rsidP="000E4A36">
      <w:pPr>
        <w:widowControl w:val="0"/>
        <w:jc w:val="both"/>
        <w:rPr>
          <w:sz w:val="28"/>
          <w:szCs w:val="28"/>
        </w:rPr>
      </w:pPr>
      <w:r>
        <w:rPr>
          <w:sz w:val="28"/>
          <w:szCs w:val="28"/>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 1821,6 тыс. руб. или 100,0 %, общая численность получателей составили 151 чел. </w:t>
      </w:r>
      <w:proofErr w:type="gramStart"/>
      <w:r>
        <w:rPr>
          <w:sz w:val="28"/>
          <w:szCs w:val="28"/>
        </w:rPr>
        <w:t xml:space="preserve">( </w:t>
      </w:r>
      <w:proofErr w:type="gramEnd"/>
      <w:r>
        <w:rPr>
          <w:sz w:val="28"/>
          <w:szCs w:val="28"/>
        </w:rPr>
        <w:t>2020г. – 1836,0 тыс. руб., 153 чел.; 2019г. – 1882,9 тыс. руб., 156 чел.; 2018г. – 1991,0 тыс. руб., 156 чел.).</w:t>
      </w:r>
    </w:p>
    <w:p w:rsidR="000E4A36" w:rsidRDefault="000E4A36" w:rsidP="000E4A36">
      <w:pPr>
        <w:widowControl w:val="0"/>
        <w:jc w:val="both"/>
        <w:rPr>
          <w:sz w:val="28"/>
          <w:szCs w:val="28"/>
        </w:rPr>
      </w:pPr>
      <w:r>
        <w:rPr>
          <w:sz w:val="28"/>
          <w:szCs w:val="28"/>
        </w:rPr>
        <w:t>- мероприятия по проведению оздоровительной компании детей – 523,9 тыс. руб., или 100,0% от плана, охват воспитанников составил 355 человек (2020г. – 336,5 тыс. руб., 228 чел. ;2019г. – 472,3 тыс. руб., 320 чел.; 2018г. – 460,8 тыс. руб. 320 человек)</w:t>
      </w:r>
      <w:proofErr w:type="gramStart"/>
      <w:r>
        <w:rPr>
          <w:sz w:val="28"/>
          <w:szCs w:val="28"/>
        </w:rPr>
        <w:t>.П</w:t>
      </w:r>
      <w:proofErr w:type="gramEnd"/>
      <w:r>
        <w:rPr>
          <w:sz w:val="28"/>
          <w:szCs w:val="28"/>
        </w:rPr>
        <w:t>ри этом размер денежных средств в расчете на 1 день составил 52 руб. – областной бюджет, 30 руб. – местный бюджет, 22,6 руб. – средний размер родительской доли.</w:t>
      </w:r>
    </w:p>
    <w:p w:rsidR="000E4A36" w:rsidRDefault="000E4A36" w:rsidP="000E4A36">
      <w:pPr>
        <w:widowControl w:val="0"/>
        <w:jc w:val="both"/>
        <w:rPr>
          <w:sz w:val="28"/>
          <w:szCs w:val="28"/>
        </w:rPr>
      </w:pPr>
    </w:p>
    <w:p w:rsidR="000E4A36" w:rsidRDefault="000E4A36" w:rsidP="000E4A36">
      <w:pPr>
        <w:widowControl w:val="0"/>
        <w:jc w:val="both"/>
        <w:rPr>
          <w:sz w:val="28"/>
          <w:szCs w:val="28"/>
        </w:rPr>
      </w:pPr>
      <w:r>
        <w:rPr>
          <w:sz w:val="28"/>
          <w:szCs w:val="28"/>
        </w:rPr>
        <w:t xml:space="preserve">           </w:t>
      </w:r>
      <w:r w:rsidRPr="008862FD">
        <w:rPr>
          <w:b/>
          <w:sz w:val="28"/>
          <w:szCs w:val="28"/>
        </w:rPr>
        <w:t>Расходы подраздела 070</w:t>
      </w:r>
      <w:r>
        <w:rPr>
          <w:b/>
          <w:sz w:val="28"/>
          <w:szCs w:val="28"/>
        </w:rPr>
        <w:t xml:space="preserve">3 «Дополнительное образование детей» </w:t>
      </w:r>
      <w:r>
        <w:rPr>
          <w:sz w:val="28"/>
          <w:szCs w:val="28"/>
        </w:rPr>
        <w:t xml:space="preserve">исполнены в сумме 7451,2 тыс. руб. или 100% плана при среднегодовом охвате воспитанников 279 человек. </w:t>
      </w:r>
    </w:p>
    <w:p w:rsidR="000E4A36" w:rsidRDefault="000E4A36" w:rsidP="000E4A36">
      <w:pPr>
        <w:widowControl w:val="0"/>
        <w:jc w:val="both"/>
        <w:rPr>
          <w:sz w:val="28"/>
          <w:szCs w:val="28"/>
        </w:rPr>
      </w:pPr>
      <w:r w:rsidRPr="008862FD">
        <w:rPr>
          <w:sz w:val="28"/>
          <w:szCs w:val="28"/>
        </w:rPr>
        <w:t xml:space="preserve">Расходы направлены на содержание </w:t>
      </w:r>
      <w:r>
        <w:rPr>
          <w:sz w:val="28"/>
          <w:szCs w:val="28"/>
        </w:rPr>
        <w:t>и обеспечение деятельности</w:t>
      </w:r>
      <w:proofErr w:type="gramStart"/>
      <w:r>
        <w:rPr>
          <w:sz w:val="28"/>
          <w:szCs w:val="28"/>
        </w:rPr>
        <w:t xml:space="preserve"> :</w:t>
      </w:r>
      <w:proofErr w:type="gramEnd"/>
    </w:p>
    <w:p w:rsidR="000E4A36" w:rsidRDefault="000E4A36" w:rsidP="000E4A36">
      <w:pPr>
        <w:widowControl w:val="0"/>
        <w:jc w:val="both"/>
        <w:rPr>
          <w:sz w:val="28"/>
          <w:szCs w:val="28"/>
        </w:rPr>
      </w:pPr>
      <w:r>
        <w:rPr>
          <w:sz w:val="28"/>
          <w:szCs w:val="28"/>
        </w:rPr>
        <w:t xml:space="preserve">- финансовое обеспечение -  6030,2 тыс. руб. или 100% от плана, 59,5% от 2020 г. </w:t>
      </w:r>
      <w:proofErr w:type="gramStart"/>
      <w:r>
        <w:rPr>
          <w:sz w:val="28"/>
          <w:szCs w:val="28"/>
        </w:rPr>
        <w:t xml:space="preserve">( </w:t>
      </w:r>
      <w:proofErr w:type="gramEnd"/>
      <w:r>
        <w:rPr>
          <w:sz w:val="28"/>
          <w:szCs w:val="28"/>
        </w:rPr>
        <w:t>2020г. – 10128,0 тыс. руб.). Расходы уменьшены в связи с изменением полномочий учредителя по МБУО ДО ДШИ;</w:t>
      </w:r>
    </w:p>
    <w:p w:rsidR="000E4A36" w:rsidRDefault="000E4A36" w:rsidP="000E4A36">
      <w:pPr>
        <w:widowControl w:val="0"/>
        <w:jc w:val="both"/>
        <w:rPr>
          <w:sz w:val="28"/>
          <w:szCs w:val="28"/>
        </w:rPr>
      </w:pPr>
      <w:r>
        <w:rPr>
          <w:sz w:val="28"/>
          <w:szCs w:val="28"/>
        </w:rPr>
        <w:t>- мероприятия по развитию образования – 1029,9 тыс. руб. или 100% от плана, 205,2% от 2020г. (2020г. – 501,9 тыс. руб.,2019г. – 1035,7 тыс. руб., 2018г. - 4 827,7 тыс. руб.);</w:t>
      </w:r>
    </w:p>
    <w:p w:rsidR="000E4A36" w:rsidRDefault="000E4A36" w:rsidP="000E4A36">
      <w:pPr>
        <w:widowControl w:val="0"/>
        <w:jc w:val="both"/>
        <w:rPr>
          <w:sz w:val="28"/>
          <w:szCs w:val="28"/>
        </w:rPr>
      </w:pPr>
      <w:r>
        <w:rPr>
          <w:sz w:val="28"/>
          <w:szCs w:val="28"/>
        </w:rPr>
        <w:t>- на отдельные мероприятия по развитию спорта расходы составили – 206,9 тыс. руб.;</w:t>
      </w:r>
    </w:p>
    <w:p w:rsidR="000E4A36" w:rsidRDefault="000E4A36" w:rsidP="000E4A36">
      <w:pPr>
        <w:widowControl w:val="0"/>
        <w:jc w:val="both"/>
        <w:rPr>
          <w:sz w:val="28"/>
          <w:szCs w:val="28"/>
        </w:rPr>
      </w:pPr>
      <w:r>
        <w:rPr>
          <w:sz w:val="28"/>
          <w:szCs w:val="28"/>
        </w:rPr>
        <w:t>- на реализацию отдельных мероприятий по комплексной безопасности муниципальных учреждений дополнительного образования расходы составили- 120,4 тыс. руб.;</w:t>
      </w:r>
    </w:p>
    <w:p w:rsidR="000E4A36" w:rsidRDefault="000E4A36" w:rsidP="000E4A36">
      <w:pPr>
        <w:widowControl w:val="0"/>
        <w:jc w:val="both"/>
        <w:rPr>
          <w:sz w:val="28"/>
          <w:szCs w:val="28"/>
        </w:rPr>
      </w:pPr>
      <w:r>
        <w:rPr>
          <w:sz w:val="28"/>
          <w:szCs w:val="28"/>
        </w:rPr>
        <w:t>- предоставление мер социальной поддержки – 63,6 тыс. руб.,  общая численность получателей составила 5 чел.;</w:t>
      </w:r>
    </w:p>
    <w:p w:rsidR="000E4A36" w:rsidRPr="00CB498A" w:rsidRDefault="000E4A36" w:rsidP="000E4A36">
      <w:pPr>
        <w:widowControl w:val="0"/>
        <w:jc w:val="both"/>
        <w:rPr>
          <w:sz w:val="28"/>
          <w:szCs w:val="28"/>
        </w:rPr>
      </w:pPr>
    </w:p>
    <w:p w:rsidR="000E4A36" w:rsidRPr="008862FD" w:rsidRDefault="000E4A36" w:rsidP="000E4A36">
      <w:pPr>
        <w:widowControl w:val="0"/>
        <w:ind w:firstLine="720"/>
        <w:jc w:val="both"/>
        <w:rPr>
          <w:sz w:val="28"/>
          <w:szCs w:val="28"/>
        </w:rPr>
      </w:pPr>
      <w:r w:rsidRPr="008862FD">
        <w:rPr>
          <w:b/>
          <w:sz w:val="28"/>
          <w:szCs w:val="28"/>
        </w:rPr>
        <w:t>Расходы подраздела 070</w:t>
      </w:r>
      <w:r>
        <w:rPr>
          <w:b/>
          <w:sz w:val="28"/>
          <w:szCs w:val="28"/>
        </w:rPr>
        <w:t>7</w:t>
      </w:r>
      <w:r w:rsidRPr="008862FD">
        <w:rPr>
          <w:b/>
          <w:sz w:val="28"/>
          <w:szCs w:val="28"/>
        </w:rPr>
        <w:t xml:space="preserve"> «</w:t>
      </w:r>
      <w:r>
        <w:rPr>
          <w:b/>
          <w:sz w:val="28"/>
          <w:szCs w:val="28"/>
        </w:rPr>
        <w:t>Молодежная политика</w:t>
      </w:r>
      <w:r w:rsidRPr="008862FD">
        <w:rPr>
          <w:b/>
          <w:sz w:val="28"/>
          <w:szCs w:val="28"/>
        </w:rPr>
        <w:t>»</w:t>
      </w:r>
      <w:r w:rsidRPr="008862FD">
        <w:rPr>
          <w:sz w:val="28"/>
          <w:szCs w:val="28"/>
        </w:rPr>
        <w:t xml:space="preserve"> исполнены  в сумме </w:t>
      </w:r>
      <w:r>
        <w:rPr>
          <w:sz w:val="28"/>
          <w:szCs w:val="28"/>
        </w:rPr>
        <w:t>10,6 тыс. рублей</w:t>
      </w:r>
      <w:r w:rsidRPr="008862FD">
        <w:rPr>
          <w:sz w:val="28"/>
          <w:szCs w:val="28"/>
        </w:rPr>
        <w:t xml:space="preserve">, что составляет </w:t>
      </w:r>
      <w:r>
        <w:rPr>
          <w:sz w:val="28"/>
          <w:szCs w:val="28"/>
        </w:rPr>
        <w:t>100,0</w:t>
      </w:r>
      <w:r w:rsidRPr="008862FD">
        <w:rPr>
          <w:sz w:val="28"/>
          <w:szCs w:val="28"/>
        </w:rPr>
        <w:t xml:space="preserve"> % плановых назначений. В сравнении с прошлым годом  </w:t>
      </w:r>
      <w:r>
        <w:rPr>
          <w:sz w:val="28"/>
          <w:szCs w:val="28"/>
        </w:rPr>
        <w:t xml:space="preserve">расходы уменьшились на 7,9 тыс. руб.  (2020г. – 18,5 тыс. руб., 2019г. – 123,4 тыс. руб.). </w:t>
      </w:r>
    </w:p>
    <w:p w:rsidR="000E4A36" w:rsidRDefault="000E4A36" w:rsidP="000E4A36">
      <w:pPr>
        <w:widowControl w:val="0"/>
        <w:ind w:firstLine="720"/>
        <w:jc w:val="both"/>
        <w:rPr>
          <w:b/>
          <w:sz w:val="28"/>
          <w:szCs w:val="28"/>
        </w:rPr>
      </w:pPr>
    </w:p>
    <w:p w:rsidR="000E4A36" w:rsidRDefault="000E4A36" w:rsidP="000E4A36">
      <w:pPr>
        <w:widowControl w:val="0"/>
        <w:ind w:firstLine="720"/>
        <w:jc w:val="both"/>
        <w:rPr>
          <w:sz w:val="28"/>
          <w:szCs w:val="28"/>
        </w:rPr>
      </w:pPr>
      <w:r>
        <w:rPr>
          <w:b/>
          <w:sz w:val="28"/>
          <w:szCs w:val="28"/>
        </w:rPr>
        <w:t xml:space="preserve">По подразделу 0709 «Другие вопросы в области образования» </w:t>
      </w:r>
      <w:r>
        <w:rPr>
          <w:sz w:val="28"/>
          <w:szCs w:val="28"/>
        </w:rPr>
        <w:t>расходы составили 17 334,3 тыс. рублей при плане 17 379,1 тыс. руб. или 99,7% плана, что больше уровня 2020 года на 578,2 тыс. рублей.(2020г. – 16 756,1 тыс. руб.).</w:t>
      </w:r>
    </w:p>
    <w:p w:rsidR="000E4A36" w:rsidRDefault="000E4A36" w:rsidP="000E4A36">
      <w:pPr>
        <w:widowControl w:val="0"/>
        <w:ind w:firstLine="720"/>
        <w:jc w:val="both"/>
        <w:rPr>
          <w:sz w:val="28"/>
          <w:szCs w:val="28"/>
        </w:rPr>
      </w:pPr>
      <w:r>
        <w:rPr>
          <w:sz w:val="28"/>
          <w:szCs w:val="28"/>
        </w:rPr>
        <w:lastRenderedPageBreak/>
        <w:t xml:space="preserve"> - расходы направлены на выплату персоналу государственных ( муниципальных) органов ( 2 человека) на сумму </w:t>
      </w:r>
      <w:r w:rsidRPr="000C083A">
        <w:rPr>
          <w:b/>
          <w:sz w:val="28"/>
          <w:szCs w:val="28"/>
        </w:rPr>
        <w:t>1214,0</w:t>
      </w:r>
      <w:r>
        <w:rPr>
          <w:sz w:val="28"/>
          <w:szCs w:val="28"/>
        </w:rPr>
        <w:t xml:space="preserve"> тыс. руб., рост к уровню 2020г. – 103,0% (2020г. – 1178,2тыс. руб</w:t>
      </w:r>
      <w:proofErr w:type="gramStart"/>
      <w:r>
        <w:rPr>
          <w:sz w:val="28"/>
          <w:szCs w:val="28"/>
        </w:rPr>
        <w:t>.,),</w:t>
      </w:r>
      <w:proofErr w:type="gramEnd"/>
    </w:p>
    <w:p w:rsidR="000E4A36" w:rsidRDefault="000E4A36" w:rsidP="000E4A36">
      <w:pPr>
        <w:widowControl w:val="0"/>
        <w:ind w:firstLine="720"/>
        <w:jc w:val="both"/>
        <w:rPr>
          <w:sz w:val="28"/>
          <w:szCs w:val="28"/>
        </w:rPr>
      </w:pPr>
      <w:r>
        <w:rPr>
          <w:sz w:val="28"/>
          <w:szCs w:val="28"/>
        </w:rPr>
        <w:t xml:space="preserve">- поощрительные выплаты, источником финансового обеспечения которых являются межбюджетные трансферты стимулирующего характера из областного бюджета- 51,7 тыс. руб.,  </w:t>
      </w:r>
    </w:p>
    <w:p w:rsidR="000E4A36" w:rsidRDefault="000E4A36" w:rsidP="000E4A36">
      <w:pPr>
        <w:widowControl w:val="0"/>
        <w:ind w:firstLine="720"/>
        <w:jc w:val="both"/>
        <w:rPr>
          <w:sz w:val="28"/>
          <w:szCs w:val="28"/>
        </w:rPr>
      </w:pPr>
      <w:r>
        <w:rPr>
          <w:sz w:val="28"/>
          <w:szCs w:val="28"/>
        </w:rPr>
        <w:t xml:space="preserve">- на обеспечение деятельности аппарата бухгалтерии РОО, методкабинета, работников ХЭС (среднесписочная численность 67 человек) на сумму </w:t>
      </w:r>
      <w:r w:rsidRPr="000C083A">
        <w:rPr>
          <w:b/>
          <w:sz w:val="28"/>
          <w:szCs w:val="28"/>
        </w:rPr>
        <w:t>14 533,4</w:t>
      </w:r>
      <w:r>
        <w:rPr>
          <w:sz w:val="28"/>
          <w:szCs w:val="28"/>
        </w:rPr>
        <w:t xml:space="preserve"> тыс. руб., рост к уровню 2019г. – 107% (2020г. – 14 072,5 тыс. руб.),</w:t>
      </w:r>
    </w:p>
    <w:p w:rsidR="000E4A36" w:rsidRDefault="000E4A36" w:rsidP="000E4A36">
      <w:pPr>
        <w:widowControl w:val="0"/>
        <w:ind w:firstLine="720"/>
        <w:jc w:val="both"/>
        <w:rPr>
          <w:sz w:val="28"/>
          <w:szCs w:val="28"/>
        </w:rPr>
      </w:pPr>
      <w:r>
        <w:rPr>
          <w:sz w:val="28"/>
          <w:szCs w:val="28"/>
        </w:rPr>
        <w:t xml:space="preserve">- предоставление мер социальной поддержки работникам </w:t>
      </w:r>
      <w:r w:rsidRPr="000C083A">
        <w:rPr>
          <w:b/>
          <w:sz w:val="28"/>
          <w:szCs w:val="28"/>
        </w:rPr>
        <w:t>1356,6</w:t>
      </w:r>
      <w:r>
        <w:rPr>
          <w:sz w:val="28"/>
          <w:szCs w:val="28"/>
        </w:rPr>
        <w:t xml:space="preserve"> тыс. чел., число получателей 161 человек, падение к уровню прошлого года составило 2,0% (в 2020г. -  число получателей 165 человека на сумму 1383,9 тыс. руб.).</w:t>
      </w:r>
    </w:p>
    <w:p w:rsidR="000E4A36" w:rsidRDefault="000E4A36" w:rsidP="000E4A36">
      <w:pPr>
        <w:widowControl w:val="0"/>
        <w:ind w:firstLine="720"/>
        <w:jc w:val="both"/>
        <w:rPr>
          <w:sz w:val="28"/>
          <w:szCs w:val="28"/>
        </w:rPr>
      </w:pPr>
      <w:r>
        <w:rPr>
          <w:sz w:val="28"/>
          <w:szCs w:val="28"/>
        </w:rPr>
        <w:t xml:space="preserve">-  поощрительные выплаты, источником финансового обеспечения которых являются межбюджетные трансферты стимулирующего характера из областного бюджета – </w:t>
      </w:r>
      <w:r w:rsidRPr="000C083A">
        <w:rPr>
          <w:b/>
          <w:sz w:val="28"/>
          <w:szCs w:val="28"/>
        </w:rPr>
        <w:t>152,7</w:t>
      </w:r>
      <w:r>
        <w:rPr>
          <w:sz w:val="28"/>
          <w:szCs w:val="28"/>
        </w:rPr>
        <w:t xml:space="preserve"> тыс. руб.,  </w:t>
      </w:r>
    </w:p>
    <w:p w:rsidR="000E4A36" w:rsidRDefault="000E4A36" w:rsidP="000E4A36">
      <w:pPr>
        <w:widowControl w:val="0"/>
        <w:ind w:firstLine="720"/>
        <w:jc w:val="both"/>
        <w:rPr>
          <w:sz w:val="28"/>
          <w:szCs w:val="28"/>
        </w:rPr>
      </w:pPr>
      <w:r>
        <w:rPr>
          <w:sz w:val="28"/>
          <w:szCs w:val="28"/>
        </w:rPr>
        <w:t xml:space="preserve">-  поощрительные выплаты за достижения показателей органов исполнительной власти – </w:t>
      </w:r>
      <w:r w:rsidRPr="000C083A">
        <w:rPr>
          <w:b/>
          <w:sz w:val="28"/>
          <w:szCs w:val="28"/>
        </w:rPr>
        <w:t>25,9</w:t>
      </w:r>
      <w:r>
        <w:rPr>
          <w:sz w:val="28"/>
          <w:szCs w:val="28"/>
        </w:rPr>
        <w:t xml:space="preserve"> тыс. руб.,</w:t>
      </w:r>
    </w:p>
    <w:p w:rsidR="000E4A36" w:rsidRPr="008862FD" w:rsidRDefault="000E4A36" w:rsidP="000E4A36">
      <w:pPr>
        <w:widowControl w:val="0"/>
        <w:ind w:firstLine="720"/>
        <w:jc w:val="both"/>
        <w:rPr>
          <w:sz w:val="28"/>
          <w:szCs w:val="28"/>
        </w:rPr>
      </w:pPr>
      <w:r w:rsidRPr="008862FD">
        <w:rPr>
          <w:b/>
          <w:sz w:val="28"/>
          <w:szCs w:val="28"/>
        </w:rPr>
        <w:t>По разделу 10 «Социальная политика»</w:t>
      </w:r>
      <w:r w:rsidRPr="008862FD">
        <w:rPr>
          <w:sz w:val="28"/>
          <w:szCs w:val="28"/>
        </w:rPr>
        <w:t xml:space="preserve"> расходы исполнены в размере    </w:t>
      </w:r>
      <w:r>
        <w:rPr>
          <w:sz w:val="28"/>
          <w:szCs w:val="28"/>
        </w:rPr>
        <w:t xml:space="preserve">7 363,8 </w:t>
      </w:r>
      <w:r w:rsidRPr="008862FD">
        <w:rPr>
          <w:sz w:val="28"/>
          <w:szCs w:val="28"/>
        </w:rPr>
        <w:t>тыс. руб. или</w:t>
      </w:r>
      <w:r>
        <w:rPr>
          <w:sz w:val="28"/>
          <w:szCs w:val="28"/>
        </w:rPr>
        <w:t xml:space="preserve"> 63,7 </w:t>
      </w:r>
      <w:r w:rsidRPr="008862FD">
        <w:rPr>
          <w:sz w:val="28"/>
          <w:szCs w:val="28"/>
        </w:rPr>
        <w:t>% от плана</w:t>
      </w:r>
      <w:r>
        <w:rPr>
          <w:sz w:val="28"/>
          <w:szCs w:val="28"/>
        </w:rPr>
        <w:t xml:space="preserve"> </w:t>
      </w:r>
      <w:proofErr w:type="gramStart"/>
      <w:r>
        <w:rPr>
          <w:sz w:val="28"/>
          <w:szCs w:val="28"/>
        </w:rPr>
        <w:t xml:space="preserve">( </w:t>
      </w:r>
      <w:proofErr w:type="gramEnd"/>
      <w:r>
        <w:rPr>
          <w:sz w:val="28"/>
          <w:szCs w:val="28"/>
        </w:rPr>
        <w:t>11 552,5 тыс. руб.)</w:t>
      </w:r>
      <w:r w:rsidRPr="008862FD">
        <w:rPr>
          <w:sz w:val="28"/>
          <w:szCs w:val="28"/>
        </w:rPr>
        <w:t>. В сравнении с п</w:t>
      </w:r>
      <w:r>
        <w:rPr>
          <w:sz w:val="28"/>
          <w:szCs w:val="28"/>
        </w:rPr>
        <w:t>рошлым годом расходы уменьшились</w:t>
      </w:r>
      <w:r w:rsidRPr="008862FD">
        <w:rPr>
          <w:sz w:val="28"/>
          <w:szCs w:val="28"/>
        </w:rPr>
        <w:t xml:space="preserve">   на</w:t>
      </w:r>
      <w:r>
        <w:rPr>
          <w:sz w:val="28"/>
          <w:szCs w:val="28"/>
        </w:rPr>
        <w:t xml:space="preserve"> 441,6 </w:t>
      </w:r>
      <w:r w:rsidRPr="008862FD">
        <w:rPr>
          <w:sz w:val="28"/>
          <w:szCs w:val="28"/>
        </w:rPr>
        <w:t xml:space="preserve"> тыс. руб. </w:t>
      </w:r>
      <w:r>
        <w:rPr>
          <w:sz w:val="28"/>
          <w:szCs w:val="28"/>
        </w:rPr>
        <w:t xml:space="preserve"> (2020г. – 8 576,6 тыс. руб.);</w:t>
      </w:r>
    </w:p>
    <w:p w:rsidR="000E4A36" w:rsidRDefault="000E4A36" w:rsidP="000E4A36">
      <w:pPr>
        <w:widowControl w:val="0"/>
        <w:ind w:firstLine="720"/>
        <w:jc w:val="both"/>
        <w:rPr>
          <w:sz w:val="28"/>
          <w:szCs w:val="28"/>
        </w:rPr>
      </w:pPr>
      <w:r w:rsidRPr="008862FD">
        <w:rPr>
          <w:b/>
          <w:sz w:val="28"/>
          <w:szCs w:val="28"/>
        </w:rPr>
        <w:t>По подразделу 1004 «Охрана семьи и детства»</w:t>
      </w:r>
      <w:r w:rsidRPr="008862FD">
        <w:rPr>
          <w:sz w:val="28"/>
          <w:szCs w:val="28"/>
        </w:rPr>
        <w:t xml:space="preserve"> расходы исполнены в  размере </w:t>
      </w:r>
      <w:r>
        <w:rPr>
          <w:sz w:val="28"/>
          <w:szCs w:val="28"/>
        </w:rPr>
        <w:t>6397,1 тыс</w:t>
      </w:r>
      <w:proofErr w:type="gramStart"/>
      <w:r>
        <w:rPr>
          <w:sz w:val="28"/>
          <w:szCs w:val="28"/>
        </w:rPr>
        <w:t>.р</w:t>
      </w:r>
      <w:proofErr w:type="gramEnd"/>
      <w:r>
        <w:rPr>
          <w:sz w:val="28"/>
          <w:szCs w:val="28"/>
        </w:rPr>
        <w:t>уб., или 60,6% от плана 10 553,9 тыс. руб., что меньше 2019 года на 1255,4 тыс. руб.  (2020г. – 7652,5 тыс. руб., 2019г. – 8278,3 тыс. руб.,  2018 год – 8698,4 тыс. руб.)в том числе:</w:t>
      </w:r>
    </w:p>
    <w:p w:rsidR="000E4A36" w:rsidRPr="00E74C3F" w:rsidRDefault="000E4A36" w:rsidP="000E4A36">
      <w:pPr>
        <w:widowControl w:val="0"/>
        <w:ind w:firstLine="720"/>
        <w:jc w:val="both"/>
        <w:rPr>
          <w:sz w:val="28"/>
          <w:szCs w:val="28"/>
        </w:rPr>
      </w:pPr>
      <w:proofErr w:type="gramStart"/>
      <w:r w:rsidRPr="00FF7631">
        <w:rPr>
          <w:sz w:val="28"/>
          <w:szCs w:val="28"/>
        </w:rPr>
        <w:t>1.</w:t>
      </w:r>
      <w:r>
        <w:rPr>
          <w:sz w:val="28"/>
          <w:szCs w:val="28"/>
        </w:rPr>
        <w:t xml:space="preserve"> 131,1 или 79,6% от плана 164,8 тыс. руб. на обеспечение сохранности жилых помещений, закрепленных за детьми сиротами и детьми, оставшимися без попечения родителей, выше расходов 2020года на 71,1 тыс. руб.</w:t>
      </w:r>
      <w:r w:rsidRPr="00E74C3F">
        <w:rPr>
          <w:sz w:val="28"/>
          <w:szCs w:val="28"/>
        </w:rPr>
        <w:t xml:space="preserve"> </w:t>
      </w:r>
      <w:r>
        <w:rPr>
          <w:sz w:val="28"/>
          <w:szCs w:val="28"/>
        </w:rPr>
        <w:t>( 2020г. – 60,0 тыс. руб.). в том  числе на единовременное пособие на ремонт составило 4 человека по 20.0 тыс. руб.. всего израсходовано 80,0 тыс. руб., ежемесячная денежная выплата на оплату</w:t>
      </w:r>
      <w:proofErr w:type="gramEnd"/>
      <w:r>
        <w:rPr>
          <w:sz w:val="28"/>
          <w:szCs w:val="28"/>
        </w:rPr>
        <w:t xml:space="preserve"> коммунальных услуг 6 чел. по 2,1 тыс. руб. ежеквартально, всего израсходовано 51,1 тыс. руб.</w:t>
      </w:r>
    </w:p>
    <w:p w:rsidR="000E4A36" w:rsidRDefault="000E4A36" w:rsidP="000E4A36">
      <w:pPr>
        <w:widowControl w:val="0"/>
        <w:ind w:firstLine="720"/>
        <w:jc w:val="both"/>
        <w:rPr>
          <w:sz w:val="28"/>
          <w:szCs w:val="28"/>
        </w:rPr>
      </w:pPr>
      <w:r>
        <w:rPr>
          <w:sz w:val="28"/>
          <w:szCs w:val="28"/>
        </w:rPr>
        <w:t>2. 829,2</w:t>
      </w:r>
      <w:r w:rsidRPr="008862FD">
        <w:rPr>
          <w:sz w:val="28"/>
          <w:szCs w:val="28"/>
        </w:rPr>
        <w:t xml:space="preserve"> тыс. руб. или </w:t>
      </w:r>
      <w:r>
        <w:rPr>
          <w:sz w:val="28"/>
          <w:szCs w:val="28"/>
        </w:rPr>
        <w:t xml:space="preserve">100,0 </w:t>
      </w:r>
      <w:r w:rsidRPr="008862FD">
        <w:rPr>
          <w:sz w:val="28"/>
          <w:szCs w:val="28"/>
        </w:rPr>
        <w:t>% от плана</w:t>
      </w:r>
      <w:r>
        <w:rPr>
          <w:sz w:val="28"/>
          <w:szCs w:val="28"/>
        </w:rPr>
        <w:t xml:space="preserve"> на</w:t>
      </w:r>
      <w:r w:rsidRPr="008862FD">
        <w:rPr>
          <w:sz w:val="28"/>
          <w:szCs w:val="28"/>
        </w:rPr>
        <w:t xml:space="preserve"> </w:t>
      </w:r>
      <w:r>
        <w:rPr>
          <w:sz w:val="28"/>
          <w:szCs w:val="28"/>
        </w:rPr>
        <w:t xml:space="preserve">расходы </w:t>
      </w:r>
      <w:r w:rsidRPr="008862FD">
        <w:rPr>
          <w:sz w:val="28"/>
          <w:szCs w:val="28"/>
        </w:rPr>
        <w:t xml:space="preserve"> на </w:t>
      </w:r>
      <w:r>
        <w:rPr>
          <w:sz w:val="28"/>
          <w:szCs w:val="28"/>
        </w:rPr>
        <w:t xml:space="preserve">выплату компенсации части родительской платы за </w:t>
      </w:r>
      <w:r w:rsidRPr="008862FD">
        <w:rPr>
          <w:sz w:val="28"/>
          <w:szCs w:val="28"/>
        </w:rPr>
        <w:t xml:space="preserve"> </w:t>
      </w:r>
      <w:r>
        <w:rPr>
          <w:sz w:val="28"/>
          <w:szCs w:val="28"/>
        </w:rPr>
        <w:t>присмотр и уход за детьми</w:t>
      </w:r>
      <w:r w:rsidRPr="008862FD">
        <w:rPr>
          <w:sz w:val="28"/>
          <w:szCs w:val="28"/>
        </w:rPr>
        <w:t xml:space="preserve"> в </w:t>
      </w:r>
      <w:r>
        <w:rPr>
          <w:sz w:val="28"/>
          <w:szCs w:val="28"/>
        </w:rPr>
        <w:t>образовательных учреждениях, реализующих образовательную программу дошкольного образования, что больше 2020 г. на 145,9 тыс. руб.</w:t>
      </w:r>
      <w:proofErr w:type="gramStart"/>
      <w:r>
        <w:rPr>
          <w:sz w:val="28"/>
          <w:szCs w:val="28"/>
        </w:rPr>
        <w:t xml:space="preserve">( </w:t>
      </w:r>
      <w:proofErr w:type="gramEnd"/>
      <w:r>
        <w:rPr>
          <w:sz w:val="28"/>
          <w:szCs w:val="28"/>
        </w:rPr>
        <w:t>2020 г. – 568,1 тыс. руб.),  число получателей 467 человек;</w:t>
      </w:r>
    </w:p>
    <w:p w:rsidR="000E4A36" w:rsidRDefault="000E4A36" w:rsidP="000E4A36">
      <w:pPr>
        <w:widowControl w:val="0"/>
        <w:ind w:firstLine="720"/>
        <w:jc w:val="both"/>
        <w:rPr>
          <w:sz w:val="28"/>
          <w:szCs w:val="28"/>
        </w:rPr>
      </w:pPr>
      <w:r>
        <w:rPr>
          <w:sz w:val="28"/>
          <w:szCs w:val="28"/>
        </w:rPr>
        <w:t>3. 5 381,1 тыс</w:t>
      </w:r>
      <w:proofErr w:type="gramStart"/>
      <w:r>
        <w:rPr>
          <w:sz w:val="28"/>
          <w:szCs w:val="28"/>
        </w:rPr>
        <w:t>.р</w:t>
      </w:r>
      <w:proofErr w:type="gramEnd"/>
      <w:r>
        <w:rPr>
          <w:sz w:val="28"/>
          <w:szCs w:val="28"/>
        </w:rPr>
        <w:t xml:space="preserve">уб. или 56,6% от плана  на организацию и осуществление деятельности по опеке и попечительству, что меньше 2020 г. на 1614,3 тыс. руб. ( 2020г. – 6995,4 тыс. руб.) : </w:t>
      </w:r>
    </w:p>
    <w:p w:rsidR="000E4A36" w:rsidRDefault="000E4A36" w:rsidP="000E4A36">
      <w:pPr>
        <w:spacing w:after="120"/>
        <w:ind w:firstLine="708"/>
        <w:rPr>
          <w:sz w:val="28"/>
          <w:szCs w:val="28"/>
        </w:rPr>
      </w:pPr>
      <w:r w:rsidRPr="004710D2">
        <w:rPr>
          <w:sz w:val="28"/>
          <w:szCs w:val="28"/>
        </w:rPr>
        <w:t>- выплаты приемной семье на содержание подопечных детей</w:t>
      </w:r>
      <w:proofErr w:type="gramStart"/>
      <w:r w:rsidRPr="004710D2">
        <w:rPr>
          <w:sz w:val="28"/>
          <w:szCs w:val="28"/>
        </w:rPr>
        <w:t xml:space="preserve">( </w:t>
      </w:r>
      <w:proofErr w:type="gramEnd"/>
      <w:r w:rsidRPr="004710D2">
        <w:rPr>
          <w:sz w:val="28"/>
          <w:szCs w:val="28"/>
        </w:rPr>
        <w:t>18 человек)  1845,6 тыс. руб.  или 57,6% от плана 3 202,1 тыс. руб.,</w:t>
      </w:r>
      <w:r>
        <w:rPr>
          <w:sz w:val="28"/>
          <w:szCs w:val="28"/>
        </w:rPr>
        <w:t xml:space="preserve"> </w:t>
      </w:r>
      <w:r w:rsidRPr="004710D2">
        <w:rPr>
          <w:sz w:val="28"/>
          <w:szCs w:val="28"/>
        </w:rPr>
        <w:t>меньше на 409,0 тыс. руб. (2020г. - 21 чел. -2 254,6 тыс. руб.),</w:t>
      </w:r>
    </w:p>
    <w:p w:rsidR="000E4A36" w:rsidRPr="004710D2" w:rsidRDefault="000E4A36" w:rsidP="000E4A36">
      <w:pPr>
        <w:spacing w:after="120"/>
        <w:ind w:firstLine="708"/>
        <w:rPr>
          <w:sz w:val="28"/>
          <w:szCs w:val="28"/>
        </w:rPr>
      </w:pPr>
      <w:r w:rsidRPr="004710D2">
        <w:rPr>
          <w:sz w:val="28"/>
          <w:szCs w:val="28"/>
        </w:rPr>
        <w:t>- выплаты семьям опекунов на содержание подопечных детей</w:t>
      </w:r>
      <w:proofErr w:type="gramStart"/>
      <w:r w:rsidRPr="004710D2">
        <w:rPr>
          <w:sz w:val="28"/>
          <w:szCs w:val="28"/>
        </w:rPr>
        <w:t xml:space="preserve">( </w:t>
      </w:r>
      <w:proofErr w:type="gramEnd"/>
      <w:r w:rsidRPr="004710D2">
        <w:rPr>
          <w:sz w:val="28"/>
          <w:szCs w:val="28"/>
        </w:rPr>
        <w:t>20 человек)- 2 134,6 тыс. руб. или 49,2% от плана 4 337,1 тыс. руб., меньше 2020 года на  827,9 тыс. руб. (2020г. - 24чел. -2 962,5 тыс. руб.) ;</w:t>
      </w:r>
    </w:p>
    <w:p w:rsidR="000E4A36" w:rsidRPr="008B4B99" w:rsidRDefault="000E4A36" w:rsidP="000E4A36">
      <w:pPr>
        <w:spacing w:after="120"/>
        <w:ind w:firstLine="708"/>
        <w:jc w:val="both"/>
        <w:rPr>
          <w:sz w:val="28"/>
          <w:szCs w:val="28"/>
        </w:rPr>
      </w:pPr>
      <w:r>
        <w:rPr>
          <w:sz w:val="28"/>
          <w:szCs w:val="28"/>
        </w:rPr>
        <w:lastRenderedPageBreak/>
        <w:t>- в</w:t>
      </w:r>
      <w:r w:rsidRPr="008B4B99">
        <w:rPr>
          <w:sz w:val="28"/>
          <w:szCs w:val="28"/>
        </w:rPr>
        <w:t xml:space="preserve">ознаграждение приемным родителям </w:t>
      </w:r>
      <w:proofErr w:type="gramStart"/>
      <w:r>
        <w:rPr>
          <w:sz w:val="28"/>
          <w:szCs w:val="28"/>
        </w:rPr>
        <w:t xml:space="preserve">( </w:t>
      </w:r>
      <w:proofErr w:type="gramEnd"/>
      <w:r>
        <w:rPr>
          <w:sz w:val="28"/>
          <w:szCs w:val="28"/>
        </w:rPr>
        <w:t xml:space="preserve">9 человек) -1 400.9 тыс. руб. или 71,3% от плана 1964,9 тыс. руб., меньше 377,4 тыс. руб.2020г. </w:t>
      </w:r>
      <w:r w:rsidRPr="008B4B99">
        <w:rPr>
          <w:sz w:val="28"/>
          <w:szCs w:val="28"/>
        </w:rPr>
        <w:t>(</w:t>
      </w:r>
      <w:r>
        <w:rPr>
          <w:sz w:val="28"/>
          <w:szCs w:val="28"/>
        </w:rPr>
        <w:t xml:space="preserve">2020г. - </w:t>
      </w:r>
      <w:r w:rsidRPr="008B4B99">
        <w:rPr>
          <w:sz w:val="28"/>
          <w:szCs w:val="28"/>
        </w:rPr>
        <w:t>11 семей – 1</w:t>
      </w:r>
      <w:r>
        <w:rPr>
          <w:sz w:val="28"/>
          <w:szCs w:val="28"/>
        </w:rPr>
        <w:t xml:space="preserve"> 778,3 тыс. руб.); </w:t>
      </w:r>
    </w:p>
    <w:p w:rsidR="000E4A36" w:rsidRDefault="000E4A36" w:rsidP="000E4A36">
      <w:pPr>
        <w:spacing w:after="120"/>
        <w:jc w:val="both"/>
        <w:rPr>
          <w:sz w:val="28"/>
          <w:szCs w:val="28"/>
        </w:rPr>
      </w:pPr>
      <w:r>
        <w:rPr>
          <w:sz w:val="28"/>
          <w:szCs w:val="28"/>
        </w:rPr>
        <w:t xml:space="preserve">     4.  55,8 тыс. руб. или 100,0% от плана в</w:t>
      </w:r>
      <w:r w:rsidRPr="008B4B99">
        <w:rPr>
          <w:sz w:val="28"/>
          <w:szCs w:val="28"/>
        </w:rPr>
        <w:t>ыплата единовременного пособия при всех формах устройства детей, лишенных родительского попечения за счет средств федерального бюджета</w:t>
      </w:r>
      <w:r>
        <w:rPr>
          <w:sz w:val="28"/>
          <w:szCs w:val="28"/>
        </w:rPr>
        <w:t>, меньше 2020 года на 33,1 тыс. руб.</w:t>
      </w:r>
      <w:r w:rsidRPr="008B4B99">
        <w:rPr>
          <w:sz w:val="28"/>
          <w:szCs w:val="28"/>
        </w:rPr>
        <w:t xml:space="preserve"> Фактическое ко</w:t>
      </w:r>
      <w:r>
        <w:rPr>
          <w:sz w:val="28"/>
          <w:szCs w:val="28"/>
        </w:rPr>
        <w:t>личество получателей составило 3 человека;</w:t>
      </w:r>
    </w:p>
    <w:p w:rsidR="000E4A36" w:rsidRDefault="000E4A36" w:rsidP="000E4A36">
      <w:pPr>
        <w:widowControl w:val="0"/>
        <w:ind w:firstLine="720"/>
        <w:jc w:val="both"/>
        <w:rPr>
          <w:sz w:val="28"/>
          <w:szCs w:val="28"/>
        </w:rPr>
      </w:pPr>
      <w:proofErr w:type="gramStart"/>
      <w:r>
        <w:rPr>
          <w:b/>
          <w:sz w:val="28"/>
          <w:szCs w:val="28"/>
        </w:rPr>
        <w:t>По подразделу 1006</w:t>
      </w:r>
      <w:r w:rsidRPr="008862FD">
        <w:rPr>
          <w:b/>
          <w:sz w:val="28"/>
          <w:szCs w:val="28"/>
        </w:rPr>
        <w:t xml:space="preserve"> «</w:t>
      </w:r>
      <w:r>
        <w:rPr>
          <w:b/>
          <w:sz w:val="28"/>
          <w:szCs w:val="28"/>
        </w:rPr>
        <w:t>Другие вопросы в области социальной политики</w:t>
      </w:r>
      <w:r w:rsidRPr="008862FD">
        <w:rPr>
          <w:b/>
          <w:sz w:val="28"/>
          <w:szCs w:val="28"/>
        </w:rPr>
        <w:t>»</w:t>
      </w:r>
      <w:r w:rsidRPr="008862FD">
        <w:rPr>
          <w:sz w:val="28"/>
          <w:szCs w:val="28"/>
        </w:rPr>
        <w:t xml:space="preserve"> расходы исполнены в  размере </w:t>
      </w:r>
      <w:r>
        <w:rPr>
          <w:sz w:val="28"/>
          <w:szCs w:val="28"/>
        </w:rPr>
        <w:t xml:space="preserve"> 966,7</w:t>
      </w:r>
      <w:r w:rsidRPr="008862FD">
        <w:rPr>
          <w:sz w:val="28"/>
          <w:szCs w:val="28"/>
        </w:rPr>
        <w:t xml:space="preserve"> тыс. руб. или </w:t>
      </w:r>
      <w:r>
        <w:rPr>
          <w:sz w:val="28"/>
          <w:szCs w:val="28"/>
        </w:rPr>
        <w:t>96,8 % от плана 998,5 тыс. руб.,, больше на  102,6 тыс. руб. расходов 2020 года (2020г.- 864,1 тыс. руб.) на  о</w:t>
      </w:r>
      <w:r w:rsidRPr="004E5272">
        <w:rPr>
          <w:sz w:val="28"/>
          <w:szCs w:val="28"/>
        </w:rPr>
        <w:t>рганизаци</w:t>
      </w:r>
      <w:r>
        <w:rPr>
          <w:sz w:val="28"/>
          <w:szCs w:val="28"/>
        </w:rPr>
        <w:t>ю</w:t>
      </w:r>
      <w:r w:rsidRPr="004E5272">
        <w:rPr>
          <w:sz w:val="28"/>
          <w:szCs w:val="28"/>
        </w:rPr>
        <w:t xml:space="preserve"> и осуществление деятельности по опеке и попечительству</w:t>
      </w:r>
      <w:r>
        <w:rPr>
          <w:sz w:val="28"/>
          <w:szCs w:val="28"/>
        </w:rPr>
        <w:t xml:space="preserve">:   </w:t>
      </w:r>
      <w:r w:rsidRPr="004E5272">
        <w:rPr>
          <w:sz w:val="28"/>
          <w:szCs w:val="28"/>
        </w:rPr>
        <w:t xml:space="preserve"> </w:t>
      </w:r>
      <w:r>
        <w:rPr>
          <w:sz w:val="28"/>
          <w:szCs w:val="28"/>
        </w:rPr>
        <w:t xml:space="preserve">- </w:t>
      </w:r>
      <w:r w:rsidRPr="004E5272">
        <w:rPr>
          <w:sz w:val="28"/>
          <w:szCs w:val="28"/>
        </w:rPr>
        <w:t>выплаты ежемесячных денежных средств на содержание и проезд ребенка, переданного на воспитание в семью опекуна (попечителя</w:t>
      </w:r>
      <w:proofErr w:type="gramEnd"/>
      <w:r w:rsidRPr="004E5272">
        <w:rPr>
          <w:sz w:val="28"/>
          <w:szCs w:val="28"/>
        </w:rPr>
        <w:t>), приемную семью, вознаграждение приемным родителям на содержание специалистов данной службы (2 чел.) запланировано</w:t>
      </w:r>
      <w:r>
        <w:rPr>
          <w:sz w:val="28"/>
          <w:szCs w:val="28"/>
        </w:rPr>
        <w:t xml:space="preserve"> 955,5</w:t>
      </w:r>
      <w:r w:rsidRPr="004E5272">
        <w:rPr>
          <w:sz w:val="28"/>
          <w:szCs w:val="28"/>
        </w:rPr>
        <w:t xml:space="preserve"> тыс. руб.  и исполнено </w:t>
      </w:r>
      <w:r>
        <w:rPr>
          <w:sz w:val="28"/>
          <w:szCs w:val="28"/>
        </w:rPr>
        <w:t>952,7</w:t>
      </w:r>
      <w:r w:rsidRPr="004E5272">
        <w:rPr>
          <w:sz w:val="28"/>
          <w:szCs w:val="28"/>
        </w:rPr>
        <w:t xml:space="preserve"> тыс. руб., или 99,</w:t>
      </w:r>
      <w:r>
        <w:rPr>
          <w:sz w:val="28"/>
          <w:szCs w:val="28"/>
        </w:rPr>
        <w:t>7</w:t>
      </w:r>
      <w:r w:rsidRPr="004E5272">
        <w:rPr>
          <w:sz w:val="28"/>
          <w:szCs w:val="28"/>
        </w:rPr>
        <w:t xml:space="preserve"> %</w:t>
      </w:r>
      <w:r>
        <w:rPr>
          <w:sz w:val="28"/>
          <w:szCs w:val="28"/>
        </w:rPr>
        <w:t xml:space="preserve"> </w:t>
      </w:r>
      <w:r w:rsidRPr="004E5272">
        <w:rPr>
          <w:sz w:val="28"/>
          <w:szCs w:val="28"/>
        </w:rPr>
        <w:t>о</w:t>
      </w:r>
      <w:r>
        <w:rPr>
          <w:sz w:val="28"/>
          <w:szCs w:val="28"/>
        </w:rPr>
        <w:t>т плана</w:t>
      </w:r>
      <w:proofErr w:type="gramStart"/>
      <w:r>
        <w:rPr>
          <w:sz w:val="28"/>
          <w:szCs w:val="28"/>
        </w:rPr>
        <w:t>.,</w:t>
      </w:r>
      <w:proofErr w:type="gramEnd"/>
    </w:p>
    <w:p w:rsidR="000E4A36" w:rsidRDefault="000E4A36" w:rsidP="000E4A36">
      <w:pPr>
        <w:widowControl w:val="0"/>
        <w:jc w:val="both"/>
        <w:rPr>
          <w:sz w:val="28"/>
          <w:szCs w:val="28"/>
        </w:rPr>
      </w:pPr>
      <w:r>
        <w:rPr>
          <w:sz w:val="28"/>
          <w:szCs w:val="28"/>
        </w:rPr>
        <w:t>- по подготовке лиц, желающих принять на воспитание в свою семью ребенка, оставшегося без попечения родителей было запланировано 43,0 тыс. руб.</w:t>
      </w:r>
      <w:proofErr w:type="gramStart"/>
      <w:r>
        <w:rPr>
          <w:sz w:val="28"/>
          <w:szCs w:val="28"/>
        </w:rPr>
        <w:t xml:space="preserve"> ,</w:t>
      </w:r>
      <w:proofErr w:type="gramEnd"/>
      <w:r>
        <w:rPr>
          <w:sz w:val="28"/>
          <w:szCs w:val="28"/>
        </w:rPr>
        <w:t xml:space="preserve"> исполнено 14,0 тыс. руб. или 32,6%</w:t>
      </w:r>
    </w:p>
    <w:p w:rsidR="000E4A36" w:rsidRDefault="000E4A36" w:rsidP="000E4A36">
      <w:pPr>
        <w:autoSpaceDE w:val="0"/>
        <w:autoSpaceDN w:val="0"/>
        <w:adjustRightInd w:val="0"/>
        <w:ind w:firstLine="708"/>
        <w:jc w:val="center"/>
        <w:rPr>
          <w:b/>
          <w:sz w:val="28"/>
          <w:szCs w:val="28"/>
          <w:u w:val="single"/>
        </w:rPr>
      </w:pPr>
      <w:r>
        <w:rPr>
          <w:b/>
          <w:sz w:val="28"/>
          <w:szCs w:val="28"/>
        </w:rPr>
        <w:t>3. В</w:t>
      </w:r>
      <w:r w:rsidRPr="0047441E">
        <w:rPr>
          <w:b/>
          <w:sz w:val="28"/>
          <w:szCs w:val="28"/>
          <w:u w:val="single"/>
        </w:rPr>
        <w:t>нешн</w:t>
      </w:r>
      <w:r>
        <w:rPr>
          <w:b/>
          <w:sz w:val="28"/>
          <w:szCs w:val="28"/>
          <w:u w:val="single"/>
        </w:rPr>
        <w:t>яя</w:t>
      </w:r>
      <w:r w:rsidRPr="0047441E">
        <w:rPr>
          <w:b/>
          <w:sz w:val="28"/>
          <w:szCs w:val="28"/>
          <w:u w:val="single"/>
        </w:rPr>
        <w:t xml:space="preserve"> проверк</w:t>
      </w:r>
      <w:r>
        <w:rPr>
          <w:b/>
          <w:sz w:val="28"/>
          <w:szCs w:val="28"/>
          <w:u w:val="single"/>
        </w:rPr>
        <w:t>а</w:t>
      </w:r>
      <w:r w:rsidRPr="0047441E">
        <w:rPr>
          <w:b/>
          <w:sz w:val="28"/>
          <w:szCs w:val="28"/>
          <w:u w:val="single"/>
        </w:rPr>
        <w:t xml:space="preserve"> годовой</w:t>
      </w:r>
      <w:r>
        <w:rPr>
          <w:b/>
          <w:sz w:val="28"/>
          <w:szCs w:val="28"/>
          <w:u w:val="single"/>
        </w:rPr>
        <w:t xml:space="preserve"> отчетности Управления образования администрации Клетнянского района</w:t>
      </w:r>
    </w:p>
    <w:p w:rsidR="000E4A36" w:rsidRDefault="000E4A36" w:rsidP="000E4A36">
      <w:pPr>
        <w:ind w:left="1080"/>
        <w:jc w:val="center"/>
        <w:rPr>
          <w:b/>
          <w:sz w:val="28"/>
          <w:szCs w:val="28"/>
        </w:rPr>
      </w:pPr>
      <w:r w:rsidRPr="00CC597D">
        <w:rPr>
          <w:b/>
          <w:sz w:val="28"/>
          <w:szCs w:val="28"/>
        </w:rPr>
        <w:t>Полнота и своевременность представления отчётности</w:t>
      </w:r>
    </w:p>
    <w:p w:rsidR="000E4A36" w:rsidRPr="008862FD" w:rsidRDefault="000E4A36" w:rsidP="000E4A36">
      <w:pPr>
        <w:jc w:val="both"/>
        <w:rPr>
          <w:sz w:val="28"/>
          <w:szCs w:val="28"/>
        </w:rPr>
      </w:pPr>
      <w:r>
        <w:rPr>
          <w:sz w:val="28"/>
          <w:szCs w:val="28"/>
        </w:rPr>
        <w:t xml:space="preserve">        </w:t>
      </w:r>
      <w:r w:rsidRPr="0075196C">
        <w:rPr>
          <w:sz w:val="28"/>
          <w:szCs w:val="28"/>
        </w:rPr>
        <w:t>Бюджетная отчетность за 20</w:t>
      </w:r>
      <w:r>
        <w:rPr>
          <w:sz w:val="28"/>
          <w:szCs w:val="28"/>
        </w:rPr>
        <w:t>21</w:t>
      </w:r>
      <w:r w:rsidRPr="0075196C">
        <w:rPr>
          <w:sz w:val="28"/>
          <w:szCs w:val="28"/>
        </w:rPr>
        <w:t xml:space="preserve"> год  представлена </w:t>
      </w:r>
      <w:r>
        <w:rPr>
          <w:sz w:val="28"/>
          <w:szCs w:val="28"/>
        </w:rPr>
        <w:t xml:space="preserve">Управлением образования </w:t>
      </w:r>
      <w:r w:rsidRPr="0075196C">
        <w:rPr>
          <w:sz w:val="28"/>
          <w:szCs w:val="28"/>
        </w:rPr>
        <w:t>администраци</w:t>
      </w:r>
      <w:r>
        <w:rPr>
          <w:sz w:val="28"/>
          <w:szCs w:val="28"/>
        </w:rPr>
        <w:t>и Клетнян</w:t>
      </w:r>
      <w:r w:rsidRPr="0075196C">
        <w:rPr>
          <w:sz w:val="28"/>
          <w:szCs w:val="28"/>
        </w:rPr>
        <w:t xml:space="preserve">ского района </w:t>
      </w:r>
      <w:proofErr w:type="spellStart"/>
      <w:r w:rsidRPr="0075196C">
        <w:rPr>
          <w:sz w:val="28"/>
          <w:szCs w:val="28"/>
        </w:rPr>
        <w:t>вх</w:t>
      </w:r>
      <w:proofErr w:type="spellEnd"/>
      <w:r w:rsidRPr="0075196C">
        <w:rPr>
          <w:sz w:val="28"/>
          <w:szCs w:val="28"/>
        </w:rPr>
        <w:t>.</w:t>
      </w:r>
      <w:r>
        <w:rPr>
          <w:sz w:val="28"/>
          <w:szCs w:val="28"/>
        </w:rPr>
        <w:t xml:space="preserve"> </w:t>
      </w:r>
      <w:r w:rsidRPr="0075196C">
        <w:rPr>
          <w:sz w:val="28"/>
          <w:szCs w:val="28"/>
        </w:rPr>
        <w:t xml:space="preserve">№ </w:t>
      </w:r>
      <w:r>
        <w:rPr>
          <w:sz w:val="28"/>
          <w:szCs w:val="28"/>
        </w:rPr>
        <w:t>7 от 28.02.2022г.</w:t>
      </w:r>
      <w:r w:rsidRPr="0075196C">
        <w:rPr>
          <w:sz w:val="28"/>
          <w:szCs w:val="28"/>
        </w:rPr>
        <w:t xml:space="preserve"> в </w:t>
      </w:r>
      <w:r>
        <w:rPr>
          <w:sz w:val="28"/>
          <w:szCs w:val="28"/>
        </w:rPr>
        <w:t>Контрольно-счетную палату Клетнянского района</w:t>
      </w:r>
      <w:r w:rsidRPr="0075196C">
        <w:rPr>
          <w:b/>
          <w:sz w:val="28"/>
          <w:szCs w:val="28"/>
        </w:rPr>
        <w:t xml:space="preserve">, </w:t>
      </w:r>
      <w:r w:rsidRPr="0075196C">
        <w:rPr>
          <w:sz w:val="28"/>
          <w:szCs w:val="28"/>
        </w:rPr>
        <w:t xml:space="preserve">что соответствует требованиям пункта 3  Раздела </w:t>
      </w:r>
      <w:r>
        <w:rPr>
          <w:sz w:val="28"/>
          <w:szCs w:val="28"/>
          <w:lang w:val="en-US"/>
        </w:rPr>
        <w:t>I</w:t>
      </w:r>
      <w:r w:rsidRPr="0075196C">
        <w:rPr>
          <w:i/>
          <w:sz w:val="28"/>
          <w:szCs w:val="28"/>
        </w:rPr>
        <w:t xml:space="preserve"> </w:t>
      </w:r>
      <w:r>
        <w:rPr>
          <w:sz w:val="28"/>
          <w:szCs w:val="28"/>
        </w:rPr>
        <w:t xml:space="preserve">«Внешняя проверка годового отчета об исполнении бюджета» </w:t>
      </w:r>
      <w:r w:rsidRPr="0075196C">
        <w:rPr>
          <w:sz w:val="28"/>
          <w:szCs w:val="28"/>
        </w:rPr>
        <w:t>Положения</w:t>
      </w:r>
      <w:r>
        <w:rPr>
          <w:sz w:val="28"/>
          <w:szCs w:val="28"/>
        </w:rPr>
        <w:t>.</w:t>
      </w:r>
    </w:p>
    <w:p w:rsidR="000E4A36" w:rsidRPr="0075196C" w:rsidRDefault="000E4A36" w:rsidP="000E4A36">
      <w:pPr>
        <w:autoSpaceDE w:val="0"/>
        <w:autoSpaceDN w:val="0"/>
        <w:adjustRightInd w:val="0"/>
        <w:jc w:val="both"/>
        <w:rPr>
          <w:sz w:val="28"/>
          <w:szCs w:val="28"/>
        </w:rPr>
      </w:pPr>
      <w:r w:rsidRPr="00CC597D">
        <w:rPr>
          <w:sz w:val="28"/>
          <w:szCs w:val="28"/>
        </w:rPr>
        <w:t xml:space="preserve">    </w:t>
      </w:r>
      <w:r>
        <w:rPr>
          <w:sz w:val="28"/>
          <w:szCs w:val="28"/>
        </w:rPr>
        <w:t xml:space="preserve">    </w:t>
      </w:r>
      <w:r w:rsidRPr="0075196C">
        <w:rPr>
          <w:sz w:val="28"/>
          <w:szCs w:val="28"/>
        </w:rPr>
        <w:t>Годовая бюджетная отчётность за период деятельности с 1 января 20</w:t>
      </w:r>
      <w:r>
        <w:rPr>
          <w:sz w:val="28"/>
          <w:szCs w:val="28"/>
        </w:rPr>
        <w:t xml:space="preserve">21 года по 31 декабря 2021 </w:t>
      </w:r>
      <w:r w:rsidRPr="0075196C">
        <w:rPr>
          <w:sz w:val="28"/>
          <w:szCs w:val="28"/>
        </w:rPr>
        <w:t>года включительно  представлена  в полном объёме, предусмотренном законодательством Российской Федерации и нормативными актами Министерства</w:t>
      </w:r>
      <w:r>
        <w:rPr>
          <w:sz w:val="28"/>
          <w:szCs w:val="28"/>
        </w:rPr>
        <w:t xml:space="preserve"> финансов Российской Федерации отдельно по Управлению образования администрации Клетнянского района и по подведомственным бюджетным организациям.</w:t>
      </w:r>
    </w:p>
    <w:p w:rsidR="000E4A36" w:rsidRPr="00CC597D" w:rsidRDefault="000E4A36" w:rsidP="000E4A36">
      <w:pPr>
        <w:autoSpaceDE w:val="0"/>
        <w:autoSpaceDN w:val="0"/>
        <w:adjustRightInd w:val="0"/>
        <w:jc w:val="both"/>
        <w:rPr>
          <w:sz w:val="28"/>
          <w:szCs w:val="28"/>
        </w:rPr>
      </w:pPr>
    </w:p>
    <w:p w:rsidR="000E4A36" w:rsidRPr="00CC597D" w:rsidRDefault="000E4A36" w:rsidP="000E4A36">
      <w:pPr>
        <w:ind w:firstLine="720"/>
        <w:jc w:val="center"/>
        <w:rPr>
          <w:b/>
          <w:sz w:val="28"/>
          <w:szCs w:val="28"/>
        </w:rPr>
      </w:pPr>
      <w:r>
        <w:rPr>
          <w:b/>
          <w:sz w:val="28"/>
          <w:szCs w:val="28"/>
        </w:rPr>
        <w:t>Анализ о</w:t>
      </w:r>
      <w:r w:rsidRPr="00CC597D">
        <w:rPr>
          <w:b/>
          <w:sz w:val="28"/>
          <w:szCs w:val="28"/>
        </w:rPr>
        <w:t>тчёта об исполнении бюджета</w:t>
      </w:r>
      <w:r>
        <w:rPr>
          <w:b/>
          <w:sz w:val="28"/>
          <w:szCs w:val="28"/>
        </w:rPr>
        <w:t xml:space="preserve"> главного распорядителя (ф.0503127)</w:t>
      </w:r>
    </w:p>
    <w:p w:rsidR="000E4A36" w:rsidRPr="00CC597D" w:rsidRDefault="000E4A36" w:rsidP="000E4A36">
      <w:pPr>
        <w:jc w:val="both"/>
        <w:rPr>
          <w:sz w:val="28"/>
          <w:szCs w:val="28"/>
        </w:rPr>
      </w:pPr>
      <w:r>
        <w:rPr>
          <w:sz w:val="28"/>
          <w:szCs w:val="28"/>
        </w:rPr>
        <w:t xml:space="preserve">       </w:t>
      </w:r>
      <w:r w:rsidRPr="00CC597D">
        <w:rPr>
          <w:sz w:val="28"/>
          <w:szCs w:val="28"/>
        </w:rPr>
        <w:t>При проведении анализа показателей отчета об исполнении бюджета  по состоянию на 01.01.20</w:t>
      </w:r>
      <w:r>
        <w:rPr>
          <w:sz w:val="28"/>
          <w:szCs w:val="28"/>
        </w:rPr>
        <w:t>22</w:t>
      </w:r>
      <w:r w:rsidRPr="00CC597D">
        <w:rPr>
          <w:sz w:val="28"/>
          <w:szCs w:val="28"/>
        </w:rPr>
        <w:t xml:space="preserve"> года главного </w:t>
      </w:r>
      <w:proofErr w:type="gramStart"/>
      <w:r w:rsidRPr="00CC597D">
        <w:rPr>
          <w:sz w:val="28"/>
          <w:szCs w:val="28"/>
        </w:rPr>
        <w:t xml:space="preserve">распорядителя средств местного бюджета </w:t>
      </w:r>
      <w:r>
        <w:rPr>
          <w:sz w:val="28"/>
          <w:szCs w:val="28"/>
        </w:rPr>
        <w:t>Управления</w:t>
      </w:r>
      <w:r w:rsidRPr="00CC597D">
        <w:rPr>
          <w:sz w:val="28"/>
          <w:szCs w:val="28"/>
        </w:rPr>
        <w:t xml:space="preserve"> образования администрации</w:t>
      </w:r>
      <w:proofErr w:type="gramEnd"/>
      <w:r w:rsidRPr="00CC597D">
        <w:rPr>
          <w:sz w:val="28"/>
          <w:szCs w:val="28"/>
        </w:rPr>
        <w:t xml:space="preserve"> </w:t>
      </w:r>
      <w:r>
        <w:rPr>
          <w:sz w:val="28"/>
          <w:szCs w:val="28"/>
        </w:rPr>
        <w:t>Клетнян</w:t>
      </w:r>
      <w:r w:rsidRPr="00CC597D">
        <w:rPr>
          <w:sz w:val="28"/>
          <w:szCs w:val="28"/>
        </w:rPr>
        <w:t>ского района  использованы следующие формы бюджетной отчетности:</w:t>
      </w:r>
    </w:p>
    <w:p w:rsidR="000E4A36" w:rsidRPr="00CC597D" w:rsidRDefault="000E4A36" w:rsidP="000E4A36">
      <w:pPr>
        <w:ind w:firstLine="720"/>
        <w:jc w:val="both"/>
        <w:rPr>
          <w:sz w:val="28"/>
          <w:szCs w:val="28"/>
        </w:rPr>
      </w:pPr>
      <w:r w:rsidRPr="00CC597D">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CC597D">
        <w:rPr>
          <w:sz w:val="28"/>
          <w:szCs w:val="28"/>
        </w:rPr>
        <w:t xml:space="preserve"> г. (ф. 0503127);</w:t>
      </w:r>
    </w:p>
    <w:p w:rsidR="000E4A36" w:rsidRPr="00CC597D" w:rsidRDefault="000E4A36" w:rsidP="000E4A36">
      <w:pPr>
        <w:ind w:firstLine="720"/>
        <w:jc w:val="both"/>
        <w:rPr>
          <w:sz w:val="28"/>
          <w:szCs w:val="28"/>
        </w:rPr>
      </w:pPr>
      <w:r w:rsidRPr="00CC597D">
        <w:rPr>
          <w:sz w:val="28"/>
          <w:szCs w:val="28"/>
        </w:rPr>
        <w:t>Пояснительная записка на 1 января 20</w:t>
      </w:r>
      <w:r>
        <w:rPr>
          <w:sz w:val="28"/>
          <w:szCs w:val="28"/>
        </w:rPr>
        <w:t>22</w:t>
      </w:r>
      <w:r w:rsidRPr="00CC597D">
        <w:rPr>
          <w:sz w:val="28"/>
          <w:szCs w:val="28"/>
        </w:rPr>
        <w:t xml:space="preserve"> г. (ф. 0503160);</w:t>
      </w:r>
    </w:p>
    <w:p w:rsidR="000E4A36" w:rsidRPr="00CC597D" w:rsidRDefault="000E4A36" w:rsidP="000E4A36">
      <w:pPr>
        <w:ind w:firstLine="720"/>
        <w:jc w:val="both"/>
        <w:rPr>
          <w:sz w:val="28"/>
          <w:szCs w:val="28"/>
        </w:rPr>
      </w:pPr>
      <w:r w:rsidRPr="00CC597D">
        <w:rPr>
          <w:sz w:val="28"/>
          <w:szCs w:val="28"/>
        </w:rPr>
        <w:t>Сведения об исполнении бюджета (ф.0503164);</w:t>
      </w:r>
    </w:p>
    <w:p w:rsidR="000E4A36" w:rsidRPr="00CC597D" w:rsidRDefault="000E4A36" w:rsidP="000E4A36">
      <w:pPr>
        <w:jc w:val="both"/>
        <w:rPr>
          <w:sz w:val="28"/>
          <w:szCs w:val="28"/>
        </w:rPr>
      </w:pPr>
      <w:r w:rsidRPr="00CC597D">
        <w:rPr>
          <w:sz w:val="28"/>
          <w:szCs w:val="28"/>
        </w:rPr>
        <w:lastRenderedPageBreak/>
        <w:t xml:space="preserve">           Сведения об исполнении мероприятий в рамках целевых программ (ф.0503166);</w:t>
      </w:r>
    </w:p>
    <w:p w:rsidR="000E4A36" w:rsidRDefault="000E4A36" w:rsidP="000E4A36">
      <w:pPr>
        <w:ind w:firstLine="720"/>
        <w:jc w:val="both"/>
        <w:rPr>
          <w:sz w:val="28"/>
          <w:szCs w:val="28"/>
        </w:rPr>
      </w:pPr>
      <w:r w:rsidRPr="00CC597D">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CC597D">
        <w:rPr>
          <w:sz w:val="28"/>
          <w:szCs w:val="28"/>
        </w:rPr>
        <w:t xml:space="preserve"> г. (ф. 0503127) отражены следующие показатели: </w:t>
      </w:r>
    </w:p>
    <w:p w:rsidR="000E4A36" w:rsidRDefault="000E4A36" w:rsidP="000E4A36">
      <w:pPr>
        <w:jc w:val="both"/>
        <w:rPr>
          <w:sz w:val="28"/>
          <w:szCs w:val="28"/>
        </w:rPr>
      </w:pPr>
      <w:r>
        <w:rPr>
          <w:sz w:val="28"/>
          <w:szCs w:val="28"/>
        </w:rPr>
        <w:t xml:space="preserve">           бюджетные назначения по доходам исполнены на 135 558,5 тыс. руб.,</w:t>
      </w:r>
    </w:p>
    <w:p w:rsidR="000E4A36" w:rsidRDefault="000E4A36" w:rsidP="000E4A36">
      <w:pPr>
        <w:ind w:firstLine="720"/>
        <w:jc w:val="both"/>
        <w:rPr>
          <w:sz w:val="28"/>
          <w:szCs w:val="28"/>
        </w:rPr>
      </w:pPr>
    </w:p>
    <w:p w:rsidR="000E4A36" w:rsidRPr="00F42306" w:rsidRDefault="000E4A36" w:rsidP="000E4A36">
      <w:pPr>
        <w:spacing w:after="120"/>
        <w:ind w:firstLine="708"/>
        <w:rPr>
          <w:sz w:val="28"/>
          <w:szCs w:val="28"/>
        </w:rPr>
      </w:pPr>
      <w:r w:rsidRPr="00F42306">
        <w:rPr>
          <w:sz w:val="28"/>
          <w:szCs w:val="28"/>
        </w:rPr>
        <w:t>Доходы бюджета за 20</w:t>
      </w:r>
      <w:r>
        <w:rPr>
          <w:sz w:val="28"/>
          <w:szCs w:val="28"/>
        </w:rPr>
        <w:t>21</w:t>
      </w:r>
      <w:r w:rsidRPr="00F42306">
        <w:rPr>
          <w:sz w:val="28"/>
          <w:szCs w:val="28"/>
        </w:rPr>
        <w:t xml:space="preserve">г. </w:t>
      </w:r>
      <w:r>
        <w:rPr>
          <w:sz w:val="28"/>
          <w:szCs w:val="28"/>
        </w:rPr>
        <w:t>больше на 21 001 тыс. руб. исполненных доходов 2020г.  (в 2020</w:t>
      </w:r>
      <w:r w:rsidRPr="00F42306">
        <w:rPr>
          <w:sz w:val="28"/>
          <w:szCs w:val="28"/>
        </w:rPr>
        <w:t>г.-</w:t>
      </w:r>
      <w:r>
        <w:rPr>
          <w:sz w:val="28"/>
          <w:szCs w:val="28"/>
        </w:rPr>
        <w:t>114 557,5</w:t>
      </w:r>
      <w:r w:rsidRPr="00F42306">
        <w:rPr>
          <w:sz w:val="28"/>
          <w:szCs w:val="28"/>
        </w:rPr>
        <w:t xml:space="preserve"> тыс. руб.)</w:t>
      </w:r>
      <w:r>
        <w:rPr>
          <w:sz w:val="28"/>
          <w:szCs w:val="28"/>
        </w:rPr>
        <w:t xml:space="preserve"> или 97,9%.</w:t>
      </w:r>
    </w:p>
    <w:p w:rsidR="000E4A36" w:rsidRDefault="000E4A36" w:rsidP="000E4A36">
      <w:pPr>
        <w:spacing w:after="120"/>
        <w:ind w:firstLine="708"/>
        <w:jc w:val="both"/>
        <w:rPr>
          <w:sz w:val="28"/>
          <w:szCs w:val="28"/>
        </w:rPr>
      </w:pPr>
      <w:r>
        <w:rPr>
          <w:sz w:val="28"/>
          <w:szCs w:val="28"/>
        </w:rPr>
        <w:t>В т.ч.</w:t>
      </w:r>
    </w:p>
    <w:p w:rsidR="000E4A36" w:rsidRDefault="000E4A36" w:rsidP="000E4A36">
      <w:pPr>
        <w:spacing w:after="120"/>
        <w:ind w:firstLine="708"/>
        <w:jc w:val="both"/>
        <w:rPr>
          <w:sz w:val="28"/>
          <w:szCs w:val="28"/>
        </w:rPr>
      </w:pPr>
      <w:r>
        <w:rPr>
          <w:sz w:val="28"/>
          <w:szCs w:val="28"/>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3 797,3 тыс. руб. </w:t>
      </w:r>
      <w:proofErr w:type="gramStart"/>
      <w:r>
        <w:rPr>
          <w:sz w:val="28"/>
          <w:szCs w:val="28"/>
        </w:rPr>
        <w:t xml:space="preserve">( </w:t>
      </w:r>
      <w:proofErr w:type="gramEnd"/>
      <w:r>
        <w:rPr>
          <w:sz w:val="28"/>
          <w:szCs w:val="28"/>
        </w:rPr>
        <w:t>2021г. -  1 839,9 тыс. руб.),</w:t>
      </w:r>
    </w:p>
    <w:p w:rsidR="000E4A36" w:rsidRPr="00F42306" w:rsidRDefault="000E4A36" w:rsidP="000E4A36">
      <w:pPr>
        <w:spacing w:after="120"/>
        <w:ind w:firstLine="708"/>
        <w:jc w:val="both"/>
        <w:rPr>
          <w:sz w:val="28"/>
          <w:szCs w:val="28"/>
        </w:rPr>
      </w:pPr>
      <w:r>
        <w:rPr>
          <w:sz w:val="28"/>
          <w:szCs w:val="28"/>
        </w:rPr>
        <w:t>-п</w:t>
      </w:r>
      <w:r w:rsidRPr="00F42306">
        <w:rPr>
          <w:sz w:val="28"/>
          <w:szCs w:val="28"/>
        </w:rPr>
        <w:t>рочие субсидии бюджетам муниципальных райо</w:t>
      </w:r>
      <w:r>
        <w:rPr>
          <w:sz w:val="28"/>
          <w:szCs w:val="28"/>
        </w:rPr>
        <w:t xml:space="preserve">нов – 10 873,2 тыс. руб. </w:t>
      </w:r>
      <w:proofErr w:type="gramStart"/>
      <w:r>
        <w:rPr>
          <w:sz w:val="28"/>
          <w:szCs w:val="28"/>
        </w:rPr>
        <w:t xml:space="preserve">( </w:t>
      </w:r>
      <w:proofErr w:type="gramEnd"/>
      <w:r>
        <w:rPr>
          <w:sz w:val="28"/>
          <w:szCs w:val="28"/>
        </w:rPr>
        <w:t>2020г. - 436,1 тыс. руб.),</w:t>
      </w:r>
    </w:p>
    <w:p w:rsidR="000E4A36" w:rsidRPr="00F42306" w:rsidRDefault="000E4A36" w:rsidP="000E4A36">
      <w:pPr>
        <w:spacing w:after="120"/>
        <w:ind w:firstLine="708"/>
        <w:jc w:val="both"/>
        <w:rPr>
          <w:sz w:val="28"/>
          <w:szCs w:val="28"/>
        </w:rPr>
      </w:pPr>
      <w:r>
        <w:rPr>
          <w:sz w:val="28"/>
          <w:szCs w:val="28"/>
        </w:rPr>
        <w:t>- с</w:t>
      </w:r>
      <w:r w:rsidRPr="00F42306">
        <w:rPr>
          <w:sz w:val="28"/>
          <w:szCs w:val="28"/>
        </w:rPr>
        <w:t xml:space="preserve">убвенции бюджетам муниципальных районов на выполнение передаваемых полномочий субъектов Российской Федерации </w:t>
      </w:r>
      <w:r>
        <w:rPr>
          <w:sz w:val="28"/>
          <w:szCs w:val="28"/>
        </w:rPr>
        <w:t>– 112 310,1 тыс. руб. (в 2020</w:t>
      </w:r>
      <w:r w:rsidRPr="00F42306">
        <w:rPr>
          <w:sz w:val="28"/>
          <w:szCs w:val="28"/>
        </w:rPr>
        <w:t xml:space="preserve">г.- </w:t>
      </w:r>
      <w:r>
        <w:rPr>
          <w:sz w:val="28"/>
          <w:szCs w:val="28"/>
        </w:rPr>
        <w:t>108 971,6 тыс. руб.),</w:t>
      </w:r>
    </w:p>
    <w:p w:rsidR="000E4A36" w:rsidRPr="00F42306" w:rsidRDefault="000E4A36" w:rsidP="000E4A36">
      <w:pPr>
        <w:spacing w:after="120"/>
        <w:ind w:firstLine="708"/>
        <w:jc w:val="both"/>
        <w:rPr>
          <w:sz w:val="28"/>
          <w:szCs w:val="28"/>
        </w:rPr>
      </w:pPr>
      <w:r>
        <w:rPr>
          <w:sz w:val="28"/>
          <w:szCs w:val="28"/>
        </w:rPr>
        <w:t>- с</w:t>
      </w:r>
      <w:r w:rsidRPr="00F42306">
        <w:rPr>
          <w:sz w:val="28"/>
          <w:szCs w:val="28"/>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w:t>
      </w:r>
      <w:r>
        <w:rPr>
          <w:sz w:val="28"/>
          <w:szCs w:val="28"/>
        </w:rPr>
        <w:t>ания – 829,2 тыс. руб. (в 2020</w:t>
      </w:r>
      <w:r w:rsidRPr="00F42306">
        <w:rPr>
          <w:sz w:val="28"/>
          <w:szCs w:val="28"/>
        </w:rPr>
        <w:t xml:space="preserve"> г. </w:t>
      </w:r>
      <w:r>
        <w:rPr>
          <w:sz w:val="28"/>
          <w:szCs w:val="28"/>
        </w:rPr>
        <w:t>– 568,1 тыс. руб.),</w:t>
      </w:r>
    </w:p>
    <w:p w:rsidR="000E4A36" w:rsidRDefault="000E4A36" w:rsidP="000E4A36">
      <w:pPr>
        <w:spacing w:after="120"/>
        <w:ind w:firstLine="708"/>
        <w:jc w:val="both"/>
        <w:rPr>
          <w:sz w:val="28"/>
          <w:szCs w:val="28"/>
        </w:rPr>
      </w:pPr>
      <w:r>
        <w:rPr>
          <w:sz w:val="28"/>
          <w:szCs w:val="28"/>
        </w:rPr>
        <w:t xml:space="preserve"> - с</w:t>
      </w:r>
      <w:r w:rsidRPr="00F42306">
        <w:rPr>
          <w:sz w:val="28"/>
          <w:szCs w:val="28"/>
        </w:rPr>
        <w:t xml:space="preserve">убвенции бюджетам муниципальных районов на выплату единовременного пособия при всех формах устройства детей, лишенных родительского попечения, в </w:t>
      </w:r>
      <w:r>
        <w:rPr>
          <w:sz w:val="28"/>
          <w:szCs w:val="28"/>
        </w:rPr>
        <w:t>семью – 55,8 тыс. руб. (в 2020</w:t>
      </w:r>
      <w:r w:rsidRPr="00F42306">
        <w:rPr>
          <w:sz w:val="28"/>
          <w:szCs w:val="28"/>
        </w:rPr>
        <w:t xml:space="preserve">г. </w:t>
      </w:r>
      <w:r>
        <w:rPr>
          <w:sz w:val="28"/>
          <w:szCs w:val="28"/>
        </w:rPr>
        <w:t>– 88,9</w:t>
      </w:r>
      <w:r w:rsidRPr="00F42306">
        <w:rPr>
          <w:sz w:val="28"/>
          <w:szCs w:val="28"/>
        </w:rPr>
        <w:t xml:space="preserve"> тыс. руб.)</w:t>
      </w:r>
      <w:r>
        <w:rPr>
          <w:sz w:val="28"/>
          <w:szCs w:val="28"/>
        </w:rPr>
        <w:t>,</w:t>
      </w:r>
    </w:p>
    <w:p w:rsidR="000E4A36" w:rsidRDefault="000E4A36" w:rsidP="000E4A36">
      <w:pPr>
        <w:spacing w:after="120"/>
        <w:ind w:firstLine="708"/>
        <w:jc w:val="both"/>
        <w:rPr>
          <w:sz w:val="28"/>
          <w:szCs w:val="28"/>
        </w:rPr>
      </w:pPr>
      <w:r>
        <w:rPr>
          <w:sz w:val="28"/>
          <w:szCs w:val="28"/>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7 693,8 тыс. руб. </w:t>
      </w:r>
      <w:proofErr w:type="gramStart"/>
      <w:r>
        <w:rPr>
          <w:sz w:val="28"/>
          <w:szCs w:val="28"/>
        </w:rPr>
        <w:t xml:space="preserve">( </w:t>
      </w:r>
      <w:proofErr w:type="gramEnd"/>
      <w:r>
        <w:rPr>
          <w:sz w:val="28"/>
          <w:szCs w:val="28"/>
        </w:rPr>
        <w:t>2020г.-2 585,5 тыс. руб.),</w:t>
      </w:r>
    </w:p>
    <w:p w:rsidR="000E4A36" w:rsidRPr="00F42306" w:rsidRDefault="000E4A36" w:rsidP="000E4A36">
      <w:pPr>
        <w:spacing w:after="120"/>
        <w:ind w:firstLine="708"/>
        <w:jc w:val="both"/>
        <w:rPr>
          <w:sz w:val="28"/>
          <w:szCs w:val="28"/>
        </w:rPr>
      </w:pPr>
      <w:r>
        <w:rPr>
          <w:sz w:val="28"/>
          <w:szCs w:val="28"/>
        </w:rPr>
        <w:t>- возврат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(- 1,0) тыс. руб.</w:t>
      </w:r>
    </w:p>
    <w:p w:rsidR="000E4A36" w:rsidRPr="00CC597D" w:rsidRDefault="000E4A36" w:rsidP="000E4A36">
      <w:pPr>
        <w:ind w:firstLine="720"/>
        <w:jc w:val="both"/>
        <w:rPr>
          <w:sz w:val="28"/>
          <w:szCs w:val="28"/>
        </w:rPr>
      </w:pPr>
    </w:p>
    <w:p w:rsidR="000E4A36" w:rsidRPr="00CC597D" w:rsidRDefault="000E4A36" w:rsidP="000E4A36">
      <w:pPr>
        <w:ind w:firstLine="720"/>
        <w:jc w:val="both"/>
        <w:rPr>
          <w:sz w:val="28"/>
          <w:szCs w:val="28"/>
        </w:rPr>
      </w:pPr>
      <w:r w:rsidRPr="00CC597D">
        <w:rPr>
          <w:sz w:val="28"/>
          <w:szCs w:val="28"/>
        </w:rPr>
        <w:t xml:space="preserve">утверждённые бюджетные назначения по расходам  бюджета –                  </w:t>
      </w:r>
      <w:r>
        <w:rPr>
          <w:sz w:val="28"/>
          <w:szCs w:val="28"/>
        </w:rPr>
        <w:t>209 858,9</w:t>
      </w:r>
      <w:r w:rsidRPr="00CC597D">
        <w:rPr>
          <w:sz w:val="28"/>
          <w:szCs w:val="28"/>
        </w:rPr>
        <w:t xml:space="preserve"> тыс. рубле</w:t>
      </w:r>
      <w:proofErr w:type="gramStart"/>
      <w:r w:rsidRPr="00CC597D">
        <w:rPr>
          <w:sz w:val="28"/>
          <w:szCs w:val="28"/>
        </w:rPr>
        <w:t>й</w:t>
      </w:r>
      <w:r>
        <w:rPr>
          <w:sz w:val="28"/>
          <w:szCs w:val="28"/>
        </w:rPr>
        <w:t>(</w:t>
      </w:r>
      <w:proofErr w:type="gramEnd"/>
      <w:r>
        <w:rPr>
          <w:sz w:val="28"/>
          <w:szCs w:val="28"/>
        </w:rPr>
        <w:t xml:space="preserve"> в уточненной редакции бюджета) при этом увеличение от первоначальной редакции бюджета составило + 27 688,8 тыс. руб.( 182 170,1 тыс. руб.)</w:t>
      </w:r>
      <w:r w:rsidRPr="00CC597D">
        <w:rPr>
          <w:sz w:val="28"/>
          <w:szCs w:val="28"/>
        </w:rPr>
        <w:t>;</w:t>
      </w:r>
    </w:p>
    <w:p w:rsidR="000E4A36" w:rsidRDefault="000E4A36" w:rsidP="000E4A36">
      <w:pPr>
        <w:ind w:firstLine="720"/>
        <w:jc w:val="both"/>
        <w:rPr>
          <w:sz w:val="28"/>
          <w:szCs w:val="28"/>
        </w:rPr>
      </w:pPr>
      <w:r w:rsidRPr="00CC597D">
        <w:rPr>
          <w:sz w:val="28"/>
          <w:szCs w:val="28"/>
        </w:rPr>
        <w:t xml:space="preserve">лимиты бюджетных обязательств – </w:t>
      </w:r>
      <w:r>
        <w:rPr>
          <w:sz w:val="28"/>
          <w:szCs w:val="28"/>
        </w:rPr>
        <w:t>209 585,9</w:t>
      </w:r>
      <w:r w:rsidRPr="00CC597D">
        <w:rPr>
          <w:sz w:val="28"/>
          <w:szCs w:val="28"/>
        </w:rPr>
        <w:t xml:space="preserve"> тыс. рублей</w:t>
      </w:r>
      <w:r>
        <w:rPr>
          <w:sz w:val="28"/>
          <w:szCs w:val="28"/>
        </w:rPr>
        <w:t>;</w:t>
      </w:r>
    </w:p>
    <w:p w:rsidR="000E4A36" w:rsidRDefault="000E4A36" w:rsidP="000E4A36">
      <w:pPr>
        <w:ind w:firstLine="720"/>
        <w:jc w:val="both"/>
        <w:rPr>
          <w:sz w:val="28"/>
          <w:szCs w:val="28"/>
        </w:rPr>
      </w:pPr>
      <w:r>
        <w:rPr>
          <w:sz w:val="28"/>
          <w:szCs w:val="28"/>
        </w:rPr>
        <w:lastRenderedPageBreak/>
        <w:t>кассовое исполнение составило -204 704,5 тыс. рублей или 97,5% от плановых назначений, что выше уровня прошлого года на 32 473,4 тыс. руб. или 93,8%</w:t>
      </w:r>
      <w:proofErr w:type="gramStart"/>
      <w:r>
        <w:rPr>
          <w:sz w:val="28"/>
          <w:szCs w:val="28"/>
        </w:rPr>
        <w:t xml:space="preserve">( </w:t>
      </w:r>
      <w:proofErr w:type="gramEnd"/>
      <w:r>
        <w:rPr>
          <w:sz w:val="28"/>
          <w:szCs w:val="28"/>
        </w:rPr>
        <w:t>2020г. – 172 231,1 тыс. руб.);</w:t>
      </w:r>
    </w:p>
    <w:p w:rsidR="000E4A36" w:rsidRDefault="000E4A36" w:rsidP="000E4A36">
      <w:pPr>
        <w:jc w:val="both"/>
        <w:rPr>
          <w:sz w:val="28"/>
          <w:szCs w:val="28"/>
        </w:rPr>
      </w:pPr>
      <w:r>
        <w:rPr>
          <w:sz w:val="28"/>
          <w:szCs w:val="28"/>
        </w:rPr>
        <w:t xml:space="preserve">          неисполненные назначения по бюджетным обязательствам – 5 154,4 тыс. рублей.</w:t>
      </w:r>
    </w:p>
    <w:p w:rsidR="000E4A36" w:rsidRDefault="000E4A36" w:rsidP="000E4A36">
      <w:pPr>
        <w:jc w:val="both"/>
        <w:rPr>
          <w:sz w:val="28"/>
          <w:szCs w:val="28"/>
        </w:rPr>
      </w:pPr>
      <w:r>
        <w:rPr>
          <w:sz w:val="28"/>
          <w:szCs w:val="28"/>
        </w:rPr>
        <w:t xml:space="preserve">      </w:t>
      </w:r>
      <w:r w:rsidRPr="004B0123">
        <w:rPr>
          <w:sz w:val="28"/>
          <w:szCs w:val="28"/>
        </w:rPr>
        <w:t xml:space="preserve"> </w:t>
      </w: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209 858,9</w:t>
      </w:r>
      <w:r w:rsidRPr="003350B1">
        <w:rPr>
          <w:sz w:val="28"/>
          <w:szCs w:val="28"/>
        </w:rPr>
        <w:t>тыс</w:t>
      </w:r>
      <w:r>
        <w:rPr>
          <w:sz w:val="28"/>
          <w:szCs w:val="28"/>
        </w:rPr>
        <w:t>. рублей, исполнение – 204 704,5 тыс. руб. или 97,5 %, не исполнено 5 154,4 тыс. руб. Расхождений не выявлено.</w:t>
      </w:r>
    </w:p>
    <w:p w:rsidR="000E4A36" w:rsidRDefault="000E4A36" w:rsidP="000E4A36">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w:t>
      </w:r>
    </w:p>
    <w:p w:rsidR="000E4A36" w:rsidRDefault="000E4A36" w:rsidP="000E4A36">
      <w:pPr>
        <w:jc w:val="both"/>
        <w:rPr>
          <w:sz w:val="28"/>
          <w:szCs w:val="28"/>
        </w:rPr>
      </w:pPr>
      <w:r>
        <w:rPr>
          <w:sz w:val="28"/>
          <w:szCs w:val="28"/>
        </w:rPr>
        <w:t xml:space="preserve">         При сопоставлении данных по графе 7 раздела с данными Главной книги по счету 1.201.01.000 «Денежные средства учреждения на счетах»  расхождений не выявлено.</w:t>
      </w:r>
    </w:p>
    <w:p w:rsidR="000E4A36" w:rsidRDefault="000E4A36" w:rsidP="000E4A36">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w:t>
      </w:r>
    </w:p>
    <w:p w:rsidR="000E4A36" w:rsidRDefault="000E4A36" w:rsidP="000E4A36">
      <w:pPr>
        <w:jc w:val="center"/>
        <w:rPr>
          <w:b/>
          <w:sz w:val="28"/>
          <w:szCs w:val="28"/>
        </w:rPr>
      </w:pPr>
    </w:p>
    <w:p w:rsidR="000E4A36" w:rsidRDefault="000E4A36" w:rsidP="000E4A36">
      <w:pPr>
        <w:jc w:val="center"/>
        <w:rPr>
          <w:b/>
          <w:sz w:val="28"/>
          <w:szCs w:val="28"/>
        </w:rPr>
      </w:pPr>
      <w:r w:rsidRPr="00CC597D">
        <w:rPr>
          <w:b/>
          <w:sz w:val="28"/>
          <w:szCs w:val="28"/>
        </w:rPr>
        <w:t>Анализ показателей финансовой отчётности</w:t>
      </w:r>
    </w:p>
    <w:p w:rsidR="000E4A36" w:rsidRPr="00CC597D" w:rsidRDefault="000E4A36" w:rsidP="000E4A36">
      <w:pPr>
        <w:ind w:firstLine="720"/>
        <w:jc w:val="both"/>
        <w:rPr>
          <w:sz w:val="28"/>
          <w:szCs w:val="28"/>
        </w:rPr>
      </w:pPr>
      <w:r w:rsidRPr="00CC597D">
        <w:rPr>
          <w:sz w:val="28"/>
          <w:szCs w:val="28"/>
        </w:rPr>
        <w:t>Показатели баланса</w:t>
      </w:r>
      <w:r>
        <w:rPr>
          <w:sz w:val="28"/>
          <w:szCs w:val="28"/>
        </w:rPr>
        <w:t xml:space="preserve"> Управления образования администрации Клетнян</w:t>
      </w:r>
      <w:r w:rsidRPr="00CC597D">
        <w:rPr>
          <w:sz w:val="28"/>
          <w:szCs w:val="28"/>
        </w:rPr>
        <w:t>ского района  на 1 января 20</w:t>
      </w:r>
      <w:r>
        <w:rPr>
          <w:sz w:val="28"/>
          <w:szCs w:val="28"/>
        </w:rPr>
        <w:t>22</w:t>
      </w:r>
      <w:r w:rsidRPr="00CC597D">
        <w:rPr>
          <w:sz w:val="28"/>
          <w:szCs w:val="28"/>
        </w:rPr>
        <w:t xml:space="preserve"> г. (ф.0503130) соответствуют показателям следующих форм:</w:t>
      </w:r>
    </w:p>
    <w:p w:rsidR="000E4A36" w:rsidRPr="00CC597D" w:rsidRDefault="000E4A36" w:rsidP="000E4A36">
      <w:pPr>
        <w:ind w:firstLine="720"/>
        <w:jc w:val="both"/>
        <w:rPr>
          <w:sz w:val="28"/>
          <w:szCs w:val="28"/>
        </w:rPr>
      </w:pPr>
      <w:r w:rsidRPr="00CC597D">
        <w:rPr>
          <w:sz w:val="28"/>
          <w:szCs w:val="28"/>
        </w:rPr>
        <w:t>Отчет о финансовых результатах деятельности (ф. 0503121);</w:t>
      </w:r>
    </w:p>
    <w:p w:rsidR="000E4A36" w:rsidRPr="00CC597D" w:rsidRDefault="000E4A36" w:rsidP="000E4A36">
      <w:pPr>
        <w:ind w:firstLine="720"/>
        <w:jc w:val="both"/>
        <w:rPr>
          <w:sz w:val="28"/>
          <w:szCs w:val="28"/>
        </w:rPr>
      </w:pPr>
      <w:r w:rsidRPr="00CC597D">
        <w:rPr>
          <w:sz w:val="28"/>
          <w:szCs w:val="28"/>
        </w:rPr>
        <w:t>Справка по заключению счетов бюджетного учета отчетного финансового года (ф. 0503110);</w:t>
      </w:r>
    </w:p>
    <w:p w:rsidR="000E4A36" w:rsidRPr="00CC597D" w:rsidRDefault="000E4A36" w:rsidP="000E4A36">
      <w:pPr>
        <w:ind w:firstLine="720"/>
        <w:jc w:val="both"/>
        <w:rPr>
          <w:sz w:val="28"/>
          <w:szCs w:val="28"/>
        </w:rPr>
      </w:pPr>
      <w:r w:rsidRPr="00CC597D">
        <w:rPr>
          <w:sz w:val="28"/>
          <w:szCs w:val="28"/>
        </w:rPr>
        <w:t>Сведения о движении нефинансовых активов (ф.0503168);</w:t>
      </w:r>
    </w:p>
    <w:p w:rsidR="000E4A36" w:rsidRPr="00CC597D" w:rsidRDefault="000E4A36" w:rsidP="000E4A36">
      <w:pPr>
        <w:ind w:firstLine="720"/>
        <w:jc w:val="both"/>
        <w:rPr>
          <w:sz w:val="28"/>
          <w:szCs w:val="28"/>
        </w:rPr>
      </w:pPr>
      <w:r w:rsidRPr="00CC597D">
        <w:rPr>
          <w:sz w:val="28"/>
          <w:szCs w:val="28"/>
        </w:rPr>
        <w:t>Сведения по дебиторской и кредиторской задолженности  (ф. 0503169);</w:t>
      </w:r>
    </w:p>
    <w:p w:rsidR="000E4A36" w:rsidRPr="00CC597D" w:rsidRDefault="000E4A36" w:rsidP="000E4A36">
      <w:pPr>
        <w:ind w:firstLine="720"/>
        <w:jc w:val="both"/>
        <w:rPr>
          <w:sz w:val="28"/>
          <w:szCs w:val="28"/>
        </w:rPr>
      </w:pPr>
      <w:r w:rsidRPr="00CC597D">
        <w:rPr>
          <w:sz w:val="28"/>
          <w:szCs w:val="28"/>
        </w:rPr>
        <w:t>Сведения  об изменении остатков валюты баланса (ф. 0503173);</w:t>
      </w:r>
    </w:p>
    <w:p w:rsidR="000E4A36" w:rsidRDefault="000E4A36" w:rsidP="000E4A36">
      <w:pPr>
        <w:ind w:firstLine="720"/>
        <w:jc w:val="both"/>
        <w:rPr>
          <w:sz w:val="28"/>
          <w:szCs w:val="28"/>
        </w:rPr>
      </w:pPr>
      <w:r w:rsidRPr="00CC597D">
        <w:rPr>
          <w:sz w:val="28"/>
          <w:szCs w:val="28"/>
        </w:rPr>
        <w:t>Сведения об остатках денежных средств на счетах получателя бюджетных средств (ф. 0503178).</w:t>
      </w:r>
    </w:p>
    <w:p w:rsidR="000E4A36" w:rsidRPr="00CC597D" w:rsidRDefault="000E4A36" w:rsidP="000E4A36">
      <w:pPr>
        <w:ind w:firstLine="720"/>
        <w:jc w:val="both"/>
        <w:rPr>
          <w:sz w:val="28"/>
          <w:szCs w:val="28"/>
        </w:rPr>
      </w:pPr>
    </w:p>
    <w:p w:rsidR="000E4A36" w:rsidRPr="00CC597D" w:rsidRDefault="000E4A36" w:rsidP="000E4A36">
      <w:pPr>
        <w:ind w:firstLine="720"/>
        <w:jc w:val="both"/>
        <w:rPr>
          <w:sz w:val="28"/>
          <w:szCs w:val="28"/>
        </w:rPr>
      </w:pPr>
      <w:r w:rsidRPr="00CC597D">
        <w:rPr>
          <w:sz w:val="28"/>
          <w:szCs w:val="28"/>
        </w:rPr>
        <w:t>Баланс отдела образования  на 01.01.20</w:t>
      </w:r>
      <w:r>
        <w:rPr>
          <w:sz w:val="28"/>
          <w:szCs w:val="28"/>
        </w:rPr>
        <w:t>22</w:t>
      </w:r>
      <w:r w:rsidRPr="00CC597D">
        <w:rPr>
          <w:sz w:val="28"/>
          <w:szCs w:val="28"/>
        </w:rPr>
        <w:t xml:space="preserve"> года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приносящей доход деятельности на начало года и конец отчетного периода.</w:t>
      </w:r>
    </w:p>
    <w:p w:rsidR="000E4A36" w:rsidRPr="00CC597D" w:rsidRDefault="000E4A36" w:rsidP="000E4A36">
      <w:pPr>
        <w:ind w:firstLine="720"/>
        <w:jc w:val="both"/>
        <w:rPr>
          <w:sz w:val="28"/>
          <w:szCs w:val="28"/>
        </w:rPr>
      </w:pPr>
      <w:r>
        <w:rPr>
          <w:sz w:val="28"/>
          <w:szCs w:val="28"/>
        </w:rPr>
        <w:t>На конец года с</w:t>
      </w:r>
      <w:r w:rsidRPr="00CC597D">
        <w:rPr>
          <w:sz w:val="28"/>
          <w:szCs w:val="28"/>
        </w:rPr>
        <w:t xml:space="preserve">тоимость нефинансовых активов составляет </w:t>
      </w:r>
      <w:r>
        <w:rPr>
          <w:sz w:val="28"/>
          <w:szCs w:val="28"/>
        </w:rPr>
        <w:t>1 165,8</w:t>
      </w:r>
      <w:r w:rsidRPr="00CC597D">
        <w:rPr>
          <w:sz w:val="28"/>
          <w:szCs w:val="28"/>
        </w:rPr>
        <w:t xml:space="preserve"> тыс. рублей, стоимость финансовых активов </w:t>
      </w:r>
      <w:r>
        <w:rPr>
          <w:sz w:val="28"/>
          <w:szCs w:val="28"/>
        </w:rPr>
        <w:t>1 052 891,6</w:t>
      </w:r>
      <w:r w:rsidRPr="00CC597D">
        <w:rPr>
          <w:sz w:val="28"/>
          <w:szCs w:val="28"/>
        </w:rPr>
        <w:t xml:space="preserve"> тыс. рублей, обязательства </w:t>
      </w:r>
      <w:r>
        <w:rPr>
          <w:sz w:val="28"/>
          <w:szCs w:val="28"/>
        </w:rPr>
        <w:t>379 493,7</w:t>
      </w:r>
      <w:r w:rsidRPr="00CC597D">
        <w:rPr>
          <w:sz w:val="28"/>
          <w:szCs w:val="28"/>
        </w:rPr>
        <w:t xml:space="preserve"> тыс. рублей, финансовый результат учреждения </w:t>
      </w:r>
      <w:r>
        <w:rPr>
          <w:sz w:val="28"/>
          <w:szCs w:val="28"/>
        </w:rPr>
        <w:t>674 563,6</w:t>
      </w:r>
      <w:r w:rsidRPr="00CC597D">
        <w:rPr>
          <w:sz w:val="28"/>
          <w:szCs w:val="28"/>
        </w:rPr>
        <w:t xml:space="preserve"> тыс. рублей.</w:t>
      </w:r>
    </w:p>
    <w:p w:rsidR="000E4A36" w:rsidRDefault="000E4A36" w:rsidP="000E4A36">
      <w:pPr>
        <w:ind w:firstLine="720"/>
        <w:jc w:val="both"/>
        <w:rPr>
          <w:sz w:val="28"/>
          <w:szCs w:val="28"/>
        </w:rPr>
      </w:pPr>
      <w:r w:rsidRPr="00CC597D">
        <w:rPr>
          <w:sz w:val="28"/>
          <w:szCs w:val="28"/>
        </w:rPr>
        <w:t xml:space="preserve">В разделе </w:t>
      </w:r>
      <w:r w:rsidRPr="00CC597D">
        <w:rPr>
          <w:sz w:val="28"/>
          <w:szCs w:val="28"/>
          <w:lang w:val="en-US"/>
        </w:rPr>
        <w:t>I</w:t>
      </w:r>
      <w:r w:rsidRPr="00CC597D">
        <w:rPr>
          <w:sz w:val="28"/>
          <w:szCs w:val="28"/>
        </w:rPr>
        <w:t xml:space="preserve"> «Нефинансовые активы» отражены остатки по стоимости основных средств и материальных запасов.</w:t>
      </w:r>
    </w:p>
    <w:p w:rsidR="000E4A36" w:rsidRDefault="000E4A36" w:rsidP="000E4A36">
      <w:pPr>
        <w:ind w:firstLine="720"/>
        <w:jc w:val="both"/>
        <w:rPr>
          <w:sz w:val="28"/>
          <w:szCs w:val="28"/>
        </w:rPr>
      </w:pPr>
      <w:r w:rsidRPr="00CC597D">
        <w:rPr>
          <w:sz w:val="28"/>
          <w:szCs w:val="28"/>
        </w:rPr>
        <w:t xml:space="preserve">Стоимость основных средств на начало года составила </w:t>
      </w:r>
      <w:r>
        <w:rPr>
          <w:sz w:val="28"/>
          <w:szCs w:val="28"/>
        </w:rPr>
        <w:t xml:space="preserve"> 2 836,6 </w:t>
      </w:r>
      <w:r w:rsidRPr="00CC597D">
        <w:rPr>
          <w:sz w:val="28"/>
          <w:szCs w:val="28"/>
        </w:rPr>
        <w:t xml:space="preserve"> тыс</w:t>
      </w:r>
      <w:r>
        <w:rPr>
          <w:sz w:val="28"/>
          <w:szCs w:val="28"/>
        </w:rPr>
        <w:t>. рублей, н</w:t>
      </w:r>
      <w:r w:rsidRPr="00CC597D">
        <w:rPr>
          <w:sz w:val="28"/>
          <w:szCs w:val="28"/>
        </w:rPr>
        <w:t xml:space="preserve">а конец года </w:t>
      </w:r>
      <w:r>
        <w:rPr>
          <w:sz w:val="28"/>
          <w:szCs w:val="28"/>
        </w:rPr>
        <w:t>2 878,2 тыс.</w:t>
      </w:r>
      <w:r w:rsidRPr="00CC597D">
        <w:rPr>
          <w:sz w:val="28"/>
          <w:szCs w:val="28"/>
        </w:rPr>
        <w:t xml:space="preserve"> рублей</w:t>
      </w:r>
      <w:r>
        <w:rPr>
          <w:sz w:val="28"/>
          <w:szCs w:val="28"/>
        </w:rPr>
        <w:t xml:space="preserve">, что подтверждается </w:t>
      </w:r>
      <w:r w:rsidRPr="00CC597D">
        <w:rPr>
          <w:sz w:val="28"/>
          <w:szCs w:val="28"/>
        </w:rPr>
        <w:t xml:space="preserve"> ф.</w:t>
      </w:r>
      <w:r>
        <w:rPr>
          <w:sz w:val="28"/>
          <w:szCs w:val="28"/>
        </w:rPr>
        <w:t xml:space="preserve"> </w:t>
      </w:r>
      <w:r w:rsidRPr="00CC597D">
        <w:rPr>
          <w:sz w:val="28"/>
          <w:szCs w:val="28"/>
        </w:rPr>
        <w:t>ОКУД 0503168</w:t>
      </w:r>
      <w:r>
        <w:rPr>
          <w:sz w:val="28"/>
          <w:szCs w:val="28"/>
        </w:rPr>
        <w:t xml:space="preserve"> «Сведения о движении нефинансовых активов».</w:t>
      </w:r>
    </w:p>
    <w:p w:rsidR="000E4A36" w:rsidRDefault="000E4A36" w:rsidP="000E4A36">
      <w:pPr>
        <w:ind w:firstLine="720"/>
        <w:jc w:val="both"/>
        <w:rPr>
          <w:sz w:val="28"/>
          <w:szCs w:val="28"/>
        </w:rPr>
      </w:pPr>
      <w:r>
        <w:rPr>
          <w:sz w:val="28"/>
          <w:szCs w:val="28"/>
        </w:rPr>
        <w:t>Непроизводственные активы на начало года  626,0 тыс. руб., на конец года 626,0 тыс. руб.</w:t>
      </w:r>
    </w:p>
    <w:p w:rsidR="000E4A36" w:rsidRPr="00CC597D" w:rsidRDefault="000E4A36" w:rsidP="000E4A36">
      <w:pPr>
        <w:ind w:firstLine="720"/>
        <w:jc w:val="both"/>
        <w:rPr>
          <w:sz w:val="28"/>
          <w:szCs w:val="28"/>
        </w:rPr>
      </w:pPr>
      <w:r w:rsidRPr="003350B1">
        <w:rPr>
          <w:sz w:val="28"/>
          <w:szCs w:val="28"/>
        </w:rPr>
        <w:t>Стоимость материальных запасов на начало года составила</w:t>
      </w:r>
      <w:r>
        <w:rPr>
          <w:sz w:val="28"/>
          <w:szCs w:val="28"/>
        </w:rPr>
        <w:t xml:space="preserve"> 309,2</w:t>
      </w:r>
      <w:r w:rsidRPr="003350B1">
        <w:rPr>
          <w:sz w:val="28"/>
          <w:szCs w:val="28"/>
        </w:rPr>
        <w:t xml:space="preserve"> тыс. рублей, на конец года -  </w:t>
      </w:r>
      <w:r>
        <w:rPr>
          <w:sz w:val="28"/>
          <w:szCs w:val="28"/>
        </w:rPr>
        <w:t>345,8</w:t>
      </w:r>
      <w:r w:rsidRPr="003350B1">
        <w:rPr>
          <w:sz w:val="28"/>
          <w:szCs w:val="28"/>
        </w:rPr>
        <w:t xml:space="preserve"> тыс. рублей, то есть у</w:t>
      </w:r>
      <w:r>
        <w:rPr>
          <w:sz w:val="28"/>
          <w:szCs w:val="28"/>
        </w:rPr>
        <w:t>величи</w:t>
      </w:r>
      <w:r w:rsidRPr="003350B1">
        <w:rPr>
          <w:sz w:val="28"/>
          <w:szCs w:val="28"/>
        </w:rPr>
        <w:t xml:space="preserve">лась на </w:t>
      </w:r>
      <w:r>
        <w:rPr>
          <w:sz w:val="28"/>
          <w:szCs w:val="28"/>
        </w:rPr>
        <w:t xml:space="preserve">36,6 </w:t>
      </w:r>
      <w:r w:rsidRPr="003350B1">
        <w:rPr>
          <w:sz w:val="28"/>
          <w:szCs w:val="28"/>
        </w:rPr>
        <w:t xml:space="preserve">тыс. рублей. </w:t>
      </w:r>
    </w:p>
    <w:p w:rsidR="000E4A36" w:rsidRDefault="000E4A36" w:rsidP="000E4A36">
      <w:pPr>
        <w:ind w:firstLine="720"/>
        <w:jc w:val="both"/>
        <w:rPr>
          <w:sz w:val="28"/>
          <w:szCs w:val="28"/>
        </w:rPr>
      </w:pPr>
      <w:r w:rsidRPr="00CC597D">
        <w:rPr>
          <w:sz w:val="28"/>
          <w:szCs w:val="28"/>
        </w:rPr>
        <w:lastRenderedPageBreak/>
        <w:t xml:space="preserve">В разделе </w:t>
      </w:r>
      <w:r w:rsidRPr="00CC597D">
        <w:rPr>
          <w:sz w:val="28"/>
          <w:szCs w:val="28"/>
          <w:lang w:val="en-US"/>
        </w:rPr>
        <w:t>II</w:t>
      </w:r>
      <w:r w:rsidRPr="00CC597D">
        <w:rPr>
          <w:sz w:val="28"/>
          <w:szCs w:val="28"/>
        </w:rPr>
        <w:t xml:space="preserve"> «Финансовые активы» отражены</w:t>
      </w:r>
      <w:r>
        <w:rPr>
          <w:sz w:val="28"/>
          <w:szCs w:val="28"/>
        </w:rPr>
        <w:t>:</w:t>
      </w:r>
    </w:p>
    <w:p w:rsidR="000E4A36" w:rsidRDefault="000E4A36" w:rsidP="000E4A36">
      <w:pPr>
        <w:ind w:firstLine="720"/>
        <w:jc w:val="both"/>
        <w:rPr>
          <w:sz w:val="28"/>
          <w:szCs w:val="28"/>
        </w:rPr>
      </w:pPr>
      <w:r>
        <w:rPr>
          <w:sz w:val="28"/>
          <w:szCs w:val="28"/>
        </w:rPr>
        <w:t>- денежные средства учреждения – на начало года 1,7 тыс. руб., на конец года – 2,1 тыс. руб.</w:t>
      </w:r>
    </w:p>
    <w:p w:rsidR="000E4A36" w:rsidRDefault="000E4A36" w:rsidP="000E4A36">
      <w:pPr>
        <w:ind w:firstLine="720"/>
        <w:jc w:val="both"/>
        <w:rPr>
          <w:sz w:val="28"/>
          <w:szCs w:val="28"/>
        </w:rPr>
      </w:pPr>
      <w:r>
        <w:rPr>
          <w:sz w:val="28"/>
          <w:szCs w:val="28"/>
        </w:rPr>
        <w:t xml:space="preserve">- </w:t>
      </w:r>
      <w:r w:rsidRPr="00CC597D">
        <w:rPr>
          <w:sz w:val="28"/>
          <w:szCs w:val="28"/>
        </w:rPr>
        <w:t xml:space="preserve"> остатки </w:t>
      </w:r>
      <w:r>
        <w:rPr>
          <w:sz w:val="28"/>
          <w:szCs w:val="28"/>
        </w:rPr>
        <w:t xml:space="preserve">финансовых вложений в акции и иные формы участия в капитале и </w:t>
      </w:r>
      <w:r w:rsidRPr="00CC597D">
        <w:rPr>
          <w:sz w:val="28"/>
          <w:szCs w:val="28"/>
        </w:rPr>
        <w:t>на начало года составили</w:t>
      </w:r>
      <w:r>
        <w:rPr>
          <w:sz w:val="28"/>
          <w:szCs w:val="28"/>
        </w:rPr>
        <w:t xml:space="preserve"> 676 115,9</w:t>
      </w:r>
      <w:r w:rsidRPr="00CC597D">
        <w:rPr>
          <w:sz w:val="28"/>
          <w:szCs w:val="28"/>
        </w:rPr>
        <w:t xml:space="preserve"> тыс. рублей, на конец года </w:t>
      </w:r>
      <w:r>
        <w:rPr>
          <w:sz w:val="28"/>
          <w:szCs w:val="28"/>
        </w:rPr>
        <w:t>674 089,9</w:t>
      </w:r>
      <w:r w:rsidRPr="00CC597D">
        <w:rPr>
          <w:sz w:val="28"/>
          <w:szCs w:val="28"/>
        </w:rPr>
        <w:t xml:space="preserve"> тыс. рублей</w:t>
      </w:r>
      <w:r>
        <w:rPr>
          <w:sz w:val="28"/>
          <w:szCs w:val="28"/>
        </w:rPr>
        <w:t>,</w:t>
      </w:r>
    </w:p>
    <w:p w:rsidR="000E4A36" w:rsidRDefault="000E4A36" w:rsidP="000E4A36">
      <w:pPr>
        <w:jc w:val="both"/>
        <w:rPr>
          <w:sz w:val="28"/>
          <w:szCs w:val="28"/>
        </w:rPr>
      </w:pPr>
      <w:r>
        <w:rPr>
          <w:sz w:val="28"/>
          <w:szCs w:val="28"/>
        </w:rPr>
        <w:t xml:space="preserve">          - дебиторская задолженность по доходам на начало года 361 210,9 тыс. руб., на конец года 378 795,1 тыс. руб., т.е. увеличилась на 17 584,2 тыс. руб.</w:t>
      </w:r>
    </w:p>
    <w:p w:rsidR="000E4A36" w:rsidRDefault="000E4A36" w:rsidP="000E4A36">
      <w:pPr>
        <w:jc w:val="both"/>
        <w:rPr>
          <w:sz w:val="28"/>
          <w:szCs w:val="28"/>
        </w:rPr>
      </w:pPr>
      <w:r>
        <w:rPr>
          <w:sz w:val="28"/>
          <w:szCs w:val="28"/>
        </w:rPr>
        <w:t xml:space="preserve">          - дебиторская задолженность по выплатам на начало года 8,1 тыс. руб., на конец года 4,5 тыс. руб., то есть уменьшилась на 3,6 тыс. руб.</w:t>
      </w:r>
    </w:p>
    <w:p w:rsidR="000E4A36" w:rsidRPr="00176BF5" w:rsidRDefault="000E4A36" w:rsidP="000E4A36">
      <w:pPr>
        <w:jc w:val="both"/>
        <w:rPr>
          <w:b/>
          <w:sz w:val="28"/>
          <w:szCs w:val="28"/>
        </w:rPr>
      </w:pPr>
      <w:r>
        <w:rPr>
          <w:sz w:val="28"/>
          <w:szCs w:val="28"/>
        </w:rPr>
        <w:t xml:space="preserve">   Деб</w:t>
      </w:r>
      <w:r w:rsidRPr="0075196C">
        <w:rPr>
          <w:sz w:val="28"/>
          <w:szCs w:val="28"/>
        </w:rPr>
        <w:t>иторская задолженность,  согласно пояснительной записке формы ОКУД 05031</w:t>
      </w:r>
      <w:r>
        <w:rPr>
          <w:sz w:val="28"/>
          <w:szCs w:val="28"/>
        </w:rPr>
        <w:t>69, по состоянию на 1 января 2022 года составляет 361 219,0 тыс. руб., в том числе по доходам – 361 210,9 тыс. руб.,  по расходам – 8,1 тыс. руб.</w:t>
      </w:r>
      <w:proofErr w:type="gramStart"/>
      <w:r>
        <w:rPr>
          <w:sz w:val="28"/>
          <w:szCs w:val="28"/>
        </w:rPr>
        <w:t xml:space="preserve"> ,</w:t>
      </w:r>
      <w:proofErr w:type="gramEnd"/>
      <w:r>
        <w:rPr>
          <w:sz w:val="28"/>
          <w:szCs w:val="28"/>
        </w:rPr>
        <w:t xml:space="preserve"> на конец года всего  378 799,6 тыс. руб., в том числе по доходам –  378 795,1тыс. руб., по расходам  4,5 тыс. руб.. </w:t>
      </w:r>
      <w:r w:rsidRPr="00176BF5">
        <w:rPr>
          <w:b/>
          <w:sz w:val="28"/>
          <w:szCs w:val="28"/>
        </w:rPr>
        <w:t>Нарушений не установлено.</w:t>
      </w:r>
    </w:p>
    <w:p w:rsidR="000E4A36" w:rsidRDefault="000E4A36" w:rsidP="000E4A36">
      <w:pPr>
        <w:ind w:firstLine="720"/>
        <w:jc w:val="both"/>
        <w:rPr>
          <w:sz w:val="28"/>
          <w:szCs w:val="28"/>
        </w:rPr>
      </w:pPr>
    </w:p>
    <w:p w:rsidR="000E4A36" w:rsidRPr="00CC597D" w:rsidRDefault="000E4A36" w:rsidP="000E4A36">
      <w:pPr>
        <w:ind w:firstLine="720"/>
        <w:jc w:val="both"/>
        <w:rPr>
          <w:sz w:val="28"/>
          <w:szCs w:val="28"/>
        </w:rPr>
      </w:pPr>
      <w:r w:rsidRPr="00CC597D">
        <w:rPr>
          <w:sz w:val="28"/>
          <w:szCs w:val="28"/>
        </w:rPr>
        <w:t xml:space="preserve">В разделе </w:t>
      </w:r>
      <w:r w:rsidRPr="00CC597D">
        <w:rPr>
          <w:sz w:val="28"/>
          <w:szCs w:val="28"/>
          <w:lang w:val="en-US"/>
        </w:rPr>
        <w:t>III</w:t>
      </w:r>
      <w:r w:rsidRPr="00CC597D">
        <w:rPr>
          <w:sz w:val="28"/>
          <w:szCs w:val="28"/>
        </w:rPr>
        <w:t xml:space="preserve"> «Обязательства» </w:t>
      </w:r>
      <w:r>
        <w:rPr>
          <w:sz w:val="28"/>
          <w:szCs w:val="28"/>
        </w:rPr>
        <w:t xml:space="preserve">имеются  </w:t>
      </w:r>
      <w:r w:rsidRPr="00CC597D">
        <w:rPr>
          <w:sz w:val="28"/>
          <w:szCs w:val="28"/>
        </w:rPr>
        <w:t>остатки</w:t>
      </w:r>
      <w:r>
        <w:rPr>
          <w:sz w:val="28"/>
          <w:szCs w:val="28"/>
        </w:rPr>
        <w:t xml:space="preserve"> по расчетам по принятым обязательствам в сумме 379 493,7 тыс</w:t>
      </w:r>
      <w:proofErr w:type="gramStart"/>
      <w:r>
        <w:rPr>
          <w:sz w:val="28"/>
          <w:szCs w:val="28"/>
        </w:rPr>
        <w:t>.р</w:t>
      </w:r>
      <w:proofErr w:type="gramEnd"/>
      <w:r>
        <w:rPr>
          <w:sz w:val="28"/>
          <w:szCs w:val="28"/>
        </w:rPr>
        <w:t>уб., в том числе кредиторская задолженность в сумме 9,1 тыс. руб., доходы будущих периодов  378 795,1 и резервы предстоящих расходов 689,5 тыс. руб.</w:t>
      </w:r>
    </w:p>
    <w:p w:rsidR="000E4A36" w:rsidRPr="00CC597D" w:rsidRDefault="000E4A36" w:rsidP="000E4A36">
      <w:pPr>
        <w:ind w:firstLine="720"/>
        <w:jc w:val="both"/>
        <w:rPr>
          <w:sz w:val="28"/>
          <w:szCs w:val="28"/>
        </w:rPr>
      </w:pPr>
      <w:r w:rsidRPr="00CC597D">
        <w:rPr>
          <w:sz w:val="28"/>
          <w:szCs w:val="28"/>
        </w:rPr>
        <w:t>Кредиторская задолженность по состоянию на 1 января 20</w:t>
      </w:r>
      <w:r>
        <w:rPr>
          <w:sz w:val="28"/>
          <w:szCs w:val="28"/>
        </w:rPr>
        <w:t>20</w:t>
      </w:r>
      <w:r w:rsidRPr="00CC597D">
        <w:rPr>
          <w:sz w:val="28"/>
          <w:szCs w:val="28"/>
        </w:rPr>
        <w:t xml:space="preserve"> года </w:t>
      </w:r>
      <w:proofErr w:type="gramStart"/>
      <w:r w:rsidRPr="00CC597D">
        <w:rPr>
          <w:sz w:val="28"/>
          <w:szCs w:val="28"/>
        </w:rPr>
        <w:t>согласно формы</w:t>
      </w:r>
      <w:proofErr w:type="gramEnd"/>
      <w:r w:rsidRPr="00CC597D">
        <w:rPr>
          <w:sz w:val="28"/>
          <w:szCs w:val="28"/>
        </w:rPr>
        <w:t xml:space="preserve"> ОКУД 0503169 пояснительной записки по бюджетной деятельности </w:t>
      </w:r>
      <w:r>
        <w:rPr>
          <w:sz w:val="28"/>
          <w:szCs w:val="28"/>
        </w:rPr>
        <w:t xml:space="preserve">имеется в объеме 9,1 тыс. рублей, по доходам будущих периодов 378 795,1 тыс. руб., по резервам предстоящих расходов 689,5 тыс. руб. </w:t>
      </w:r>
      <w:r w:rsidRPr="00B01EDC">
        <w:rPr>
          <w:b/>
          <w:sz w:val="28"/>
          <w:szCs w:val="28"/>
        </w:rPr>
        <w:t>Рас</w:t>
      </w:r>
      <w:r w:rsidRPr="00176BF5">
        <w:rPr>
          <w:b/>
          <w:sz w:val="28"/>
          <w:szCs w:val="28"/>
        </w:rPr>
        <w:t>хождений нет.</w:t>
      </w:r>
      <w:r>
        <w:rPr>
          <w:sz w:val="28"/>
          <w:szCs w:val="28"/>
        </w:rPr>
        <w:t xml:space="preserve">  Просроченной кредиторской задолженности нет.</w:t>
      </w:r>
      <w:r w:rsidRPr="00465535">
        <w:rPr>
          <w:sz w:val="28"/>
          <w:szCs w:val="28"/>
        </w:rPr>
        <w:t xml:space="preserve"> </w:t>
      </w:r>
    </w:p>
    <w:p w:rsidR="000E4A36" w:rsidRPr="00CC597D" w:rsidRDefault="000E4A36" w:rsidP="000E4A36">
      <w:pPr>
        <w:ind w:firstLine="720"/>
        <w:jc w:val="both"/>
        <w:rPr>
          <w:sz w:val="28"/>
          <w:szCs w:val="28"/>
        </w:rPr>
      </w:pPr>
    </w:p>
    <w:p w:rsidR="000E4A36" w:rsidRPr="00CC597D" w:rsidRDefault="000E4A36" w:rsidP="000E4A36">
      <w:pPr>
        <w:ind w:firstLine="720"/>
        <w:jc w:val="both"/>
        <w:rPr>
          <w:sz w:val="28"/>
          <w:szCs w:val="28"/>
        </w:rPr>
      </w:pPr>
      <w:r w:rsidRPr="00CC597D">
        <w:rPr>
          <w:sz w:val="28"/>
          <w:szCs w:val="28"/>
        </w:rPr>
        <w:t xml:space="preserve">В разделе </w:t>
      </w:r>
      <w:r w:rsidRPr="00CC597D">
        <w:rPr>
          <w:sz w:val="28"/>
          <w:szCs w:val="28"/>
          <w:lang w:val="en-US"/>
        </w:rPr>
        <w:t>IV</w:t>
      </w:r>
      <w:r w:rsidRPr="00CC597D">
        <w:rPr>
          <w:sz w:val="28"/>
          <w:szCs w:val="28"/>
        </w:rPr>
        <w:t xml:space="preserve"> «Финансовый результат» отражен финансовый результат учреждения, который на</w:t>
      </w:r>
      <w:r>
        <w:rPr>
          <w:sz w:val="28"/>
          <w:szCs w:val="28"/>
        </w:rPr>
        <w:t xml:space="preserve"> начало года составлял 676 734,5</w:t>
      </w:r>
      <w:r w:rsidRPr="00CC597D">
        <w:rPr>
          <w:sz w:val="28"/>
          <w:szCs w:val="28"/>
        </w:rPr>
        <w:t xml:space="preserve"> тыс. рублей,  в том числе по бюджетной деятельности </w:t>
      </w:r>
      <w:r>
        <w:rPr>
          <w:sz w:val="28"/>
          <w:szCs w:val="28"/>
        </w:rPr>
        <w:t>– 676 734,5 тыс. рублей</w:t>
      </w:r>
      <w:r w:rsidRPr="00CC597D">
        <w:rPr>
          <w:sz w:val="28"/>
          <w:szCs w:val="28"/>
        </w:rPr>
        <w:t xml:space="preserve">; на конец года –    </w:t>
      </w:r>
      <w:r>
        <w:rPr>
          <w:sz w:val="28"/>
          <w:szCs w:val="28"/>
        </w:rPr>
        <w:t>674 563,6</w:t>
      </w:r>
      <w:r w:rsidRPr="00CC597D">
        <w:rPr>
          <w:sz w:val="28"/>
          <w:szCs w:val="28"/>
        </w:rPr>
        <w:t xml:space="preserve"> тыс. рублей, в том числе по бюджетной деятельности </w:t>
      </w:r>
      <w:r>
        <w:rPr>
          <w:sz w:val="28"/>
          <w:szCs w:val="28"/>
        </w:rPr>
        <w:t>– 674 563,6</w:t>
      </w:r>
      <w:r w:rsidRPr="00CC597D">
        <w:rPr>
          <w:sz w:val="28"/>
          <w:szCs w:val="28"/>
        </w:rPr>
        <w:t xml:space="preserve"> тыс. рублей.</w:t>
      </w:r>
    </w:p>
    <w:p w:rsidR="000E4A36" w:rsidRDefault="000E4A36" w:rsidP="000E4A36">
      <w:pPr>
        <w:ind w:firstLine="720"/>
        <w:jc w:val="both"/>
        <w:rPr>
          <w:sz w:val="28"/>
          <w:szCs w:val="28"/>
        </w:rPr>
      </w:pPr>
      <w:r w:rsidRPr="00CC597D">
        <w:rPr>
          <w:sz w:val="28"/>
          <w:szCs w:val="28"/>
        </w:rPr>
        <w:t xml:space="preserve">По результатам деятельности </w:t>
      </w:r>
      <w:r>
        <w:rPr>
          <w:sz w:val="28"/>
          <w:szCs w:val="28"/>
        </w:rPr>
        <w:t>управления</w:t>
      </w:r>
      <w:r w:rsidRPr="00CC597D">
        <w:rPr>
          <w:sz w:val="28"/>
          <w:szCs w:val="28"/>
        </w:rPr>
        <w:t xml:space="preserve"> образования  за период с 1 января 20</w:t>
      </w:r>
      <w:r>
        <w:rPr>
          <w:sz w:val="28"/>
          <w:szCs w:val="28"/>
        </w:rPr>
        <w:t>21</w:t>
      </w:r>
      <w:r w:rsidRPr="00CC597D">
        <w:rPr>
          <w:sz w:val="28"/>
          <w:szCs w:val="28"/>
        </w:rPr>
        <w:t xml:space="preserve"> года по 31 декабря 20</w:t>
      </w:r>
      <w:r>
        <w:rPr>
          <w:sz w:val="28"/>
          <w:szCs w:val="28"/>
        </w:rPr>
        <w:t>21</w:t>
      </w:r>
      <w:r w:rsidRPr="00CC597D">
        <w:rPr>
          <w:sz w:val="28"/>
          <w:szCs w:val="28"/>
        </w:rPr>
        <w:t xml:space="preserve"> года у</w:t>
      </w:r>
      <w:r>
        <w:rPr>
          <w:sz w:val="28"/>
          <w:szCs w:val="28"/>
        </w:rPr>
        <w:t>меньш</w:t>
      </w:r>
      <w:r w:rsidRPr="00CC597D">
        <w:rPr>
          <w:sz w:val="28"/>
          <w:szCs w:val="28"/>
        </w:rPr>
        <w:t xml:space="preserve">ение  финансового результата составило </w:t>
      </w:r>
      <w:r>
        <w:rPr>
          <w:sz w:val="28"/>
          <w:szCs w:val="28"/>
        </w:rPr>
        <w:t>2170,9</w:t>
      </w:r>
      <w:r w:rsidRPr="00CC597D">
        <w:rPr>
          <w:sz w:val="28"/>
          <w:szCs w:val="28"/>
        </w:rPr>
        <w:t>тыс. рублей.</w:t>
      </w:r>
    </w:p>
    <w:p w:rsidR="000E4A36" w:rsidRDefault="000E4A36" w:rsidP="000E4A36">
      <w:pPr>
        <w:ind w:firstLine="720"/>
        <w:jc w:val="both"/>
        <w:rPr>
          <w:sz w:val="28"/>
          <w:szCs w:val="28"/>
        </w:rPr>
      </w:pPr>
    </w:p>
    <w:p w:rsidR="000E4A36" w:rsidRPr="00CC597D" w:rsidRDefault="000E4A36" w:rsidP="000E4A36">
      <w:pPr>
        <w:tabs>
          <w:tab w:val="left" w:pos="-57"/>
          <w:tab w:val="left" w:pos="0"/>
          <w:tab w:val="left" w:pos="285"/>
          <w:tab w:val="left" w:pos="741"/>
        </w:tabs>
        <w:ind w:left="57" w:firstLine="663"/>
        <w:jc w:val="center"/>
        <w:rPr>
          <w:b/>
          <w:sz w:val="28"/>
          <w:szCs w:val="28"/>
        </w:rPr>
      </w:pPr>
      <w:r w:rsidRPr="00CC597D">
        <w:rPr>
          <w:b/>
          <w:sz w:val="28"/>
          <w:szCs w:val="28"/>
        </w:rPr>
        <w:t xml:space="preserve"> Анализ отчета о финансовых результатах</w:t>
      </w:r>
      <w:r>
        <w:rPr>
          <w:b/>
          <w:sz w:val="28"/>
          <w:szCs w:val="28"/>
        </w:rPr>
        <w:t xml:space="preserve"> </w:t>
      </w:r>
      <w:r w:rsidRPr="00465535">
        <w:rPr>
          <w:b/>
          <w:sz w:val="28"/>
          <w:szCs w:val="28"/>
        </w:rPr>
        <w:t>(ф.0503121</w:t>
      </w:r>
      <w:r>
        <w:rPr>
          <w:sz w:val="28"/>
          <w:szCs w:val="28"/>
        </w:rPr>
        <w:t>)</w:t>
      </w:r>
    </w:p>
    <w:p w:rsidR="000E4A36" w:rsidRPr="00CC597D" w:rsidRDefault="000E4A36" w:rsidP="000E4A36">
      <w:pPr>
        <w:tabs>
          <w:tab w:val="left" w:pos="-57"/>
          <w:tab w:val="left" w:pos="0"/>
          <w:tab w:val="left" w:pos="285"/>
          <w:tab w:val="left" w:pos="741"/>
        </w:tabs>
        <w:ind w:left="57" w:firstLine="663"/>
        <w:jc w:val="both"/>
        <w:rPr>
          <w:sz w:val="28"/>
          <w:szCs w:val="28"/>
        </w:rPr>
      </w:pPr>
      <w:r w:rsidRPr="00CC597D">
        <w:rPr>
          <w:sz w:val="28"/>
          <w:szCs w:val="28"/>
        </w:rPr>
        <w:t xml:space="preserve">При проведении анализа отчета о финансовых  результатах деятельности </w:t>
      </w:r>
      <w:r>
        <w:rPr>
          <w:sz w:val="28"/>
          <w:szCs w:val="28"/>
        </w:rPr>
        <w:t>Управления</w:t>
      </w:r>
      <w:r w:rsidRPr="00CC597D">
        <w:rPr>
          <w:sz w:val="28"/>
          <w:szCs w:val="28"/>
        </w:rPr>
        <w:t xml:space="preserve"> образования Администрации </w:t>
      </w:r>
      <w:r>
        <w:rPr>
          <w:sz w:val="28"/>
          <w:szCs w:val="28"/>
        </w:rPr>
        <w:t>Клетнян</w:t>
      </w:r>
      <w:r w:rsidRPr="00CC597D">
        <w:rPr>
          <w:sz w:val="28"/>
          <w:szCs w:val="28"/>
        </w:rPr>
        <w:t>ского района  по состоянию на 01.01.20</w:t>
      </w:r>
      <w:r>
        <w:rPr>
          <w:sz w:val="28"/>
          <w:szCs w:val="28"/>
        </w:rPr>
        <w:t>22</w:t>
      </w:r>
      <w:r w:rsidRPr="00CC597D">
        <w:rPr>
          <w:sz w:val="28"/>
          <w:szCs w:val="28"/>
        </w:rPr>
        <w:t xml:space="preserve"> года использованы следующие формы отчетов:</w:t>
      </w:r>
    </w:p>
    <w:p w:rsidR="000E4A36" w:rsidRPr="00CC597D" w:rsidRDefault="000E4A36" w:rsidP="000E4A36">
      <w:pPr>
        <w:tabs>
          <w:tab w:val="left" w:pos="-57"/>
          <w:tab w:val="left" w:pos="0"/>
          <w:tab w:val="left" w:pos="285"/>
          <w:tab w:val="left" w:pos="741"/>
        </w:tabs>
        <w:ind w:firstLine="663"/>
        <w:jc w:val="both"/>
        <w:rPr>
          <w:sz w:val="28"/>
          <w:szCs w:val="28"/>
        </w:rPr>
      </w:pPr>
      <w:r w:rsidRPr="00CC597D">
        <w:rPr>
          <w:sz w:val="28"/>
          <w:szCs w:val="28"/>
        </w:rPr>
        <w:t>Отчет о финансовых результатах деятельности по состоянию на 1 января 20</w:t>
      </w:r>
      <w:r>
        <w:rPr>
          <w:sz w:val="28"/>
          <w:szCs w:val="28"/>
        </w:rPr>
        <w:t>22</w:t>
      </w:r>
      <w:r w:rsidRPr="00CC597D">
        <w:rPr>
          <w:sz w:val="28"/>
          <w:szCs w:val="28"/>
        </w:rPr>
        <w:t xml:space="preserve"> г. (ф.0503121);</w:t>
      </w:r>
    </w:p>
    <w:p w:rsidR="000E4A36" w:rsidRPr="00CC597D" w:rsidRDefault="000E4A36" w:rsidP="000E4A36">
      <w:pPr>
        <w:autoSpaceDE w:val="0"/>
        <w:autoSpaceDN w:val="0"/>
        <w:adjustRightInd w:val="0"/>
        <w:ind w:firstLine="663"/>
        <w:jc w:val="both"/>
        <w:rPr>
          <w:sz w:val="28"/>
          <w:szCs w:val="28"/>
        </w:rPr>
      </w:pPr>
      <w:r w:rsidRPr="00CC597D">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CC597D">
        <w:rPr>
          <w:sz w:val="28"/>
          <w:szCs w:val="28"/>
        </w:rPr>
        <w:t xml:space="preserve"> г. (ф. 0503127); </w:t>
      </w:r>
    </w:p>
    <w:p w:rsidR="000E4A36" w:rsidRPr="00CC597D" w:rsidRDefault="000E4A36" w:rsidP="000E4A36">
      <w:pPr>
        <w:autoSpaceDE w:val="0"/>
        <w:autoSpaceDN w:val="0"/>
        <w:adjustRightInd w:val="0"/>
        <w:ind w:firstLine="663"/>
        <w:jc w:val="both"/>
        <w:rPr>
          <w:sz w:val="28"/>
          <w:szCs w:val="28"/>
        </w:rPr>
      </w:pPr>
      <w:r w:rsidRPr="00CC597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w:t>
      </w:r>
      <w:r w:rsidRPr="00CC597D">
        <w:rPr>
          <w:sz w:val="28"/>
          <w:szCs w:val="28"/>
        </w:rPr>
        <w:lastRenderedPageBreak/>
        <w:t>дефицита бюджета, главного администратора, администратора доходов бюджета на 1 января 20</w:t>
      </w:r>
      <w:r>
        <w:rPr>
          <w:sz w:val="28"/>
          <w:szCs w:val="28"/>
        </w:rPr>
        <w:t>22</w:t>
      </w:r>
      <w:r w:rsidRPr="00CC597D">
        <w:rPr>
          <w:sz w:val="28"/>
          <w:szCs w:val="28"/>
        </w:rPr>
        <w:t xml:space="preserve"> г. (ф. 0503130);</w:t>
      </w:r>
    </w:p>
    <w:p w:rsidR="000E4A36" w:rsidRPr="00CC597D" w:rsidRDefault="000E4A36" w:rsidP="000E4A36">
      <w:pPr>
        <w:autoSpaceDE w:val="0"/>
        <w:autoSpaceDN w:val="0"/>
        <w:adjustRightInd w:val="0"/>
        <w:ind w:firstLine="663"/>
        <w:jc w:val="both"/>
        <w:rPr>
          <w:sz w:val="28"/>
          <w:szCs w:val="28"/>
        </w:rPr>
      </w:pPr>
      <w:r w:rsidRPr="00CC597D">
        <w:rPr>
          <w:sz w:val="28"/>
          <w:szCs w:val="28"/>
        </w:rPr>
        <w:t>Справка по заключению счетов бюджетного учета отчетного финансового года (ф. 0503110);</w:t>
      </w:r>
    </w:p>
    <w:p w:rsidR="000E4A36" w:rsidRPr="00CC597D" w:rsidRDefault="000E4A36" w:rsidP="000E4A36">
      <w:pPr>
        <w:autoSpaceDE w:val="0"/>
        <w:autoSpaceDN w:val="0"/>
        <w:adjustRightInd w:val="0"/>
        <w:ind w:firstLine="663"/>
        <w:jc w:val="both"/>
        <w:rPr>
          <w:sz w:val="28"/>
          <w:szCs w:val="28"/>
        </w:rPr>
      </w:pPr>
      <w:r w:rsidRPr="00CC597D">
        <w:rPr>
          <w:sz w:val="28"/>
          <w:szCs w:val="28"/>
        </w:rPr>
        <w:t xml:space="preserve">Справка о наличии имущества и обязательств на </w:t>
      </w:r>
      <w:proofErr w:type="spellStart"/>
      <w:r w:rsidRPr="00CC597D">
        <w:rPr>
          <w:sz w:val="28"/>
          <w:szCs w:val="28"/>
        </w:rPr>
        <w:t>забалансовых</w:t>
      </w:r>
      <w:proofErr w:type="spellEnd"/>
      <w:r w:rsidRPr="00CC597D">
        <w:rPr>
          <w:sz w:val="28"/>
          <w:szCs w:val="28"/>
        </w:rPr>
        <w:t xml:space="preserve"> счетах (ф.0503130);</w:t>
      </w:r>
    </w:p>
    <w:p w:rsidR="000E4A36" w:rsidRPr="00CC597D" w:rsidRDefault="000E4A36" w:rsidP="000E4A36">
      <w:pPr>
        <w:autoSpaceDE w:val="0"/>
        <w:autoSpaceDN w:val="0"/>
        <w:adjustRightInd w:val="0"/>
        <w:ind w:firstLine="663"/>
        <w:jc w:val="both"/>
        <w:rPr>
          <w:sz w:val="28"/>
          <w:szCs w:val="28"/>
        </w:rPr>
      </w:pPr>
      <w:r w:rsidRPr="00CC597D">
        <w:rPr>
          <w:sz w:val="28"/>
          <w:szCs w:val="28"/>
        </w:rPr>
        <w:t>Пояснительная записка на 1 января 20</w:t>
      </w:r>
      <w:r>
        <w:rPr>
          <w:sz w:val="28"/>
          <w:szCs w:val="28"/>
        </w:rPr>
        <w:t>22</w:t>
      </w:r>
      <w:r w:rsidRPr="00CC597D">
        <w:rPr>
          <w:sz w:val="28"/>
          <w:szCs w:val="28"/>
        </w:rPr>
        <w:t xml:space="preserve"> г. (ф.0503160).</w:t>
      </w:r>
    </w:p>
    <w:p w:rsidR="000E4A36" w:rsidRPr="00CC597D" w:rsidRDefault="000E4A36" w:rsidP="000E4A36">
      <w:pPr>
        <w:autoSpaceDE w:val="0"/>
        <w:autoSpaceDN w:val="0"/>
        <w:adjustRightInd w:val="0"/>
        <w:ind w:firstLine="663"/>
        <w:jc w:val="both"/>
        <w:rPr>
          <w:sz w:val="28"/>
          <w:szCs w:val="28"/>
        </w:rPr>
      </w:pPr>
      <w:r w:rsidRPr="00CC597D">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0E4A36" w:rsidRPr="00CC597D" w:rsidRDefault="000E4A36" w:rsidP="000E4A36">
      <w:pPr>
        <w:autoSpaceDE w:val="0"/>
        <w:autoSpaceDN w:val="0"/>
        <w:adjustRightInd w:val="0"/>
        <w:ind w:firstLine="663"/>
        <w:jc w:val="both"/>
        <w:rPr>
          <w:sz w:val="28"/>
          <w:szCs w:val="28"/>
        </w:rPr>
      </w:pPr>
      <w:r w:rsidRPr="00CC597D">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0E4A36" w:rsidRDefault="000E4A36" w:rsidP="000E4A36">
      <w:pPr>
        <w:autoSpaceDE w:val="0"/>
        <w:autoSpaceDN w:val="0"/>
        <w:adjustRightInd w:val="0"/>
        <w:ind w:firstLine="663"/>
        <w:jc w:val="both"/>
        <w:rPr>
          <w:sz w:val="28"/>
          <w:szCs w:val="28"/>
        </w:rPr>
      </w:pPr>
      <w:r w:rsidRPr="00CC597D">
        <w:rPr>
          <w:sz w:val="28"/>
          <w:szCs w:val="28"/>
        </w:rPr>
        <w:t>По состоянию на 01.01.20</w:t>
      </w:r>
      <w:r>
        <w:rPr>
          <w:sz w:val="28"/>
          <w:szCs w:val="28"/>
        </w:rPr>
        <w:t>22</w:t>
      </w:r>
      <w:r w:rsidRPr="00CC597D">
        <w:rPr>
          <w:sz w:val="28"/>
          <w:szCs w:val="28"/>
        </w:rPr>
        <w:t xml:space="preserve"> года доходы учреждения </w:t>
      </w:r>
      <w:r>
        <w:rPr>
          <w:sz w:val="28"/>
          <w:szCs w:val="28"/>
        </w:rPr>
        <w:t>составили 140 229,6</w:t>
      </w:r>
      <w:r w:rsidRPr="00CC597D">
        <w:rPr>
          <w:sz w:val="28"/>
          <w:szCs w:val="28"/>
        </w:rPr>
        <w:t xml:space="preserve"> тыс. рублей, в том числе по бюджетной деятельности – </w:t>
      </w:r>
      <w:r>
        <w:rPr>
          <w:sz w:val="28"/>
          <w:szCs w:val="28"/>
        </w:rPr>
        <w:t>140 229,6</w:t>
      </w:r>
      <w:r w:rsidRPr="00CC597D">
        <w:rPr>
          <w:sz w:val="28"/>
          <w:szCs w:val="28"/>
        </w:rPr>
        <w:t xml:space="preserve"> тыс. р</w:t>
      </w:r>
      <w:r>
        <w:rPr>
          <w:sz w:val="28"/>
          <w:szCs w:val="28"/>
        </w:rPr>
        <w:t>ублей</w:t>
      </w:r>
      <w:r w:rsidRPr="00CC597D">
        <w:rPr>
          <w:sz w:val="28"/>
          <w:szCs w:val="28"/>
        </w:rPr>
        <w:t>.</w:t>
      </w:r>
      <w:r>
        <w:rPr>
          <w:sz w:val="28"/>
          <w:szCs w:val="28"/>
        </w:rPr>
        <w:t xml:space="preserve">        Доходы сложились за счет</w:t>
      </w:r>
      <w:r w:rsidRPr="00CC597D">
        <w:rPr>
          <w:sz w:val="28"/>
          <w:szCs w:val="28"/>
        </w:rPr>
        <w:t xml:space="preserve"> </w:t>
      </w:r>
      <w:r>
        <w:rPr>
          <w:sz w:val="28"/>
          <w:szCs w:val="28"/>
        </w:rPr>
        <w:t>безвозмездных поступлений от бюджетов – 135 559,5 тыс. руб.</w:t>
      </w:r>
      <w:proofErr w:type="gramStart"/>
      <w:r>
        <w:rPr>
          <w:sz w:val="28"/>
          <w:szCs w:val="28"/>
        </w:rPr>
        <w:t xml:space="preserve"> ,</w:t>
      </w:r>
      <w:proofErr w:type="gramEnd"/>
      <w:r>
        <w:rPr>
          <w:sz w:val="28"/>
          <w:szCs w:val="28"/>
        </w:rPr>
        <w:t xml:space="preserve"> доходов от реализации активов – 3 500,2 тыс. руб., безвозмездные </w:t>
      </w:r>
      <w:proofErr w:type="spellStart"/>
      <w:r>
        <w:rPr>
          <w:sz w:val="28"/>
          <w:szCs w:val="28"/>
        </w:rPr>
        <w:t>неденежные</w:t>
      </w:r>
      <w:proofErr w:type="spellEnd"/>
      <w:r>
        <w:rPr>
          <w:sz w:val="28"/>
          <w:szCs w:val="28"/>
        </w:rPr>
        <w:t xml:space="preserve"> поступления текущего характера от сектора государственного управления и организаций государственного сектора – 146,9 тыс. руб., безвозмездные </w:t>
      </w:r>
      <w:proofErr w:type="spellStart"/>
      <w:r>
        <w:rPr>
          <w:sz w:val="28"/>
          <w:szCs w:val="28"/>
        </w:rPr>
        <w:t>неденежные</w:t>
      </w:r>
      <w:proofErr w:type="spellEnd"/>
      <w:r>
        <w:rPr>
          <w:sz w:val="28"/>
          <w:szCs w:val="28"/>
        </w:rPr>
        <w:t xml:space="preserve"> поступления капитального характера от сектора государственного управления и организаций государственного сектора – 1 023,0 тыс. руб.</w:t>
      </w:r>
    </w:p>
    <w:p w:rsidR="000E4A36" w:rsidRPr="00CC597D" w:rsidRDefault="000E4A36" w:rsidP="000E4A36">
      <w:pPr>
        <w:autoSpaceDE w:val="0"/>
        <w:autoSpaceDN w:val="0"/>
        <w:adjustRightInd w:val="0"/>
        <w:ind w:firstLine="663"/>
        <w:jc w:val="both"/>
        <w:rPr>
          <w:sz w:val="28"/>
          <w:szCs w:val="28"/>
        </w:rPr>
      </w:pPr>
    </w:p>
    <w:p w:rsidR="000E4A36" w:rsidRDefault="000E4A36" w:rsidP="000E4A36">
      <w:pPr>
        <w:autoSpaceDE w:val="0"/>
        <w:autoSpaceDN w:val="0"/>
        <w:adjustRightInd w:val="0"/>
        <w:jc w:val="both"/>
        <w:rPr>
          <w:sz w:val="28"/>
          <w:szCs w:val="28"/>
        </w:rPr>
      </w:pPr>
      <w:r>
        <w:rPr>
          <w:sz w:val="28"/>
          <w:szCs w:val="28"/>
        </w:rPr>
        <w:t xml:space="preserve">        </w:t>
      </w:r>
      <w:proofErr w:type="gramStart"/>
      <w:r w:rsidRPr="00CC597D">
        <w:rPr>
          <w:sz w:val="28"/>
          <w:szCs w:val="28"/>
        </w:rPr>
        <w:t xml:space="preserve">Расходы по учреждению составили </w:t>
      </w:r>
      <w:r>
        <w:rPr>
          <w:sz w:val="28"/>
          <w:szCs w:val="28"/>
        </w:rPr>
        <w:t>206 020,3</w:t>
      </w:r>
      <w:r w:rsidRPr="00CC597D">
        <w:rPr>
          <w:sz w:val="28"/>
          <w:szCs w:val="28"/>
        </w:rPr>
        <w:t xml:space="preserve"> </w:t>
      </w:r>
      <w:r>
        <w:rPr>
          <w:sz w:val="28"/>
          <w:szCs w:val="28"/>
        </w:rPr>
        <w:t xml:space="preserve"> тыс. руб.</w:t>
      </w:r>
      <w:r w:rsidRPr="00CC597D">
        <w:rPr>
          <w:sz w:val="28"/>
          <w:szCs w:val="28"/>
        </w:rPr>
        <w:t xml:space="preserve">, в том числе  по бюджетной деятельности – </w:t>
      </w:r>
      <w:r>
        <w:rPr>
          <w:sz w:val="28"/>
          <w:szCs w:val="28"/>
        </w:rPr>
        <w:t>206 020,3</w:t>
      </w:r>
      <w:r w:rsidRPr="00CC597D">
        <w:rPr>
          <w:sz w:val="28"/>
          <w:szCs w:val="28"/>
        </w:rPr>
        <w:t xml:space="preserve"> тыс. рублей</w:t>
      </w:r>
      <w:r>
        <w:rPr>
          <w:sz w:val="28"/>
          <w:szCs w:val="28"/>
        </w:rPr>
        <w:t xml:space="preserve">, </w:t>
      </w:r>
      <w:r w:rsidRPr="00CC597D">
        <w:rPr>
          <w:sz w:val="28"/>
          <w:szCs w:val="28"/>
        </w:rPr>
        <w:t xml:space="preserve"> в том числе на оплату труда и начисления на выплаты по оплате труда</w:t>
      </w:r>
      <w:r>
        <w:rPr>
          <w:sz w:val="28"/>
          <w:szCs w:val="28"/>
        </w:rPr>
        <w:t xml:space="preserve"> 15 656,0</w:t>
      </w:r>
      <w:r w:rsidRPr="00CC597D">
        <w:rPr>
          <w:sz w:val="28"/>
          <w:szCs w:val="28"/>
        </w:rPr>
        <w:t xml:space="preserve"> </w:t>
      </w:r>
      <w:r>
        <w:rPr>
          <w:sz w:val="28"/>
          <w:szCs w:val="28"/>
        </w:rPr>
        <w:t xml:space="preserve"> тыс. руб. или 7,6 %</w:t>
      </w:r>
      <w:r w:rsidRPr="00CC597D">
        <w:rPr>
          <w:sz w:val="28"/>
          <w:szCs w:val="28"/>
        </w:rPr>
        <w:t>; на приобретение работ, услуг</w:t>
      </w:r>
      <w:r>
        <w:rPr>
          <w:sz w:val="28"/>
          <w:szCs w:val="28"/>
        </w:rPr>
        <w:t xml:space="preserve">, страхование- </w:t>
      </w:r>
      <w:r w:rsidRPr="00CC597D">
        <w:rPr>
          <w:sz w:val="28"/>
          <w:szCs w:val="28"/>
        </w:rPr>
        <w:t xml:space="preserve"> </w:t>
      </w:r>
      <w:r>
        <w:rPr>
          <w:sz w:val="28"/>
          <w:szCs w:val="28"/>
        </w:rPr>
        <w:t>2053,0</w:t>
      </w:r>
      <w:r w:rsidRPr="00CC597D">
        <w:rPr>
          <w:sz w:val="28"/>
          <w:szCs w:val="28"/>
        </w:rPr>
        <w:t xml:space="preserve"> тыс. рублей или </w:t>
      </w:r>
      <w:r>
        <w:rPr>
          <w:sz w:val="28"/>
          <w:szCs w:val="28"/>
        </w:rPr>
        <w:t>1,0</w:t>
      </w:r>
      <w:r w:rsidRPr="00CC597D">
        <w:rPr>
          <w:sz w:val="28"/>
          <w:szCs w:val="28"/>
        </w:rPr>
        <w:t xml:space="preserve"> %; безвозме</w:t>
      </w:r>
      <w:r>
        <w:rPr>
          <w:sz w:val="28"/>
          <w:szCs w:val="28"/>
        </w:rPr>
        <w:t>здные перечисления организациям</w:t>
      </w:r>
      <w:r w:rsidRPr="00CC597D">
        <w:rPr>
          <w:sz w:val="28"/>
          <w:szCs w:val="28"/>
        </w:rPr>
        <w:t xml:space="preserve"> </w:t>
      </w:r>
      <w:r>
        <w:rPr>
          <w:sz w:val="28"/>
          <w:szCs w:val="28"/>
        </w:rPr>
        <w:t>180 000,4</w:t>
      </w:r>
      <w:r w:rsidRPr="00CC597D">
        <w:rPr>
          <w:sz w:val="28"/>
          <w:szCs w:val="28"/>
        </w:rPr>
        <w:t xml:space="preserve"> тыс. рублей или </w:t>
      </w:r>
      <w:r>
        <w:rPr>
          <w:sz w:val="28"/>
          <w:szCs w:val="28"/>
        </w:rPr>
        <w:t xml:space="preserve"> 87,4</w:t>
      </w:r>
      <w:r w:rsidRPr="00CC597D">
        <w:rPr>
          <w:sz w:val="28"/>
          <w:szCs w:val="28"/>
        </w:rPr>
        <w:t>%</w:t>
      </w:r>
      <w:r>
        <w:rPr>
          <w:sz w:val="28"/>
          <w:szCs w:val="28"/>
        </w:rPr>
        <w:t>;</w:t>
      </w:r>
      <w:proofErr w:type="gramEnd"/>
      <w:r>
        <w:rPr>
          <w:sz w:val="28"/>
          <w:szCs w:val="28"/>
        </w:rPr>
        <w:t xml:space="preserve"> социальное обеспечение 6430,2 тыс. руб. или 3,1%; расходы по операциям с активами 839,7 тыс. руб. или 0,4 %,безвозмездные перечисления капитального характера муниципальным учреждениям – 1 023,0 тыс. руб., или 0,5%  налоги и сборы 18,0 тыс. руб.,   </w:t>
      </w:r>
    </w:p>
    <w:p w:rsidR="000E4A36" w:rsidRDefault="000E4A36" w:rsidP="000E4A36">
      <w:pPr>
        <w:autoSpaceDE w:val="0"/>
        <w:autoSpaceDN w:val="0"/>
        <w:adjustRightInd w:val="0"/>
        <w:ind w:firstLine="663"/>
        <w:jc w:val="both"/>
        <w:rPr>
          <w:sz w:val="28"/>
          <w:szCs w:val="28"/>
        </w:rPr>
      </w:pPr>
      <w:r w:rsidRPr="00CC597D">
        <w:rPr>
          <w:sz w:val="28"/>
          <w:szCs w:val="28"/>
        </w:rPr>
        <w:t>Чистый операционный результат учреждения по бюдже</w:t>
      </w:r>
      <w:r>
        <w:rPr>
          <w:sz w:val="28"/>
          <w:szCs w:val="28"/>
        </w:rPr>
        <w:t>тной деятельности –</w:t>
      </w:r>
      <w:r w:rsidRPr="00CC597D">
        <w:rPr>
          <w:sz w:val="28"/>
          <w:szCs w:val="28"/>
        </w:rPr>
        <w:t xml:space="preserve"> </w:t>
      </w:r>
      <w:proofErr w:type="gramStart"/>
      <w:r>
        <w:rPr>
          <w:sz w:val="28"/>
          <w:szCs w:val="28"/>
        </w:rPr>
        <w:t xml:space="preserve">( </w:t>
      </w:r>
      <w:proofErr w:type="gramEnd"/>
      <w:r>
        <w:rPr>
          <w:sz w:val="28"/>
          <w:szCs w:val="28"/>
        </w:rPr>
        <w:t>минус) 65 790,8 тыс.</w:t>
      </w:r>
      <w:r w:rsidRPr="00CC597D">
        <w:rPr>
          <w:sz w:val="28"/>
          <w:szCs w:val="28"/>
        </w:rPr>
        <w:t xml:space="preserve"> рублей, в том числе в разрезе по бюджетной деятельности </w:t>
      </w:r>
      <w:r>
        <w:rPr>
          <w:sz w:val="28"/>
          <w:szCs w:val="28"/>
        </w:rPr>
        <w:t>–  минус 65 790,8 тыс. рублей.</w:t>
      </w:r>
    </w:p>
    <w:p w:rsidR="000E4A36" w:rsidRDefault="000E4A36" w:rsidP="000E4A36">
      <w:pPr>
        <w:jc w:val="center"/>
        <w:rPr>
          <w:b/>
          <w:sz w:val="28"/>
          <w:szCs w:val="28"/>
        </w:rPr>
      </w:pPr>
    </w:p>
    <w:p w:rsidR="000E4A36" w:rsidRDefault="000E4A36" w:rsidP="000E4A36">
      <w:pPr>
        <w:jc w:val="center"/>
        <w:rPr>
          <w:b/>
          <w:sz w:val="28"/>
          <w:szCs w:val="28"/>
        </w:rPr>
      </w:pPr>
      <w:r>
        <w:rPr>
          <w:b/>
          <w:sz w:val="28"/>
          <w:szCs w:val="28"/>
        </w:rPr>
        <w:t>Отчет о бюджетных обязательствах (ф.0503128)</w:t>
      </w:r>
    </w:p>
    <w:p w:rsidR="000E4A36" w:rsidRDefault="000E4A36" w:rsidP="000E4A36">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0E4A36" w:rsidRDefault="000E4A36" w:rsidP="000E4A36">
      <w:pPr>
        <w:jc w:val="both"/>
        <w:rPr>
          <w:sz w:val="28"/>
          <w:szCs w:val="28"/>
        </w:rPr>
      </w:pPr>
      <w:r>
        <w:rPr>
          <w:sz w:val="28"/>
          <w:szCs w:val="28"/>
        </w:rPr>
        <w:t xml:space="preserve">     Анализ вышеуказанной формы показал наличие не исполненных бюджетных обязательств на сумму 7,4 тыс. руб. по основной деятельности.</w:t>
      </w:r>
    </w:p>
    <w:p w:rsidR="000E4A36" w:rsidRDefault="000E4A36" w:rsidP="000E4A36">
      <w:pPr>
        <w:autoSpaceDE w:val="0"/>
        <w:autoSpaceDN w:val="0"/>
        <w:adjustRightInd w:val="0"/>
        <w:jc w:val="both"/>
        <w:rPr>
          <w:sz w:val="28"/>
          <w:szCs w:val="28"/>
        </w:rPr>
      </w:pPr>
      <w:r>
        <w:rPr>
          <w:sz w:val="28"/>
          <w:szCs w:val="28"/>
        </w:rPr>
        <w:t xml:space="preserve">      При сопоставлении форм 0503128 с данными формы 0503175 «Сведения о принятых и неисполненных обязательствах получателя бюджетных средств» расхождений не выявлено. Причины неисполнения подробно описаны в текстовой части Пояснительной записке (ф. 0503160).</w:t>
      </w:r>
    </w:p>
    <w:p w:rsidR="000E4A36" w:rsidRPr="00E46031" w:rsidRDefault="000E4A36" w:rsidP="000E4A36">
      <w:pPr>
        <w:jc w:val="both"/>
        <w:rPr>
          <w:sz w:val="28"/>
          <w:szCs w:val="28"/>
        </w:rPr>
      </w:pPr>
      <w:r>
        <w:rPr>
          <w:sz w:val="28"/>
          <w:szCs w:val="28"/>
        </w:rPr>
        <w:lastRenderedPageBreak/>
        <w:t xml:space="preserve">     Б</w:t>
      </w:r>
      <w:r w:rsidRPr="00E46031">
        <w:rPr>
          <w:sz w:val="28"/>
          <w:szCs w:val="28"/>
        </w:rPr>
        <w:t>юджетных обязательств в размерах, превышающих утвержденные бюджетные ассигнования и (или) лимиты бюджетных обязательств</w:t>
      </w:r>
      <w:r>
        <w:rPr>
          <w:sz w:val="28"/>
          <w:szCs w:val="28"/>
        </w:rPr>
        <w:t xml:space="preserve"> не выявлено.</w:t>
      </w:r>
      <w:r w:rsidRPr="00E46031">
        <w:rPr>
          <w:sz w:val="28"/>
          <w:szCs w:val="28"/>
        </w:rPr>
        <w:t xml:space="preserve"> </w:t>
      </w:r>
    </w:p>
    <w:p w:rsidR="000E4A36" w:rsidRDefault="000E4A36" w:rsidP="000E4A36">
      <w:pPr>
        <w:autoSpaceDE w:val="0"/>
        <w:autoSpaceDN w:val="0"/>
        <w:adjustRightInd w:val="0"/>
        <w:jc w:val="both"/>
        <w:rPr>
          <w:sz w:val="28"/>
          <w:szCs w:val="28"/>
        </w:rPr>
      </w:pPr>
      <w:r>
        <w:rPr>
          <w:sz w:val="28"/>
          <w:szCs w:val="28"/>
        </w:rPr>
        <w:t xml:space="preserve"> </w:t>
      </w:r>
    </w:p>
    <w:p w:rsidR="000E4A36" w:rsidRDefault="000E4A36" w:rsidP="000E4A36">
      <w:pPr>
        <w:jc w:val="center"/>
        <w:rPr>
          <w:b/>
          <w:sz w:val="28"/>
          <w:szCs w:val="28"/>
        </w:rPr>
      </w:pPr>
      <w:r>
        <w:rPr>
          <w:b/>
          <w:sz w:val="28"/>
          <w:szCs w:val="28"/>
        </w:rPr>
        <w:t>Пояснительная записка ф. 0503160</w:t>
      </w:r>
    </w:p>
    <w:p w:rsidR="000E4A36" w:rsidRDefault="000E4A36" w:rsidP="000E4A36">
      <w:pPr>
        <w:jc w:val="both"/>
        <w:rPr>
          <w:sz w:val="28"/>
          <w:szCs w:val="28"/>
        </w:rPr>
      </w:pPr>
      <w:r>
        <w:rPr>
          <w:sz w:val="28"/>
          <w:szCs w:val="28"/>
        </w:rPr>
        <w:t xml:space="preserve">      Форма 0503160 в отчете за 2021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0E4A36" w:rsidRDefault="000E4A36" w:rsidP="000E4A36">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0E4A36" w:rsidRDefault="000E4A36" w:rsidP="000E4A36">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0E4A36" w:rsidRDefault="000E4A36" w:rsidP="000E4A36">
      <w:pPr>
        <w:jc w:val="both"/>
        <w:rPr>
          <w:sz w:val="28"/>
          <w:szCs w:val="28"/>
        </w:rPr>
      </w:pPr>
      <w:r>
        <w:rPr>
          <w:sz w:val="28"/>
          <w:szCs w:val="28"/>
        </w:rPr>
        <w:t>- данные формы 0503164 «Сведения  об исполнении бюджета» с данными формы 0503127.</w:t>
      </w:r>
    </w:p>
    <w:p w:rsidR="000E4A36" w:rsidRDefault="000E4A36" w:rsidP="000E4A36">
      <w:pPr>
        <w:jc w:val="both"/>
        <w:rPr>
          <w:sz w:val="28"/>
          <w:szCs w:val="28"/>
        </w:rPr>
      </w:pPr>
      <w:r>
        <w:rPr>
          <w:sz w:val="28"/>
          <w:szCs w:val="28"/>
        </w:rPr>
        <w:t xml:space="preserve">    При сопоставлении данных вышеуказанных форм нарушений не выявлено.</w:t>
      </w:r>
    </w:p>
    <w:p w:rsidR="000E4A36" w:rsidRDefault="000E4A36" w:rsidP="000E4A36">
      <w:pPr>
        <w:jc w:val="both"/>
        <w:rPr>
          <w:sz w:val="28"/>
          <w:szCs w:val="28"/>
        </w:rPr>
      </w:pPr>
    </w:p>
    <w:p w:rsidR="000E4A36" w:rsidRDefault="000E4A36" w:rsidP="000E4A36">
      <w:pPr>
        <w:autoSpaceDE w:val="0"/>
        <w:autoSpaceDN w:val="0"/>
        <w:adjustRightInd w:val="0"/>
        <w:ind w:firstLine="708"/>
        <w:jc w:val="center"/>
        <w:rPr>
          <w:b/>
          <w:sz w:val="28"/>
          <w:szCs w:val="28"/>
          <w:u w:val="single"/>
        </w:rPr>
      </w:pPr>
      <w:r w:rsidRPr="0047441E">
        <w:rPr>
          <w:sz w:val="28"/>
          <w:szCs w:val="28"/>
        </w:rPr>
        <w:t xml:space="preserve">  </w:t>
      </w:r>
      <w:r w:rsidRPr="00830A6E">
        <w:rPr>
          <w:b/>
          <w:sz w:val="28"/>
          <w:szCs w:val="28"/>
        </w:rPr>
        <w:t>4.</w:t>
      </w:r>
      <w:r w:rsidRPr="0047441E">
        <w:rPr>
          <w:sz w:val="28"/>
          <w:szCs w:val="28"/>
        </w:rPr>
        <w:t xml:space="preserve">  </w:t>
      </w:r>
      <w:r>
        <w:rPr>
          <w:b/>
          <w:sz w:val="28"/>
          <w:szCs w:val="28"/>
        </w:rPr>
        <w:t>В</w:t>
      </w:r>
      <w:r w:rsidRPr="0047441E">
        <w:rPr>
          <w:b/>
          <w:sz w:val="28"/>
          <w:szCs w:val="28"/>
          <w:u w:val="single"/>
        </w:rPr>
        <w:t>нешн</w:t>
      </w:r>
      <w:r>
        <w:rPr>
          <w:b/>
          <w:sz w:val="28"/>
          <w:szCs w:val="28"/>
          <w:u w:val="single"/>
        </w:rPr>
        <w:t>яя</w:t>
      </w:r>
      <w:r w:rsidRPr="0047441E">
        <w:rPr>
          <w:b/>
          <w:sz w:val="28"/>
          <w:szCs w:val="28"/>
          <w:u w:val="single"/>
        </w:rPr>
        <w:t xml:space="preserve"> проверк</w:t>
      </w:r>
      <w:r>
        <w:rPr>
          <w:b/>
          <w:sz w:val="28"/>
          <w:szCs w:val="28"/>
          <w:u w:val="single"/>
        </w:rPr>
        <w:t>а</w:t>
      </w:r>
      <w:r w:rsidRPr="0047441E">
        <w:rPr>
          <w:b/>
          <w:sz w:val="28"/>
          <w:szCs w:val="28"/>
          <w:u w:val="single"/>
        </w:rPr>
        <w:t xml:space="preserve"> годовой отчетности бюджетных учреждений</w:t>
      </w:r>
      <w:r>
        <w:rPr>
          <w:b/>
          <w:sz w:val="28"/>
          <w:szCs w:val="28"/>
          <w:u w:val="single"/>
        </w:rPr>
        <w:t xml:space="preserve"> </w:t>
      </w:r>
    </w:p>
    <w:p w:rsidR="000E4A36" w:rsidRDefault="000E4A36" w:rsidP="000E4A36">
      <w:pPr>
        <w:jc w:val="both"/>
        <w:rPr>
          <w:sz w:val="28"/>
          <w:szCs w:val="28"/>
        </w:rPr>
      </w:pPr>
      <w:r>
        <w:rPr>
          <w:sz w:val="28"/>
          <w:szCs w:val="28"/>
        </w:rPr>
        <w:t xml:space="preserve">      Решением Клетнян</w:t>
      </w:r>
      <w:r w:rsidRPr="0075196C">
        <w:rPr>
          <w:sz w:val="28"/>
          <w:szCs w:val="28"/>
        </w:rPr>
        <w:t>ского районного</w:t>
      </w:r>
      <w:r>
        <w:rPr>
          <w:sz w:val="28"/>
          <w:szCs w:val="28"/>
        </w:rPr>
        <w:t xml:space="preserve">  Совета народных депутатов приложением 6 утверждена «Ведомственная структура расходов бюджета Клетнянского муниципального района на 2021 год». Бухгалтерское обслуживание подведомственных учреждений осуществляется централизованной бухгалтерией Управления образования.</w:t>
      </w:r>
    </w:p>
    <w:p w:rsidR="000E4A36" w:rsidRPr="0047441E" w:rsidRDefault="000E4A36" w:rsidP="000E4A36">
      <w:pPr>
        <w:jc w:val="both"/>
        <w:rPr>
          <w:b/>
          <w:sz w:val="28"/>
          <w:szCs w:val="28"/>
        </w:rPr>
      </w:pPr>
      <w:r>
        <w:rPr>
          <w:sz w:val="28"/>
          <w:szCs w:val="28"/>
        </w:rPr>
        <w:t xml:space="preserve">     В связи с изменениями полномочий учредителя по МБУ ДО ДШИ изменены остатки на начало года по счетам и формам.</w:t>
      </w:r>
    </w:p>
    <w:p w:rsidR="000E4A36" w:rsidRDefault="000E4A36" w:rsidP="000E4A36">
      <w:pPr>
        <w:spacing w:line="0" w:lineRule="atLeast"/>
        <w:rPr>
          <w:sz w:val="28"/>
          <w:szCs w:val="28"/>
        </w:rPr>
      </w:pPr>
      <w:r w:rsidRPr="0047441E">
        <w:rPr>
          <w:sz w:val="28"/>
          <w:szCs w:val="28"/>
        </w:rPr>
        <w:t>Перечень  предоставленных доку</w:t>
      </w:r>
      <w:r>
        <w:rPr>
          <w:sz w:val="28"/>
          <w:szCs w:val="28"/>
        </w:rPr>
        <w:t xml:space="preserve">ментов соответствует  статье 12 </w:t>
      </w:r>
      <w:r w:rsidRPr="0047441E">
        <w:rPr>
          <w:sz w:val="28"/>
          <w:szCs w:val="28"/>
        </w:rPr>
        <w:t>Инструкции 33н.</w:t>
      </w:r>
    </w:p>
    <w:p w:rsidR="000E4A36" w:rsidRDefault="000E4A36" w:rsidP="000E4A36">
      <w:pPr>
        <w:spacing w:line="0" w:lineRule="atLeast"/>
        <w:jc w:val="both"/>
        <w:rPr>
          <w:sz w:val="28"/>
          <w:szCs w:val="28"/>
        </w:rPr>
      </w:pPr>
      <w:r>
        <w:rPr>
          <w:sz w:val="28"/>
          <w:szCs w:val="28"/>
        </w:rPr>
        <w:t xml:space="preserve">      </w:t>
      </w:r>
      <w:r w:rsidRPr="0047441E">
        <w:rPr>
          <w:sz w:val="28"/>
          <w:szCs w:val="28"/>
        </w:rPr>
        <w:t>Бухгалтерская отчетность представлена в  соответствии  п.6 Инструкции 33н, а именно  в сброшюрованном и  пронумерованном виде, с оглавлением. </w:t>
      </w:r>
    </w:p>
    <w:p w:rsidR="000E4A36" w:rsidRDefault="000E4A36" w:rsidP="000E4A36">
      <w:pPr>
        <w:jc w:val="both"/>
        <w:rPr>
          <w:sz w:val="28"/>
          <w:szCs w:val="28"/>
        </w:rPr>
      </w:pPr>
      <w:r>
        <w:rPr>
          <w:sz w:val="28"/>
          <w:szCs w:val="28"/>
        </w:rPr>
        <w:t xml:space="preserve">     По данным сводных отчетов Управления образования администрации Клетнянского района об исполнении учреждениями плана  его финансово-хозяйственной деятельности (ф. 0503737):</w:t>
      </w:r>
    </w:p>
    <w:p w:rsidR="000E4A36" w:rsidRDefault="000E4A36" w:rsidP="000E4A36">
      <w:pPr>
        <w:jc w:val="both"/>
        <w:rPr>
          <w:sz w:val="28"/>
          <w:szCs w:val="28"/>
        </w:rPr>
      </w:pPr>
      <w:r>
        <w:rPr>
          <w:sz w:val="28"/>
          <w:szCs w:val="28"/>
        </w:rPr>
        <w:t xml:space="preserve"> 2.Собственные доходы учреждения: Доходы от приносящей доход деятельности за 2021 год утверждены и исполнены в сумме 6 067,9 тыс. руб. Больше  доходов 2021 года на 1457,6 тыс. руб. </w:t>
      </w:r>
      <w:proofErr w:type="gramStart"/>
      <w:r>
        <w:rPr>
          <w:sz w:val="28"/>
          <w:szCs w:val="28"/>
        </w:rPr>
        <w:t xml:space="preserve">( </w:t>
      </w:r>
      <w:proofErr w:type="gramEnd"/>
      <w:r>
        <w:rPr>
          <w:sz w:val="28"/>
          <w:szCs w:val="28"/>
        </w:rPr>
        <w:t>2020 год – 4 610,3 тыс. руб.).</w:t>
      </w:r>
    </w:p>
    <w:p w:rsidR="000E4A36" w:rsidRDefault="000E4A36" w:rsidP="000E4A36">
      <w:pPr>
        <w:jc w:val="both"/>
        <w:rPr>
          <w:sz w:val="28"/>
          <w:szCs w:val="28"/>
        </w:rPr>
      </w:pPr>
      <w:r>
        <w:rPr>
          <w:sz w:val="28"/>
          <w:szCs w:val="28"/>
        </w:rPr>
        <w:t>Это добровольные пожертвования родителей на питание детей в общеобразовательных учреждениях, плата родителей за содержание детей в детских дошкольных учреждениях. Платные услуги.</w:t>
      </w:r>
    </w:p>
    <w:p w:rsidR="000E4A36" w:rsidRDefault="000E4A36" w:rsidP="000E4A36">
      <w:pPr>
        <w:autoSpaceDE w:val="0"/>
        <w:autoSpaceDN w:val="0"/>
        <w:adjustRightInd w:val="0"/>
        <w:jc w:val="both"/>
        <w:rPr>
          <w:sz w:val="28"/>
          <w:szCs w:val="28"/>
        </w:rPr>
      </w:pPr>
      <w:r>
        <w:rPr>
          <w:sz w:val="28"/>
          <w:szCs w:val="28"/>
        </w:rPr>
        <w:t xml:space="preserve">     Утверждено плановых назначений по расходам в </w:t>
      </w:r>
      <w:r w:rsidRPr="00CC3C1A">
        <w:rPr>
          <w:sz w:val="28"/>
          <w:szCs w:val="28"/>
        </w:rPr>
        <w:t xml:space="preserve">сумме </w:t>
      </w:r>
      <w:r>
        <w:rPr>
          <w:sz w:val="28"/>
          <w:szCs w:val="28"/>
        </w:rPr>
        <w:t>6235,0</w:t>
      </w:r>
      <w:r w:rsidRPr="00CC3C1A">
        <w:rPr>
          <w:sz w:val="28"/>
          <w:szCs w:val="28"/>
        </w:rPr>
        <w:t xml:space="preserve"> тыс. рублей,</w:t>
      </w:r>
      <w:r>
        <w:rPr>
          <w:b/>
          <w:sz w:val="28"/>
          <w:szCs w:val="28"/>
        </w:rPr>
        <w:t xml:space="preserve"> </w:t>
      </w:r>
      <w:r>
        <w:rPr>
          <w:sz w:val="28"/>
          <w:szCs w:val="28"/>
        </w:rPr>
        <w:t xml:space="preserve">исполнено в сумме </w:t>
      </w:r>
      <w:r>
        <w:rPr>
          <w:b/>
          <w:sz w:val="28"/>
          <w:szCs w:val="28"/>
        </w:rPr>
        <w:t>5953,2</w:t>
      </w:r>
      <w:r>
        <w:rPr>
          <w:sz w:val="28"/>
          <w:szCs w:val="28"/>
        </w:rPr>
        <w:t xml:space="preserve"> тыс. рублей, что составляет 95,5 % утвержденных бюджетных назначений, из них:</w:t>
      </w:r>
    </w:p>
    <w:p w:rsidR="000E4A36" w:rsidRDefault="000E4A36" w:rsidP="000E4A36">
      <w:pPr>
        <w:autoSpaceDE w:val="0"/>
        <w:autoSpaceDN w:val="0"/>
        <w:adjustRightInd w:val="0"/>
        <w:ind w:firstLine="720"/>
        <w:jc w:val="both"/>
        <w:rPr>
          <w:sz w:val="28"/>
          <w:szCs w:val="28"/>
        </w:rPr>
      </w:pPr>
      <w:r>
        <w:rPr>
          <w:sz w:val="28"/>
          <w:szCs w:val="28"/>
        </w:rPr>
        <w:t>- на заработную плату и начисления на оплату труда (подстатьи 211-213) использовано 436,9 тыс. рублей или  99,6 % плановых назначений 438,6 тыс. руб.</w:t>
      </w:r>
      <w:r w:rsidRPr="00375CF8">
        <w:rPr>
          <w:sz w:val="28"/>
          <w:szCs w:val="28"/>
        </w:rPr>
        <w:t xml:space="preserve"> </w:t>
      </w:r>
      <w:r>
        <w:rPr>
          <w:sz w:val="28"/>
          <w:szCs w:val="28"/>
        </w:rPr>
        <w:t>Доля в структуре расходов –  7,4%;</w:t>
      </w:r>
    </w:p>
    <w:p w:rsidR="000E4A36" w:rsidRDefault="000E4A36" w:rsidP="000E4A36">
      <w:pPr>
        <w:autoSpaceDE w:val="0"/>
        <w:autoSpaceDN w:val="0"/>
        <w:adjustRightInd w:val="0"/>
        <w:ind w:firstLine="720"/>
        <w:jc w:val="both"/>
        <w:rPr>
          <w:sz w:val="28"/>
          <w:szCs w:val="28"/>
        </w:rPr>
      </w:pPr>
      <w:r>
        <w:rPr>
          <w:sz w:val="28"/>
          <w:szCs w:val="28"/>
        </w:rPr>
        <w:t>- на оплату работ, услуг и прочие расходы (подстатьи 221-226, статья 290) – 5 503,9 тыс. рублей или 95,5% плановых назначений5784,0 тыс. руб</w:t>
      </w:r>
      <w:proofErr w:type="gramStart"/>
      <w:r>
        <w:rPr>
          <w:sz w:val="28"/>
          <w:szCs w:val="28"/>
        </w:rPr>
        <w:t xml:space="preserve">.. </w:t>
      </w:r>
      <w:proofErr w:type="gramEnd"/>
      <w:r>
        <w:rPr>
          <w:sz w:val="28"/>
          <w:szCs w:val="28"/>
        </w:rPr>
        <w:t>Доля в структуре расходов – 92,6 %;</w:t>
      </w:r>
    </w:p>
    <w:p w:rsidR="000E4A36" w:rsidRDefault="000E4A36" w:rsidP="000E4A36">
      <w:pPr>
        <w:autoSpaceDE w:val="0"/>
        <w:autoSpaceDN w:val="0"/>
        <w:adjustRightInd w:val="0"/>
        <w:jc w:val="both"/>
        <w:rPr>
          <w:sz w:val="28"/>
          <w:szCs w:val="28"/>
        </w:rPr>
      </w:pPr>
      <w:r>
        <w:rPr>
          <w:sz w:val="28"/>
          <w:szCs w:val="28"/>
        </w:rPr>
        <w:t xml:space="preserve">        Не исполнено 281,8 тыс. руб. – остатки на счетах учреждений.</w:t>
      </w:r>
    </w:p>
    <w:p w:rsidR="000E4A36" w:rsidRDefault="000E4A36" w:rsidP="000E4A36">
      <w:pPr>
        <w:autoSpaceDE w:val="0"/>
        <w:autoSpaceDN w:val="0"/>
        <w:adjustRightInd w:val="0"/>
        <w:jc w:val="both"/>
        <w:rPr>
          <w:sz w:val="28"/>
          <w:szCs w:val="28"/>
        </w:rPr>
      </w:pPr>
    </w:p>
    <w:p w:rsidR="000E4A36" w:rsidRDefault="000E4A36" w:rsidP="000E4A36">
      <w:pPr>
        <w:autoSpaceDE w:val="0"/>
        <w:autoSpaceDN w:val="0"/>
        <w:adjustRightInd w:val="0"/>
        <w:jc w:val="both"/>
        <w:rPr>
          <w:sz w:val="28"/>
          <w:szCs w:val="28"/>
        </w:rPr>
      </w:pPr>
      <w:r>
        <w:rPr>
          <w:sz w:val="28"/>
          <w:szCs w:val="28"/>
        </w:rPr>
        <w:lastRenderedPageBreak/>
        <w:t xml:space="preserve">   4.Субсидии на выполнение муниципального задания: Доходы утверждены и исполнены в объеме 138 934,1 тыс. рублей, меньше уровня 2020 года на 3200,6 тыс. руб. </w:t>
      </w:r>
      <w:proofErr w:type="gramStart"/>
      <w:r>
        <w:rPr>
          <w:sz w:val="28"/>
          <w:szCs w:val="28"/>
        </w:rPr>
        <w:t xml:space="preserve">( </w:t>
      </w:r>
      <w:proofErr w:type="gramEnd"/>
      <w:r>
        <w:rPr>
          <w:sz w:val="28"/>
          <w:szCs w:val="28"/>
        </w:rPr>
        <w:t>2020 год – 135 733,5 тыс. руб.).</w:t>
      </w:r>
    </w:p>
    <w:p w:rsidR="000E4A36" w:rsidRPr="00D55D3D" w:rsidRDefault="000E4A36" w:rsidP="000E4A36">
      <w:pPr>
        <w:autoSpaceDE w:val="0"/>
        <w:autoSpaceDN w:val="0"/>
        <w:adjustRightInd w:val="0"/>
        <w:jc w:val="both"/>
        <w:rPr>
          <w:sz w:val="28"/>
          <w:szCs w:val="28"/>
        </w:rPr>
      </w:pPr>
      <w:r>
        <w:rPr>
          <w:sz w:val="28"/>
          <w:szCs w:val="28"/>
        </w:rPr>
        <w:t xml:space="preserve">    Расходы утверждены в объеме 139 132,5 тыс. рублей,  исполнены в сумме </w:t>
      </w:r>
      <w:r w:rsidRPr="0066099E">
        <w:rPr>
          <w:b/>
          <w:sz w:val="28"/>
          <w:szCs w:val="28"/>
        </w:rPr>
        <w:t>13</w:t>
      </w:r>
      <w:r>
        <w:rPr>
          <w:b/>
          <w:sz w:val="28"/>
          <w:szCs w:val="28"/>
        </w:rPr>
        <w:t>9 020,0</w:t>
      </w:r>
      <w:r>
        <w:rPr>
          <w:sz w:val="28"/>
          <w:szCs w:val="28"/>
        </w:rPr>
        <w:t xml:space="preserve"> тыс. рублей, не исполнены  в объеме 112,5 тыс. рублей. </w:t>
      </w:r>
      <w:r w:rsidRPr="00D55D3D">
        <w:rPr>
          <w:sz w:val="28"/>
          <w:szCs w:val="28"/>
        </w:rPr>
        <w:t>Направлены на оплату труд</w:t>
      </w:r>
      <w:r>
        <w:rPr>
          <w:sz w:val="28"/>
          <w:szCs w:val="28"/>
        </w:rPr>
        <w:t xml:space="preserve">а  </w:t>
      </w:r>
      <w:r w:rsidRPr="005605A7">
        <w:rPr>
          <w:b/>
          <w:sz w:val="28"/>
          <w:szCs w:val="28"/>
        </w:rPr>
        <w:t>81 863,4</w:t>
      </w:r>
      <w:r w:rsidRPr="00D55D3D">
        <w:rPr>
          <w:sz w:val="28"/>
          <w:szCs w:val="28"/>
        </w:rPr>
        <w:t xml:space="preserve"> тыс. руб. или </w:t>
      </w:r>
      <w:r>
        <w:rPr>
          <w:sz w:val="28"/>
          <w:szCs w:val="28"/>
        </w:rPr>
        <w:t>58,9% , иные выплаты персоналу учреждений, за исключением фонда оплаты труд</w:t>
      </w:r>
      <w:proofErr w:type="gramStart"/>
      <w:r>
        <w:rPr>
          <w:sz w:val="28"/>
          <w:szCs w:val="28"/>
        </w:rPr>
        <w:t>а(</w:t>
      </w:r>
      <w:proofErr w:type="gramEnd"/>
      <w:r>
        <w:rPr>
          <w:sz w:val="28"/>
          <w:szCs w:val="28"/>
        </w:rPr>
        <w:t xml:space="preserve"> командировочные расходы) </w:t>
      </w:r>
      <w:r w:rsidRPr="005605A7">
        <w:rPr>
          <w:b/>
          <w:sz w:val="28"/>
          <w:szCs w:val="28"/>
        </w:rPr>
        <w:t>20,2</w:t>
      </w:r>
      <w:r>
        <w:rPr>
          <w:sz w:val="28"/>
          <w:szCs w:val="28"/>
        </w:rPr>
        <w:t xml:space="preserve"> тыс. руб. или 0,01%, начисления на ФОТ </w:t>
      </w:r>
      <w:r w:rsidRPr="005605A7">
        <w:rPr>
          <w:b/>
          <w:sz w:val="28"/>
          <w:szCs w:val="28"/>
        </w:rPr>
        <w:t>24 147,4</w:t>
      </w:r>
      <w:r>
        <w:rPr>
          <w:sz w:val="28"/>
          <w:szCs w:val="28"/>
        </w:rPr>
        <w:t xml:space="preserve"> тыс. руб. или 17,4%, закупку товаров, работ и услуг </w:t>
      </w:r>
      <w:r w:rsidRPr="00D55D3D">
        <w:rPr>
          <w:sz w:val="28"/>
          <w:szCs w:val="28"/>
        </w:rPr>
        <w:t xml:space="preserve"> –</w:t>
      </w:r>
      <w:r>
        <w:rPr>
          <w:sz w:val="28"/>
          <w:szCs w:val="28"/>
        </w:rPr>
        <w:t xml:space="preserve">  </w:t>
      </w:r>
      <w:r w:rsidRPr="005605A7">
        <w:rPr>
          <w:b/>
          <w:sz w:val="28"/>
          <w:szCs w:val="28"/>
        </w:rPr>
        <w:t>23 263,0</w:t>
      </w:r>
      <w:r>
        <w:rPr>
          <w:sz w:val="28"/>
          <w:szCs w:val="28"/>
        </w:rPr>
        <w:t xml:space="preserve">  тыс. руб. или 16,7</w:t>
      </w:r>
      <w:r w:rsidRPr="00D55D3D">
        <w:rPr>
          <w:sz w:val="28"/>
          <w:szCs w:val="28"/>
        </w:rPr>
        <w:t xml:space="preserve"> </w:t>
      </w:r>
      <w:r>
        <w:rPr>
          <w:sz w:val="28"/>
          <w:szCs w:val="28"/>
        </w:rPr>
        <w:t>%</w:t>
      </w:r>
      <w:r w:rsidRPr="00D55D3D">
        <w:rPr>
          <w:sz w:val="28"/>
          <w:szCs w:val="28"/>
        </w:rPr>
        <w:t>,</w:t>
      </w:r>
      <w:r>
        <w:rPr>
          <w:sz w:val="28"/>
          <w:szCs w:val="28"/>
        </w:rPr>
        <w:t xml:space="preserve"> на</w:t>
      </w:r>
      <w:r w:rsidRPr="00D55D3D">
        <w:rPr>
          <w:sz w:val="28"/>
          <w:szCs w:val="28"/>
        </w:rPr>
        <w:t xml:space="preserve"> уплату налогов и сборов</w:t>
      </w:r>
      <w:r>
        <w:rPr>
          <w:sz w:val="28"/>
          <w:szCs w:val="28"/>
        </w:rPr>
        <w:t xml:space="preserve"> ( налог на землю, налог на имущество)</w:t>
      </w:r>
      <w:r w:rsidRPr="00D55D3D">
        <w:rPr>
          <w:sz w:val="28"/>
          <w:szCs w:val="28"/>
        </w:rPr>
        <w:t xml:space="preserve"> – </w:t>
      </w:r>
      <w:r w:rsidRPr="005605A7">
        <w:rPr>
          <w:b/>
          <w:sz w:val="28"/>
          <w:szCs w:val="28"/>
        </w:rPr>
        <w:t>9560,6</w:t>
      </w:r>
      <w:r>
        <w:rPr>
          <w:sz w:val="28"/>
          <w:szCs w:val="28"/>
        </w:rPr>
        <w:t xml:space="preserve"> тыс. руб.</w:t>
      </w:r>
      <w:r w:rsidRPr="00D55D3D">
        <w:rPr>
          <w:sz w:val="28"/>
          <w:szCs w:val="28"/>
        </w:rPr>
        <w:t xml:space="preserve"> или</w:t>
      </w:r>
      <w:r>
        <w:rPr>
          <w:sz w:val="28"/>
          <w:szCs w:val="28"/>
        </w:rPr>
        <w:t xml:space="preserve"> 6,9</w:t>
      </w:r>
      <w:r w:rsidRPr="00D55D3D">
        <w:rPr>
          <w:sz w:val="28"/>
          <w:szCs w:val="28"/>
        </w:rPr>
        <w:t xml:space="preserve">  </w:t>
      </w:r>
      <w:r>
        <w:rPr>
          <w:sz w:val="28"/>
          <w:szCs w:val="28"/>
        </w:rPr>
        <w:t xml:space="preserve">%, уплату прочих налогов и сборов </w:t>
      </w:r>
      <w:proofErr w:type="gramStart"/>
      <w:r>
        <w:rPr>
          <w:sz w:val="28"/>
          <w:szCs w:val="28"/>
        </w:rPr>
        <w:t xml:space="preserve">( </w:t>
      </w:r>
      <w:proofErr w:type="gramEnd"/>
      <w:r>
        <w:rPr>
          <w:sz w:val="28"/>
          <w:szCs w:val="28"/>
        </w:rPr>
        <w:t xml:space="preserve">транспортный налог) – </w:t>
      </w:r>
      <w:r w:rsidRPr="005605A7">
        <w:rPr>
          <w:b/>
          <w:sz w:val="28"/>
          <w:szCs w:val="28"/>
        </w:rPr>
        <w:t>51,2</w:t>
      </w:r>
      <w:r>
        <w:rPr>
          <w:sz w:val="28"/>
          <w:szCs w:val="28"/>
        </w:rPr>
        <w:t xml:space="preserve"> тыс. руб. или 0,04%, социальные выплаты гражданам – </w:t>
      </w:r>
      <w:r w:rsidRPr="005605A7">
        <w:rPr>
          <w:b/>
          <w:sz w:val="28"/>
          <w:szCs w:val="28"/>
        </w:rPr>
        <w:t>114,2</w:t>
      </w:r>
      <w:r>
        <w:rPr>
          <w:sz w:val="28"/>
          <w:szCs w:val="28"/>
        </w:rPr>
        <w:t xml:space="preserve"> тыс. руб. или 0,1%.</w:t>
      </w:r>
    </w:p>
    <w:p w:rsidR="000E4A36" w:rsidRDefault="000E4A36" w:rsidP="000E4A36">
      <w:pPr>
        <w:autoSpaceDE w:val="0"/>
        <w:autoSpaceDN w:val="0"/>
        <w:adjustRightInd w:val="0"/>
        <w:jc w:val="both"/>
        <w:rPr>
          <w:sz w:val="28"/>
          <w:szCs w:val="28"/>
        </w:rPr>
      </w:pPr>
    </w:p>
    <w:p w:rsidR="000E4A36" w:rsidRDefault="000E4A36" w:rsidP="000E4A36">
      <w:pPr>
        <w:tabs>
          <w:tab w:val="left" w:pos="0"/>
        </w:tabs>
        <w:jc w:val="both"/>
        <w:rPr>
          <w:sz w:val="28"/>
          <w:szCs w:val="28"/>
        </w:rPr>
      </w:pPr>
      <w:r>
        <w:rPr>
          <w:sz w:val="28"/>
          <w:szCs w:val="28"/>
        </w:rPr>
        <w:t xml:space="preserve"> 5. Субсидии на иные цели утверждены по доходам и расходам  в объеме 41 982,6 тыс. рублей, исполнены в объеме 41 061,7 на 97,8% к утвержденным плановым назначениям и направлены:</w:t>
      </w:r>
    </w:p>
    <w:p w:rsidR="000E4A36" w:rsidRDefault="000E4A36" w:rsidP="000E4A36">
      <w:pPr>
        <w:autoSpaceDE w:val="0"/>
        <w:autoSpaceDN w:val="0"/>
        <w:adjustRightInd w:val="0"/>
        <w:jc w:val="both"/>
        <w:rPr>
          <w:sz w:val="28"/>
          <w:szCs w:val="28"/>
        </w:rPr>
      </w:pPr>
      <w:r>
        <w:rPr>
          <w:sz w:val="28"/>
          <w:szCs w:val="28"/>
        </w:rPr>
        <w:t xml:space="preserve">      - на заработную плату использовано </w:t>
      </w:r>
      <w:r>
        <w:rPr>
          <w:b/>
          <w:sz w:val="28"/>
          <w:szCs w:val="28"/>
        </w:rPr>
        <w:t>6 034,2</w:t>
      </w:r>
      <w:r>
        <w:rPr>
          <w:sz w:val="28"/>
          <w:szCs w:val="28"/>
        </w:rPr>
        <w:t xml:space="preserve"> тыс. руб., или 100,0% плановых расходов. Доля в структуре расходов – 14,7%;</w:t>
      </w:r>
    </w:p>
    <w:p w:rsidR="000E4A36" w:rsidRDefault="000E4A36" w:rsidP="000E4A36">
      <w:pPr>
        <w:autoSpaceDE w:val="0"/>
        <w:autoSpaceDN w:val="0"/>
        <w:adjustRightInd w:val="0"/>
        <w:jc w:val="both"/>
        <w:rPr>
          <w:sz w:val="28"/>
          <w:szCs w:val="28"/>
        </w:rPr>
      </w:pPr>
      <w:r>
        <w:rPr>
          <w:sz w:val="28"/>
          <w:szCs w:val="28"/>
        </w:rPr>
        <w:t xml:space="preserve">      - на иные выплаты  персоналу учреждений за исключением фонда оплаты труда  использовано </w:t>
      </w:r>
      <w:r w:rsidRPr="00BF3CA3">
        <w:rPr>
          <w:b/>
          <w:sz w:val="28"/>
          <w:szCs w:val="28"/>
        </w:rPr>
        <w:t>2</w:t>
      </w:r>
      <w:r>
        <w:rPr>
          <w:b/>
          <w:sz w:val="28"/>
          <w:szCs w:val="28"/>
        </w:rPr>
        <w:t> 347,8</w:t>
      </w:r>
      <w:r>
        <w:rPr>
          <w:sz w:val="28"/>
          <w:szCs w:val="28"/>
        </w:rPr>
        <w:t xml:space="preserve">  тыс. рублей или  100,0 % плановых назначений.</w:t>
      </w:r>
      <w:r w:rsidRPr="00375CF8">
        <w:rPr>
          <w:sz w:val="28"/>
          <w:szCs w:val="28"/>
        </w:rPr>
        <w:t xml:space="preserve"> </w:t>
      </w:r>
      <w:r>
        <w:rPr>
          <w:sz w:val="28"/>
          <w:szCs w:val="28"/>
        </w:rPr>
        <w:t xml:space="preserve">Доля в структуре расходов – 5,7 %. Субсидии на предоставление мер социальной поддержки работникам </w:t>
      </w:r>
      <w:proofErr w:type="gramStart"/>
      <w:r>
        <w:rPr>
          <w:sz w:val="28"/>
          <w:szCs w:val="28"/>
        </w:rPr>
        <w:t>образовательных организаций, работающих в сельских населенных пунктах и поселках городского типа на территории Брянской области исполнены</w:t>
      </w:r>
      <w:proofErr w:type="gramEnd"/>
      <w:r>
        <w:rPr>
          <w:sz w:val="28"/>
          <w:szCs w:val="28"/>
        </w:rPr>
        <w:t xml:space="preserve"> в полном объеме, задолженности нет;</w:t>
      </w:r>
    </w:p>
    <w:p w:rsidR="000E4A36" w:rsidRDefault="000E4A36" w:rsidP="000E4A36">
      <w:pPr>
        <w:autoSpaceDE w:val="0"/>
        <w:autoSpaceDN w:val="0"/>
        <w:adjustRightInd w:val="0"/>
        <w:jc w:val="both"/>
        <w:rPr>
          <w:sz w:val="28"/>
          <w:szCs w:val="28"/>
        </w:rPr>
      </w:pPr>
      <w:r>
        <w:rPr>
          <w:sz w:val="28"/>
          <w:szCs w:val="28"/>
        </w:rPr>
        <w:t xml:space="preserve">     - на иные выплаты персоналу учреждений, за исключением ФОТ 1,6 тыс. руб.;</w:t>
      </w:r>
    </w:p>
    <w:p w:rsidR="000E4A36" w:rsidRDefault="000E4A36" w:rsidP="000E4A36">
      <w:pPr>
        <w:autoSpaceDE w:val="0"/>
        <w:autoSpaceDN w:val="0"/>
        <w:adjustRightInd w:val="0"/>
        <w:jc w:val="both"/>
        <w:rPr>
          <w:sz w:val="28"/>
          <w:szCs w:val="28"/>
        </w:rPr>
      </w:pPr>
      <w:r>
        <w:rPr>
          <w:sz w:val="28"/>
          <w:szCs w:val="28"/>
        </w:rPr>
        <w:t xml:space="preserve">     - взносы по обязательному социальному страхованию на выплаты по оплате труда работников и иные выплаты работникам учреждений – 1 822,3 тыс. руб. Доля в структуре расходов – 4,4%;</w:t>
      </w:r>
    </w:p>
    <w:p w:rsidR="000E4A36" w:rsidRDefault="000E4A36" w:rsidP="000E4A36">
      <w:pPr>
        <w:autoSpaceDE w:val="0"/>
        <w:autoSpaceDN w:val="0"/>
        <w:adjustRightInd w:val="0"/>
        <w:jc w:val="both"/>
        <w:rPr>
          <w:sz w:val="28"/>
          <w:szCs w:val="28"/>
        </w:rPr>
      </w:pPr>
      <w:r>
        <w:rPr>
          <w:sz w:val="28"/>
          <w:szCs w:val="28"/>
        </w:rPr>
        <w:t xml:space="preserve">      - на оплату работ, услуг и прочие расходы  –  30 757,2 тыс. рублей или 97,7% плановых назначений. Доля в структуре расходов –  74,9 %;</w:t>
      </w:r>
    </w:p>
    <w:p w:rsidR="000E4A36" w:rsidRDefault="000E4A36" w:rsidP="000E4A36">
      <w:pPr>
        <w:autoSpaceDE w:val="0"/>
        <w:autoSpaceDN w:val="0"/>
        <w:adjustRightInd w:val="0"/>
        <w:jc w:val="both"/>
        <w:rPr>
          <w:sz w:val="28"/>
          <w:szCs w:val="28"/>
        </w:rPr>
      </w:pPr>
      <w:r>
        <w:rPr>
          <w:sz w:val="28"/>
          <w:szCs w:val="28"/>
        </w:rPr>
        <w:t xml:space="preserve">      - на пособия, компенсации и иные социальные выплаты– 10,4 тыс. руб., или 100,0 % от плановых назначений. Доля в структуре расходов – 0,1%</w:t>
      </w:r>
      <w:proofErr w:type="gramStart"/>
      <w:r>
        <w:rPr>
          <w:sz w:val="28"/>
          <w:szCs w:val="28"/>
        </w:rPr>
        <w:t xml:space="preserve">( </w:t>
      </w:r>
      <w:proofErr w:type="gramEnd"/>
      <w:r>
        <w:rPr>
          <w:sz w:val="28"/>
          <w:szCs w:val="28"/>
        </w:rPr>
        <w:t xml:space="preserve">расходы на питание надомника); </w:t>
      </w:r>
    </w:p>
    <w:p w:rsidR="000E4A36" w:rsidRDefault="000E4A36" w:rsidP="000E4A36">
      <w:pPr>
        <w:autoSpaceDE w:val="0"/>
        <w:autoSpaceDN w:val="0"/>
        <w:adjustRightInd w:val="0"/>
        <w:jc w:val="both"/>
        <w:rPr>
          <w:sz w:val="28"/>
          <w:szCs w:val="28"/>
        </w:rPr>
      </w:pPr>
      <w:r>
        <w:rPr>
          <w:sz w:val="28"/>
          <w:szCs w:val="28"/>
        </w:rPr>
        <w:t xml:space="preserve">      - на стипендии – 88,2 тыс. руб. или 100% плановых назначений. Доля в структуре расходов – 0,2% .</w:t>
      </w:r>
    </w:p>
    <w:p w:rsidR="000E4A36" w:rsidRDefault="000E4A36" w:rsidP="000E4A36">
      <w:pPr>
        <w:tabs>
          <w:tab w:val="left" w:pos="0"/>
        </w:tabs>
        <w:jc w:val="both"/>
        <w:rPr>
          <w:sz w:val="28"/>
          <w:szCs w:val="28"/>
        </w:rPr>
      </w:pPr>
    </w:p>
    <w:p w:rsidR="000E4A36" w:rsidRDefault="000E4A36" w:rsidP="000E4A36">
      <w:pPr>
        <w:jc w:val="center"/>
        <w:rPr>
          <w:b/>
          <w:sz w:val="28"/>
          <w:szCs w:val="28"/>
        </w:rPr>
      </w:pPr>
      <w:r w:rsidRPr="008B0E73">
        <w:rPr>
          <w:b/>
          <w:sz w:val="28"/>
          <w:szCs w:val="28"/>
        </w:rPr>
        <w:t xml:space="preserve">Анализ </w:t>
      </w:r>
      <w:r>
        <w:rPr>
          <w:b/>
          <w:sz w:val="28"/>
          <w:szCs w:val="28"/>
        </w:rPr>
        <w:t xml:space="preserve"> дебиторской и </w:t>
      </w:r>
      <w:r w:rsidRPr="008B0E73">
        <w:rPr>
          <w:b/>
          <w:sz w:val="28"/>
          <w:szCs w:val="28"/>
        </w:rPr>
        <w:t>кредиторской задолженности</w:t>
      </w:r>
      <w:r>
        <w:rPr>
          <w:b/>
          <w:sz w:val="28"/>
          <w:szCs w:val="28"/>
        </w:rPr>
        <w:t xml:space="preserve"> по учреждениям</w:t>
      </w:r>
    </w:p>
    <w:p w:rsidR="000E4A36" w:rsidRDefault="000E4A36" w:rsidP="000E4A36">
      <w:pPr>
        <w:jc w:val="both"/>
        <w:rPr>
          <w:sz w:val="28"/>
          <w:szCs w:val="28"/>
        </w:rPr>
      </w:pPr>
      <w:r w:rsidRPr="00433460">
        <w:rPr>
          <w:sz w:val="28"/>
          <w:szCs w:val="28"/>
        </w:rPr>
        <w:t xml:space="preserve">      </w:t>
      </w:r>
      <w:proofErr w:type="gramStart"/>
      <w:r w:rsidRPr="00433460">
        <w:rPr>
          <w:sz w:val="28"/>
          <w:szCs w:val="28"/>
        </w:rPr>
        <w:t>Дебиторская задолженность</w:t>
      </w:r>
      <w:r>
        <w:rPr>
          <w:sz w:val="28"/>
          <w:szCs w:val="28"/>
        </w:rPr>
        <w:t xml:space="preserve"> на 1 января 2022 года составляет 438 636,9  тыс. рублей, в том числе по выплатам  - 382 378,5  тыс. рублей, по  доходам за счет приносящей доход деятельности - 2,9 тыс. рублей, по субсидиям на иные цели – 56 255,5 тыс. руб. По сравнению с началом года, дебиторская задолженность увеличилась на 468,0 тыс. руб.</w:t>
      </w:r>
      <w:proofErr w:type="gramEnd"/>
    </w:p>
    <w:p w:rsidR="000E4A36" w:rsidRDefault="000E4A36" w:rsidP="000E4A36">
      <w:pPr>
        <w:jc w:val="both"/>
        <w:rPr>
          <w:sz w:val="28"/>
          <w:szCs w:val="28"/>
        </w:rPr>
      </w:pPr>
      <w:r>
        <w:rPr>
          <w:sz w:val="28"/>
          <w:szCs w:val="28"/>
        </w:rPr>
        <w:t xml:space="preserve">      Дебиторская задолженность по доходам за счет приносящей доход деятельности (по родительской плате за пребывание детей в дошкольных учреждениях) увеличилась по сравнению с началом года на  0,8 тыс. руб. </w:t>
      </w:r>
      <w:proofErr w:type="gramStart"/>
      <w:r>
        <w:rPr>
          <w:sz w:val="28"/>
          <w:szCs w:val="28"/>
        </w:rPr>
        <w:t xml:space="preserve">( </w:t>
      </w:r>
      <w:proofErr w:type="gramEnd"/>
      <w:r>
        <w:rPr>
          <w:sz w:val="28"/>
          <w:szCs w:val="28"/>
        </w:rPr>
        <w:t>на 01.01.2021г. -2,1 тыс. руб., на конец года- 2,9 тыс. руб.),</w:t>
      </w:r>
    </w:p>
    <w:p w:rsidR="000E4A36" w:rsidRDefault="000E4A36" w:rsidP="000E4A36">
      <w:pPr>
        <w:jc w:val="both"/>
        <w:rPr>
          <w:sz w:val="28"/>
          <w:szCs w:val="28"/>
        </w:rPr>
      </w:pPr>
      <w:r>
        <w:rPr>
          <w:sz w:val="28"/>
          <w:szCs w:val="28"/>
        </w:rPr>
        <w:lastRenderedPageBreak/>
        <w:t xml:space="preserve">     Дебиторская задолженность по выплатам (субсидиям на выполнение муниципального задания) по сравнению с началом года увеличилась 8 539,0 тыс. руб</w:t>
      </w:r>
      <w:proofErr w:type="gramStart"/>
      <w:r>
        <w:rPr>
          <w:sz w:val="28"/>
          <w:szCs w:val="28"/>
        </w:rPr>
        <w:t>.(</w:t>
      </w:r>
      <w:proofErr w:type="gramEnd"/>
      <w:r>
        <w:rPr>
          <w:sz w:val="28"/>
          <w:szCs w:val="28"/>
        </w:rPr>
        <w:t xml:space="preserve"> на 01.01.2021г. 373 839,5 тыс. руб., на конец года – 382 378,5 тыс. руб.</w:t>
      </w:r>
    </w:p>
    <w:p w:rsidR="000E4A36" w:rsidRDefault="000E4A36" w:rsidP="000E4A36">
      <w:pPr>
        <w:jc w:val="both"/>
        <w:rPr>
          <w:sz w:val="28"/>
          <w:szCs w:val="28"/>
        </w:rPr>
      </w:pPr>
      <w:r>
        <w:rPr>
          <w:sz w:val="28"/>
          <w:szCs w:val="28"/>
        </w:rPr>
        <w:t xml:space="preserve">   Дебиторская задолженность по субсидиям на иные цели по сравнению с началом года уменьшилась на 8 071,8 тыс. руб</w:t>
      </w:r>
      <w:proofErr w:type="gramStart"/>
      <w:r>
        <w:rPr>
          <w:sz w:val="28"/>
          <w:szCs w:val="28"/>
        </w:rPr>
        <w:t>.(</w:t>
      </w:r>
      <w:proofErr w:type="gramEnd"/>
      <w:r>
        <w:rPr>
          <w:sz w:val="28"/>
          <w:szCs w:val="28"/>
        </w:rPr>
        <w:t xml:space="preserve"> на 01.01.2021г. 64 327,3 тыс. руб., на конец года – 56 255,5 тыс.руб.).</w:t>
      </w:r>
    </w:p>
    <w:p w:rsidR="000E4A36" w:rsidRDefault="000E4A36" w:rsidP="000E4A36">
      <w:pPr>
        <w:jc w:val="both"/>
        <w:rPr>
          <w:sz w:val="28"/>
          <w:szCs w:val="28"/>
        </w:rPr>
      </w:pPr>
    </w:p>
    <w:p w:rsidR="000E4A36" w:rsidRDefault="000E4A36" w:rsidP="000E4A36">
      <w:pPr>
        <w:jc w:val="both"/>
        <w:rPr>
          <w:sz w:val="28"/>
          <w:szCs w:val="28"/>
        </w:rPr>
      </w:pPr>
      <w:r>
        <w:rPr>
          <w:sz w:val="28"/>
          <w:szCs w:val="28"/>
        </w:rPr>
        <w:t xml:space="preserve">       Кредиторская задолженность на 1 января 2022 года составляет 180,3 тыс. рублей, в том числе: 17,7 тыс. рублей по выплатам, 162,6 т.р. по собственным доходам. По сравнению с кредиторской задолженностью на начало года </w:t>
      </w:r>
      <w:proofErr w:type="gramStart"/>
      <w:r>
        <w:rPr>
          <w:sz w:val="28"/>
          <w:szCs w:val="28"/>
        </w:rPr>
        <w:t xml:space="preserve">( </w:t>
      </w:r>
      <w:proofErr w:type="gramEnd"/>
      <w:r>
        <w:rPr>
          <w:sz w:val="28"/>
          <w:szCs w:val="28"/>
        </w:rPr>
        <w:t xml:space="preserve">143,5 = 40,2 тыс. руб. по </w:t>
      </w:r>
      <w:proofErr w:type="spellStart"/>
      <w:r>
        <w:rPr>
          <w:sz w:val="28"/>
          <w:szCs w:val="28"/>
        </w:rPr>
        <w:t>выплатам+</w:t>
      </w:r>
      <w:proofErr w:type="spellEnd"/>
      <w:r>
        <w:rPr>
          <w:sz w:val="28"/>
          <w:szCs w:val="28"/>
        </w:rPr>
        <w:t xml:space="preserve"> 103,3 тыс. руб. по доходам) кредиторская задолженность увеличилась на 36,8 тыс. руб. </w:t>
      </w:r>
    </w:p>
    <w:p w:rsidR="000E4A36" w:rsidRDefault="000E4A36" w:rsidP="000E4A36">
      <w:pPr>
        <w:jc w:val="both"/>
        <w:rPr>
          <w:sz w:val="28"/>
          <w:szCs w:val="28"/>
        </w:rPr>
      </w:pPr>
      <w:r>
        <w:rPr>
          <w:sz w:val="28"/>
          <w:szCs w:val="28"/>
        </w:rPr>
        <w:t xml:space="preserve">      Согласно формам 0503769 «Сведения по дебиторской и кредиторской задолженности учреждения» просроченной кредиторской задолженности нет.</w:t>
      </w:r>
    </w:p>
    <w:p w:rsidR="000E4A36" w:rsidRDefault="000E4A36" w:rsidP="000E4A36">
      <w:pPr>
        <w:spacing w:after="120"/>
        <w:jc w:val="both"/>
        <w:rPr>
          <w:sz w:val="28"/>
          <w:szCs w:val="28"/>
        </w:rPr>
      </w:pPr>
      <w:r>
        <w:rPr>
          <w:sz w:val="28"/>
          <w:szCs w:val="28"/>
        </w:rPr>
        <w:t xml:space="preserve">        </w:t>
      </w:r>
      <w:r w:rsidRPr="009B1D71">
        <w:rPr>
          <w:sz w:val="28"/>
          <w:szCs w:val="28"/>
        </w:rPr>
        <w:t>Расчеты с учредителем по счету 210</w:t>
      </w:r>
      <w:r>
        <w:rPr>
          <w:sz w:val="28"/>
          <w:szCs w:val="28"/>
        </w:rPr>
        <w:t>.</w:t>
      </w:r>
      <w:r w:rsidRPr="009B1D71">
        <w:rPr>
          <w:sz w:val="28"/>
          <w:szCs w:val="28"/>
        </w:rPr>
        <w:t xml:space="preserve">06 составили </w:t>
      </w:r>
      <w:r>
        <w:rPr>
          <w:sz w:val="28"/>
          <w:szCs w:val="28"/>
        </w:rPr>
        <w:t>674 089,9 тыс. руб</w:t>
      </w:r>
      <w:proofErr w:type="gramStart"/>
      <w:r>
        <w:rPr>
          <w:sz w:val="28"/>
          <w:szCs w:val="28"/>
        </w:rPr>
        <w:t>.(</w:t>
      </w:r>
      <w:proofErr w:type="gramEnd"/>
      <w:r>
        <w:rPr>
          <w:sz w:val="28"/>
          <w:szCs w:val="28"/>
        </w:rPr>
        <w:t xml:space="preserve"> в 2020г. – </w:t>
      </w:r>
      <w:r w:rsidRPr="009B1D71">
        <w:rPr>
          <w:sz w:val="28"/>
          <w:szCs w:val="28"/>
        </w:rPr>
        <w:t>6</w:t>
      </w:r>
      <w:r>
        <w:rPr>
          <w:sz w:val="28"/>
          <w:szCs w:val="28"/>
        </w:rPr>
        <w:t>76 115,9</w:t>
      </w:r>
      <w:r w:rsidRPr="009B1D71">
        <w:rPr>
          <w:sz w:val="28"/>
          <w:szCs w:val="28"/>
        </w:rPr>
        <w:t xml:space="preserve"> тыс. руб.</w:t>
      </w:r>
      <w:r>
        <w:rPr>
          <w:sz w:val="28"/>
          <w:szCs w:val="28"/>
        </w:rPr>
        <w:t>).</w:t>
      </w:r>
    </w:p>
    <w:p w:rsidR="000E4A36" w:rsidRPr="009B1D71" w:rsidRDefault="000E4A36" w:rsidP="000E4A36">
      <w:pPr>
        <w:spacing w:after="120"/>
        <w:jc w:val="both"/>
        <w:rPr>
          <w:sz w:val="28"/>
          <w:szCs w:val="28"/>
        </w:rPr>
      </w:pPr>
      <w:r>
        <w:rPr>
          <w:sz w:val="28"/>
          <w:szCs w:val="28"/>
        </w:rPr>
        <w:t xml:space="preserve">      Доходы будущих периодов по счету 401.40 составили 438 567,9 тыс. руб. </w:t>
      </w:r>
      <w:proofErr w:type="gramStart"/>
      <w:r>
        <w:rPr>
          <w:sz w:val="28"/>
          <w:szCs w:val="28"/>
        </w:rPr>
        <w:t xml:space="preserve">( </w:t>
      </w:r>
      <w:proofErr w:type="gramEnd"/>
      <w:r>
        <w:rPr>
          <w:sz w:val="28"/>
          <w:szCs w:val="28"/>
        </w:rPr>
        <w:t>в 2020г. - 438 153,6 тыс. руб.)</w:t>
      </w:r>
    </w:p>
    <w:p w:rsidR="000E4A36" w:rsidRPr="009B1D71" w:rsidRDefault="000E4A36" w:rsidP="000E4A36">
      <w:pPr>
        <w:spacing w:after="120"/>
        <w:jc w:val="both"/>
        <w:rPr>
          <w:sz w:val="28"/>
          <w:szCs w:val="28"/>
        </w:rPr>
      </w:pPr>
      <w:r>
        <w:rPr>
          <w:sz w:val="28"/>
          <w:szCs w:val="28"/>
        </w:rPr>
        <w:t xml:space="preserve">       </w:t>
      </w:r>
      <w:r w:rsidRPr="009B1D71">
        <w:rPr>
          <w:sz w:val="28"/>
          <w:szCs w:val="28"/>
        </w:rPr>
        <w:t xml:space="preserve">Резервы предстоящих расходов (счет 401.60) резервы на отпуска по КФО 4 на конец отчетного периода составили </w:t>
      </w:r>
      <w:r>
        <w:rPr>
          <w:sz w:val="28"/>
          <w:szCs w:val="28"/>
        </w:rPr>
        <w:t>5 429,7</w:t>
      </w:r>
      <w:r w:rsidRPr="009B1D71">
        <w:rPr>
          <w:sz w:val="28"/>
          <w:szCs w:val="28"/>
        </w:rPr>
        <w:t xml:space="preserve"> тыс</w:t>
      </w:r>
      <w:r>
        <w:rPr>
          <w:sz w:val="28"/>
          <w:szCs w:val="28"/>
        </w:rPr>
        <w:t>. руб., или 111,8% к уровню 2020</w:t>
      </w:r>
      <w:r w:rsidRPr="009B1D71">
        <w:rPr>
          <w:sz w:val="28"/>
          <w:szCs w:val="28"/>
        </w:rPr>
        <w:t xml:space="preserve">г. </w:t>
      </w:r>
      <w:proofErr w:type="gramStart"/>
      <w:r>
        <w:rPr>
          <w:sz w:val="28"/>
          <w:szCs w:val="28"/>
        </w:rPr>
        <w:t xml:space="preserve">( </w:t>
      </w:r>
      <w:proofErr w:type="gramEnd"/>
      <w:r>
        <w:rPr>
          <w:sz w:val="28"/>
          <w:szCs w:val="28"/>
        </w:rPr>
        <w:t>2020г. – 5 227,7</w:t>
      </w:r>
      <w:r w:rsidRPr="009B1D71">
        <w:rPr>
          <w:sz w:val="28"/>
          <w:szCs w:val="28"/>
        </w:rPr>
        <w:t xml:space="preserve"> тыс. руб.</w:t>
      </w:r>
      <w:r>
        <w:rPr>
          <w:sz w:val="28"/>
          <w:szCs w:val="28"/>
        </w:rPr>
        <w:t>)</w:t>
      </w:r>
    </w:p>
    <w:p w:rsidR="000E4A36" w:rsidRDefault="000E4A36" w:rsidP="000E4A36">
      <w:pPr>
        <w:jc w:val="both"/>
        <w:rPr>
          <w:sz w:val="28"/>
          <w:szCs w:val="28"/>
        </w:rPr>
      </w:pPr>
    </w:p>
    <w:p w:rsidR="000E4A36" w:rsidRDefault="000E4A36" w:rsidP="000E4A36">
      <w:pPr>
        <w:autoSpaceDE w:val="0"/>
        <w:autoSpaceDN w:val="0"/>
        <w:adjustRightInd w:val="0"/>
        <w:jc w:val="both"/>
        <w:rPr>
          <w:sz w:val="28"/>
          <w:szCs w:val="28"/>
        </w:rPr>
      </w:pPr>
      <w:r>
        <w:rPr>
          <w:sz w:val="28"/>
          <w:szCs w:val="28"/>
        </w:rPr>
        <w:t xml:space="preserve">    При сопоставлении форм 0503738 </w:t>
      </w:r>
      <w:r w:rsidRPr="004F0CF9">
        <w:rPr>
          <w:sz w:val="28"/>
          <w:szCs w:val="28"/>
        </w:rPr>
        <w:t>«Отчет об обязательствах учреждения»</w:t>
      </w:r>
      <w:r>
        <w:rPr>
          <w:sz w:val="28"/>
          <w:szCs w:val="28"/>
        </w:rPr>
        <w:t xml:space="preserve"> с данными формы 0503775 «Сведения о принятых и неисполненных обязательствах получателя бюджетных средств» расхождений не выявлено. </w:t>
      </w:r>
    </w:p>
    <w:p w:rsidR="000E4A36" w:rsidRDefault="000E4A36" w:rsidP="000E4A36">
      <w:pPr>
        <w:ind w:firstLine="720"/>
        <w:jc w:val="both"/>
        <w:rPr>
          <w:b/>
          <w:sz w:val="28"/>
          <w:szCs w:val="28"/>
        </w:rPr>
      </w:pPr>
    </w:p>
    <w:p w:rsidR="000E4A36" w:rsidRDefault="000E4A36" w:rsidP="000E4A36">
      <w:pPr>
        <w:ind w:firstLine="720"/>
        <w:jc w:val="center"/>
        <w:rPr>
          <w:b/>
          <w:sz w:val="28"/>
          <w:szCs w:val="28"/>
        </w:rPr>
      </w:pPr>
      <w:r>
        <w:rPr>
          <w:b/>
          <w:sz w:val="28"/>
          <w:szCs w:val="28"/>
        </w:rPr>
        <w:t>5.</w:t>
      </w:r>
      <w:r w:rsidRPr="00391432">
        <w:rPr>
          <w:b/>
          <w:sz w:val="28"/>
          <w:szCs w:val="28"/>
        </w:rPr>
        <w:t>Муниципальная программа «</w:t>
      </w:r>
      <w:r>
        <w:rPr>
          <w:b/>
          <w:sz w:val="28"/>
          <w:szCs w:val="28"/>
        </w:rPr>
        <w:t>Развитие системы образования</w:t>
      </w:r>
      <w:r w:rsidRPr="00391432">
        <w:rPr>
          <w:b/>
          <w:sz w:val="28"/>
          <w:szCs w:val="28"/>
        </w:rPr>
        <w:t xml:space="preserve"> Клетнянского му</w:t>
      </w:r>
      <w:r>
        <w:rPr>
          <w:b/>
          <w:sz w:val="28"/>
          <w:szCs w:val="28"/>
        </w:rPr>
        <w:t>ниципального района</w:t>
      </w:r>
      <w:r w:rsidRPr="00391432">
        <w:rPr>
          <w:b/>
          <w:sz w:val="28"/>
          <w:szCs w:val="28"/>
        </w:rPr>
        <w:t>»</w:t>
      </w:r>
    </w:p>
    <w:p w:rsidR="000E4A36" w:rsidRDefault="000E4A36" w:rsidP="000E4A36">
      <w:pPr>
        <w:pStyle w:val="af2"/>
        <w:ind w:firstLine="709"/>
        <w:jc w:val="both"/>
        <w:rPr>
          <w:rFonts w:ascii="Times New Roman" w:hAnsi="Times New Roman"/>
          <w:sz w:val="28"/>
          <w:szCs w:val="28"/>
        </w:rPr>
      </w:pPr>
    </w:p>
    <w:p w:rsidR="000E4A36" w:rsidRDefault="000E4A36" w:rsidP="000E4A36">
      <w:pPr>
        <w:pStyle w:val="af2"/>
        <w:ind w:firstLine="709"/>
        <w:jc w:val="both"/>
        <w:rPr>
          <w:rFonts w:ascii="Times New Roman" w:hAnsi="Times New Roman"/>
          <w:sz w:val="28"/>
          <w:szCs w:val="28"/>
        </w:rPr>
      </w:pPr>
      <w:r w:rsidRPr="00391432">
        <w:rPr>
          <w:rFonts w:ascii="Times New Roman" w:hAnsi="Times New Roman"/>
          <w:sz w:val="28"/>
          <w:szCs w:val="28"/>
        </w:rPr>
        <w:t>Муниципальная программа «</w:t>
      </w:r>
      <w:r>
        <w:rPr>
          <w:rFonts w:ascii="Times New Roman" w:hAnsi="Times New Roman"/>
          <w:sz w:val="28"/>
          <w:szCs w:val="28"/>
        </w:rPr>
        <w:t>Развитие системы образования</w:t>
      </w:r>
      <w:r w:rsidRPr="00391432">
        <w:rPr>
          <w:rFonts w:ascii="Times New Roman" w:hAnsi="Times New Roman"/>
          <w:sz w:val="28"/>
          <w:szCs w:val="28"/>
        </w:rPr>
        <w:t xml:space="preserve"> Клетнянского му</w:t>
      </w:r>
      <w:r>
        <w:rPr>
          <w:rFonts w:ascii="Times New Roman" w:hAnsi="Times New Roman"/>
          <w:sz w:val="28"/>
          <w:szCs w:val="28"/>
        </w:rPr>
        <w:t>ниципального района</w:t>
      </w:r>
      <w:proofErr w:type="gramStart"/>
      <w:r w:rsidRPr="00391432">
        <w:rPr>
          <w:rFonts w:ascii="Times New Roman" w:hAnsi="Times New Roman"/>
          <w:sz w:val="28"/>
          <w:szCs w:val="28"/>
        </w:rPr>
        <w:t>»(</w:t>
      </w:r>
      <w:proofErr w:type="gramEnd"/>
      <w:r w:rsidRPr="00391432">
        <w:rPr>
          <w:rFonts w:ascii="Times New Roman" w:hAnsi="Times New Roman"/>
          <w:sz w:val="28"/>
          <w:szCs w:val="28"/>
        </w:rPr>
        <w:t xml:space="preserve"> далее Программа) утверждена Постановлением администрации Клетнянского района</w:t>
      </w:r>
      <w:r>
        <w:rPr>
          <w:rFonts w:ascii="Times New Roman" w:hAnsi="Times New Roman"/>
          <w:sz w:val="28"/>
          <w:szCs w:val="28"/>
        </w:rPr>
        <w:t xml:space="preserve">  </w:t>
      </w:r>
      <w:r w:rsidRPr="00391432">
        <w:rPr>
          <w:rFonts w:ascii="Times New Roman" w:hAnsi="Times New Roman"/>
          <w:sz w:val="28"/>
          <w:szCs w:val="28"/>
        </w:rPr>
        <w:t xml:space="preserve">от </w:t>
      </w:r>
      <w:r>
        <w:rPr>
          <w:rFonts w:ascii="Times New Roman" w:hAnsi="Times New Roman"/>
          <w:sz w:val="28"/>
          <w:szCs w:val="28"/>
        </w:rPr>
        <w:t xml:space="preserve">24.12.2018г. № 1133 с изменениями от 22.03.2019г. № 194, от 27.05.2019г., от 20.08.2019г. № 578, от 24.10.2019г. № 719,   от 19.12.2019г. № 888, от 20.12.2019г. № 893, от 24.03.2020г. № 180, от 12.05.2020г. № 265, от 17.06.2020г. № 345, от 11.08.2020г. № 463, от 27.08.2020г. № 501, от 23.10.2020г. № 654, от 11.11.2020г. № 704, от 15.12.2020г. № 788, от 25.12.2020г. № 837, от 22.04.2021г. № 205, от 17.05.2021г. № 233, от 04.08.2021г. № 425, от 15.10.2021г. № 590,  от 16.12.2021г. № 727) </w:t>
      </w:r>
    </w:p>
    <w:p w:rsidR="000E4A36" w:rsidRPr="00903F01" w:rsidRDefault="000E4A36" w:rsidP="000E4A36">
      <w:pPr>
        <w:ind w:firstLine="709"/>
        <w:jc w:val="both"/>
        <w:rPr>
          <w:sz w:val="28"/>
          <w:szCs w:val="28"/>
        </w:rPr>
      </w:pPr>
      <w:r w:rsidRPr="00903F01">
        <w:rPr>
          <w:iCs/>
          <w:sz w:val="28"/>
          <w:szCs w:val="28"/>
        </w:rPr>
        <w:t xml:space="preserve">В отчетном периоде расходы по муниципальной программе исполнены в сумме </w:t>
      </w:r>
      <w:r>
        <w:rPr>
          <w:iCs/>
          <w:sz w:val="28"/>
          <w:szCs w:val="28"/>
        </w:rPr>
        <w:t>204 678,7</w:t>
      </w:r>
      <w:r w:rsidRPr="00903F01">
        <w:rPr>
          <w:sz w:val="28"/>
          <w:szCs w:val="28"/>
        </w:rPr>
        <w:t xml:space="preserve"> тыс. руб. или 9</w:t>
      </w:r>
      <w:r>
        <w:rPr>
          <w:sz w:val="28"/>
          <w:szCs w:val="28"/>
        </w:rPr>
        <w:t>7,5</w:t>
      </w:r>
      <w:r w:rsidRPr="00903F01">
        <w:rPr>
          <w:sz w:val="28"/>
          <w:szCs w:val="28"/>
        </w:rPr>
        <w:t>% от плановых назначений  (</w:t>
      </w:r>
      <w:r>
        <w:rPr>
          <w:sz w:val="28"/>
          <w:szCs w:val="28"/>
        </w:rPr>
        <w:t>209 833,1 тыс. руб.), что выш</w:t>
      </w:r>
      <w:r w:rsidRPr="00903F01">
        <w:rPr>
          <w:sz w:val="28"/>
          <w:szCs w:val="28"/>
        </w:rPr>
        <w:t xml:space="preserve">е </w:t>
      </w:r>
      <w:r>
        <w:rPr>
          <w:sz w:val="28"/>
          <w:szCs w:val="28"/>
        </w:rPr>
        <w:t>уровня прошлого года на 32 491,6 тыс. руб. или 118,9 % (172 187,1</w:t>
      </w:r>
      <w:r w:rsidRPr="00903F01">
        <w:rPr>
          <w:sz w:val="28"/>
          <w:szCs w:val="28"/>
        </w:rPr>
        <w:t xml:space="preserve"> тыс. руб.).</w:t>
      </w:r>
    </w:p>
    <w:p w:rsidR="000E4A36" w:rsidRPr="00903F01" w:rsidRDefault="000E4A36" w:rsidP="000E4A36">
      <w:pPr>
        <w:ind w:firstLine="709"/>
        <w:jc w:val="both"/>
        <w:rPr>
          <w:sz w:val="28"/>
          <w:szCs w:val="28"/>
        </w:rPr>
      </w:pPr>
      <w:r w:rsidRPr="00903F01">
        <w:rPr>
          <w:iCs/>
          <w:sz w:val="28"/>
          <w:szCs w:val="28"/>
        </w:rPr>
        <w:t>Целью муниципальной программы является обеспечение устойчивого развития муниципальной системы образования, доступности, повышения качества и эффективности образования.</w:t>
      </w:r>
      <w:r w:rsidRPr="00903F01">
        <w:rPr>
          <w:sz w:val="28"/>
          <w:szCs w:val="28"/>
        </w:rPr>
        <w:t xml:space="preserve"> </w:t>
      </w:r>
    </w:p>
    <w:p w:rsidR="000E4A36" w:rsidRPr="00903F01" w:rsidRDefault="000E4A36" w:rsidP="000E4A36">
      <w:pPr>
        <w:ind w:firstLine="709"/>
        <w:jc w:val="both"/>
        <w:rPr>
          <w:iCs/>
          <w:sz w:val="28"/>
          <w:szCs w:val="28"/>
        </w:rPr>
      </w:pPr>
      <w:r w:rsidRPr="00903F01">
        <w:rPr>
          <w:iCs/>
          <w:sz w:val="28"/>
          <w:szCs w:val="28"/>
        </w:rPr>
        <w:t>На достижение поставленных целей направлено решение следующих задач:</w:t>
      </w:r>
    </w:p>
    <w:p w:rsidR="000E4A36" w:rsidRPr="00204179" w:rsidRDefault="000E4A36" w:rsidP="000421D3">
      <w:pPr>
        <w:pStyle w:val="a8"/>
        <w:spacing w:after="0"/>
        <w:ind w:firstLine="709"/>
        <w:jc w:val="both"/>
        <w:rPr>
          <w:bCs/>
          <w:iCs/>
          <w:sz w:val="28"/>
          <w:szCs w:val="28"/>
        </w:rPr>
      </w:pPr>
      <w:r w:rsidRPr="00204179">
        <w:rPr>
          <w:sz w:val="28"/>
          <w:szCs w:val="28"/>
        </w:rPr>
        <w:lastRenderedPageBreak/>
        <w:t>- формирование экономических условий, обеспечивающих муниципальную систему образования финансовыми, материально-техническими  и информационными ресурсами;</w:t>
      </w:r>
    </w:p>
    <w:p w:rsidR="000E4A36" w:rsidRPr="00204179" w:rsidRDefault="000E4A36" w:rsidP="000421D3">
      <w:pPr>
        <w:pStyle w:val="a8"/>
        <w:spacing w:after="0"/>
        <w:ind w:firstLine="709"/>
        <w:jc w:val="both"/>
        <w:rPr>
          <w:bCs/>
          <w:iCs/>
          <w:sz w:val="28"/>
          <w:szCs w:val="28"/>
        </w:rPr>
      </w:pPr>
      <w:r w:rsidRPr="00204179">
        <w:rPr>
          <w:sz w:val="28"/>
          <w:szCs w:val="28"/>
        </w:rPr>
        <w:t>- повышение эффективности использования информационно-коммуникационных технологий в образовательном процессе;</w:t>
      </w:r>
    </w:p>
    <w:p w:rsidR="000E4A36" w:rsidRPr="00204179" w:rsidRDefault="000E4A36" w:rsidP="000421D3">
      <w:pPr>
        <w:pStyle w:val="a8"/>
        <w:spacing w:after="0"/>
        <w:ind w:firstLine="709"/>
        <w:jc w:val="both"/>
        <w:rPr>
          <w:bCs/>
          <w:iCs/>
          <w:sz w:val="28"/>
          <w:szCs w:val="28"/>
        </w:rPr>
      </w:pPr>
      <w:r w:rsidRPr="00204179">
        <w:rPr>
          <w:sz w:val="28"/>
          <w:szCs w:val="28"/>
        </w:rPr>
        <w:t>- создание условий для повышения качества  дошкольного, общего образования;</w:t>
      </w:r>
    </w:p>
    <w:p w:rsidR="000E4A36" w:rsidRPr="00204179" w:rsidRDefault="000E4A36" w:rsidP="000421D3">
      <w:pPr>
        <w:pStyle w:val="a8"/>
        <w:spacing w:after="0"/>
        <w:ind w:firstLine="709"/>
        <w:jc w:val="both"/>
        <w:rPr>
          <w:bCs/>
          <w:iCs/>
          <w:sz w:val="28"/>
          <w:szCs w:val="28"/>
        </w:rPr>
      </w:pPr>
      <w:r w:rsidRPr="00204179">
        <w:rPr>
          <w:sz w:val="28"/>
          <w:szCs w:val="28"/>
        </w:rPr>
        <w:t>- осуществление комплексных мер по стимулированию инновационной  деятельности образовательных учреждений и педагогических работников;</w:t>
      </w:r>
    </w:p>
    <w:p w:rsidR="000E4A36" w:rsidRPr="00204179" w:rsidRDefault="000E4A36" w:rsidP="000421D3">
      <w:pPr>
        <w:pStyle w:val="a8"/>
        <w:spacing w:after="0"/>
        <w:ind w:firstLine="709"/>
        <w:jc w:val="both"/>
        <w:rPr>
          <w:bCs/>
          <w:iCs/>
          <w:sz w:val="28"/>
          <w:szCs w:val="28"/>
        </w:rPr>
      </w:pPr>
      <w:r w:rsidRPr="00204179">
        <w:rPr>
          <w:sz w:val="28"/>
          <w:szCs w:val="28"/>
        </w:rPr>
        <w:t>- обеспечение развития муниципальной системы воспитания и дополнительного образования;</w:t>
      </w:r>
    </w:p>
    <w:p w:rsidR="000E4A36" w:rsidRPr="00204179" w:rsidRDefault="000E4A36" w:rsidP="000421D3">
      <w:pPr>
        <w:pStyle w:val="a8"/>
        <w:spacing w:after="0"/>
        <w:ind w:left="261" w:firstLine="709"/>
        <w:jc w:val="both"/>
        <w:rPr>
          <w:sz w:val="28"/>
          <w:szCs w:val="28"/>
        </w:rPr>
      </w:pPr>
      <w:r w:rsidRPr="00204179">
        <w:rPr>
          <w:sz w:val="28"/>
          <w:szCs w:val="28"/>
        </w:rPr>
        <w:t>- доступность дошкольного образования;</w:t>
      </w:r>
    </w:p>
    <w:p w:rsidR="000E4A36" w:rsidRPr="00204179" w:rsidRDefault="000E4A36" w:rsidP="000421D3">
      <w:pPr>
        <w:pStyle w:val="a8"/>
        <w:spacing w:after="0"/>
        <w:ind w:firstLine="709"/>
        <w:jc w:val="both"/>
        <w:rPr>
          <w:bCs/>
          <w:iCs/>
          <w:sz w:val="28"/>
          <w:szCs w:val="28"/>
        </w:rPr>
      </w:pPr>
      <w:r w:rsidRPr="00204179">
        <w:rPr>
          <w:sz w:val="28"/>
          <w:szCs w:val="28"/>
        </w:rPr>
        <w:t xml:space="preserve">- обеспечение условий для улучшения качества питания обучающихся, здоровья обучающихся и педагогических работников; </w:t>
      </w:r>
    </w:p>
    <w:p w:rsidR="000E4A36" w:rsidRPr="00204179" w:rsidRDefault="000E4A36" w:rsidP="000421D3">
      <w:pPr>
        <w:pStyle w:val="a8"/>
        <w:spacing w:after="0"/>
        <w:ind w:firstLine="709"/>
        <w:jc w:val="both"/>
        <w:rPr>
          <w:bCs/>
          <w:iCs/>
          <w:sz w:val="28"/>
          <w:szCs w:val="28"/>
        </w:rPr>
      </w:pPr>
      <w:r w:rsidRPr="00204179">
        <w:rPr>
          <w:sz w:val="28"/>
          <w:szCs w:val="28"/>
        </w:rPr>
        <w:t>- организация отдыха детей в каникулярное время;</w:t>
      </w:r>
    </w:p>
    <w:p w:rsidR="000E4A36" w:rsidRPr="00204179" w:rsidRDefault="000E4A36" w:rsidP="000421D3">
      <w:pPr>
        <w:pStyle w:val="a8"/>
        <w:spacing w:after="0"/>
        <w:ind w:firstLine="709"/>
        <w:jc w:val="both"/>
        <w:rPr>
          <w:bCs/>
          <w:iCs/>
          <w:sz w:val="28"/>
          <w:szCs w:val="28"/>
        </w:rPr>
      </w:pPr>
      <w:r w:rsidRPr="00204179">
        <w:rPr>
          <w:sz w:val="28"/>
          <w:szCs w:val="28"/>
        </w:rPr>
        <w:t>- проведение мероприятий по оздоровлению детей;</w:t>
      </w:r>
    </w:p>
    <w:p w:rsidR="000E4A36" w:rsidRPr="00204179" w:rsidRDefault="000E4A36" w:rsidP="000421D3">
      <w:pPr>
        <w:pStyle w:val="a8"/>
        <w:spacing w:after="0"/>
        <w:ind w:firstLine="709"/>
        <w:jc w:val="both"/>
        <w:rPr>
          <w:bCs/>
          <w:iCs/>
          <w:sz w:val="28"/>
          <w:szCs w:val="28"/>
        </w:rPr>
      </w:pPr>
      <w:r w:rsidRPr="00204179">
        <w:rPr>
          <w:sz w:val="28"/>
          <w:szCs w:val="28"/>
        </w:rPr>
        <w:t>- организация временного трудоустройства несовершеннолетних граждан от 14 до 18 лет;</w:t>
      </w:r>
    </w:p>
    <w:p w:rsidR="000E4A36" w:rsidRPr="00204179" w:rsidRDefault="000E4A36" w:rsidP="000421D3">
      <w:pPr>
        <w:pStyle w:val="a8"/>
        <w:spacing w:after="0"/>
        <w:ind w:firstLine="709"/>
        <w:jc w:val="both"/>
        <w:rPr>
          <w:bCs/>
          <w:iCs/>
          <w:sz w:val="28"/>
          <w:szCs w:val="28"/>
        </w:rPr>
      </w:pPr>
      <w:r w:rsidRPr="00204179">
        <w:rPr>
          <w:sz w:val="28"/>
          <w:szCs w:val="28"/>
        </w:rPr>
        <w:t>- совершенствование педагогического корпуса;</w:t>
      </w:r>
    </w:p>
    <w:p w:rsidR="000E4A36" w:rsidRPr="00204179" w:rsidRDefault="000E4A36" w:rsidP="000421D3">
      <w:pPr>
        <w:pStyle w:val="a8"/>
        <w:spacing w:after="0"/>
        <w:ind w:firstLine="709"/>
        <w:jc w:val="both"/>
        <w:rPr>
          <w:bCs/>
          <w:iCs/>
          <w:sz w:val="28"/>
          <w:szCs w:val="28"/>
        </w:rPr>
      </w:pPr>
      <w:r w:rsidRPr="00204179">
        <w:rPr>
          <w:sz w:val="28"/>
          <w:szCs w:val="28"/>
        </w:rPr>
        <w:t>- осуществление мер социальной поддержки одаренных детей – назначение именных стипендий главы администрации района;</w:t>
      </w:r>
    </w:p>
    <w:p w:rsidR="000E4A36" w:rsidRPr="00204179" w:rsidRDefault="000E4A36" w:rsidP="000421D3">
      <w:pPr>
        <w:pStyle w:val="a8"/>
        <w:spacing w:after="0"/>
        <w:ind w:firstLine="709"/>
        <w:jc w:val="both"/>
        <w:rPr>
          <w:sz w:val="28"/>
          <w:szCs w:val="28"/>
        </w:rPr>
      </w:pPr>
      <w:r w:rsidRPr="00204179">
        <w:rPr>
          <w:sz w:val="28"/>
          <w:szCs w:val="28"/>
        </w:rPr>
        <w:t>- обеспечение комплексной безопасности образовательных учреждений;</w:t>
      </w:r>
    </w:p>
    <w:p w:rsidR="000E4A36" w:rsidRPr="00204179" w:rsidRDefault="000E4A36" w:rsidP="000421D3">
      <w:pPr>
        <w:pStyle w:val="a8"/>
        <w:spacing w:after="0"/>
        <w:ind w:firstLine="709"/>
        <w:jc w:val="both"/>
        <w:rPr>
          <w:sz w:val="28"/>
          <w:szCs w:val="28"/>
        </w:rPr>
      </w:pPr>
      <w:r w:rsidRPr="00204179">
        <w:rPr>
          <w:sz w:val="28"/>
          <w:szCs w:val="28"/>
        </w:rPr>
        <w:t>- формирование гражданско-патриотического отношения к Родине;</w:t>
      </w:r>
    </w:p>
    <w:p w:rsidR="000E4A36" w:rsidRPr="00204179" w:rsidRDefault="000E4A36" w:rsidP="000421D3">
      <w:pPr>
        <w:pStyle w:val="a8"/>
        <w:spacing w:after="0"/>
        <w:ind w:firstLine="709"/>
        <w:jc w:val="both"/>
        <w:rPr>
          <w:sz w:val="28"/>
          <w:szCs w:val="28"/>
        </w:rPr>
      </w:pPr>
      <w:r w:rsidRPr="00204179">
        <w:rPr>
          <w:sz w:val="28"/>
          <w:szCs w:val="28"/>
        </w:rPr>
        <w:t>- развитие духовного, интеллектуального и творческого потенциала молодого поколения;</w:t>
      </w:r>
    </w:p>
    <w:p w:rsidR="000E4A36" w:rsidRPr="00903F01" w:rsidRDefault="000E4A36" w:rsidP="000E4A36">
      <w:pPr>
        <w:ind w:firstLine="709"/>
        <w:jc w:val="both"/>
        <w:rPr>
          <w:sz w:val="28"/>
          <w:szCs w:val="28"/>
        </w:rPr>
      </w:pPr>
      <w:r w:rsidRPr="00903F01">
        <w:rPr>
          <w:b/>
          <w:i/>
          <w:sz w:val="28"/>
          <w:szCs w:val="28"/>
        </w:rPr>
        <w:t xml:space="preserve">- </w:t>
      </w:r>
      <w:r w:rsidRPr="00903F01">
        <w:rPr>
          <w:sz w:val="28"/>
          <w:szCs w:val="28"/>
        </w:rPr>
        <w:t>достижение высоких показателей молодежи в областных конкурсах и соревнованиях за счет улучшения материально-технической базы.</w:t>
      </w:r>
    </w:p>
    <w:p w:rsidR="000E4A36" w:rsidRPr="00903F01" w:rsidRDefault="000E4A36" w:rsidP="000E4A36">
      <w:pPr>
        <w:ind w:firstLine="709"/>
        <w:jc w:val="both"/>
        <w:rPr>
          <w:sz w:val="28"/>
          <w:szCs w:val="28"/>
        </w:rPr>
      </w:pPr>
      <w:r w:rsidRPr="00903F01">
        <w:rPr>
          <w:iCs/>
          <w:sz w:val="28"/>
          <w:szCs w:val="28"/>
        </w:rPr>
        <w:t xml:space="preserve">Управление образования администрации Клетнянского района является ответственным исполнителем </w:t>
      </w:r>
      <w:r w:rsidRPr="00903F01">
        <w:rPr>
          <w:sz w:val="28"/>
          <w:szCs w:val="28"/>
        </w:rPr>
        <w:t xml:space="preserve">муниципальной программы «Развитие системы образования Клетнянского муниципального района». </w:t>
      </w:r>
    </w:p>
    <w:p w:rsidR="000E4A36" w:rsidRPr="00903F01" w:rsidRDefault="000E4A36" w:rsidP="000E4A36">
      <w:pPr>
        <w:ind w:firstLine="709"/>
        <w:jc w:val="both"/>
        <w:rPr>
          <w:sz w:val="28"/>
          <w:szCs w:val="28"/>
        </w:rPr>
      </w:pPr>
      <w:r w:rsidRPr="00903F01">
        <w:rPr>
          <w:sz w:val="28"/>
          <w:szCs w:val="28"/>
        </w:rPr>
        <w:t xml:space="preserve">Средства программы были направлены на финансовое обеспечение деятельности управления </w:t>
      </w:r>
      <w:r w:rsidRPr="00903F01">
        <w:rPr>
          <w:iCs/>
          <w:sz w:val="28"/>
          <w:szCs w:val="28"/>
        </w:rPr>
        <w:t>образования администрации Клетнянского района и подведомственным образовательным</w:t>
      </w:r>
      <w:r w:rsidRPr="00903F01">
        <w:rPr>
          <w:sz w:val="28"/>
          <w:szCs w:val="28"/>
        </w:rPr>
        <w:t xml:space="preserve"> организациям, в том числе: общеобразовательные   организации – 7 школ и 1 структурное подразделение, 2 дошкольные группы в составе сельских школ,  </w:t>
      </w:r>
      <w:r>
        <w:rPr>
          <w:sz w:val="28"/>
          <w:szCs w:val="28"/>
        </w:rPr>
        <w:t>1</w:t>
      </w:r>
      <w:r w:rsidRPr="00903F01">
        <w:rPr>
          <w:sz w:val="28"/>
          <w:szCs w:val="28"/>
        </w:rPr>
        <w:t xml:space="preserve"> организаци</w:t>
      </w:r>
      <w:r>
        <w:rPr>
          <w:sz w:val="28"/>
          <w:szCs w:val="28"/>
        </w:rPr>
        <w:t>я</w:t>
      </w:r>
      <w:r w:rsidRPr="00903F01">
        <w:rPr>
          <w:sz w:val="28"/>
          <w:szCs w:val="28"/>
        </w:rPr>
        <w:t xml:space="preserve"> дополнительного образования , 3 учреждения дошкольного воспитания.  </w:t>
      </w:r>
    </w:p>
    <w:p w:rsidR="000E4A36" w:rsidRPr="00903F01" w:rsidRDefault="000E4A36" w:rsidP="000E4A36">
      <w:pPr>
        <w:ind w:left="142" w:firstLine="709"/>
        <w:jc w:val="both"/>
        <w:rPr>
          <w:sz w:val="28"/>
          <w:szCs w:val="28"/>
        </w:rPr>
      </w:pPr>
      <w:r w:rsidRPr="00903F01">
        <w:rPr>
          <w:sz w:val="28"/>
          <w:szCs w:val="28"/>
        </w:rPr>
        <w:t>Финансирование программных мероприятий за счет средств бюджета муниципального района   в 202</w:t>
      </w:r>
      <w:r>
        <w:rPr>
          <w:sz w:val="28"/>
          <w:szCs w:val="28"/>
        </w:rPr>
        <w:t>1</w:t>
      </w:r>
      <w:r w:rsidRPr="00903F01">
        <w:rPr>
          <w:sz w:val="28"/>
          <w:szCs w:val="28"/>
        </w:rPr>
        <w:t xml:space="preserve"> году составило </w:t>
      </w:r>
      <w:r>
        <w:rPr>
          <w:sz w:val="28"/>
          <w:szCs w:val="28"/>
        </w:rPr>
        <w:t>69 051,8</w:t>
      </w:r>
      <w:r w:rsidRPr="00903F01">
        <w:rPr>
          <w:sz w:val="28"/>
          <w:szCs w:val="28"/>
        </w:rPr>
        <w:t xml:space="preserve"> тыс. рублей</w:t>
      </w:r>
      <w:r>
        <w:rPr>
          <w:sz w:val="28"/>
          <w:szCs w:val="28"/>
        </w:rPr>
        <w:t xml:space="preserve"> </w:t>
      </w:r>
      <w:proofErr w:type="gramStart"/>
      <w:r>
        <w:rPr>
          <w:sz w:val="28"/>
          <w:szCs w:val="28"/>
        </w:rPr>
        <w:t xml:space="preserve">( </w:t>
      </w:r>
      <w:proofErr w:type="gramEnd"/>
      <w:r>
        <w:rPr>
          <w:sz w:val="28"/>
          <w:szCs w:val="28"/>
        </w:rPr>
        <w:t>99,9% от плана)</w:t>
      </w:r>
      <w:r w:rsidRPr="00903F01">
        <w:rPr>
          <w:sz w:val="28"/>
          <w:szCs w:val="28"/>
        </w:rPr>
        <w:t xml:space="preserve">,  что на </w:t>
      </w:r>
      <w:r>
        <w:rPr>
          <w:sz w:val="28"/>
          <w:szCs w:val="28"/>
        </w:rPr>
        <w:t>11 431,4</w:t>
      </w:r>
      <w:r w:rsidRPr="00903F01">
        <w:rPr>
          <w:sz w:val="28"/>
          <w:szCs w:val="28"/>
        </w:rPr>
        <w:t xml:space="preserve"> тыс. рублей </w:t>
      </w:r>
      <w:r>
        <w:rPr>
          <w:sz w:val="28"/>
          <w:szCs w:val="28"/>
        </w:rPr>
        <w:t>боль</w:t>
      </w:r>
      <w:r w:rsidRPr="00903F01">
        <w:rPr>
          <w:sz w:val="28"/>
          <w:szCs w:val="28"/>
        </w:rPr>
        <w:t>ше 20</w:t>
      </w:r>
      <w:r>
        <w:rPr>
          <w:sz w:val="28"/>
          <w:szCs w:val="28"/>
        </w:rPr>
        <w:t>20</w:t>
      </w:r>
      <w:r w:rsidRPr="00903F01">
        <w:rPr>
          <w:sz w:val="28"/>
          <w:szCs w:val="28"/>
        </w:rPr>
        <w:t xml:space="preserve"> года, за счет средств областного бюджета расходы составили 1</w:t>
      </w:r>
      <w:r>
        <w:rPr>
          <w:sz w:val="28"/>
          <w:szCs w:val="28"/>
        </w:rPr>
        <w:t>35 626,9</w:t>
      </w:r>
      <w:r w:rsidRPr="00903F01">
        <w:rPr>
          <w:sz w:val="28"/>
          <w:szCs w:val="28"/>
        </w:rPr>
        <w:t xml:space="preserve"> тыс. рублей</w:t>
      </w:r>
      <w:r>
        <w:rPr>
          <w:sz w:val="28"/>
          <w:szCs w:val="28"/>
        </w:rPr>
        <w:t xml:space="preserve"> ( 96,4% от плана)</w:t>
      </w:r>
      <w:r w:rsidRPr="00903F01">
        <w:rPr>
          <w:sz w:val="28"/>
          <w:szCs w:val="28"/>
        </w:rPr>
        <w:t xml:space="preserve">, или на </w:t>
      </w:r>
      <w:r>
        <w:rPr>
          <w:sz w:val="28"/>
          <w:szCs w:val="28"/>
        </w:rPr>
        <w:t xml:space="preserve"> 21 060,2</w:t>
      </w:r>
      <w:r w:rsidRPr="00903F01">
        <w:rPr>
          <w:sz w:val="28"/>
          <w:szCs w:val="28"/>
        </w:rPr>
        <w:t xml:space="preserve"> </w:t>
      </w:r>
      <w:r>
        <w:rPr>
          <w:sz w:val="28"/>
          <w:szCs w:val="28"/>
        </w:rPr>
        <w:t>тыс. руб. бол</w:t>
      </w:r>
      <w:r w:rsidRPr="00903F01">
        <w:rPr>
          <w:sz w:val="28"/>
          <w:szCs w:val="28"/>
        </w:rPr>
        <w:t>ьше уровня 20</w:t>
      </w:r>
      <w:r>
        <w:rPr>
          <w:sz w:val="28"/>
          <w:szCs w:val="28"/>
        </w:rPr>
        <w:t>20</w:t>
      </w:r>
      <w:r w:rsidRPr="00903F01">
        <w:rPr>
          <w:sz w:val="28"/>
          <w:szCs w:val="28"/>
        </w:rPr>
        <w:t xml:space="preserve"> года.</w:t>
      </w:r>
    </w:p>
    <w:p w:rsidR="000E4A36" w:rsidRPr="00903F01" w:rsidRDefault="000E4A36" w:rsidP="000E4A36">
      <w:pPr>
        <w:autoSpaceDE w:val="0"/>
        <w:autoSpaceDN w:val="0"/>
        <w:adjustRightInd w:val="0"/>
        <w:ind w:firstLine="709"/>
        <w:jc w:val="both"/>
        <w:rPr>
          <w:b/>
          <w:bCs/>
          <w:i/>
          <w:sz w:val="28"/>
          <w:szCs w:val="28"/>
        </w:rPr>
      </w:pPr>
      <w:r w:rsidRPr="00903F01">
        <w:rPr>
          <w:b/>
          <w:bCs/>
          <w:sz w:val="28"/>
          <w:szCs w:val="28"/>
        </w:rPr>
        <w:t xml:space="preserve"> </w:t>
      </w:r>
      <w:r w:rsidRPr="00903F01">
        <w:rPr>
          <w:b/>
          <w:bCs/>
          <w:i/>
          <w:sz w:val="28"/>
          <w:szCs w:val="28"/>
        </w:rPr>
        <w:t xml:space="preserve">Мероприятие «Реализация муниципальной политики в сфере образования на территории Клетнянского района»    </w:t>
      </w:r>
    </w:p>
    <w:p w:rsidR="000E4A36" w:rsidRPr="00903F01" w:rsidRDefault="000E4A36" w:rsidP="000E4A36">
      <w:pPr>
        <w:ind w:firstLine="709"/>
        <w:jc w:val="both"/>
        <w:rPr>
          <w:iCs/>
          <w:sz w:val="28"/>
          <w:szCs w:val="28"/>
        </w:rPr>
      </w:pPr>
      <w:r w:rsidRPr="00903F01">
        <w:rPr>
          <w:iCs/>
          <w:sz w:val="28"/>
          <w:szCs w:val="28"/>
        </w:rPr>
        <w:t xml:space="preserve">Расходы на </w:t>
      </w:r>
      <w:r w:rsidRPr="00903F01">
        <w:rPr>
          <w:sz w:val="28"/>
          <w:szCs w:val="28"/>
        </w:rPr>
        <w:t>руководство и управление в сфере установленных функций органов местного самоуправления</w:t>
      </w:r>
      <w:r w:rsidRPr="00903F01">
        <w:rPr>
          <w:iCs/>
          <w:sz w:val="28"/>
          <w:szCs w:val="28"/>
        </w:rPr>
        <w:t xml:space="preserve"> исполнены в объеме 12</w:t>
      </w:r>
      <w:r>
        <w:rPr>
          <w:iCs/>
          <w:sz w:val="28"/>
          <w:szCs w:val="28"/>
        </w:rPr>
        <w:t>65,7</w:t>
      </w:r>
      <w:r w:rsidRPr="00903F01">
        <w:rPr>
          <w:iCs/>
          <w:sz w:val="28"/>
          <w:szCs w:val="28"/>
        </w:rPr>
        <w:t xml:space="preserve"> тыс. рублей, или  100,0 процентов.</w:t>
      </w:r>
    </w:p>
    <w:p w:rsidR="000E4A36" w:rsidRPr="00903F01" w:rsidRDefault="000E4A36" w:rsidP="000E4A36">
      <w:pPr>
        <w:autoSpaceDE w:val="0"/>
        <w:autoSpaceDN w:val="0"/>
        <w:adjustRightInd w:val="0"/>
        <w:ind w:firstLine="709"/>
        <w:jc w:val="both"/>
        <w:rPr>
          <w:b/>
          <w:bCs/>
          <w:i/>
          <w:sz w:val="28"/>
          <w:szCs w:val="28"/>
        </w:rPr>
      </w:pPr>
      <w:r w:rsidRPr="00903F01">
        <w:rPr>
          <w:b/>
          <w:sz w:val="28"/>
          <w:szCs w:val="28"/>
        </w:rPr>
        <w:lastRenderedPageBreak/>
        <w:t xml:space="preserve"> </w:t>
      </w:r>
      <w:r w:rsidRPr="00903F01">
        <w:rPr>
          <w:b/>
          <w:bCs/>
          <w:i/>
          <w:sz w:val="28"/>
          <w:szCs w:val="28"/>
        </w:rPr>
        <w:t xml:space="preserve">Мероприятие «Повышение доступности и качества предоставления дошкольного, общего образования, дополнительного образования детей» </w:t>
      </w:r>
    </w:p>
    <w:p w:rsidR="000E4A36" w:rsidRPr="00903F01" w:rsidRDefault="000E4A36" w:rsidP="000E4A36">
      <w:pPr>
        <w:autoSpaceDE w:val="0"/>
        <w:autoSpaceDN w:val="0"/>
        <w:adjustRightInd w:val="0"/>
        <w:ind w:firstLine="709"/>
        <w:jc w:val="both"/>
        <w:rPr>
          <w:bCs/>
          <w:sz w:val="28"/>
          <w:szCs w:val="28"/>
        </w:rPr>
      </w:pPr>
      <w:r w:rsidRPr="00903F01">
        <w:rPr>
          <w:bCs/>
          <w:sz w:val="28"/>
          <w:szCs w:val="28"/>
        </w:rPr>
        <w:t>Кассов</w:t>
      </w:r>
      <w:r>
        <w:rPr>
          <w:bCs/>
          <w:sz w:val="28"/>
          <w:szCs w:val="28"/>
        </w:rPr>
        <w:t>ое исполнение составило 192 639,3</w:t>
      </w:r>
      <w:r w:rsidRPr="00903F01">
        <w:rPr>
          <w:bCs/>
          <w:sz w:val="28"/>
          <w:szCs w:val="28"/>
        </w:rPr>
        <w:t xml:space="preserve"> тыс. рублей или 99,5 процентов</w:t>
      </w:r>
      <w:r>
        <w:rPr>
          <w:bCs/>
          <w:sz w:val="28"/>
          <w:szCs w:val="28"/>
        </w:rPr>
        <w:t xml:space="preserve"> от плана, больше уровня 2020 года на 33 975,2 тыс. руб</w:t>
      </w:r>
      <w:proofErr w:type="gramStart"/>
      <w:r>
        <w:rPr>
          <w:bCs/>
          <w:sz w:val="28"/>
          <w:szCs w:val="28"/>
        </w:rPr>
        <w:t>.</w:t>
      </w:r>
      <w:r w:rsidRPr="00903F01">
        <w:rPr>
          <w:bCs/>
          <w:sz w:val="28"/>
          <w:szCs w:val="28"/>
        </w:rPr>
        <w:t xml:space="preserve">. </w:t>
      </w:r>
      <w:proofErr w:type="gramEnd"/>
    </w:p>
    <w:p w:rsidR="000E4A36" w:rsidRPr="00903F01" w:rsidRDefault="000E4A36" w:rsidP="000E4A36">
      <w:pPr>
        <w:autoSpaceDE w:val="0"/>
        <w:autoSpaceDN w:val="0"/>
        <w:adjustRightInd w:val="0"/>
        <w:ind w:firstLine="709"/>
        <w:jc w:val="both"/>
        <w:rPr>
          <w:sz w:val="28"/>
          <w:szCs w:val="28"/>
        </w:rPr>
      </w:pPr>
      <w:proofErr w:type="gramStart"/>
      <w:r w:rsidRPr="00903F01">
        <w:rPr>
          <w:bCs/>
          <w:sz w:val="28"/>
          <w:szCs w:val="28"/>
        </w:rPr>
        <w:t>Расходы на</w:t>
      </w:r>
      <w:r w:rsidRPr="00903F01">
        <w:rPr>
          <w:b/>
          <w:bCs/>
          <w:i/>
          <w:sz w:val="28"/>
          <w:szCs w:val="28"/>
        </w:rPr>
        <w:t xml:space="preserve"> </w:t>
      </w:r>
      <w:r w:rsidRPr="00903F01">
        <w:rPr>
          <w:sz w:val="28"/>
          <w:szCs w:val="28"/>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исполнены в объеме </w:t>
      </w:r>
      <w:r>
        <w:rPr>
          <w:sz w:val="28"/>
          <w:szCs w:val="28"/>
        </w:rPr>
        <w:t>73190,4</w:t>
      </w:r>
      <w:r w:rsidRPr="00903F01">
        <w:rPr>
          <w:sz w:val="28"/>
          <w:szCs w:val="28"/>
        </w:rPr>
        <w:t xml:space="preserve"> тыс. рублей, или 100,0 п</w:t>
      </w:r>
      <w:r>
        <w:rPr>
          <w:sz w:val="28"/>
          <w:szCs w:val="28"/>
        </w:rPr>
        <w:t>роцентов, что больше уровня 2020</w:t>
      </w:r>
      <w:r w:rsidRPr="00903F01">
        <w:rPr>
          <w:sz w:val="28"/>
          <w:szCs w:val="28"/>
        </w:rPr>
        <w:t xml:space="preserve"> года на 5</w:t>
      </w:r>
      <w:r>
        <w:rPr>
          <w:sz w:val="28"/>
          <w:szCs w:val="28"/>
        </w:rPr>
        <w:t> 192,2</w:t>
      </w:r>
      <w:r w:rsidRPr="00903F01">
        <w:rPr>
          <w:sz w:val="28"/>
          <w:szCs w:val="28"/>
        </w:rPr>
        <w:t xml:space="preserve"> тыс. рублей, среднегодов</w:t>
      </w:r>
      <w:r>
        <w:rPr>
          <w:sz w:val="28"/>
          <w:szCs w:val="28"/>
        </w:rPr>
        <w:t>ая численность учащихся  за 2021</w:t>
      </w:r>
      <w:r w:rsidRPr="00903F01">
        <w:rPr>
          <w:sz w:val="28"/>
          <w:szCs w:val="28"/>
        </w:rPr>
        <w:t xml:space="preserve"> год  составила 15</w:t>
      </w:r>
      <w:r>
        <w:rPr>
          <w:sz w:val="28"/>
          <w:szCs w:val="28"/>
        </w:rPr>
        <w:t xml:space="preserve">17 человека (за 2020 год 1572 человека, </w:t>
      </w:r>
      <w:r w:rsidRPr="00903F01">
        <w:rPr>
          <w:sz w:val="28"/>
          <w:szCs w:val="28"/>
        </w:rPr>
        <w:t>за 2019 год  1602</w:t>
      </w:r>
      <w:proofErr w:type="gramEnd"/>
      <w:r w:rsidRPr="00903F01">
        <w:rPr>
          <w:sz w:val="28"/>
          <w:szCs w:val="28"/>
        </w:rPr>
        <w:t xml:space="preserve"> человека</w:t>
      </w:r>
      <w:r>
        <w:rPr>
          <w:sz w:val="28"/>
          <w:szCs w:val="28"/>
        </w:rPr>
        <w:t>)</w:t>
      </w:r>
      <w:r w:rsidRPr="00903F01">
        <w:rPr>
          <w:sz w:val="28"/>
          <w:szCs w:val="28"/>
        </w:rPr>
        <w:t>.</w:t>
      </w:r>
    </w:p>
    <w:p w:rsidR="000E4A36" w:rsidRPr="00903F01" w:rsidRDefault="000E4A36" w:rsidP="000E4A36">
      <w:pPr>
        <w:autoSpaceDE w:val="0"/>
        <w:autoSpaceDN w:val="0"/>
        <w:adjustRightInd w:val="0"/>
        <w:ind w:firstLine="709"/>
        <w:jc w:val="both"/>
        <w:rPr>
          <w:sz w:val="28"/>
          <w:szCs w:val="28"/>
        </w:rPr>
      </w:pPr>
      <w:r w:rsidRPr="00903F01">
        <w:rPr>
          <w:sz w:val="28"/>
          <w:szCs w:val="28"/>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образ</w:t>
      </w:r>
      <w:r>
        <w:rPr>
          <w:sz w:val="28"/>
          <w:szCs w:val="28"/>
        </w:rPr>
        <w:t>овательных организациях  28 799,5</w:t>
      </w:r>
      <w:r w:rsidRPr="00903F01">
        <w:rPr>
          <w:sz w:val="28"/>
          <w:szCs w:val="28"/>
        </w:rPr>
        <w:t xml:space="preserve"> тыс. рублей, и</w:t>
      </w:r>
      <w:r>
        <w:rPr>
          <w:sz w:val="28"/>
          <w:szCs w:val="28"/>
        </w:rPr>
        <w:t>ли 100,0 процентов, что на 350,6</w:t>
      </w:r>
      <w:r w:rsidRPr="00903F01">
        <w:rPr>
          <w:sz w:val="28"/>
          <w:szCs w:val="28"/>
        </w:rPr>
        <w:t xml:space="preserve"> тыс. рублей </w:t>
      </w:r>
      <w:r>
        <w:rPr>
          <w:sz w:val="28"/>
          <w:szCs w:val="28"/>
        </w:rPr>
        <w:t>мен</w:t>
      </w:r>
      <w:r w:rsidRPr="00903F01">
        <w:rPr>
          <w:sz w:val="28"/>
          <w:szCs w:val="28"/>
        </w:rPr>
        <w:t>ьше  уровня 20</w:t>
      </w:r>
      <w:r>
        <w:rPr>
          <w:sz w:val="28"/>
          <w:szCs w:val="28"/>
        </w:rPr>
        <w:t>20</w:t>
      </w:r>
      <w:r w:rsidRPr="00903F01">
        <w:rPr>
          <w:sz w:val="28"/>
          <w:szCs w:val="28"/>
        </w:rPr>
        <w:t xml:space="preserve"> года, среднегодовое число воспитанников составило  в </w:t>
      </w:r>
      <w:r>
        <w:rPr>
          <w:sz w:val="28"/>
          <w:szCs w:val="28"/>
        </w:rPr>
        <w:t xml:space="preserve">2021 году 472 человека </w:t>
      </w:r>
      <w:proofErr w:type="gramStart"/>
      <w:r>
        <w:rPr>
          <w:sz w:val="28"/>
          <w:szCs w:val="28"/>
        </w:rPr>
        <w:t xml:space="preserve">( </w:t>
      </w:r>
      <w:proofErr w:type="gramEnd"/>
      <w:r>
        <w:rPr>
          <w:sz w:val="28"/>
          <w:szCs w:val="28"/>
        </w:rPr>
        <w:t xml:space="preserve">в </w:t>
      </w:r>
      <w:r w:rsidRPr="00903F01">
        <w:rPr>
          <w:sz w:val="28"/>
          <w:szCs w:val="28"/>
        </w:rPr>
        <w:t>2020 году 500 человек, в 2019 году 530 человек</w:t>
      </w:r>
      <w:r>
        <w:rPr>
          <w:sz w:val="28"/>
          <w:szCs w:val="28"/>
        </w:rPr>
        <w:t>)</w:t>
      </w:r>
      <w:r w:rsidRPr="00903F01">
        <w:rPr>
          <w:sz w:val="28"/>
          <w:szCs w:val="28"/>
        </w:rPr>
        <w:t>.</w:t>
      </w:r>
    </w:p>
    <w:p w:rsidR="000E4A36" w:rsidRPr="00903F01" w:rsidRDefault="000E4A36" w:rsidP="000E4A36">
      <w:pPr>
        <w:autoSpaceDE w:val="0"/>
        <w:autoSpaceDN w:val="0"/>
        <w:adjustRightInd w:val="0"/>
        <w:ind w:firstLine="709"/>
        <w:jc w:val="both"/>
        <w:rPr>
          <w:sz w:val="28"/>
          <w:szCs w:val="28"/>
        </w:rPr>
      </w:pPr>
      <w:r w:rsidRPr="00903F01">
        <w:rPr>
          <w:sz w:val="28"/>
          <w:szCs w:val="28"/>
        </w:rPr>
        <w:t xml:space="preserve">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направлено </w:t>
      </w:r>
      <w:r>
        <w:rPr>
          <w:sz w:val="28"/>
          <w:szCs w:val="28"/>
        </w:rPr>
        <w:t>829,2</w:t>
      </w:r>
      <w:r w:rsidRPr="00903F01">
        <w:rPr>
          <w:sz w:val="28"/>
          <w:szCs w:val="28"/>
        </w:rPr>
        <w:t xml:space="preserve"> тыс. рублей, что составляет </w:t>
      </w:r>
      <w:r>
        <w:rPr>
          <w:sz w:val="28"/>
          <w:szCs w:val="28"/>
        </w:rPr>
        <w:t>100,0</w:t>
      </w:r>
      <w:r w:rsidRPr="00903F01">
        <w:rPr>
          <w:sz w:val="28"/>
          <w:szCs w:val="28"/>
        </w:rPr>
        <w:t xml:space="preserve"> процент от плана, или на </w:t>
      </w:r>
      <w:r>
        <w:rPr>
          <w:sz w:val="28"/>
          <w:szCs w:val="28"/>
        </w:rPr>
        <w:t>261,1</w:t>
      </w:r>
      <w:r w:rsidRPr="00903F01">
        <w:rPr>
          <w:sz w:val="28"/>
          <w:szCs w:val="28"/>
        </w:rPr>
        <w:t xml:space="preserve"> тыс. рублей </w:t>
      </w:r>
      <w:r>
        <w:rPr>
          <w:sz w:val="28"/>
          <w:szCs w:val="28"/>
        </w:rPr>
        <w:t>больше</w:t>
      </w:r>
      <w:r w:rsidRPr="00903F01">
        <w:rPr>
          <w:sz w:val="28"/>
          <w:szCs w:val="28"/>
        </w:rPr>
        <w:t xml:space="preserve"> уровня 20</w:t>
      </w:r>
      <w:r>
        <w:rPr>
          <w:sz w:val="28"/>
          <w:szCs w:val="28"/>
        </w:rPr>
        <w:t>20</w:t>
      </w:r>
      <w:r w:rsidRPr="00903F01">
        <w:rPr>
          <w:sz w:val="28"/>
          <w:szCs w:val="28"/>
        </w:rPr>
        <w:t xml:space="preserve"> года.   Численность получателей составила 4</w:t>
      </w:r>
      <w:r>
        <w:rPr>
          <w:sz w:val="28"/>
          <w:szCs w:val="28"/>
        </w:rPr>
        <w:t>51</w:t>
      </w:r>
      <w:r w:rsidRPr="00903F01">
        <w:rPr>
          <w:sz w:val="28"/>
          <w:szCs w:val="28"/>
        </w:rPr>
        <w:t xml:space="preserve"> человек.</w:t>
      </w:r>
    </w:p>
    <w:p w:rsidR="000E4A36" w:rsidRPr="00903F01" w:rsidRDefault="000E4A36" w:rsidP="000E4A36">
      <w:pPr>
        <w:autoSpaceDE w:val="0"/>
        <w:autoSpaceDN w:val="0"/>
        <w:adjustRightInd w:val="0"/>
        <w:ind w:firstLine="709"/>
        <w:jc w:val="both"/>
        <w:rPr>
          <w:sz w:val="28"/>
          <w:szCs w:val="28"/>
        </w:rPr>
      </w:pPr>
      <w:r w:rsidRPr="00903F01">
        <w:rPr>
          <w:sz w:val="28"/>
          <w:szCs w:val="28"/>
        </w:rPr>
        <w:t xml:space="preserve">Ежемесячное денежное вознаграждение за классное руководство педагогическим работникам муниципальных общеобразовательных организаций составило </w:t>
      </w:r>
      <w:r>
        <w:rPr>
          <w:sz w:val="28"/>
          <w:szCs w:val="28"/>
        </w:rPr>
        <w:t>7693,8</w:t>
      </w:r>
      <w:r w:rsidRPr="00903F01">
        <w:rPr>
          <w:sz w:val="28"/>
          <w:szCs w:val="28"/>
        </w:rPr>
        <w:t xml:space="preserve"> тыс. рублей или 9</w:t>
      </w:r>
      <w:r>
        <w:rPr>
          <w:sz w:val="28"/>
          <w:szCs w:val="28"/>
        </w:rPr>
        <w:t>7,5</w:t>
      </w:r>
      <w:r w:rsidRPr="00903F01">
        <w:rPr>
          <w:sz w:val="28"/>
          <w:szCs w:val="28"/>
        </w:rPr>
        <w:t xml:space="preserve"> процента от пл</w:t>
      </w:r>
      <w:r>
        <w:rPr>
          <w:sz w:val="28"/>
          <w:szCs w:val="28"/>
        </w:rPr>
        <w:t>ана, численность получателей 96</w:t>
      </w:r>
      <w:r w:rsidRPr="00903F01">
        <w:rPr>
          <w:sz w:val="28"/>
          <w:szCs w:val="28"/>
        </w:rPr>
        <w:t xml:space="preserve"> человек. </w:t>
      </w:r>
    </w:p>
    <w:p w:rsidR="000E4A36" w:rsidRPr="00903F01" w:rsidRDefault="000E4A36" w:rsidP="000E4A36">
      <w:pPr>
        <w:autoSpaceDE w:val="0"/>
        <w:autoSpaceDN w:val="0"/>
        <w:adjustRightInd w:val="0"/>
        <w:ind w:firstLine="709"/>
        <w:jc w:val="both"/>
        <w:rPr>
          <w:iCs/>
          <w:sz w:val="28"/>
          <w:szCs w:val="28"/>
        </w:rPr>
      </w:pPr>
      <w:r w:rsidRPr="00903F01">
        <w:rPr>
          <w:iCs/>
          <w:sz w:val="28"/>
          <w:szCs w:val="28"/>
        </w:rPr>
        <w:t xml:space="preserve"> Расходы на финансовое обеспечение деятельности </w:t>
      </w:r>
      <w:r w:rsidRPr="00903F01">
        <w:rPr>
          <w:sz w:val="28"/>
          <w:szCs w:val="28"/>
        </w:rPr>
        <w:t>дошкольных образовательных организаций</w:t>
      </w:r>
      <w:r w:rsidRPr="00903F01">
        <w:rPr>
          <w:iCs/>
          <w:sz w:val="28"/>
          <w:szCs w:val="28"/>
        </w:rPr>
        <w:t xml:space="preserve"> составили 7</w:t>
      </w:r>
      <w:r>
        <w:rPr>
          <w:iCs/>
          <w:sz w:val="28"/>
          <w:szCs w:val="28"/>
        </w:rPr>
        <w:t> 880,6</w:t>
      </w:r>
      <w:r w:rsidRPr="00903F01">
        <w:rPr>
          <w:iCs/>
          <w:sz w:val="28"/>
          <w:szCs w:val="28"/>
        </w:rPr>
        <w:t xml:space="preserve"> тыс. рублей, или 100,0 процентов, что на </w:t>
      </w:r>
      <w:r>
        <w:rPr>
          <w:iCs/>
          <w:sz w:val="28"/>
          <w:szCs w:val="28"/>
        </w:rPr>
        <w:t>591,5</w:t>
      </w:r>
      <w:r w:rsidRPr="00903F01">
        <w:rPr>
          <w:iCs/>
          <w:sz w:val="28"/>
          <w:szCs w:val="28"/>
        </w:rPr>
        <w:t xml:space="preserve"> тыс. рублей меньше уровня 20</w:t>
      </w:r>
      <w:r>
        <w:rPr>
          <w:iCs/>
          <w:sz w:val="28"/>
          <w:szCs w:val="28"/>
        </w:rPr>
        <w:t>20</w:t>
      </w:r>
      <w:r w:rsidRPr="00903F01">
        <w:rPr>
          <w:iCs/>
          <w:sz w:val="28"/>
          <w:szCs w:val="28"/>
        </w:rPr>
        <w:t xml:space="preserve"> года.</w:t>
      </w:r>
    </w:p>
    <w:p w:rsidR="000E4A36" w:rsidRPr="00903F01" w:rsidRDefault="000E4A36" w:rsidP="000E4A36">
      <w:pPr>
        <w:autoSpaceDE w:val="0"/>
        <w:autoSpaceDN w:val="0"/>
        <w:adjustRightInd w:val="0"/>
        <w:ind w:firstLine="709"/>
        <w:jc w:val="both"/>
        <w:rPr>
          <w:sz w:val="28"/>
          <w:szCs w:val="28"/>
        </w:rPr>
      </w:pPr>
      <w:r w:rsidRPr="00903F01">
        <w:rPr>
          <w:iCs/>
          <w:sz w:val="28"/>
          <w:szCs w:val="28"/>
        </w:rPr>
        <w:t xml:space="preserve"> На финансовое обеспечение деятельности </w:t>
      </w:r>
      <w:r w:rsidRPr="00903F01">
        <w:rPr>
          <w:sz w:val="28"/>
          <w:szCs w:val="28"/>
        </w:rPr>
        <w:t>общеобразовательных организаций направлено 1</w:t>
      </w:r>
      <w:r>
        <w:rPr>
          <w:sz w:val="28"/>
          <w:szCs w:val="28"/>
        </w:rPr>
        <w:t>9 567,3</w:t>
      </w:r>
      <w:r w:rsidRPr="00903F01">
        <w:rPr>
          <w:sz w:val="28"/>
          <w:szCs w:val="28"/>
        </w:rPr>
        <w:t xml:space="preserve"> тыс. рублей, или 100,0 процентов и</w:t>
      </w:r>
      <w:r>
        <w:rPr>
          <w:sz w:val="28"/>
          <w:szCs w:val="28"/>
        </w:rPr>
        <w:t xml:space="preserve"> на </w:t>
      </w:r>
      <w:r w:rsidRPr="00903F01">
        <w:rPr>
          <w:sz w:val="28"/>
          <w:szCs w:val="28"/>
        </w:rPr>
        <w:t xml:space="preserve"> </w:t>
      </w:r>
      <w:r>
        <w:rPr>
          <w:sz w:val="28"/>
          <w:szCs w:val="28"/>
        </w:rPr>
        <w:t>1627,7</w:t>
      </w:r>
      <w:r w:rsidRPr="00903F01">
        <w:rPr>
          <w:sz w:val="28"/>
          <w:szCs w:val="28"/>
        </w:rPr>
        <w:t xml:space="preserve"> тыс. рублей </w:t>
      </w:r>
      <w:r>
        <w:rPr>
          <w:sz w:val="28"/>
          <w:szCs w:val="28"/>
        </w:rPr>
        <w:t>больш</w:t>
      </w:r>
      <w:r w:rsidRPr="00903F01">
        <w:rPr>
          <w:sz w:val="28"/>
          <w:szCs w:val="28"/>
        </w:rPr>
        <w:t>е уровня 20</w:t>
      </w:r>
      <w:r>
        <w:rPr>
          <w:sz w:val="28"/>
          <w:szCs w:val="28"/>
        </w:rPr>
        <w:t>20</w:t>
      </w:r>
      <w:r w:rsidRPr="00903F01">
        <w:rPr>
          <w:sz w:val="28"/>
          <w:szCs w:val="28"/>
        </w:rPr>
        <w:t xml:space="preserve"> года.      </w:t>
      </w:r>
    </w:p>
    <w:p w:rsidR="000E4A36" w:rsidRPr="00903F01" w:rsidRDefault="000E4A36" w:rsidP="000E4A36">
      <w:pPr>
        <w:autoSpaceDE w:val="0"/>
        <w:autoSpaceDN w:val="0"/>
        <w:adjustRightInd w:val="0"/>
        <w:ind w:firstLine="709"/>
        <w:jc w:val="both"/>
        <w:rPr>
          <w:iCs/>
          <w:sz w:val="28"/>
          <w:szCs w:val="28"/>
        </w:rPr>
      </w:pPr>
      <w:r w:rsidRPr="00903F01">
        <w:rPr>
          <w:iCs/>
          <w:sz w:val="28"/>
          <w:szCs w:val="28"/>
        </w:rPr>
        <w:t>Кассовое исполнение по организаци</w:t>
      </w:r>
      <w:r>
        <w:rPr>
          <w:iCs/>
          <w:sz w:val="28"/>
          <w:szCs w:val="28"/>
        </w:rPr>
        <w:t>и</w:t>
      </w:r>
      <w:r w:rsidRPr="00903F01">
        <w:rPr>
          <w:iCs/>
          <w:sz w:val="28"/>
          <w:szCs w:val="28"/>
        </w:rPr>
        <w:t xml:space="preserve"> дополнительного  образования   (внешкольная работа с детьми</w:t>
      </w:r>
      <w:r>
        <w:rPr>
          <w:iCs/>
          <w:sz w:val="28"/>
          <w:szCs w:val="28"/>
        </w:rPr>
        <w:t xml:space="preserve"> ДЮСШ</w:t>
      </w:r>
      <w:r w:rsidRPr="00903F01">
        <w:rPr>
          <w:iCs/>
          <w:sz w:val="28"/>
          <w:szCs w:val="28"/>
        </w:rPr>
        <w:t xml:space="preserve">) составило </w:t>
      </w:r>
      <w:r>
        <w:rPr>
          <w:iCs/>
          <w:sz w:val="28"/>
          <w:szCs w:val="28"/>
        </w:rPr>
        <w:t>6 030,2</w:t>
      </w:r>
      <w:r w:rsidRPr="00903F01">
        <w:rPr>
          <w:iCs/>
          <w:sz w:val="28"/>
          <w:szCs w:val="28"/>
        </w:rPr>
        <w:t xml:space="preserve"> тыс. рублей, или 100,0 процентов, при среднегодовом охвате воспитанников </w:t>
      </w:r>
      <w:r>
        <w:rPr>
          <w:iCs/>
          <w:sz w:val="28"/>
          <w:szCs w:val="28"/>
        </w:rPr>
        <w:t>279</w:t>
      </w:r>
      <w:r w:rsidRPr="00903F01">
        <w:rPr>
          <w:iCs/>
          <w:sz w:val="28"/>
          <w:szCs w:val="28"/>
        </w:rPr>
        <w:t xml:space="preserve"> человек.</w:t>
      </w:r>
    </w:p>
    <w:p w:rsidR="000E4A36" w:rsidRPr="00903F01" w:rsidRDefault="000E4A36" w:rsidP="000E4A36">
      <w:pPr>
        <w:autoSpaceDE w:val="0"/>
        <w:autoSpaceDN w:val="0"/>
        <w:adjustRightInd w:val="0"/>
        <w:ind w:firstLine="709"/>
        <w:jc w:val="both"/>
        <w:rPr>
          <w:sz w:val="28"/>
          <w:szCs w:val="28"/>
        </w:rPr>
      </w:pPr>
      <w:r w:rsidRPr="00903F01">
        <w:rPr>
          <w:iCs/>
          <w:sz w:val="28"/>
          <w:szCs w:val="28"/>
        </w:rPr>
        <w:t xml:space="preserve"> Кассовое исполнение расходов на </w:t>
      </w:r>
      <w:r w:rsidRPr="00903F01">
        <w:rPr>
          <w:sz w:val="28"/>
          <w:szCs w:val="28"/>
        </w:rPr>
        <w:t>учреждения, обеспечивающие деятельность органов местного самоуправления и муниципальн</w:t>
      </w:r>
      <w:r>
        <w:rPr>
          <w:sz w:val="28"/>
          <w:szCs w:val="28"/>
        </w:rPr>
        <w:t>ых учреждений  составили 14533,4</w:t>
      </w:r>
      <w:r w:rsidRPr="00903F01">
        <w:rPr>
          <w:sz w:val="28"/>
          <w:szCs w:val="28"/>
        </w:rPr>
        <w:t xml:space="preserve"> тыс. рублей, или 99,</w:t>
      </w:r>
      <w:r>
        <w:rPr>
          <w:sz w:val="28"/>
          <w:szCs w:val="28"/>
        </w:rPr>
        <w:t>7</w:t>
      </w:r>
      <w:r w:rsidRPr="00903F01">
        <w:rPr>
          <w:sz w:val="28"/>
          <w:szCs w:val="28"/>
        </w:rPr>
        <w:t xml:space="preserve"> процентов, что на </w:t>
      </w:r>
      <w:r>
        <w:rPr>
          <w:sz w:val="28"/>
          <w:szCs w:val="28"/>
        </w:rPr>
        <w:t>460,9</w:t>
      </w:r>
      <w:r w:rsidRPr="00903F01">
        <w:rPr>
          <w:sz w:val="28"/>
          <w:szCs w:val="28"/>
        </w:rPr>
        <w:t xml:space="preserve"> тыс. рублей больше уровня 20</w:t>
      </w:r>
      <w:r>
        <w:rPr>
          <w:sz w:val="28"/>
          <w:szCs w:val="28"/>
        </w:rPr>
        <w:t>20</w:t>
      </w:r>
      <w:r w:rsidRPr="00903F01">
        <w:rPr>
          <w:sz w:val="28"/>
          <w:szCs w:val="28"/>
        </w:rPr>
        <w:t xml:space="preserve"> года.</w:t>
      </w:r>
    </w:p>
    <w:p w:rsidR="000E4A36" w:rsidRPr="00903F01" w:rsidRDefault="000E4A36" w:rsidP="000E4A36">
      <w:pPr>
        <w:ind w:firstLine="709"/>
        <w:jc w:val="both"/>
        <w:rPr>
          <w:iCs/>
          <w:sz w:val="28"/>
          <w:szCs w:val="28"/>
        </w:rPr>
      </w:pPr>
      <w:r w:rsidRPr="0041730A">
        <w:rPr>
          <w:b/>
          <w:i/>
          <w:sz w:val="28"/>
          <w:szCs w:val="28"/>
        </w:rPr>
        <w:t>Мероприятия по развитию образования</w:t>
      </w:r>
      <w:r w:rsidRPr="00903F01">
        <w:rPr>
          <w:sz w:val="28"/>
          <w:szCs w:val="28"/>
        </w:rPr>
        <w:t xml:space="preserve"> составили </w:t>
      </w:r>
      <w:r>
        <w:rPr>
          <w:sz w:val="28"/>
          <w:szCs w:val="28"/>
        </w:rPr>
        <w:t>14 533,4</w:t>
      </w:r>
      <w:r w:rsidRPr="00903F01">
        <w:rPr>
          <w:sz w:val="28"/>
          <w:szCs w:val="28"/>
        </w:rPr>
        <w:t xml:space="preserve"> тыс.</w:t>
      </w:r>
      <w:r>
        <w:rPr>
          <w:sz w:val="28"/>
          <w:szCs w:val="28"/>
        </w:rPr>
        <w:t xml:space="preserve"> рублей, или 100,0</w:t>
      </w:r>
      <w:r w:rsidRPr="00903F01">
        <w:rPr>
          <w:sz w:val="28"/>
          <w:szCs w:val="28"/>
        </w:rPr>
        <w:t xml:space="preserve"> процентов</w:t>
      </w:r>
      <w:r>
        <w:rPr>
          <w:sz w:val="28"/>
          <w:szCs w:val="28"/>
        </w:rPr>
        <w:t xml:space="preserve"> от плана</w:t>
      </w:r>
      <w:r w:rsidRPr="00903F01">
        <w:rPr>
          <w:sz w:val="28"/>
          <w:szCs w:val="28"/>
        </w:rPr>
        <w:t xml:space="preserve">, что </w:t>
      </w:r>
      <w:r>
        <w:rPr>
          <w:sz w:val="28"/>
          <w:szCs w:val="28"/>
        </w:rPr>
        <w:t>больше</w:t>
      </w:r>
      <w:r w:rsidRPr="00903F01">
        <w:rPr>
          <w:sz w:val="28"/>
          <w:szCs w:val="28"/>
        </w:rPr>
        <w:t xml:space="preserve"> уровня 20</w:t>
      </w:r>
      <w:r>
        <w:rPr>
          <w:sz w:val="28"/>
          <w:szCs w:val="28"/>
        </w:rPr>
        <w:t>20</w:t>
      </w:r>
      <w:r w:rsidRPr="00903F01">
        <w:rPr>
          <w:sz w:val="28"/>
          <w:szCs w:val="28"/>
        </w:rPr>
        <w:t xml:space="preserve"> года на </w:t>
      </w:r>
      <w:r>
        <w:rPr>
          <w:sz w:val="28"/>
          <w:szCs w:val="28"/>
        </w:rPr>
        <w:t>11 761,0</w:t>
      </w:r>
      <w:r w:rsidRPr="00903F01">
        <w:rPr>
          <w:sz w:val="28"/>
          <w:szCs w:val="28"/>
        </w:rPr>
        <w:t xml:space="preserve"> тыс. рублей.</w:t>
      </w:r>
      <w:r w:rsidRPr="00903F01">
        <w:rPr>
          <w:iCs/>
          <w:sz w:val="28"/>
          <w:szCs w:val="28"/>
        </w:rPr>
        <w:t xml:space="preserve"> </w:t>
      </w:r>
      <w:proofErr w:type="gramStart"/>
      <w:r>
        <w:rPr>
          <w:iCs/>
          <w:sz w:val="28"/>
          <w:szCs w:val="28"/>
        </w:rPr>
        <w:t xml:space="preserve">( </w:t>
      </w:r>
      <w:proofErr w:type="gramEnd"/>
      <w:r>
        <w:rPr>
          <w:iCs/>
          <w:sz w:val="28"/>
          <w:szCs w:val="28"/>
        </w:rPr>
        <w:t>2020г. – 2 597,8 тыс. руб.)</w:t>
      </w:r>
      <w:r w:rsidRPr="00903F01">
        <w:rPr>
          <w:iCs/>
          <w:sz w:val="28"/>
          <w:szCs w:val="28"/>
        </w:rPr>
        <w:t xml:space="preserve"> Расходы по текущему ремонту образовательных организаций составили 10</w:t>
      </w:r>
      <w:r>
        <w:rPr>
          <w:iCs/>
          <w:sz w:val="28"/>
          <w:szCs w:val="28"/>
        </w:rPr>
        <w:t> 571,0</w:t>
      </w:r>
      <w:r w:rsidRPr="00903F01">
        <w:rPr>
          <w:iCs/>
          <w:sz w:val="28"/>
          <w:szCs w:val="28"/>
        </w:rPr>
        <w:t xml:space="preserve"> тыс. рублей или 100 процентов</w:t>
      </w:r>
      <w:r>
        <w:rPr>
          <w:iCs/>
          <w:sz w:val="28"/>
          <w:szCs w:val="28"/>
        </w:rPr>
        <w:t xml:space="preserve"> ( в 2020 г. – 1059,0 тыс. руб.)</w:t>
      </w:r>
      <w:r w:rsidRPr="00903F01">
        <w:rPr>
          <w:iCs/>
          <w:sz w:val="28"/>
          <w:szCs w:val="28"/>
        </w:rPr>
        <w:t>.</w:t>
      </w:r>
    </w:p>
    <w:p w:rsidR="000E4A36" w:rsidRPr="00903F01" w:rsidRDefault="000E4A36" w:rsidP="000E4A36">
      <w:pPr>
        <w:ind w:firstLine="709"/>
        <w:jc w:val="both"/>
        <w:rPr>
          <w:iCs/>
          <w:sz w:val="28"/>
          <w:szCs w:val="28"/>
        </w:rPr>
      </w:pPr>
      <w:r w:rsidRPr="00903F01">
        <w:rPr>
          <w:iCs/>
          <w:sz w:val="28"/>
          <w:szCs w:val="28"/>
        </w:rPr>
        <w:t xml:space="preserve">  Основная часть расходов была направлена на текущие ремонты школ район</w:t>
      </w:r>
      <w:r>
        <w:rPr>
          <w:iCs/>
          <w:sz w:val="28"/>
          <w:szCs w:val="28"/>
        </w:rPr>
        <w:t>а – 9 503,4</w:t>
      </w:r>
      <w:r w:rsidRPr="00903F01">
        <w:rPr>
          <w:iCs/>
          <w:sz w:val="28"/>
          <w:szCs w:val="28"/>
        </w:rPr>
        <w:t xml:space="preserve"> тыс. рублей, в том числе осуществлены ремонты:</w:t>
      </w:r>
    </w:p>
    <w:p w:rsidR="000E4A36" w:rsidRPr="00903F01" w:rsidRDefault="000E4A36" w:rsidP="000E4A36">
      <w:pPr>
        <w:ind w:firstLine="709"/>
        <w:jc w:val="both"/>
        <w:rPr>
          <w:iCs/>
          <w:sz w:val="28"/>
          <w:szCs w:val="28"/>
        </w:rPr>
      </w:pPr>
      <w:r w:rsidRPr="00903F01">
        <w:rPr>
          <w:iCs/>
          <w:sz w:val="28"/>
          <w:szCs w:val="28"/>
        </w:rPr>
        <w:t xml:space="preserve">МБОУ </w:t>
      </w:r>
      <w:proofErr w:type="spellStart"/>
      <w:r w:rsidRPr="00903F01">
        <w:rPr>
          <w:iCs/>
          <w:sz w:val="28"/>
          <w:szCs w:val="28"/>
        </w:rPr>
        <w:t>Клетнянская</w:t>
      </w:r>
      <w:proofErr w:type="spellEnd"/>
      <w:r w:rsidRPr="00903F01">
        <w:rPr>
          <w:iCs/>
          <w:sz w:val="28"/>
          <w:szCs w:val="28"/>
        </w:rPr>
        <w:t xml:space="preserve"> СОШ №1</w:t>
      </w:r>
      <w:r>
        <w:rPr>
          <w:iCs/>
          <w:sz w:val="28"/>
          <w:szCs w:val="28"/>
        </w:rPr>
        <w:t xml:space="preserve"> –</w:t>
      </w:r>
      <w:r w:rsidRPr="00903F01">
        <w:rPr>
          <w:iCs/>
          <w:sz w:val="28"/>
          <w:szCs w:val="28"/>
        </w:rPr>
        <w:t xml:space="preserve"> </w:t>
      </w:r>
      <w:r>
        <w:rPr>
          <w:iCs/>
          <w:sz w:val="28"/>
          <w:szCs w:val="28"/>
        </w:rPr>
        <w:t>9311,2</w:t>
      </w:r>
      <w:r w:rsidRPr="00903F01">
        <w:rPr>
          <w:iCs/>
          <w:sz w:val="28"/>
          <w:szCs w:val="28"/>
        </w:rPr>
        <w:t xml:space="preserve"> тыс. рублей (ремонт </w:t>
      </w:r>
      <w:r>
        <w:rPr>
          <w:iCs/>
          <w:sz w:val="28"/>
          <w:szCs w:val="28"/>
        </w:rPr>
        <w:t>кабинетов, лестничной клетки, спортивного зала, благоустройство пришкольной территории</w:t>
      </w:r>
      <w:r w:rsidRPr="00903F01">
        <w:rPr>
          <w:iCs/>
          <w:sz w:val="28"/>
          <w:szCs w:val="28"/>
        </w:rPr>
        <w:t>);</w:t>
      </w:r>
    </w:p>
    <w:p w:rsidR="000E4A36" w:rsidRDefault="000E4A36" w:rsidP="000E4A36">
      <w:pPr>
        <w:ind w:firstLine="709"/>
        <w:jc w:val="both"/>
        <w:rPr>
          <w:iCs/>
          <w:sz w:val="28"/>
          <w:szCs w:val="28"/>
        </w:rPr>
      </w:pPr>
      <w:r w:rsidRPr="00903F01">
        <w:rPr>
          <w:iCs/>
          <w:sz w:val="28"/>
          <w:szCs w:val="28"/>
        </w:rPr>
        <w:lastRenderedPageBreak/>
        <w:t xml:space="preserve">МБОУ СОШ </w:t>
      </w:r>
      <w:r>
        <w:rPr>
          <w:iCs/>
          <w:sz w:val="28"/>
          <w:szCs w:val="28"/>
        </w:rPr>
        <w:t xml:space="preserve">д. </w:t>
      </w:r>
      <w:proofErr w:type="spellStart"/>
      <w:r>
        <w:rPr>
          <w:iCs/>
          <w:sz w:val="28"/>
          <w:szCs w:val="28"/>
        </w:rPr>
        <w:t>Болотня</w:t>
      </w:r>
      <w:proofErr w:type="spellEnd"/>
      <w:r w:rsidRPr="00903F01">
        <w:rPr>
          <w:iCs/>
          <w:sz w:val="28"/>
          <w:szCs w:val="28"/>
        </w:rPr>
        <w:t xml:space="preserve"> – </w:t>
      </w:r>
      <w:r>
        <w:rPr>
          <w:iCs/>
          <w:sz w:val="28"/>
          <w:szCs w:val="28"/>
        </w:rPr>
        <w:t>172,0</w:t>
      </w:r>
      <w:r w:rsidRPr="00903F01">
        <w:rPr>
          <w:iCs/>
          <w:sz w:val="28"/>
          <w:szCs w:val="28"/>
        </w:rPr>
        <w:t xml:space="preserve"> тыс</w:t>
      </w:r>
      <w:proofErr w:type="gramStart"/>
      <w:r w:rsidRPr="00903F01">
        <w:rPr>
          <w:iCs/>
          <w:sz w:val="28"/>
          <w:szCs w:val="28"/>
        </w:rPr>
        <w:t>.р</w:t>
      </w:r>
      <w:proofErr w:type="gramEnd"/>
      <w:r w:rsidRPr="00903F01">
        <w:rPr>
          <w:iCs/>
          <w:sz w:val="28"/>
          <w:szCs w:val="28"/>
        </w:rPr>
        <w:t>ублей (</w:t>
      </w:r>
      <w:r>
        <w:rPr>
          <w:iCs/>
          <w:sz w:val="28"/>
          <w:szCs w:val="28"/>
        </w:rPr>
        <w:t>текущий ремонт полов</w:t>
      </w:r>
      <w:r w:rsidRPr="00903F01">
        <w:rPr>
          <w:iCs/>
          <w:sz w:val="28"/>
          <w:szCs w:val="28"/>
        </w:rPr>
        <w:t>);</w:t>
      </w:r>
    </w:p>
    <w:p w:rsidR="000E4A36" w:rsidRPr="00903F01" w:rsidRDefault="000E4A36" w:rsidP="000E4A36">
      <w:pPr>
        <w:ind w:firstLine="709"/>
        <w:jc w:val="both"/>
        <w:rPr>
          <w:iCs/>
          <w:sz w:val="28"/>
          <w:szCs w:val="28"/>
        </w:rPr>
      </w:pPr>
      <w:r>
        <w:rPr>
          <w:iCs/>
          <w:sz w:val="28"/>
          <w:szCs w:val="28"/>
        </w:rPr>
        <w:t xml:space="preserve">МБОУ СОШ с. </w:t>
      </w:r>
      <w:proofErr w:type="spellStart"/>
      <w:r>
        <w:rPr>
          <w:iCs/>
          <w:sz w:val="28"/>
          <w:szCs w:val="28"/>
        </w:rPr>
        <w:t>Акуличи</w:t>
      </w:r>
      <w:proofErr w:type="spellEnd"/>
      <w:r>
        <w:rPr>
          <w:iCs/>
          <w:sz w:val="28"/>
          <w:szCs w:val="28"/>
        </w:rPr>
        <w:t xml:space="preserve"> – 20,2 тыс. руб. </w:t>
      </w:r>
      <w:proofErr w:type="gramStart"/>
      <w:r>
        <w:rPr>
          <w:iCs/>
          <w:sz w:val="28"/>
          <w:szCs w:val="28"/>
        </w:rPr>
        <w:t xml:space="preserve">( </w:t>
      </w:r>
      <w:proofErr w:type="gramEnd"/>
      <w:r>
        <w:rPr>
          <w:iCs/>
          <w:sz w:val="28"/>
          <w:szCs w:val="28"/>
        </w:rPr>
        <w:t xml:space="preserve">текущий ремонт канализации); </w:t>
      </w:r>
    </w:p>
    <w:p w:rsidR="000E4A36" w:rsidRDefault="000E4A36" w:rsidP="000E4A36">
      <w:pPr>
        <w:ind w:firstLine="709"/>
        <w:jc w:val="both"/>
        <w:rPr>
          <w:iCs/>
          <w:sz w:val="28"/>
          <w:szCs w:val="28"/>
        </w:rPr>
      </w:pPr>
      <w:r w:rsidRPr="00903F01">
        <w:rPr>
          <w:iCs/>
          <w:sz w:val="28"/>
          <w:szCs w:val="28"/>
        </w:rPr>
        <w:t>Текущий ремонт в организациях дошкольного образования осуществлен в</w:t>
      </w:r>
      <w:r>
        <w:rPr>
          <w:iCs/>
          <w:sz w:val="28"/>
          <w:szCs w:val="28"/>
        </w:rPr>
        <w:t xml:space="preserve"> объеме 170,6 тыс. руб., в том числе</w:t>
      </w:r>
      <w:r w:rsidRPr="00903F01">
        <w:rPr>
          <w:iCs/>
          <w:sz w:val="28"/>
          <w:szCs w:val="28"/>
        </w:rPr>
        <w:t xml:space="preserve"> МБДОУ </w:t>
      </w:r>
      <w:proofErr w:type="spellStart"/>
      <w:r w:rsidRPr="00903F01">
        <w:rPr>
          <w:iCs/>
          <w:sz w:val="28"/>
          <w:szCs w:val="28"/>
        </w:rPr>
        <w:t>д</w:t>
      </w:r>
      <w:proofErr w:type="spellEnd"/>
      <w:r w:rsidRPr="00903F01">
        <w:rPr>
          <w:iCs/>
          <w:sz w:val="28"/>
          <w:szCs w:val="28"/>
        </w:rPr>
        <w:t xml:space="preserve">/с «Сказка» в сумме </w:t>
      </w:r>
      <w:r>
        <w:rPr>
          <w:iCs/>
          <w:sz w:val="28"/>
          <w:szCs w:val="28"/>
        </w:rPr>
        <w:t>97,1</w:t>
      </w:r>
      <w:r w:rsidRPr="00903F01">
        <w:rPr>
          <w:iCs/>
          <w:sz w:val="28"/>
          <w:szCs w:val="28"/>
        </w:rPr>
        <w:t xml:space="preserve"> тыс. рублей (ремонт </w:t>
      </w:r>
      <w:r>
        <w:rPr>
          <w:iCs/>
          <w:sz w:val="28"/>
          <w:szCs w:val="28"/>
        </w:rPr>
        <w:t xml:space="preserve">здания и МБДОУ </w:t>
      </w:r>
      <w:proofErr w:type="spellStart"/>
      <w:r>
        <w:rPr>
          <w:iCs/>
          <w:sz w:val="28"/>
          <w:szCs w:val="28"/>
        </w:rPr>
        <w:t>д</w:t>
      </w:r>
      <w:proofErr w:type="spellEnd"/>
      <w:r>
        <w:rPr>
          <w:iCs/>
          <w:sz w:val="28"/>
          <w:szCs w:val="28"/>
        </w:rPr>
        <w:t xml:space="preserve">/с «Журавлик» 73,5 тыс. руб. </w:t>
      </w:r>
      <w:proofErr w:type="gramStart"/>
      <w:r>
        <w:rPr>
          <w:iCs/>
          <w:sz w:val="28"/>
          <w:szCs w:val="28"/>
        </w:rPr>
        <w:t xml:space="preserve">( </w:t>
      </w:r>
      <w:proofErr w:type="gramEnd"/>
      <w:r>
        <w:rPr>
          <w:iCs/>
          <w:sz w:val="28"/>
          <w:szCs w:val="28"/>
        </w:rPr>
        <w:t>текущий ремонт водопровода, крыльца, замена дверей</w:t>
      </w:r>
      <w:r w:rsidRPr="00903F01">
        <w:rPr>
          <w:iCs/>
          <w:sz w:val="28"/>
          <w:szCs w:val="28"/>
        </w:rPr>
        <w:t>).</w:t>
      </w:r>
    </w:p>
    <w:p w:rsidR="000E4A36" w:rsidRPr="00903F01" w:rsidRDefault="000E4A36" w:rsidP="000E4A36">
      <w:pPr>
        <w:ind w:firstLine="709"/>
        <w:jc w:val="both"/>
        <w:rPr>
          <w:iCs/>
          <w:sz w:val="28"/>
          <w:szCs w:val="28"/>
        </w:rPr>
      </w:pPr>
      <w:r>
        <w:rPr>
          <w:iCs/>
          <w:sz w:val="28"/>
          <w:szCs w:val="28"/>
        </w:rPr>
        <w:t>Расходы на текущий ремонт кабинетов здания ДЮСШ направлено 897,6 тыс. руб.</w:t>
      </w:r>
    </w:p>
    <w:p w:rsidR="000E4A36" w:rsidRPr="00903F01" w:rsidRDefault="000E4A36" w:rsidP="000E4A36">
      <w:pPr>
        <w:jc w:val="both"/>
        <w:rPr>
          <w:sz w:val="28"/>
          <w:szCs w:val="28"/>
        </w:rPr>
      </w:pPr>
      <w:r w:rsidRPr="00903F01">
        <w:rPr>
          <w:b/>
          <w:sz w:val="28"/>
          <w:szCs w:val="28"/>
        </w:rPr>
        <w:t xml:space="preserve">          </w:t>
      </w:r>
      <w:r w:rsidRPr="00903F01">
        <w:rPr>
          <w:sz w:val="28"/>
          <w:szCs w:val="28"/>
        </w:rPr>
        <w:t xml:space="preserve"> На приобретение основных средств, материальных запасов и спортивного инвентаря  в образовательных организациях за 202</w:t>
      </w:r>
      <w:r>
        <w:rPr>
          <w:sz w:val="28"/>
          <w:szCs w:val="28"/>
        </w:rPr>
        <w:t>1г. было израсходовано  3094,5</w:t>
      </w:r>
      <w:r w:rsidRPr="00903F01">
        <w:rPr>
          <w:sz w:val="28"/>
          <w:szCs w:val="28"/>
        </w:rPr>
        <w:t xml:space="preserve"> тыс. руб. (в 20</w:t>
      </w:r>
      <w:r>
        <w:rPr>
          <w:sz w:val="28"/>
          <w:szCs w:val="28"/>
        </w:rPr>
        <w:t>20</w:t>
      </w:r>
      <w:r w:rsidRPr="00903F01">
        <w:rPr>
          <w:sz w:val="28"/>
          <w:szCs w:val="28"/>
        </w:rPr>
        <w:t xml:space="preserve"> году направлено </w:t>
      </w:r>
      <w:r>
        <w:rPr>
          <w:sz w:val="28"/>
          <w:szCs w:val="28"/>
        </w:rPr>
        <w:t>901,9</w:t>
      </w:r>
      <w:r w:rsidRPr="00903F01">
        <w:rPr>
          <w:sz w:val="28"/>
          <w:szCs w:val="28"/>
        </w:rPr>
        <w:t xml:space="preserve"> тыс. руб.). </w:t>
      </w:r>
    </w:p>
    <w:p w:rsidR="000E4A36" w:rsidRPr="00903F01" w:rsidRDefault="000E4A36" w:rsidP="000E4A36">
      <w:pPr>
        <w:ind w:firstLine="709"/>
        <w:jc w:val="both"/>
        <w:rPr>
          <w:iCs/>
          <w:sz w:val="28"/>
          <w:szCs w:val="28"/>
        </w:rPr>
      </w:pPr>
      <w:proofErr w:type="gramStart"/>
      <w:r w:rsidRPr="00903F01">
        <w:rPr>
          <w:iCs/>
          <w:sz w:val="28"/>
          <w:szCs w:val="28"/>
        </w:rPr>
        <w:t>Расходы по прочим мероприятиям по образовател</w:t>
      </w:r>
      <w:r>
        <w:rPr>
          <w:iCs/>
          <w:sz w:val="28"/>
          <w:szCs w:val="28"/>
        </w:rPr>
        <w:t>ьным учреждениям составили 692,7</w:t>
      </w:r>
      <w:r w:rsidRPr="00903F01">
        <w:rPr>
          <w:iCs/>
          <w:sz w:val="28"/>
          <w:szCs w:val="28"/>
        </w:rPr>
        <w:t xml:space="preserve"> тыс. рублей или 100 процентов, значительная сумма расходов была направлена на </w:t>
      </w:r>
      <w:r>
        <w:rPr>
          <w:iCs/>
          <w:sz w:val="28"/>
          <w:szCs w:val="28"/>
        </w:rPr>
        <w:t>экспертизу</w:t>
      </w:r>
      <w:r w:rsidRPr="00903F01">
        <w:rPr>
          <w:iCs/>
          <w:sz w:val="28"/>
          <w:szCs w:val="28"/>
        </w:rPr>
        <w:t xml:space="preserve"> проектно-сметной документации по </w:t>
      </w:r>
      <w:r>
        <w:rPr>
          <w:iCs/>
          <w:sz w:val="28"/>
          <w:szCs w:val="28"/>
        </w:rPr>
        <w:t xml:space="preserve">текущим ремонтам учреждений 244,9 тыс. руб. </w:t>
      </w:r>
      <w:r w:rsidRPr="00903F01">
        <w:rPr>
          <w:iCs/>
          <w:sz w:val="28"/>
          <w:szCs w:val="28"/>
        </w:rPr>
        <w:t xml:space="preserve"> На выплату именных стипендий школьникам и воспитанникам организаций допол</w:t>
      </w:r>
      <w:r>
        <w:rPr>
          <w:iCs/>
          <w:sz w:val="28"/>
          <w:szCs w:val="28"/>
        </w:rPr>
        <w:t>нительного образования (29</w:t>
      </w:r>
      <w:r w:rsidRPr="00903F01">
        <w:rPr>
          <w:iCs/>
          <w:sz w:val="28"/>
          <w:szCs w:val="28"/>
        </w:rPr>
        <w:t xml:space="preserve"> стипендиатов) – </w:t>
      </w:r>
      <w:r>
        <w:rPr>
          <w:iCs/>
          <w:sz w:val="28"/>
          <w:szCs w:val="28"/>
        </w:rPr>
        <w:t>88,2</w:t>
      </w:r>
      <w:r w:rsidRPr="00903F01">
        <w:rPr>
          <w:iCs/>
          <w:sz w:val="28"/>
          <w:szCs w:val="28"/>
        </w:rPr>
        <w:t xml:space="preserve"> тыс. рублей, </w:t>
      </w:r>
      <w:r w:rsidRPr="00903F01">
        <w:rPr>
          <w:sz w:val="28"/>
          <w:szCs w:val="28"/>
        </w:rPr>
        <w:t>организация временного трудоустройства несовершеннолетних граждан от 14 до 18 лет</w:t>
      </w:r>
      <w:r w:rsidRPr="00903F01">
        <w:rPr>
          <w:iCs/>
          <w:sz w:val="28"/>
          <w:szCs w:val="28"/>
        </w:rPr>
        <w:t xml:space="preserve"> в общеобразовательных организациях (17 школьников</w:t>
      </w:r>
      <w:proofErr w:type="gramEnd"/>
      <w:r w:rsidRPr="00903F01">
        <w:rPr>
          <w:iCs/>
          <w:sz w:val="28"/>
          <w:szCs w:val="28"/>
        </w:rPr>
        <w:t>) – 104,2 тыс. рублей.</w:t>
      </w:r>
    </w:p>
    <w:p w:rsidR="000E4A36" w:rsidRPr="00903F01" w:rsidRDefault="000E4A36" w:rsidP="000E4A36">
      <w:pPr>
        <w:ind w:firstLine="708"/>
        <w:jc w:val="both"/>
        <w:rPr>
          <w:sz w:val="28"/>
          <w:szCs w:val="28"/>
        </w:rPr>
      </w:pPr>
      <w:r w:rsidRPr="0041730A">
        <w:rPr>
          <w:i/>
          <w:sz w:val="28"/>
          <w:szCs w:val="28"/>
        </w:rPr>
        <w:t xml:space="preserve"> </w:t>
      </w:r>
      <w:r w:rsidRPr="0041730A">
        <w:rPr>
          <w:b/>
          <w:i/>
          <w:sz w:val="28"/>
          <w:szCs w:val="28"/>
        </w:rPr>
        <w:t>На организацию питания в образовательных организациях</w:t>
      </w:r>
      <w:r>
        <w:rPr>
          <w:sz w:val="28"/>
          <w:szCs w:val="28"/>
        </w:rPr>
        <w:t xml:space="preserve"> направлено 7463,4 тыс. рублей, или 99,0</w:t>
      </w:r>
      <w:r w:rsidRPr="00903F01">
        <w:rPr>
          <w:sz w:val="28"/>
          <w:szCs w:val="28"/>
        </w:rPr>
        <w:t xml:space="preserve"> процента</w:t>
      </w:r>
      <w:r>
        <w:rPr>
          <w:sz w:val="28"/>
          <w:szCs w:val="28"/>
        </w:rPr>
        <w:t xml:space="preserve">, больше уровня 2020 года на 2 298,1 тыс. руб. </w:t>
      </w:r>
      <w:proofErr w:type="gramStart"/>
      <w:r>
        <w:rPr>
          <w:sz w:val="28"/>
          <w:szCs w:val="28"/>
        </w:rPr>
        <w:t xml:space="preserve">( </w:t>
      </w:r>
      <w:proofErr w:type="gramEnd"/>
      <w:r>
        <w:rPr>
          <w:sz w:val="28"/>
          <w:szCs w:val="28"/>
        </w:rPr>
        <w:t>2020г. – 5 165,3 тыс. руб.)</w:t>
      </w:r>
      <w:r w:rsidRPr="00903F01">
        <w:rPr>
          <w:sz w:val="28"/>
          <w:szCs w:val="28"/>
        </w:rPr>
        <w:t>, из них:</w:t>
      </w:r>
    </w:p>
    <w:p w:rsidR="000E4A36" w:rsidRPr="00903F01" w:rsidRDefault="000E4A36" w:rsidP="000E4A36">
      <w:pPr>
        <w:ind w:firstLine="708"/>
        <w:jc w:val="both"/>
        <w:rPr>
          <w:sz w:val="28"/>
          <w:szCs w:val="28"/>
        </w:rPr>
      </w:pPr>
      <w:r w:rsidRPr="00903F01">
        <w:rPr>
          <w:sz w:val="28"/>
          <w:szCs w:val="28"/>
        </w:rPr>
        <w:t xml:space="preserve"> </w:t>
      </w:r>
      <w:proofErr w:type="gramStart"/>
      <w:r w:rsidRPr="00903F01">
        <w:rPr>
          <w:sz w:val="28"/>
          <w:szCs w:val="28"/>
        </w:rPr>
        <w:t xml:space="preserve">- на организацию питания воспитанников в дошкольных образовательных организациях ассигнования освоены в объеме </w:t>
      </w:r>
      <w:r>
        <w:rPr>
          <w:sz w:val="28"/>
          <w:szCs w:val="28"/>
        </w:rPr>
        <w:t>–</w:t>
      </w:r>
      <w:r w:rsidRPr="00903F01">
        <w:rPr>
          <w:sz w:val="28"/>
          <w:szCs w:val="28"/>
        </w:rPr>
        <w:t xml:space="preserve"> </w:t>
      </w:r>
      <w:r>
        <w:rPr>
          <w:sz w:val="28"/>
          <w:szCs w:val="28"/>
        </w:rPr>
        <w:t>2210,5</w:t>
      </w:r>
      <w:r w:rsidRPr="00903F01">
        <w:rPr>
          <w:sz w:val="28"/>
          <w:szCs w:val="28"/>
        </w:rPr>
        <w:t xml:space="preserve"> тыс. руб., при этом количество </w:t>
      </w:r>
      <w:proofErr w:type="spellStart"/>
      <w:r w:rsidRPr="00903F01">
        <w:rPr>
          <w:sz w:val="28"/>
          <w:szCs w:val="28"/>
        </w:rPr>
        <w:t>дето-дней</w:t>
      </w:r>
      <w:proofErr w:type="spellEnd"/>
      <w:r w:rsidRPr="00903F01">
        <w:rPr>
          <w:sz w:val="28"/>
          <w:szCs w:val="28"/>
        </w:rPr>
        <w:t xml:space="preserve"> составило </w:t>
      </w:r>
      <w:r>
        <w:rPr>
          <w:sz w:val="28"/>
          <w:szCs w:val="28"/>
        </w:rPr>
        <w:t>61 129</w:t>
      </w:r>
      <w:r w:rsidRPr="00903F01">
        <w:rPr>
          <w:sz w:val="28"/>
          <w:szCs w:val="28"/>
        </w:rPr>
        <w:t xml:space="preserve">  (</w:t>
      </w:r>
      <w:r>
        <w:rPr>
          <w:sz w:val="28"/>
          <w:szCs w:val="28"/>
        </w:rPr>
        <w:t xml:space="preserve">в 2020 г. дето – дней 44 749, расходы на питание 2210,5тыс. руб., </w:t>
      </w:r>
      <w:r w:rsidRPr="00903F01">
        <w:rPr>
          <w:sz w:val="28"/>
          <w:szCs w:val="28"/>
        </w:rPr>
        <w:t xml:space="preserve">в 2019 году количество </w:t>
      </w:r>
      <w:proofErr w:type="spellStart"/>
      <w:r w:rsidRPr="00903F01">
        <w:rPr>
          <w:sz w:val="28"/>
          <w:szCs w:val="28"/>
        </w:rPr>
        <w:t>дето-дней</w:t>
      </w:r>
      <w:proofErr w:type="spellEnd"/>
      <w:r w:rsidRPr="00903F01">
        <w:rPr>
          <w:sz w:val="28"/>
          <w:szCs w:val="28"/>
        </w:rPr>
        <w:t xml:space="preserve"> посещения - 77 456, расходы на питание - 2 728,5 тыс. руб.), пр</w:t>
      </w:r>
      <w:r>
        <w:rPr>
          <w:sz w:val="28"/>
          <w:szCs w:val="28"/>
        </w:rPr>
        <w:t>оцент посещаемости составил 55,1</w:t>
      </w:r>
      <w:r w:rsidRPr="00903F01">
        <w:rPr>
          <w:sz w:val="28"/>
          <w:szCs w:val="28"/>
        </w:rPr>
        <w:t xml:space="preserve"> %. </w:t>
      </w:r>
      <w:proofErr w:type="gramEnd"/>
    </w:p>
    <w:p w:rsidR="000E4A36" w:rsidRDefault="000E4A36" w:rsidP="000E4A36">
      <w:pPr>
        <w:tabs>
          <w:tab w:val="left" w:pos="1215"/>
        </w:tabs>
        <w:jc w:val="both"/>
        <w:rPr>
          <w:sz w:val="28"/>
          <w:szCs w:val="28"/>
        </w:rPr>
      </w:pPr>
      <w:r w:rsidRPr="00903F01">
        <w:rPr>
          <w:sz w:val="28"/>
          <w:szCs w:val="28"/>
        </w:rPr>
        <w:t xml:space="preserve">            -  на организацию питания учащихся в общеобразовательных организациях направлено 1</w:t>
      </w:r>
      <w:r>
        <w:rPr>
          <w:sz w:val="28"/>
          <w:szCs w:val="28"/>
        </w:rPr>
        <w:t> 255,7</w:t>
      </w:r>
      <w:r w:rsidRPr="00903F01">
        <w:rPr>
          <w:sz w:val="28"/>
          <w:szCs w:val="28"/>
        </w:rPr>
        <w:t xml:space="preserve"> тыс. руб. или 100% от плановых назначений</w:t>
      </w:r>
      <w:r>
        <w:rPr>
          <w:sz w:val="28"/>
          <w:szCs w:val="28"/>
        </w:rPr>
        <w:t>, или 83,5% от общей численности учащихся</w:t>
      </w:r>
      <w:r w:rsidRPr="00903F01">
        <w:rPr>
          <w:sz w:val="28"/>
          <w:szCs w:val="28"/>
        </w:rPr>
        <w:t xml:space="preserve"> (</w:t>
      </w:r>
      <w:r>
        <w:rPr>
          <w:sz w:val="28"/>
          <w:szCs w:val="28"/>
        </w:rPr>
        <w:t xml:space="preserve">в 2020 г. – 1704,2 тыс. руб., </w:t>
      </w:r>
      <w:r w:rsidRPr="00903F01">
        <w:rPr>
          <w:sz w:val="28"/>
          <w:szCs w:val="28"/>
        </w:rPr>
        <w:t xml:space="preserve">в 2019 году -2 509,7 тыс. руб.).  Расходы на питание в отчетном году осуществлялись за счет средств местного бюджета в расчете 3,5 на обычного ребенка и 16 рублей  на детей из малообеспеченных семей. </w:t>
      </w:r>
      <w:r>
        <w:rPr>
          <w:sz w:val="28"/>
          <w:szCs w:val="28"/>
        </w:rPr>
        <w:t xml:space="preserve">   </w:t>
      </w:r>
    </w:p>
    <w:p w:rsidR="000E4A36" w:rsidRPr="00903F01" w:rsidRDefault="000E4A36" w:rsidP="000E4A36">
      <w:pPr>
        <w:tabs>
          <w:tab w:val="left" w:pos="1215"/>
        </w:tabs>
        <w:jc w:val="both"/>
        <w:rPr>
          <w:sz w:val="28"/>
          <w:szCs w:val="28"/>
        </w:rPr>
      </w:pPr>
      <w:r>
        <w:rPr>
          <w:sz w:val="28"/>
          <w:szCs w:val="28"/>
        </w:rPr>
        <w:t xml:space="preserve">           </w:t>
      </w:r>
      <w:r w:rsidRPr="00903F01">
        <w:rPr>
          <w:sz w:val="28"/>
          <w:szCs w:val="28"/>
        </w:rPr>
        <w:t xml:space="preserve">Среднегодовая численность составила </w:t>
      </w:r>
      <w:r>
        <w:rPr>
          <w:sz w:val="28"/>
          <w:szCs w:val="28"/>
        </w:rPr>
        <w:t>681</w:t>
      </w:r>
      <w:r w:rsidRPr="00903F01">
        <w:rPr>
          <w:sz w:val="28"/>
          <w:szCs w:val="28"/>
        </w:rPr>
        <w:t xml:space="preserve"> человек (из </w:t>
      </w:r>
      <w:r>
        <w:rPr>
          <w:sz w:val="28"/>
          <w:szCs w:val="28"/>
        </w:rPr>
        <w:t>них малообеспеченных детей - 442</w:t>
      </w:r>
      <w:r w:rsidRPr="00903F01">
        <w:rPr>
          <w:sz w:val="28"/>
          <w:szCs w:val="28"/>
        </w:rPr>
        <w:t xml:space="preserve"> чел., обычных - 2</w:t>
      </w:r>
      <w:r>
        <w:rPr>
          <w:sz w:val="28"/>
          <w:szCs w:val="28"/>
        </w:rPr>
        <w:t>39</w:t>
      </w:r>
      <w:r w:rsidRPr="00903F01">
        <w:rPr>
          <w:sz w:val="28"/>
          <w:szCs w:val="28"/>
        </w:rPr>
        <w:t xml:space="preserve"> чел.), или </w:t>
      </w:r>
      <w:r>
        <w:rPr>
          <w:sz w:val="28"/>
          <w:szCs w:val="28"/>
        </w:rPr>
        <w:t>74,0</w:t>
      </w:r>
      <w:r w:rsidRPr="00903F01">
        <w:rPr>
          <w:sz w:val="28"/>
          <w:szCs w:val="28"/>
        </w:rPr>
        <w:t xml:space="preserve"> % от общей численности учащихся</w:t>
      </w:r>
      <w:r>
        <w:rPr>
          <w:sz w:val="28"/>
          <w:szCs w:val="28"/>
        </w:rPr>
        <w:t xml:space="preserve"> 1517 человек (в 2020 г. 729 человек или 83,5% от общей численности, их них малообеспеченных 485 чел., обычных 244 чел.);</w:t>
      </w:r>
    </w:p>
    <w:p w:rsidR="000E4A36" w:rsidRPr="00EC679D" w:rsidRDefault="000E4A36" w:rsidP="000E4A36">
      <w:pPr>
        <w:tabs>
          <w:tab w:val="left" w:pos="1215"/>
        </w:tabs>
        <w:ind w:firstLine="709"/>
        <w:jc w:val="both"/>
        <w:rPr>
          <w:sz w:val="28"/>
          <w:szCs w:val="28"/>
        </w:rPr>
      </w:pPr>
      <w:r w:rsidRPr="00903F01">
        <w:rPr>
          <w:sz w:val="28"/>
          <w:szCs w:val="28"/>
        </w:rPr>
        <w:t xml:space="preserve">            - на организацию горячего питания обучающихся, получающих начальное общее образование в государственных и муниципальных образовательных организациях направлено </w:t>
      </w:r>
      <w:r>
        <w:rPr>
          <w:sz w:val="28"/>
          <w:szCs w:val="28"/>
        </w:rPr>
        <w:t>3 997,2 тыс. руб</w:t>
      </w:r>
      <w:r w:rsidRPr="00EC679D">
        <w:rPr>
          <w:sz w:val="28"/>
          <w:szCs w:val="28"/>
        </w:rPr>
        <w:t>., в том числе за счет средств федерального бюджета- 3 493,5 тыс. руб., средства областного бюджета 303,8 тыс. руб., местного бюджета 199,9 тыс. руб</w:t>
      </w:r>
      <w:r>
        <w:rPr>
          <w:sz w:val="28"/>
          <w:szCs w:val="28"/>
        </w:rPr>
        <w:t>.)</w:t>
      </w:r>
      <w:r w:rsidRPr="00EC679D">
        <w:rPr>
          <w:sz w:val="28"/>
          <w:szCs w:val="28"/>
        </w:rPr>
        <w:t xml:space="preserve"> </w:t>
      </w:r>
      <w:r>
        <w:rPr>
          <w:sz w:val="28"/>
          <w:szCs w:val="28"/>
        </w:rPr>
        <w:t>или 98,0 процентов от плана 4 078,2 тыс. руб</w:t>
      </w:r>
      <w:proofErr w:type="gramStart"/>
      <w:r>
        <w:rPr>
          <w:sz w:val="28"/>
          <w:szCs w:val="28"/>
        </w:rPr>
        <w:t>.</w:t>
      </w:r>
      <w:r w:rsidRPr="00903F01">
        <w:rPr>
          <w:sz w:val="28"/>
          <w:szCs w:val="28"/>
        </w:rPr>
        <w:t>Ч</w:t>
      </w:r>
      <w:proofErr w:type="gramEnd"/>
      <w:r w:rsidRPr="00903F01">
        <w:rPr>
          <w:sz w:val="28"/>
          <w:szCs w:val="28"/>
        </w:rPr>
        <w:t>исленность питающихся составила 5</w:t>
      </w:r>
      <w:r>
        <w:rPr>
          <w:sz w:val="28"/>
          <w:szCs w:val="28"/>
        </w:rPr>
        <w:t>46</w:t>
      </w:r>
      <w:r w:rsidRPr="00903F01">
        <w:rPr>
          <w:sz w:val="28"/>
          <w:szCs w:val="28"/>
        </w:rPr>
        <w:t xml:space="preserve"> человека, или 9</w:t>
      </w:r>
      <w:r>
        <w:rPr>
          <w:sz w:val="28"/>
          <w:szCs w:val="28"/>
        </w:rPr>
        <w:t>0,7</w:t>
      </w:r>
      <w:r w:rsidRPr="00903F01">
        <w:rPr>
          <w:sz w:val="28"/>
          <w:szCs w:val="28"/>
        </w:rPr>
        <w:t xml:space="preserve"> % от общего числа воспитанников, получающих начальное образование 6</w:t>
      </w:r>
      <w:r>
        <w:rPr>
          <w:sz w:val="28"/>
          <w:szCs w:val="28"/>
        </w:rPr>
        <w:t>02 человека (</w:t>
      </w:r>
      <w:r w:rsidRPr="00EC679D">
        <w:rPr>
          <w:sz w:val="28"/>
          <w:szCs w:val="28"/>
        </w:rPr>
        <w:t xml:space="preserve">2020г.-1 936,8 тыс. руб., численность питающихся составила 583 человека, или 93,6 % от общего числа воспитанников, получающих начальное образование 623 человека). </w:t>
      </w:r>
    </w:p>
    <w:p w:rsidR="000E4A36" w:rsidRPr="00903F01" w:rsidRDefault="000E4A36" w:rsidP="000E4A36">
      <w:pPr>
        <w:tabs>
          <w:tab w:val="left" w:pos="1215"/>
        </w:tabs>
        <w:jc w:val="both"/>
        <w:rPr>
          <w:sz w:val="28"/>
          <w:szCs w:val="28"/>
        </w:rPr>
      </w:pPr>
      <w:r>
        <w:rPr>
          <w:sz w:val="28"/>
          <w:szCs w:val="28"/>
        </w:rPr>
        <w:lastRenderedPageBreak/>
        <w:t xml:space="preserve">          Средняя стоимость горячего питания за 2021г. составила 46,13 руб.</w:t>
      </w:r>
    </w:p>
    <w:p w:rsidR="000E4A36" w:rsidRPr="00903F01" w:rsidRDefault="000E4A36" w:rsidP="000E4A36">
      <w:pPr>
        <w:ind w:firstLine="708"/>
        <w:jc w:val="both"/>
        <w:rPr>
          <w:sz w:val="28"/>
          <w:szCs w:val="28"/>
        </w:rPr>
      </w:pPr>
      <w:r w:rsidRPr="00903F01">
        <w:rPr>
          <w:sz w:val="28"/>
          <w:szCs w:val="28"/>
        </w:rPr>
        <w:t xml:space="preserve">В рамках отдельных </w:t>
      </w:r>
      <w:r w:rsidRPr="0041730A">
        <w:rPr>
          <w:b/>
          <w:i/>
          <w:sz w:val="28"/>
          <w:szCs w:val="28"/>
        </w:rPr>
        <w:t>мероприятий по обеспечению безопасности образовательных учреждений</w:t>
      </w:r>
      <w:r>
        <w:rPr>
          <w:sz w:val="28"/>
          <w:szCs w:val="28"/>
        </w:rPr>
        <w:t xml:space="preserve"> Клетнянского района за 2021</w:t>
      </w:r>
      <w:r w:rsidRPr="00903F01">
        <w:rPr>
          <w:sz w:val="28"/>
          <w:szCs w:val="28"/>
        </w:rPr>
        <w:t xml:space="preserve"> год кас</w:t>
      </w:r>
      <w:r>
        <w:rPr>
          <w:sz w:val="28"/>
          <w:szCs w:val="28"/>
        </w:rPr>
        <w:t>совое исполнение составило 1 044,4</w:t>
      </w:r>
      <w:r w:rsidRPr="00903F01">
        <w:rPr>
          <w:sz w:val="28"/>
          <w:szCs w:val="28"/>
        </w:rPr>
        <w:t xml:space="preserve"> тыс. руб., что составляет </w:t>
      </w:r>
      <w:r>
        <w:rPr>
          <w:sz w:val="28"/>
          <w:szCs w:val="28"/>
        </w:rPr>
        <w:t>100,0</w:t>
      </w:r>
      <w:r w:rsidRPr="00903F01">
        <w:rPr>
          <w:sz w:val="28"/>
          <w:szCs w:val="28"/>
        </w:rPr>
        <w:t xml:space="preserve"> </w:t>
      </w:r>
      <w:r>
        <w:rPr>
          <w:sz w:val="28"/>
          <w:szCs w:val="28"/>
        </w:rPr>
        <w:t>% от плана, и больше  уровня прошлого года на 476,3 тыс. руб. (2020г. – 568,1</w:t>
      </w:r>
      <w:r w:rsidRPr="00903F01">
        <w:rPr>
          <w:sz w:val="28"/>
          <w:szCs w:val="28"/>
        </w:rPr>
        <w:t xml:space="preserve"> тыс. руб.), в том числе:</w:t>
      </w:r>
    </w:p>
    <w:p w:rsidR="000E4A36" w:rsidRDefault="000E4A36" w:rsidP="000B378B">
      <w:pPr>
        <w:ind w:firstLine="709"/>
        <w:jc w:val="both"/>
        <w:rPr>
          <w:bCs/>
          <w:sz w:val="28"/>
          <w:szCs w:val="28"/>
        </w:rPr>
      </w:pPr>
      <w:r w:rsidRPr="00903F01">
        <w:rPr>
          <w:sz w:val="28"/>
          <w:szCs w:val="28"/>
        </w:rPr>
        <w:t xml:space="preserve">- </w:t>
      </w:r>
      <w:r>
        <w:rPr>
          <w:sz w:val="28"/>
          <w:szCs w:val="28"/>
        </w:rPr>
        <w:t>п</w:t>
      </w:r>
      <w:r w:rsidRPr="00903F01">
        <w:rPr>
          <w:sz w:val="28"/>
          <w:szCs w:val="28"/>
        </w:rPr>
        <w:t>риобретение и замена оборудования системы видеонаблюдения</w:t>
      </w:r>
      <w:r>
        <w:rPr>
          <w:sz w:val="28"/>
          <w:szCs w:val="28"/>
        </w:rPr>
        <w:t xml:space="preserve"> и системы пожарной сигнализации</w:t>
      </w:r>
      <w:r w:rsidRPr="00903F01">
        <w:rPr>
          <w:sz w:val="28"/>
          <w:szCs w:val="28"/>
        </w:rPr>
        <w:t xml:space="preserve"> в образовательных организациях 1</w:t>
      </w:r>
      <w:r>
        <w:rPr>
          <w:sz w:val="28"/>
          <w:szCs w:val="28"/>
        </w:rPr>
        <w:t>83,2 тыс. руб.</w:t>
      </w:r>
      <w:proofErr w:type="gramStart"/>
      <w:r>
        <w:rPr>
          <w:sz w:val="28"/>
          <w:szCs w:val="28"/>
        </w:rPr>
        <w:t xml:space="preserve"> </w:t>
      </w:r>
      <w:r w:rsidRPr="0041730A">
        <w:rPr>
          <w:sz w:val="28"/>
          <w:szCs w:val="28"/>
        </w:rPr>
        <w:t>,</w:t>
      </w:r>
      <w:proofErr w:type="gramEnd"/>
      <w:r w:rsidRPr="0041730A">
        <w:rPr>
          <w:bCs/>
          <w:sz w:val="28"/>
          <w:szCs w:val="28"/>
        </w:rPr>
        <w:t xml:space="preserve"> </w:t>
      </w:r>
    </w:p>
    <w:p w:rsidR="000E4A36" w:rsidRPr="0041730A" w:rsidRDefault="000E4A36" w:rsidP="000B378B">
      <w:pPr>
        <w:ind w:firstLine="709"/>
        <w:jc w:val="both"/>
        <w:rPr>
          <w:bCs/>
          <w:sz w:val="28"/>
          <w:szCs w:val="28"/>
        </w:rPr>
      </w:pPr>
      <w:r w:rsidRPr="0041730A">
        <w:rPr>
          <w:bCs/>
          <w:sz w:val="28"/>
          <w:szCs w:val="28"/>
        </w:rPr>
        <w:t xml:space="preserve">- экспертиза промышленной безопасности дымовых труб в образовательных организациях 20,0 тыс. рублей; </w:t>
      </w:r>
    </w:p>
    <w:p w:rsidR="000E4A36" w:rsidRPr="0041730A" w:rsidRDefault="000E4A36" w:rsidP="000B378B">
      <w:pPr>
        <w:ind w:firstLine="709"/>
        <w:jc w:val="both"/>
        <w:rPr>
          <w:bCs/>
          <w:sz w:val="28"/>
          <w:szCs w:val="28"/>
        </w:rPr>
      </w:pPr>
      <w:r w:rsidRPr="0041730A">
        <w:rPr>
          <w:bCs/>
          <w:sz w:val="28"/>
          <w:szCs w:val="28"/>
        </w:rPr>
        <w:t xml:space="preserve">-  договора на обслуживание опасного производственного объекта (газовых котельных) в организациях образования 32,0 тыс. рублей;  </w:t>
      </w:r>
    </w:p>
    <w:p w:rsidR="000E4A36" w:rsidRPr="0041730A" w:rsidRDefault="000E4A36" w:rsidP="000B378B">
      <w:pPr>
        <w:ind w:firstLine="709"/>
        <w:jc w:val="both"/>
        <w:rPr>
          <w:b/>
          <w:bCs/>
          <w:sz w:val="28"/>
          <w:szCs w:val="28"/>
        </w:rPr>
      </w:pPr>
      <w:r w:rsidRPr="0041730A">
        <w:rPr>
          <w:bCs/>
          <w:sz w:val="28"/>
          <w:szCs w:val="28"/>
        </w:rPr>
        <w:t>- выполнение работ по наладке автоматизации вентиляционных систем в общеобразовательных организациях 247,4 тыс. рублей;</w:t>
      </w:r>
      <w:r w:rsidRPr="0041730A">
        <w:rPr>
          <w:b/>
          <w:bCs/>
          <w:sz w:val="28"/>
          <w:szCs w:val="28"/>
        </w:rPr>
        <w:t xml:space="preserve"> </w:t>
      </w:r>
    </w:p>
    <w:p w:rsidR="000E4A36" w:rsidRPr="0041730A" w:rsidRDefault="000E4A36" w:rsidP="000B378B">
      <w:pPr>
        <w:ind w:firstLine="709"/>
        <w:jc w:val="both"/>
        <w:rPr>
          <w:bCs/>
          <w:sz w:val="28"/>
          <w:szCs w:val="28"/>
        </w:rPr>
      </w:pPr>
      <w:r w:rsidRPr="0041730A">
        <w:rPr>
          <w:bCs/>
          <w:sz w:val="28"/>
          <w:szCs w:val="28"/>
        </w:rPr>
        <w:t xml:space="preserve"> - договора на разработку плана мероприятий по локализации и ликвидации последствий аварий на ОПО 22,0 тыс. рублей;</w:t>
      </w:r>
    </w:p>
    <w:p w:rsidR="000E4A36" w:rsidRPr="0041730A" w:rsidRDefault="000E4A36" w:rsidP="000B378B">
      <w:pPr>
        <w:ind w:firstLine="709"/>
        <w:jc w:val="both"/>
        <w:rPr>
          <w:bCs/>
          <w:sz w:val="28"/>
          <w:szCs w:val="28"/>
        </w:rPr>
      </w:pPr>
      <w:r w:rsidRPr="0041730A">
        <w:rPr>
          <w:bCs/>
          <w:sz w:val="28"/>
          <w:szCs w:val="28"/>
        </w:rPr>
        <w:t xml:space="preserve"> - диагностика, замена блока СКЗИ, датчиков, </w:t>
      </w:r>
      <w:proofErr w:type="spellStart"/>
      <w:r w:rsidRPr="0041730A">
        <w:rPr>
          <w:bCs/>
          <w:sz w:val="28"/>
          <w:szCs w:val="28"/>
        </w:rPr>
        <w:t>адапторов</w:t>
      </w:r>
      <w:proofErr w:type="spellEnd"/>
      <w:r w:rsidRPr="0041730A">
        <w:rPr>
          <w:bCs/>
          <w:sz w:val="28"/>
          <w:szCs w:val="28"/>
        </w:rPr>
        <w:t xml:space="preserve"> и калибровка </w:t>
      </w:r>
      <w:proofErr w:type="spellStart"/>
      <w:r w:rsidRPr="0041730A">
        <w:rPr>
          <w:bCs/>
          <w:sz w:val="28"/>
          <w:szCs w:val="28"/>
        </w:rPr>
        <w:t>тахографов</w:t>
      </w:r>
      <w:proofErr w:type="spellEnd"/>
      <w:r w:rsidRPr="0041730A">
        <w:rPr>
          <w:bCs/>
          <w:sz w:val="28"/>
          <w:szCs w:val="28"/>
        </w:rPr>
        <w:t xml:space="preserve"> в общеобразовательных организациях 61,3 тыс. рублей;  </w:t>
      </w:r>
    </w:p>
    <w:p w:rsidR="000E4A36" w:rsidRPr="0041730A" w:rsidRDefault="000E4A36" w:rsidP="000B378B">
      <w:pPr>
        <w:ind w:firstLine="709"/>
        <w:jc w:val="both"/>
        <w:rPr>
          <w:bCs/>
          <w:sz w:val="28"/>
          <w:szCs w:val="28"/>
        </w:rPr>
      </w:pPr>
      <w:r>
        <w:rPr>
          <w:bCs/>
          <w:sz w:val="28"/>
          <w:szCs w:val="28"/>
        </w:rPr>
        <w:t>-</w:t>
      </w:r>
      <w:r w:rsidRPr="0041730A">
        <w:rPr>
          <w:bCs/>
          <w:sz w:val="28"/>
          <w:szCs w:val="28"/>
        </w:rPr>
        <w:t xml:space="preserve"> огнезащитная пропитка деревянных конструкций в организациях  образования 179,3 тыс. рублей; </w:t>
      </w:r>
    </w:p>
    <w:p w:rsidR="000E4A36" w:rsidRPr="0041730A" w:rsidRDefault="000E4A36" w:rsidP="000B378B">
      <w:pPr>
        <w:ind w:firstLine="709"/>
        <w:jc w:val="both"/>
        <w:rPr>
          <w:bCs/>
          <w:sz w:val="28"/>
          <w:szCs w:val="28"/>
        </w:rPr>
      </w:pPr>
      <w:r w:rsidRPr="0041730A">
        <w:rPr>
          <w:bCs/>
          <w:sz w:val="28"/>
          <w:szCs w:val="28"/>
        </w:rPr>
        <w:t xml:space="preserve"> - проведение режимно-наладочных испытаний  и наладка автоматики котлов в общеобразовательных организациях 82,0 тыс. рублей;</w:t>
      </w:r>
    </w:p>
    <w:p w:rsidR="000E4A36" w:rsidRPr="0041730A" w:rsidRDefault="000E4A36" w:rsidP="000B378B">
      <w:pPr>
        <w:ind w:firstLine="709"/>
        <w:jc w:val="both"/>
        <w:rPr>
          <w:bCs/>
          <w:sz w:val="28"/>
          <w:szCs w:val="28"/>
        </w:rPr>
      </w:pPr>
      <w:r w:rsidRPr="0041730A">
        <w:rPr>
          <w:bCs/>
          <w:sz w:val="28"/>
          <w:szCs w:val="28"/>
        </w:rPr>
        <w:t xml:space="preserve">  -  работы по проведению расчета пожарного риска в организациях дошкольного образования 25,0 тыс. рублей; </w:t>
      </w:r>
    </w:p>
    <w:p w:rsidR="000E4A36" w:rsidRPr="0041730A" w:rsidRDefault="000E4A36" w:rsidP="000B378B">
      <w:pPr>
        <w:ind w:firstLine="709"/>
        <w:jc w:val="both"/>
        <w:rPr>
          <w:bCs/>
          <w:sz w:val="28"/>
          <w:szCs w:val="28"/>
        </w:rPr>
      </w:pPr>
      <w:r w:rsidRPr="0041730A">
        <w:rPr>
          <w:bCs/>
          <w:sz w:val="28"/>
          <w:szCs w:val="28"/>
        </w:rPr>
        <w:t xml:space="preserve"> - приобретение средств индивидуальной защиты органов дыхания и зрения (противогазы) для организаций дошкольного образования 46,8 тыс. рублей;</w:t>
      </w:r>
    </w:p>
    <w:p w:rsidR="000E4A36" w:rsidRPr="0041730A" w:rsidRDefault="000E4A36" w:rsidP="000B378B">
      <w:pPr>
        <w:ind w:firstLine="709"/>
        <w:jc w:val="both"/>
        <w:rPr>
          <w:bCs/>
          <w:sz w:val="28"/>
          <w:szCs w:val="28"/>
        </w:rPr>
      </w:pPr>
      <w:r>
        <w:rPr>
          <w:bCs/>
          <w:sz w:val="28"/>
          <w:szCs w:val="28"/>
        </w:rPr>
        <w:t>-</w:t>
      </w:r>
      <w:r w:rsidRPr="0041730A">
        <w:rPr>
          <w:bCs/>
          <w:sz w:val="28"/>
          <w:szCs w:val="28"/>
        </w:rPr>
        <w:t xml:space="preserve"> электромонтажные работы в общеобразовательных организациях 73,0 тыс. рублей.</w:t>
      </w:r>
    </w:p>
    <w:p w:rsidR="000E4A36" w:rsidRPr="0041730A" w:rsidRDefault="000E4A36" w:rsidP="006E6A69">
      <w:pPr>
        <w:tabs>
          <w:tab w:val="left" w:pos="1215"/>
        </w:tabs>
        <w:ind w:firstLine="709"/>
        <w:jc w:val="both"/>
        <w:rPr>
          <w:b/>
          <w:i/>
          <w:sz w:val="28"/>
          <w:szCs w:val="28"/>
        </w:rPr>
      </w:pPr>
      <w:r w:rsidRPr="0041730A">
        <w:rPr>
          <w:sz w:val="28"/>
          <w:szCs w:val="28"/>
        </w:rPr>
        <w:t xml:space="preserve">  </w:t>
      </w:r>
      <w:r w:rsidRPr="0041730A">
        <w:rPr>
          <w:b/>
          <w:i/>
          <w:sz w:val="28"/>
          <w:szCs w:val="28"/>
        </w:rPr>
        <w:t xml:space="preserve"> В</w:t>
      </w:r>
      <w:r w:rsidRPr="0041730A">
        <w:rPr>
          <w:sz w:val="28"/>
          <w:szCs w:val="28"/>
        </w:rPr>
        <w:t xml:space="preserve"> </w:t>
      </w:r>
      <w:r w:rsidRPr="0041730A">
        <w:rPr>
          <w:b/>
          <w:i/>
          <w:sz w:val="28"/>
          <w:szCs w:val="28"/>
        </w:rPr>
        <w:t>рамках мероприятий государственной программы «Развитие образования и науки Брянской области»:</w:t>
      </w:r>
    </w:p>
    <w:p w:rsidR="000E4A36" w:rsidRPr="0041730A" w:rsidRDefault="000E4A36" w:rsidP="006E6A69">
      <w:pPr>
        <w:tabs>
          <w:tab w:val="left" w:pos="1215"/>
        </w:tabs>
        <w:ind w:firstLine="709"/>
        <w:jc w:val="both"/>
        <w:rPr>
          <w:sz w:val="28"/>
          <w:szCs w:val="28"/>
        </w:rPr>
      </w:pPr>
      <w:r w:rsidRPr="0041730A">
        <w:rPr>
          <w:b/>
          <w:i/>
          <w:sz w:val="28"/>
          <w:szCs w:val="28"/>
        </w:rPr>
        <w:t xml:space="preserve"> По капитальному ремонту кровель муниципальных образовательных организаций Брянской области,</w:t>
      </w:r>
      <w:r w:rsidRPr="0041730A">
        <w:rPr>
          <w:sz w:val="28"/>
          <w:szCs w:val="28"/>
        </w:rPr>
        <w:t xml:space="preserve">  проведен капитальный ремонт кровли СОШ с. </w:t>
      </w:r>
      <w:proofErr w:type="spellStart"/>
      <w:r w:rsidRPr="0041730A">
        <w:rPr>
          <w:sz w:val="28"/>
          <w:szCs w:val="28"/>
        </w:rPr>
        <w:t>Акуличи</w:t>
      </w:r>
      <w:proofErr w:type="spellEnd"/>
      <w:r w:rsidRPr="0041730A">
        <w:rPr>
          <w:sz w:val="28"/>
          <w:szCs w:val="28"/>
        </w:rPr>
        <w:t xml:space="preserve"> в объеме 6429,2 тыс. рублей,  или 90,9 процентов от плана, в том числе средства областного бюджета 6107,8 тыс. рублей.</w:t>
      </w:r>
    </w:p>
    <w:p w:rsidR="000E4A36" w:rsidRPr="0041730A" w:rsidRDefault="000E4A36" w:rsidP="006E6A69">
      <w:pPr>
        <w:tabs>
          <w:tab w:val="left" w:pos="1215"/>
        </w:tabs>
        <w:ind w:firstLine="709"/>
        <w:jc w:val="both"/>
        <w:rPr>
          <w:sz w:val="28"/>
          <w:szCs w:val="28"/>
        </w:rPr>
      </w:pPr>
      <w:proofErr w:type="gramStart"/>
      <w:r w:rsidRPr="0041730A">
        <w:rPr>
          <w:b/>
          <w:i/>
          <w:sz w:val="28"/>
          <w:szCs w:val="28"/>
        </w:rPr>
        <w:t>На</w:t>
      </w:r>
      <w:proofErr w:type="gramEnd"/>
      <w:r w:rsidRPr="0041730A">
        <w:rPr>
          <w:b/>
          <w:i/>
          <w:sz w:val="28"/>
          <w:szCs w:val="28"/>
        </w:rPr>
        <w:t xml:space="preserve"> </w:t>
      </w:r>
      <w:proofErr w:type="gramStart"/>
      <w:r w:rsidRPr="0041730A">
        <w:rPr>
          <w:b/>
          <w:i/>
          <w:sz w:val="28"/>
          <w:szCs w:val="28"/>
        </w:rPr>
        <w:t>модернизация</w:t>
      </w:r>
      <w:proofErr w:type="gramEnd"/>
      <w:r w:rsidRPr="0041730A">
        <w:rPr>
          <w:b/>
          <w:i/>
          <w:sz w:val="28"/>
          <w:szCs w:val="28"/>
        </w:rPr>
        <w:t xml:space="preserve"> школьных столовых </w:t>
      </w:r>
      <w:r w:rsidRPr="0041730A">
        <w:rPr>
          <w:sz w:val="28"/>
          <w:szCs w:val="28"/>
        </w:rPr>
        <w:t xml:space="preserve">муниципальных общеобразовательных организаций Брянской области  направлено 560,4 тыс. руб., в том числе средства областного бюджета 532,4 тыс. рублей. Приобретены </w:t>
      </w:r>
      <w:proofErr w:type="spellStart"/>
      <w:r w:rsidRPr="0041730A">
        <w:rPr>
          <w:sz w:val="28"/>
          <w:szCs w:val="28"/>
        </w:rPr>
        <w:t>пароконвектоматы</w:t>
      </w:r>
      <w:proofErr w:type="spellEnd"/>
      <w:r w:rsidRPr="0041730A">
        <w:rPr>
          <w:sz w:val="28"/>
          <w:szCs w:val="28"/>
        </w:rPr>
        <w:t xml:space="preserve"> для МБОУ СОШ №1 и МБОУ СОШ №2.</w:t>
      </w:r>
    </w:p>
    <w:p w:rsidR="000E4A36" w:rsidRPr="0041730A" w:rsidRDefault="000E4A36" w:rsidP="006E6A69">
      <w:pPr>
        <w:ind w:firstLine="709"/>
        <w:jc w:val="both"/>
        <w:rPr>
          <w:sz w:val="28"/>
          <w:szCs w:val="28"/>
        </w:rPr>
      </w:pPr>
      <w:r w:rsidRPr="0041730A">
        <w:rPr>
          <w:b/>
          <w:i/>
          <w:sz w:val="28"/>
          <w:szCs w:val="28"/>
        </w:rPr>
        <w:t>Расходы по замене оконных блоков</w:t>
      </w:r>
      <w:r w:rsidRPr="0041730A">
        <w:rPr>
          <w:sz w:val="28"/>
          <w:szCs w:val="28"/>
        </w:rPr>
        <w:t xml:space="preserve"> муниципальных образовательных организаций Брянской области составили 3610,9 тыс. рублей, в том числе средства областного бюджета 3430,4 тыс. рублей, из них:  в детском саду «Радуга» 2075,7 тыс. рублей и СОШ с. </w:t>
      </w:r>
      <w:proofErr w:type="spellStart"/>
      <w:r w:rsidRPr="0041730A">
        <w:rPr>
          <w:sz w:val="28"/>
          <w:szCs w:val="28"/>
        </w:rPr>
        <w:t>Лутна</w:t>
      </w:r>
      <w:proofErr w:type="spellEnd"/>
      <w:r w:rsidRPr="0041730A">
        <w:rPr>
          <w:sz w:val="28"/>
          <w:szCs w:val="28"/>
        </w:rPr>
        <w:t xml:space="preserve"> 1535,2 тыс. рублей.</w:t>
      </w:r>
    </w:p>
    <w:p w:rsidR="000E4A36" w:rsidRPr="00903F01" w:rsidRDefault="000E4A36" w:rsidP="006E6A69">
      <w:pPr>
        <w:ind w:firstLine="708"/>
        <w:jc w:val="both"/>
        <w:rPr>
          <w:sz w:val="28"/>
          <w:szCs w:val="28"/>
        </w:rPr>
      </w:pPr>
    </w:p>
    <w:p w:rsidR="000E4A36" w:rsidRPr="00903F01" w:rsidRDefault="000E4A36" w:rsidP="006E6A69">
      <w:pPr>
        <w:ind w:firstLine="720"/>
        <w:jc w:val="both"/>
        <w:rPr>
          <w:b/>
          <w:bCs/>
          <w:i/>
          <w:sz w:val="28"/>
          <w:szCs w:val="28"/>
        </w:rPr>
      </w:pPr>
      <w:r w:rsidRPr="00903F01">
        <w:rPr>
          <w:b/>
          <w:bCs/>
          <w:i/>
          <w:sz w:val="28"/>
          <w:szCs w:val="28"/>
        </w:rPr>
        <w:t>Мероприятие «Реализация мер государственной поддержки работников образования»</w:t>
      </w:r>
    </w:p>
    <w:p w:rsidR="000E4A36" w:rsidRPr="00903F01" w:rsidRDefault="000E4A36" w:rsidP="000E4A36">
      <w:pPr>
        <w:ind w:firstLine="720"/>
        <w:jc w:val="both"/>
        <w:rPr>
          <w:iCs/>
          <w:sz w:val="28"/>
          <w:szCs w:val="28"/>
        </w:rPr>
      </w:pPr>
      <w:r w:rsidRPr="00903F01">
        <w:rPr>
          <w:sz w:val="28"/>
          <w:szCs w:val="28"/>
        </w:rPr>
        <w:t>Расходы  по предоставлению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w:t>
      </w:r>
      <w:r>
        <w:rPr>
          <w:sz w:val="28"/>
          <w:szCs w:val="28"/>
        </w:rPr>
        <w:t>нской области, составили 3 704,4</w:t>
      </w:r>
      <w:r w:rsidRPr="00903F01">
        <w:rPr>
          <w:sz w:val="28"/>
          <w:szCs w:val="28"/>
        </w:rPr>
        <w:t xml:space="preserve"> тыс. </w:t>
      </w:r>
      <w:r w:rsidRPr="00903F01">
        <w:rPr>
          <w:sz w:val="28"/>
          <w:szCs w:val="28"/>
        </w:rPr>
        <w:lastRenderedPageBreak/>
        <w:t xml:space="preserve">руб., или 100% от плана (в </w:t>
      </w:r>
      <w:r>
        <w:rPr>
          <w:sz w:val="28"/>
          <w:szCs w:val="28"/>
        </w:rPr>
        <w:t xml:space="preserve">2020г. – 3903,7 тыс. руб., в </w:t>
      </w:r>
      <w:r w:rsidRPr="00903F01">
        <w:rPr>
          <w:sz w:val="28"/>
          <w:szCs w:val="28"/>
        </w:rPr>
        <w:t xml:space="preserve">2019 году.-4014,7 тыс. рублей). </w:t>
      </w:r>
      <w:r w:rsidRPr="00903F01">
        <w:rPr>
          <w:iCs/>
          <w:sz w:val="28"/>
          <w:szCs w:val="28"/>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 – 100 % (план – 100 %). Численност</w:t>
      </w:r>
      <w:r>
        <w:rPr>
          <w:iCs/>
          <w:sz w:val="28"/>
          <w:szCs w:val="28"/>
        </w:rPr>
        <w:t>ь получателей всего составила 35</w:t>
      </w:r>
      <w:r w:rsidRPr="00903F01">
        <w:rPr>
          <w:iCs/>
          <w:sz w:val="28"/>
          <w:szCs w:val="28"/>
        </w:rPr>
        <w:t xml:space="preserve">5 человек, в т. ч., педагогические работники </w:t>
      </w:r>
      <w:r>
        <w:rPr>
          <w:iCs/>
          <w:sz w:val="28"/>
          <w:szCs w:val="28"/>
        </w:rPr>
        <w:t>194</w:t>
      </w:r>
      <w:r w:rsidRPr="00903F01">
        <w:rPr>
          <w:iCs/>
          <w:sz w:val="28"/>
          <w:szCs w:val="28"/>
        </w:rPr>
        <w:t xml:space="preserve"> человек  (2</w:t>
      </w:r>
      <w:r>
        <w:rPr>
          <w:iCs/>
          <w:sz w:val="28"/>
          <w:szCs w:val="28"/>
        </w:rPr>
        <w:t> 347,8</w:t>
      </w:r>
      <w:r w:rsidRPr="00903F01">
        <w:rPr>
          <w:iCs/>
          <w:sz w:val="28"/>
          <w:szCs w:val="28"/>
        </w:rPr>
        <w:t xml:space="preserve"> тыс. руб.),  пенсионы 16</w:t>
      </w:r>
      <w:r>
        <w:rPr>
          <w:iCs/>
          <w:sz w:val="28"/>
          <w:szCs w:val="28"/>
        </w:rPr>
        <w:t>1</w:t>
      </w:r>
      <w:r w:rsidRPr="00903F01">
        <w:rPr>
          <w:iCs/>
          <w:sz w:val="28"/>
          <w:szCs w:val="28"/>
        </w:rPr>
        <w:t xml:space="preserve"> человек (1</w:t>
      </w:r>
      <w:r>
        <w:rPr>
          <w:iCs/>
          <w:sz w:val="28"/>
          <w:szCs w:val="28"/>
        </w:rPr>
        <w:t> </w:t>
      </w:r>
      <w:r w:rsidRPr="00903F01">
        <w:rPr>
          <w:iCs/>
          <w:sz w:val="28"/>
          <w:szCs w:val="28"/>
        </w:rPr>
        <w:t>3</w:t>
      </w:r>
      <w:r>
        <w:rPr>
          <w:iCs/>
          <w:sz w:val="28"/>
          <w:szCs w:val="28"/>
        </w:rPr>
        <w:t>56,6</w:t>
      </w:r>
      <w:r w:rsidRPr="00903F01">
        <w:rPr>
          <w:iCs/>
          <w:sz w:val="28"/>
          <w:szCs w:val="28"/>
        </w:rPr>
        <w:t xml:space="preserve"> тыс. руб.).</w:t>
      </w:r>
    </w:p>
    <w:p w:rsidR="000E4A36" w:rsidRPr="00903F01" w:rsidRDefault="000E4A36" w:rsidP="000E4A36">
      <w:pPr>
        <w:tabs>
          <w:tab w:val="left" w:pos="1215"/>
        </w:tabs>
        <w:jc w:val="both"/>
        <w:rPr>
          <w:sz w:val="28"/>
          <w:szCs w:val="28"/>
        </w:rPr>
      </w:pPr>
      <w:r w:rsidRPr="00903F01">
        <w:rPr>
          <w:sz w:val="28"/>
          <w:szCs w:val="28"/>
        </w:rPr>
        <w:t xml:space="preserve">          </w:t>
      </w:r>
      <w:proofErr w:type="gramStart"/>
      <w:r w:rsidRPr="00903F01">
        <w:rPr>
          <w:sz w:val="28"/>
          <w:szCs w:val="28"/>
        </w:rPr>
        <w:t xml:space="preserve">В рамках </w:t>
      </w:r>
      <w:r w:rsidRPr="0041730A">
        <w:rPr>
          <w:b/>
          <w:i/>
          <w:sz w:val="28"/>
          <w:szCs w:val="28"/>
        </w:rPr>
        <w:t>Мероприятия по с</w:t>
      </w:r>
      <w:r>
        <w:rPr>
          <w:b/>
          <w:i/>
          <w:sz w:val="28"/>
          <w:szCs w:val="28"/>
        </w:rPr>
        <w:t>озданию</w:t>
      </w:r>
      <w:r w:rsidRPr="00903F01">
        <w:rPr>
          <w:b/>
          <w:i/>
          <w:sz w:val="28"/>
          <w:szCs w:val="28"/>
        </w:rPr>
        <w:t xml:space="preserve"> цифровой образовательной среды в общеобразовательных организациях и профессиональных образовательных организациях Брянской области</w:t>
      </w:r>
      <w:r w:rsidRPr="00903F01">
        <w:rPr>
          <w:b/>
          <w:sz w:val="28"/>
          <w:szCs w:val="28"/>
        </w:rPr>
        <w:t xml:space="preserve"> </w:t>
      </w:r>
      <w:r w:rsidRPr="00903F01">
        <w:rPr>
          <w:sz w:val="28"/>
          <w:szCs w:val="28"/>
        </w:rPr>
        <w:t xml:space="preserve">расходы составили </w:t>
      </w:r>
      <w:r>
        <w:rPr>
          <w:sz w:val="28"/>
          <w:szCs w:val="28"/>
        </w:rPr>
        <w:t>117,2</w:t>
      </w:r>
      <w:r w:rsidRPr="00903F01">
        <w:rPr>
          <w:sz w:val="28"/>
          <w:szCs w:val="28"/>
        </w:rPr>
        <w:t xml:space="preserve"> тыс. руб.</w:t>
      </w:r>
      <w:r>
        <w:rPr>
          <w:sz w:val="28"/>
          <w:szCs w:val="28"/>
        </w:rPr>
        <w:t xml:space="preserve"> или 99,5% от плана, из них средства областного бюджета 111,4 тыс. руб.</w:t>
      </w:r>
      <w:r w:rsidRPr="00903F01">
        <w:rPr>
          <w:sz w:val="28"/>
          <w:szCs w:val="28"/>
        </w:rPr>
        <w:t xml:space="preserve"> (</w:t>
      </w:r>
      <w:r>
        <w:rPr>
          <w:sz w:val="28"/>
          <w:szCs w:val="28"/>
        </w:rPr>
        <w:t xml:space="preserve">МБОУ СОШ №1 освоено 59,0 тыс. руб. на приобретение телевизора и кронштейна, </w:t>
      </w:r>
      <w:r w:rsidRPr="00903F01">
        <w:rPr>
          <w:sz w:val="28"/>
          <w:szCs w:val="28"/>
        </w:rPr>
        <w:t xml:space="preserve">МБОУ СОШ №2 </w:t>
      </w:r>
      <w:r>
        <w:rPr>
          <w:sz w:val="28"/>
          <w:szCs w:val="28"/>
        </w:rPr>
        <w:t xml:space="preserve">освоено 58,2 тыс. руб. на </w:t>
      </w:r>
      <w:r w:rsidRPr="00903F01">
        <w:rPr>
          <w:sz w:val="28"/>
          <w:szCs w:val="28"/>
        </w:rPr>
        <w:t>приобретен</w:t>
      </w:r>
      <w:r>
        <w:rPr>
          <w:sz w:val="28"/>
          <w:szCs w:val="28"/>
        </w:rPr>
        <w:t>ие</w:t>
      </w:r>
      <w:r w:rsidRPr="00903F01">
        <w:rPr>
          <w:sz w:val="28"/>
          <w:szCs w:val="28"/>
        </w:rPr>
        <w:t xml:space="preserve"> телевизор</w:t>
      </w:r>
      <w:r>
        <w:rPr>
          <w:sz w:val="28"/>
          <w:szCs w:val="28"/>
        </w:rPr>
        <w:t>а и кронштейна</w:t>
      </w:r>
      <w:r w:rsidRPr="00903F01">
        <w:rPr>
          <w:sz w:val="28"/>
          <w:szCs w:val="28"/>
        </w:rPr>
        <w:t>).</w:t>
      </w:r>
      <w:proofErr w:type="gramEnd"/>
    </w:p>
    <w:p w:rsidR="000E4A36" w:rsidRPr="00903F01" w:rsidRDefault="000E4A36" w:rsidP="000E4A36">
      <w:pPr>
        <w:tabs>
          <w:tab w:val="left" w:pos="1215"/>
        </w:tabs>
        <w:jc w:val="both"/>
        <w:rPr>
          <w:sz w:val="28"/>
          <w:szCs w:val="28"/>
        </w:rPr>
      </w:pPr>
      <w:r w:rsidRPr="00903F01">
        <w:rPr>
          <w:sz w:val="28"/>
          <w:szCs w:val="28"/>
        </w:rPr>
        <w:t xml:space="preserve">           </w:t>
      </w:r>
      <w:r w:rsidRPr="00903F01">
        <w:rPr>
          <w:b/>
          <w:i/>
          <w:sz w:val="28"/>
          <w:szCs w:val="28"/>
        </w:rPr>
        <w:t xml:space="preserve">Приведение в соответствии с </w:t>
      </w:r>
      <w:proofErr w:type="spellStart"/>
      <w:r w:rsidRPr="00903F01">
        <w:rPr>
          <w:b/>
          <w:i/>
          <w:sz w:val="28"/>
          <w:szCs w:val="28"/>
        </w:rPr>
        <w:t>брендбуком</w:t>
      </w:r>
      <w:proofErr w:type="spellEnd"/>
      <w:r w:rsidRPr="00903F01">
        <w:rPr>
          <w:b/>
          <w:i/>
          <w:sz w:val="28"/>
          <w:szCs w:val="28"/>
        </w:rPr>
        <w:t xml:space="preserve">  "Точка роста"</w:t>
      </w:r>
      <w:r w:rsidRPr="00903F01">
        <w:rPr>
          <w:sz w:val="28"/>
          <w:szCs w:val="28"/>
        </w:rPr>
        <w:t xml:space="preserve"> помещений муниципальных общеобразовательных организаций расходы</w:t>
      </w:r>
      <w:r w:rsidRPr="00903F01">
        <w:rPr>
          <w:color w:val="FF0000"/>
          <w:sz w:val="28"/>
          <w:szCs w:val="28"/>
        </w:rPr>
        <w:t xml:space="preserve"> </w:t>
      </w:r>
      <w:r w:rsidRPr="00903F01">
        <w:rPr>
          <w:sz w:val="28"/>
          <w:szCs w:val="28"/>
        </w:rPr>
        <w:t>составили</w:t>
      </w:r>
      <w:r>
        <w:rPr>
          <w:sz w:val="28"/>
          <w:szCs w:val="28"/>
        </w:rPr>
        <w:t xml:space="preserve"> 170,9 тыс. руб., из них средства областного бюджета 162,3 тыс. руб., для МБОУ СОШ п. Мирный приобретена школьная мебель ( парты, стулья), стенды, табличка, краска</w:t>
      </w:r>
      <w:r w:rsidRPr="00903F01">
        <w:rPr>
          <w:sz w:val="28"/>
          <w:szCs w:val="28"/>
        </w:rPr>
        <w:t xml:space="preserve"> </w:t>
      </w:r>
      <w:r>
        <w:rPr>
          <w:sz w:val="28"/>
          <w:szCs w:val="28"/>
        </w:rPr>
        <w:t>(2020г.-</w:t>
      </w:r>
      <w:r w:rsidRPr="00903F01">
        <w:rPr>
          <w:sz w:val="28"/>
          <w:szCs w:val="28"/>
        </w:rPr>
        <w:t xml:space="preserve">175,4 тыс. </w:t>
      </w:r>
      <w:proofErr w:type="spellStart"/>
      <w:r w:rsidRPr="00903F01">
        <w:rPr>
          <w:sz w:val="28"/>
          <w:szCs w:val="28"/>
        </w:rPr>
        <w:t>руб</w:t>
      </w:r>
      <w:proofErr w:type="gramStart"/>
      <w:r w:rsidRPr="00903F01">
        <w:rPr>
          <w:sz w:val="28"/>
          <w:szCs w:val="28"/>
        </w:rPr>
        <w:t>.М</w:t>
      </w:r>
      <w:proofErr w:type="gramEnd"/>
      <w:r w:rsidRPr="00903F01">
        <w:rPr>
          <w:sz w:val="28"/>
          <w:szCs w:val="28"/>
        </w:rPr>
        <w:t>БОУ</w:t>
      </w:r>
      <w:proofErr w:type="spellEnd"/>
      <w:r w:rsidRPr="00903F01">
        <w:rPr>
          <w:sz w:val="28"/>
          <w:szCs w:val="28"/>
        </w:rPr>
        <w:t xml:space="preserve"> СОШ №2 приобретены плакаты, стенды, мебель).</w:t>
      </w:r>
    </w:p>
    <w:p w:rsidR="000E4A36" w:rsidRPr="00903F01" w:rsidRDefault="000E4A36" w:rsidP="000E4A36">
      <w:pPr>
        <w:ind w:firstLine="709"/>
        <w:jc w:val="both"/>
        <w:rPr>
          <w:iCs/>
          <w:sz w:val="28"/>
          <w:szCs w:val="28"/>
        </w:rPr>
      </w:pPr>
      <w:r w:rsidRPr="00903F01">
        <w:rPr>
          <w:iCs/>
          <w:sz w:val="28"/>
          <w:szCs w:val="28"/>
        </w:rPr>
        <w:t>В рамках проведенных мероприятий по программе «Развитие системы образования Клетнянского муниципального района» достигнуты значения следующих показателей:</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xml:space="preserve">- доля школьников, обучающихся по федеральным государственным образовательным стандартам, в общей численности школьников – </w:t>
      </w:r>
      <w:r>
        <w:rPr>
          <w:rFonts w:eastAsia="Calibri"/>
          <w:sz w:val="28"/>
          <w:szCs w:val="28"/>
        </w:rPr>
        <w:t>100,0</w:t>
      </w:r>
      <w:r w:rsidRPr="00903F01">
        <w:rPr>
          <w:rFonts w:eastAsia="Calibri"/>
          <w:sz w:val="28"/>
          <w:szCs w:val="28"/>
        </w:rPr>
        <w:t>% (план 100%);</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xml:space="preserve">- доля учителей и руководителей 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 100% (план 100%); </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охват детей доступным и качественным дошкольным образованием – 100% (план 100%);</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доля детей, охваченных качественным горячим питанием 1-4 класс – 9</w:t>
      </w:r>
      <w:r>
        <w:rPr>
          <w:rFonts w:eastAsia="Calibri"/>
          <w:sz w:val="28"/>
          <w:szCs w:val="28"/>
        </w:rPr>
        <w:t>0,7</w:t>
      </w:r>
      <w:r w:rsidRPr="00903F01">
        <w:rPr>
          <w:rFonts w:eastAsia="Calibri"/>
          <w:sz w:val="28"/>
          <w:szCs w:val="28"/>
        </w:rPr>
        <w:t>% (план 100%);</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xml:space="preserve">- доля детей, охваченных качественным горячим питанием 5-11 класс– </w:t>
      </w:r>
      <w:r>
        <w:rPr>
          <w:rFonts w:eastAsia="Calibri"/>
          <w:sz w:val="28"/>
          <w:szCs w:val="28"/>
        </w:rPr>
        <w:t>74</w:t>
      </w:r>
      <w:r w:rsidRPr="00903F01">
        <w:rPr>
          <w:rFonts w:eastAsia="Calibri"/>
          <w:sz w:val="28"/>
          <w:szCs w:val="28"/>
        </w:rPr>
        <w:t>% (план 100%);</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xml:space="preserve">- доля обучающихся, охваченных отдыхом в каникулярное время в лагерях с дневным пребыванием на базе образовательных учреждений от общей </w:t>
      </w:r>
      <w:proofErr w:type="gramStart"/>
      <w:r w:rsidRPr="00903F01">
        <w:rPr>
          <w:rFonts w:eastAsia="Calibri"/>
          <w:sz w:val="28"/>
          <w:szCs w:val="28"/>
        </w:rPr>
        <w:t>численности</w:t>
      </w:r>
      <w:proofErr w:type="gramEnd"/>
      <w:r w:rsidRPr="00903F01">
        <w:rPr>
          <w:rFonts w:eastAsia="Calibri"/>
          <w:sz w:val="28"/>
          <w:szCs w:val="28"/>
        </w:rPr>
        <w:t xml:space="preserve"> обучающихся </w:t>
      </w:r>
      <w:r>
        <w:rPr>
          <w:rFonts w:eastAsia="Calibri"/>
          <w:sz w:val="28"/>
          <w:szCs w:val="28"/>
        </w:rPr>
        <w:t>6,2</w:t>
      </w:r>
      <w:r w:rsidRPr="00903F01">
        <w:rPr>
          <w:rFonts w:eastAsia="Calibri"/>
          <w:sz w:val="28"/>
          <w:szCs w:val="28"/>
        </w:rPr>
        <w:t>% (план 20 %)</w:t>
      </w:r>
      <w:r>
        <w:rPr>
          <w:rFonts w:eastAsia="Calibri"/>
          <w:sz w:val="28"/>
          <w:szCs w:val="28"/>
        </w:rPr>
        <w:t xml:space="preserve"> 95 детей</w:t>
      </w:r>
      <w:r w:rsidRPr="00903F01">
        <w:rPr>
          <w:rFonts w:eastAsia="Calibri"/>
          <w:sz w:val="28"/>
          <w:szCs w:val="28"/>
        </w:rPr>
        <w:t xml:space="preserve">;  </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оснащение образовательных учреждений видеонаблюдением – 100% (план 100%);</w:t>
      </w:r>
    </w:p>
    <w:p w:rsidR="000E4A36" w:rsidRPr="00903F01" w:rsidRDefault="000E4A36" w:rsidP="000E4A36">
      <w:pPr>
        <w:widowControl w:val="0"/>
        <w:ind w:firstLine="709"/>
        <w:jc w:val="both"/>
        <w:rPr>
          <w:rFonts w:eastAsia="Calibri"/>
          <w:sz w:val="28"/>
          <w:szCs w:val="28"/>
        </w:rPr>
      </w:pPr>
      <w:r w:rsidRPr="00903F01">
        <w:rPr>
          <w:rFonts w:eastAsia="Calibri"/>
          <w:sz w:val="28"/>
          <w:szCs w:val="28"/>
        </w:rPr>
        <w:t xml:space="preserve">- сокращение численности детей сирот и детей, оставшихся без попечения родителей от общей численности детей в </w:t>
      </w:r>
      <w:proofErr w:type="spellStart"/>
      <w:r w:rsidRPr="00903F01">
        <w:rPr>
          <w:rFonts w:eastAsia="Calibri"/>
          <w:sz w:val="28"/>
          <w:szCs w:val="28"/>
        </w:rPr>
        <w:t>Клетнянском</w:t>
      </w:r>
      <w:proofErr w:type="spellEnd"/>
      <w:r w:rsidRPr="00903F01">
        <w:rPr>
          <w:rFonts w:eastAsia="Calibri"/>
          <w:sz w:val="28"/>
          <w:szCs w:val="28"/>
        </w:rPr>
        <w:t xml:space="preserve"> районе.  </w:t>
      </w:r>
    </w:p>
    <w:p w:rsidR="000E4A36" w:rsidRPr="00903F01" w:rsidRDefault="000E4A36" w:rsidP="000E4A36">
      <w:pPr>
        <w:ind w:firstLine="709"/>
        <w:jc w:val="both"/>
        <w:rPr>
          <w:b/>
          <w:i/>
          <w:iCs/>
          <w:sz w:val="28"/>
          <w:szCs w:val="28"/>
        </w:rPr>
      </w:pPr>
      <w:r w:rsidRPr="00903F01">
        <w:rPr>
          <w:b/>
          <w:i/>
          <w:iCs/>
          <w:sz w:val="28"/>
          <w:szCs w:val="28"/>
        </w:rPr>
        <w:t>Мероприятие по  «Проведению оздоровительной кампании детей и молодежи»</w:t>
      </w:r>
    </w:p>
    <w:p w:rsidR="000E4A36" w:rsidRPr="00903F01" w:rsidRDefault="000E4A36" w:rsidP="000E4A36">
      <w:pPr>
        <w:spacing w:after="120"/>
        <w:ind w:firstLine="708"/>
        <w:jc w:val="both"/>
        <w:rPr>
          <w:sz w:val="28"/>
          <w:szCs w:val="28"/>
        </w:rPr>
      </w:pPr>
      <w:r w:rsidRPr="00903F01">
        <w:rPr>
          <w:sz w:val="28"/>
          <w:szCs w:val="28"/>
        </w:rPr>
        <w:t>На мероприятия по проведению оздоровительной компании детей из областного и местного бюджетов направлено 5</w:t>
      </w:r>
      <w:r>
        <w:rPr>
          <w:sz w:val="28"/>
          <w:szCs w:val="28"/>
        </w:rPr>
        <w:t>24,0</w:t>
      </w:r>
      <w:r w:rsidRPr="00903F01">
        <w:rPr>
          <w:sz w:val="28"/>
          <w:szCs w:val="28"/>
        </w:rPr>
        <w:t xml:space="preserve"> тыс. руб. или </w:t>
      </w:r>
      <w:r>
        <w:rPr>
          <w:sz w:val="28"/>
          <w:szCs w:val="28"/>
        </w:rPr>
        <w:t>100% от плана</w:t>
      </w:r>
      <w:r w:rsidRPr="00903F01">
        <w:rPr>
          <w:sz w:val="28"/>
          <w:szCs w:val="28"/>
        </w:rPr>
        <w:t>,</w:t>
      </w:r>
      <w:r>
        <w:rPr>
          <w:sz w:val="28"/>
          <w:szCs w:val="28"/>
        </w:rPr>
        <w:t xml:space="preserve"> средства областного бюджета составили 332,3 тыс. руб.,</w:t>
      </w:r>
      <w:r w:rsidRPr="00903F01">
        <w:rPr>
          <w:sz w:val="28"/>
          <w:szCs w:val="28"/>
        </w:rPr>
        <w:t xml:space="preserve"> охват воспитанников составил </w:t>
      </w:r>
      <w:r>
        <w:rPr>
          <w:sz w:val="28"/>
          <w:szCs w:val="28"/>
        </w:rPr>
        <w:t>355 человек, или 100,0</w:t>
      </w:r>
      <w:r w:rsidRPr="00903F01">
        <w:rPr>
          <w:sz w:val="28"/>
          <w:szCs w:val="28"/>
        </w:rPr>
        <w:t xml:space="preserve"> процент от</w:t>
      </w:r>
      <w:r>
        <w:rPr>
          <w:sz w:val="28"/>
          <w:szCs w:val="28"/>
        </w:rPr>
        <w:t xml:space="preserve"> запланированного количества. (2020г. – </w:t>
      </w:r>
      <w:r>
        <w:rPr>
          <w:sz w:val="28"/>
          <w:szCs w:val="28"/>
        </w:rPr>
        <w:lastRenderedPageBreak/>
        <w:t>228 человек).</w:t>
      </w:r>
      <w:r w:rsidRPr="00903F01">
        <w:rPr>
          <w:sz w:val="28"/>
          <w:szCs w:val="28"/>
        </w:rPr>
        <w:t xml:space="preserve"> При этом размер денежных сре</w:t>
      </w:r>
      <w:proofErr w:type="gramStart"/>
      <w:r w:rsidRPr="00903F01">
        <w:rPr>
          <w:sz w:val="28"/>
          <w:szCs w:val="28"/>
        </w:rPr>
        <w:t xml:space="preserve">дств в </w:t>
      </w:r>
      <w:r>
        <w:rPr>
          <w:sz w:val="28"/>
          <w:szCs w:val="28"/>
        </w:rPr>
        <w:t>р</w:t>
      </w:r>
      <w:proofErr w:type="gramEnd"/>
      <w:r>
        <w:rPr>
          <w:sz w:val="28"/>
          <w:szCs w:val="28"/>
        </w:rPr>
        <w:t>асчете на 1 день составил 104,6</w:t>
      </w:r>
      <w:r w:rsidRPr="00903F01">
        <w:rPr>
          <w:sz w:val="28"/>
          <w:szCs w:val="28"/>
        </w:rPr>
        <w:t xml:space="preserve"> рубля, в том числе 52 руб. областной бю</w:t>
      </w:r>
      <w:r>
        <w:rPr>
          <w:sz w:val="28"/>
          <w:szCs w:val="28"/>
        </w:rPr>
        <w:t>джет, 30 руб. местный бюджет, 22,6</w:t>
      </w:r>
      <w:r w:rsidRPr="00903F01">
        <w:rPr>
          <w:sz w:val="28"/>
          <w:szCs w:val="28"/>
        </w:rPr>
        <w:t xml:space="preserve"> руб. средний размер родительской доли  (в 2019 году направлено 472,3 тыс. руб. и  охвачено летним оздоровлением 320 человек).</w:t>
      </w:r>
    </w:p>
    <w:p w:rsidR="000E4A36" w:rsidRPr="00903F01" w:rsidRDefault="000E4A36" w:rsidP="000E4A36">
      <w:pPr>
        <w:ind w:firstLine="709"/>
        <w:jc w:val="both"/>
        <w:rPr>
          <w:iCs/>
          <w:sz w:val="28"/>
          <w:szCs w:val="28"/>
        </w:rPr>
      </w:pPr>
      <w:r w:rsidRPr="00903F01">
        <w:rPr>
          <w:iCs/>
          <w:sz w:val="28"/>
          <w:szCs w:val="28"/>
        </w:rPr>
        <w:t>В рамках мероприятия достигнуто значение следующих показателей:</w:t>
      </w:r>
    </w:p>
    <w:p w:rsidR="000E4A36" w:rsidRPr="00023C5A" w:rsidRDefault="000E4A36" w:rsidP="000E4A36">
      <w:pPr>
        <w:widowControl w:val="0"/>
        <w:spacing w:line="276" w:lineRule="auto"/>
        <w:ind w:firstLine="709"/>
        <w:jc w:val="both"/>
        <w:rPr>
          <w:rFonts w:eastAsia="Calibri"/>
          <w:sz w:val="28"/>
          <w:szCs w:val="28"/>
        </w:rPr>
      </w:pPr>
      <w:r w:rsidRPr="00023C5A">
        <w:rPr>
          <w:rFonts w:eastAsia="Calibri"/>
          <w:sz w:val="28"/>
          <w:szCs w:val="28"/>
        </w:rPr>
        <w:t xml:space="preserve">- доля обучающихся, охваченных отдыхом в каникулярное время в лагерях с дневным пребыванием на базе образовательных учреждений от общей  численности,  обучающихся </w:t>
      </w:r>
      <w:r w:rsidRPr="00023C5A">
        <w:rPr>
          <w:rFonts w:eastAsia="Calibri"/>
          <w:sz w:val="28"/>
          <w:szCs w:val="28"/>
          <w:shd w:val="clear" w:color="auto" w:fill="FFFFFF"/>
        </w:rPr>
        <w:t>23,4% (план 23,4 %);</w:t>
      </w:r>
      <w:r w:rsidRPr="00023C5A">
        <w:rPr>
          <w:rFonts w:eastAsia="Calibri"/>
          <w:sz w:val="28"/>
          <w:szCs w:val="28"/>
        </w:rPr>
        <w:t xml:space="preserve"> </w:t>
      </w:r>
      <w:r w:rsidRPr="00023C5A">
        <w:rPr>
          <w:iCs/>
          <w:sz w:val="28"/>
          <w:szCs w:val="28"/>
        </w:rPr>
        <w:t>355 школьников (план 355 чел.).</w:t>
      </w:r>
    </w:p>
    <w:p w:rsidR="000E4A36" w:rsidRPr="00903F01" w:rsidRDefault="000E4A36" w:rsidP="000E4A36">
      <w:pPr>
        <w:ind w:firstLine="709"/>
        <w:jc w:val="both"/>
        <w:rPr>
          <w:iCs/>
          <w:sz w:val="28"/>
          <w:szCs w:val="28"/>
        </w:rPr>
      </w:pPr>
      <w:r>
        <w:rPr>
          <w:iCs/>
          <w:sz w:val="28"/>
          <w:szCs w:val="28"/>
        </w:rPr>
        <w:t>- о</w:t>
      </w:r>
      <w:r w:rsidRPr="00903F01">
        <w:rPr>
          <w:iCs/>
          <w:sz w:val="28"/>
          <w:szCs w:val="28"/>
        </w:rPr>
        <w:t>беспечение питанием детей, отдыхающих  в лагерях с дневным пребыванием – 100 % (план – 100 %).</w:t>
      </w:r>
    </w:p>
    <w:p w:rsidR="000E4A36" w:rsidRPr="00903F01" w:rsidRDefault="000E4A36" w:rsidP="000E4A36">
      <w:pPr>
        <w:autoSpaceDE w:val="0"/>
        <w:autoSpaceDN w:val="0"/>
        <w:adjustRightInd w:val="0"/>
        <w:jc w:val="both"/>
        <w:rPr>
          <w:b/>
          <w:bCs/>
          <w:sz w:val="28"/>
          <w:szCs w:val="28"/>
        </w:rPr>
      </w:pPr>
      <w:r w:rsidRPr="00903F01">
        <w:rPr>
          <w:b/>
          <w:bCs/>
          <w:i/>
          <w:sz w:val="28"/>
          <w:szCs w:val="28"/>
        </w:rPr>
        <w:t xml:space="preserve">         Мероприятие «Защита прав и законных интересов несовершеннолетних, лиц из числа детей-сирот и детей, оставшихся без попечения родителей</w:t>
      </w:r>
      <w:r w:rsidRPr="00903F01">
        <w:rPr>
          <w:b/>
          <w:bCs/>
          <w:sz w:val="28"/>
          <w:szCs w:val="28"/>
        </w:rPr>
        <w:t>»</w:t>
      </w:r>
    </w:p>
    <w:p w:rsidR="000E4A36" w:rsidRPr="00903F01" w:rsidRDefault="000E4A36" w:rsidP="000E4A36">
      <w:pPr>
        <w:autoSpaceDE w:val="0"/>
        <w:autoSpaceDN w:val="0"/>
        <w:adjustRightInd w:val="0"/>
        <w:jc w:val="both"/>
        <w:rPr>
          <w:sz w:val="28"/>
          <w:szCs w:val="28"/>
        </w:rPr>
      </w:pPr>
      <w:r w:rsidRPr="00903F01">
        <w:rPr>
          <w:sz w:val="28"/>
          <w:szCs w:val="28"/>
        </w:rPr>
        <w:t xml:space="preserve">             Кассовое исполнение данных мероприятий за отчетный период составило </w:t>
      </w:r>
      <w:r>
        <w:rPr>
          <w:sz w:val="28"/>
          <w:szCs w:val="28"/>
        </w:rPr>
        <w:t>6478,9</w:t>
      </w:r>
      <w:r w:rsidRPr="00903F01">
        <w:rPr>
          <w:sz w:val="28"/>
          <w:szCs w:val="28"/>
        </w:rPr>
        <w:t xml:space="preserve"> тыс. рублей, или </w:t>
      </w:r>
      <w:r>
        <w:rPr>
          <w:sz w:val="28"/>
          <w:szCs w:val="28"/>
        </w:rPr>
        <w:t>60,7</w:t>
      </w:r>
      <w:r w:rsidRPr="00903F01">
        <w:rPr>
          <w:sz w:val="28"/>
          <w:szCs w:val="28"/>
        </w:rPr>
        <w:t xml:space="preserve"> процент (в</w:t>
      </w:r>
      <w:r>
        <w:rPr>
          <w:sz w:val="28"/>
          <w:szCs w:val="28"/>
        </w:rPr>
        <w:t xml:space="preserve"> 2020г. – 7919,5 тыс. руб., в</w:t>
      </w:r>
      <w:r w:rsidRPr="00903F01">
        <w:rPr>
          <w:sz w:val="28"/>
          <w:szCs w:val="28"/>
        </w:rPr>
        <w:t xml:space="preserve"> 2019году - 7 980,2 тыс. руб.):</w:t>
      </w:r>
    </w:p>
    <w:p w:rsidR="000E4A36" w:rsidRPr="00903F01" w:rsidRDefault="000E4A36" w:rsidP="000E4A36">
      <w:pPr>
        <w:ind w:firstLine="708"/>
        <w:jc w:val="both"/>
        <w:rPr>
          <w:sz w:val="28"/>
          <w:szCs w:val="28"/>
        </w:rPr>
      </w:pPr>
      <w:r w:rsidRPr="00903F01">
        <w:rPr>
          <w:sz w:val="28"/>
          <w:szCs w:val="28"/>
        </w:rPr>
        <w:t xml:space="preserve">Расходы на обеспечение сохранности жилых помещений, закрепленных за детьми сиротами и </w:t>
      </w:r>
      <w:proofErr w:type="gramStart"/>
      <w:r w:rsidRPr="00903F01">
        <w:rPr>
          <w:sz w:val="28"/>
          <w:szCs w:val="28"/>
        </w:rPr>
        <w:t>детьми, оставшимися без попечения родителей составили</w:t>
      </w:r>
      <w:proofErr w:type="gramEnd"/>
      <w:r w:rsidRPr="00903F01">
        <w:rPr>
          <w:sz w:val="28"/>
          <w:szCs w:val="28"/>
        </w:rPr>
        <w:t xml:space="preserve"> </w:t>
      </w:r>
      <w:r>
        <w:rPr>
          <w:sz w:val="28"/>
          <w:szCs w:val="28"/>
        </w:rPr>
        <w:t>79,6</w:t>
      </w:r>
      <w:r w:rsidRPr="00903F01">
        <w:rPr>
          <w:sz w:val="28"/>
          <w:szCs w:val="28"/>
        </w:rPr>
        <w:t xml:space="preserve">% от плановых назначений, или </w:t>
      </w:r>
      <w:r>
        <w:rPr>
          <w:sz w:val="28"/>
          <w:szCs w:val="28"/>
        </w:rPr>
        <w:t>131,1</w:t>
      </w:r>
      <w:r w:rsidRPr="00903F01">
        <w:rPr>
          <w:sz w:val="28"/>
          <w:szCs w:val="28"/>
        </w:rPr>
        <w:t xml:space="preserve"> тыс. рублей, число получателей:</w:t>
      </w:r>
    </w:p>
    <w:p w:rsidR="000E4A36" w:rsidRPr="00903F01" w:rsidRDefault="000E4A36" w:rsidP="000E4A36">
      <w:pPr>
        <w:ind w:firstLine="708"/>
        <w:jc w:val="both"/>
        <w:rPr>
          <w:sz w:val="28"/>
          <w:szCs w:val="28"/>
        </w:rPr>
      </w:pPr>
      <w:r w:rsidRPr="00903F01">
        <w:rPr>
          <w:sz w:val="28"/>
          <w:szCs w:val="28"/>
        </w:rPr>
        <w:t xml:space="preserve">- единовременное пособие на ремонт составило </w:t>
      </w:r>
      <w:r>
        <w:rPr>
          <w:sz w:val="28"/>
          <w:szCs w:val="28"/>
        </w:rPr>
        <w:t>4</w:t>
      </w:r>
      <w:r w:rsidRPr="00903F01">
        <w:rPr>
          <w:sz w:val="28"/>
          <w:szCs w:val="28"/>
        </w:rPr>
        <w:t xml:space="preserve"> человека по </w:t>
      </w:r>
      <w:r>
        <w:rPr>
          <w:sz w:val="28"/>
          <w:szCs w:val="28"/>
        </w:rPr>
        <w:t>20,0 тыс. руб., всего израсходовано 80,0 тыс. руб.;</w:t>
      </w:r>
    </w:p>
    <w:p w:rsidR="000E4A36" w:rsidRPr="00903F01" w:rsidRDefault="000E4A36" w:rsidP="000E4A36">
      <w:pPr>
        <w:ind w:firstLine="708"/>
        <w:jc w:val="both"/>
        <w:rPr>
          <w:sz w:val="28"/>
          <w:szCs w:val="28"/>
        </w:rPr>
      </w:pPr>
      <w:r w:rsidRPr="00903F01">
        <w:rPr>
          <w:sz w:val="28"/>
          <w:szCs w:val="28"/>
        </w:rPr>
        <w:t xml:space="preserve">- ежемесячная денежная выплата на оплату коммунальных услуг </w:t>
      </w:r>
      <w:r>
        <w:rPr>
          <w:sz w:val="28"/>
          <w:szCs w:val="28"/>
        </w:rPr>
        <w:t>6</w:t>
      </w:r>
      <w:r w:rsidRPr="00903F01">
        <w:rPr>
          <w:sz w:val="28"/>
          <w:szCs w:val="28"/>
        </w:rPr>
        <w:t xml:space="preserve"> чел. по </w:t>
      </w:r>
      <w:r>
        <w:rPr>
          <w:sz w:val="28"/>
          <w:szCs w:val="28"/>
        </w:rPr>
        <w:t>2,1</w:t>
      </w:r>
      <w:r w:rsidRPr="00903F01">
        <w:rPr>
          <w:sz w:val="28"/>
          <w:szCs w:val="28"/>
        </w:rPr>
        <w:t xml:space="preserve"> тыс. руб. ежеквартально</w:t>
      </w:r>
      <w:r>
        <w:rPr>
          <w:sz w:val="28"/>
          <w:szCs w:val="28"/>
        </w:rPr>
        <w:t>, всего израсходовано 51,1 тыс. руб.</w:t>
      </w:r>
    </w:p>
    <w:p w:rsidR="000E4A36" w:rsidRDefault="000E4A36" w:rsidP="000E4A36">
      <w:pPr>
        <w:autoSpaceDE w:val="0"/>
        <w:autoSpaceDN w:val="0"/>
        <w:adjustRightInd w:val="0"/>
        <w:ind w:firstLine="709"/>
        <w:jc w:val="both"/>
        <w:rPr>
          <w:sz w:val="28"/>
          <w:szCs w:val="28"/>
        </w:rPr>
      </w:pPr>
      <w:r w:rsidRPr="00903F01">
        <w:rPr>
          <w:sz w:val="28"/>
          <w:szCs w:val="28"/>
        </w:rPr>
        <w:t xml:space="preserve">На организацию и осуществлению деятельности по опеке и попечительству (2 специалиста) направлено </w:t>
      </w:r>
      <w:r>
        <w:rPr>
          <w:sz w:val="28"/>
          <w:szCs w:val="28"/>
        </w:rPr>
        <w:t>952,7</w:t>
      </w:r>
      <w:r w:rsidRPr="00903F01">
        <w:rPr>
          <w:sz w:val="28"/>
          <w:szCs w:val="28"/>
        </w:rPr>
        <w:t xml:space="preserve"> тыс. руб. или 99,6 процентов от плана (в 20</w:t>
      </w:r>
      <w:r>
        <w:rPr>
          <w:sz w:val="28"/>
          <w:szCs w:val="28"/>
        </w:rPr>
        <w:t>20</w:t>
      </w:r>
      <w:r w:rsidRPr="00903F01">
        <w:rPr>
          <w:sz w:val="28"/>
          <w:szCs w:val="28"/>
        </w:rPr>
        <w:t xml:space="preserve">году </w:t>
      </w:r>
      <w:r>
        <w:rPr>
          <w:sz w:val="28"/>
          <w:szCs w:val="28"/>
        </w:rPr>
        <w:t>–</w:t>
      </w:r>
      <w:r w:rsidRPr="00903F01">
        <w:rPr>
          <w:sz w:val="28"/>
          <w:szCs w:val="28"/>
        </w:rPr>
        <w:t xml:space="preserve"> </w:t>
      </w:r>
      <w:r>
        <w:rPr>
          <w:sz w:val="28"/>
          <w:szCs w:val="28"/>
        </w:rPr>
        <w:t>864,1</w:t>
      </w:r>
      <w:r w:rsidRPr="00903F01">
        <w:rPr>
          <w:sz w:val="28"/>
          <w:szCs w:val="28"/>
        </w:rPr>
        <w:t xml:space="preserve"> тыс. рублей).</w:t>
      </w:r>
    </w:p>
    <w:p w:rsidR="000E4A36" w:rsidRPr="00023C5A" w:rsidRDefault="000E4A36" w:rsidP="000E4A36">
      <w:pPr>
        <w:spacing w:after="120" w:line="276" w:lineRule="auto"/>
        <w:ind w:firstLine="708"/>
        <w:jc w:val="both"/>
        <w:rPr>
          <w:sz w:val="28"/>
          <w:szCs w:val="28"/>
        </w:rPr>
      </w:pPr>
      <w:r w:rsidRPr="00023C5A">
        <w:rPr>
          <w:sz w:val="28"/>
          <w:szCs w:val="28"/>
        </w:rPr>
        <w:t>Расходы на подготовку лиц, желающих принять на воспитание в свою семью ребенка, оставшегося без попечения родителей,  составили  14,0 тыс. руб., или 32,6% от плана (43,0 тыс. рублей).</w:t>
      </w:r>
    </w:p>
    <w:p w:rsidR="000E4A36" w:rsidRPr="00903F01" w:rsidRDefault="000E4A36" w:rsidP="000E4A36">
      <w:pPr>
        <w:ind w:firstLine="708"/>
        <w:jc w:val="both"/>
        <w:rPr>
          <w:sz w:val="28"/>
          <w:szCs w:val="28"/>
        </w:rPr>
      </w:pPr>
      <w:proofErr w:type="gramStart"/>
      <w:r w:rsidRPr="00903F01">
        <w:rPr>
          <w:sz w:val="28"/>
          <w:szCs w:val="28"/>
        </w:rPr>
        <w:t>Кассовое исполнение по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составило</w:t>
      </w:r>
      <w:proofErr w:type="gramEnd"/>
      <w:r w:rsidRPr="00903F01">
        <w:rPr>
          <w:sz w:val="28"/>
          <w:szCs w:val="28"/>
        </w:rPr>
        <w:t xml:space="preserve"> </w:t>
      </w:r>
      <w:r>
        <w:rPr>
          <w:sz w:val="28"/>
          <w:szCs w:val="28"/>
        </w:rPr>
        <w:t>5381,1</w:t>
      </w:r>
      <w:r w:rsidRPr="00903F01">
        <w:rPr>
          <w:sz w:val="28"/>
          <w:szCs w:val="28"/>
        </w:rPr>
        <w:t xml:space="preserve"> тыс. руб. или </w:t>
      </w:r>
      <w:r>
        <w:rPr>
          <w:sz w:val="28"/>
          <w:szCs w:val="28"/>
        </w:rPr>
        <w:t>56</w:t>
      </w:r>
      <w:r w:rsidRPr="00903F01">
        <w:rPr>
          <w:sz w:val="28"/>
          <w:szCs w:val="28"/>
        </w:rPr>
        <w:t xml:space="preserve">,6% от плана (в </w:t>
      </w:r>
      <w:r>
        <w:rPr>
          <w:sz w:val="28"/>
          <w:szCs w:val="28"/>
        </w:rPr>
        <w:t xml:space="preserve">2020г. – 6995,4 тыс. руб.,  </w:t>
      </w:r>
      <w:r w:rsidRPr="00903F01">
        <w:rPr>
          <w:sz w:val="28"/>
          <w:szCs w:val="28"/>
        </w:rPr>
        <w:t>2019 году - 7 240,2 тыс. руб.), в том числе:</w:t>
      </w:r>
    </w:p>
    <w:p w:rsidR="000E4A36" w:rsidRPr="00903F01" w:rsidRDefault="000E4A36" w:rsidP="000E4A36">
      <w:pPr>
        <w:ind w:firstLine="708"/>
        <w:jc w:val="both"/>
        <w:rPr>
          <w:sz w:val="28"/>
          <w:szCs w:val="28"/>
        </w:rPr>
      </w:pPr>
      <w:r w:rsidRPr="00903F01">
        <w:rPr>
          <w:sz w:val="28"/>
          <w:szCs w:val="28"/>
        </w:rPr>
        <w:t>- выплаты приемной семье на содержание подопечных детей (</w:t>
      </w:r>
      <w:r>
        <w:rPr>
          <w:sz w:val="28"/>
          <w:szCs w:val="28"/>
        </w:rPr>
        <w:t xml:space="preserve">18 </w:t>
      </w:r>
      <w:r w:rsidRPr="00903F01">
        <w:rPr>
          <w:sz w:val="28"/>
          <w:szCs w:val="28"/>
        </w:rPr>
        <w:t xml:space="preserve">человек) </w:t>
      </w:r>
      <w:r>
        <w:rPr>
          <w:sz w:val="28"/>
          <w:szCs w:val="28"/>
        </w:rPr>
        <w:t>–</w:t>
      </w:r>
      <w:r w:rsidRPr="00903F01">
        <w:rPr>
          <w:sz w:val="28"/>
          <w:szCs w:val="28"/>
        </w:rPr>
        <w:t xml:space="preserve"> </w:t>
      </w:r>
      <w:r>
        <w:rPr>
          <w:sz w:val="28"/>
          <w:szCs w:val="28"/>
        </w:rPr>
        <w:t>1845,6</w:t>
      </w:r>
      <w:r w:rsidRPr="00903F01">
        <w:rPr>
          <w:sz w:val="28"/>
          <w:szCs w:val="28"/>
        </w:rPr>
        <w:t xml:space="preserve"> тыс. руб. или </w:t>
      </w:r>
      <w:r>
        <w:rPr>
          <w:sz w:val="28"/>
          <w:szCs w:val="28"/>
        </w:rPr>
        <w:t>57,6</w:t>
      </w:r>
      <w:r w:rsidRPr="00903F01">
        <w:rPr>
          <w:sz w:val="28"/>
          <w:szCs w:val="28"/>
        </w:rPr>
        <w:t>% от плановых назначений (</w:t>
      </w:r>
      <w:r>
        <w:rPr>
          <w:sz w:val="28"/>
          <w:szCs w:val="28"/>
        </w:rPr>
        <w:t>3202,1</w:t>
      </w:r>
      <w:r w:rsidRPr="00903F01">
        <w:rPr>
          <w:sz w:val="28"/>
          <w:szCs w:val="28"/>
        </w:rPr>
        <w:t xml:space="preserve"> тыс. руб.), (в 20</w:t>
      </w:r>
      <w:r>
        <w:rPr>
          <w:sz w:val="28"/>
          <w:szCs w:val="28"/>
        </w:rPr>
        <w:t>20</w:t>
      </w:r>
      <w:r w:rsidRPr="00903F01">
        <w:rPr>
          <w:sz w:val="28"/>
          <w:szCs w:val="28"/>
        </w:rPr>
        <w:t xml:space="preserve"> году - 2</w:t>
      </w:r>
      <w:r>
        <w:rPr>
          <w:sz w:val="28"/>
          <w:szCs w:val="28"/>
        </w:rPr>
        <w:t>1</w:t>
      </w:r>
      <w:r w:rsidRPr="00903F01">
        <w:rPr>
          <w:sz w:val="28"/>
          <w:szCs w:val="28"/>
        </w:rPr>
        <w:t xml:space="preserve"> человека и 2</w:t>
      </w:r>
      <w:r>
        <w:rPr>
          <w:sz w:val="28"/>
          <w:szCs w:val="28"/>
        </w:rPr>
        <w:t> 254,6</w:t>
      </w:r>
      <w:r w:rsidRPr="00903F01">
        <w:rPr>
          <w:sz w:val="28"/>
          <w:szCs w:val="28"/>
        </w:rPr>
        <w:t xml:space="preserve"> тыс. руб.).</w:t>
      </w:r>
    </w:p>
    <w:p w:rsidR="000E4A36" w:rsidRPr="00903F01" w:rsidRDefault="000E4A36" w:rsidP="000E4A36">
      <w:pPr>
        <w:ind w:firstLine="708"/>
        <w:jc w:val="both"/>
        <w:rPr>
          <w:sz w:val="28"/>
          <w:szCs w:val="28"/>
        </w:rPr>
      </w:pPr>
      <w:r w:rsidRPr="00903F01">
        <w:rPr>
          <w:sz w:val="28"/>
          <w:szCs w:val="28"/>
        </w:rPr>
        <w:t>- вознаграждение приемным родит</w:t>
      </w:r>
      <w:r>
        <w:rPr>
          <w:sz w:val="28"/>
          <w:szCs w:val="28"/>
        </w:rPr>
        <w:t>елям (9</w:t>
      </w:r>
      <w:r w:rsidRPr="00903F01">
        <w:rPr>
          <w:sz w:val="28"/>
          <w:szCs w:val="28"/>
        </w:rPr>
        <w:t xml:space="preserve"> семей) –1</w:t>
      </w:r>
      <w:r>
        <w:rPr>
          <w:sz w:val="28"/>
          <w:szCs w:val="28"/>
        </w:rPr>
        <w:t>400,9</w:t>
      </w:r>
      <w:r w:rsidRPr="00903F01">
        <w:rPr>
          <w:sz w:val="28"/>
          <w:szCs w:val="28"/>
        </w:rPr>
        <w:t xml:space="preserve"> тыс. руб. или 7</w:t>
      </w:r>
      <w:r>
        <w:rPr>
          <w:sz w:val="28"/>
          <w:szCs w:val="28"/>
        </w:rPr>
        <w:t>1</w:t>
      </w:r>
      <w:r w:rsidRPr="00903F01">
        <w:rPr>
          <w:sz w:val="28"/>
          <w:szCs w:val="28"/>
        </w:rPr>
        <w:t>,</w:t>
      </w:r>
      <w:r>
        <w:rPr>
          <w:sz w:val="28"/>
          <w:szCs w:val="28"/>
        </w:rPr>
        <w:t>3</w:t>
      </w:r>
      <w:r w:rsidRPr="00903F01">
        <w:rPr>
          <w:sz w:val="28"/>
          <w:szCs w:val="28"/>
        </w:rPr>
        <w:t>% от плановых назначений (</w:t>
      </w:r>
      <w:r>
        <w:rPr>
          <w:sz w:val="28"/>
          <w:szCs w:val="28"/>
        </w:rPr>
        <w:t>1965,0</w:t>
      </w:r>
      <w:r w:rsidRPr="00903F01">
        <w:rPr>
          <w:sz w:val="28"/>
          <w:szCs w:val="28"/>
        </w:rPr>
        <w:t xml:space="preserve"> тыс. руб.), (в 2019году - 1</w:t>
      </w:r>
      <w:r>
        <w:rPr>
          <w:sz w:val="28"/>
          <w:szCs w:val="28"/>
        </w:rPr>
        <w:t> 778,3</w:t>
      </w:r>
      <w:r w:rsidRPr="00903F01">
        <w:rPr>
          <w:sz w:val="28"/>
          <w:szCs w:val="28"/>
        </w:rPr>
        <w:t xml:space="preserve"> тыс. руб.</w:t>
      </w:r>
      <w:r>
        <w:rPr>
          <w:sz w:val="28"/>
          <w:szCs w:val="28"/>
        </w:rPr>
        <w:t xml:space="preserve"> на 11 семей</w:t>
      </w:r>
      <w:r w:rsidRPr="00903F01">
        <w:rPr>
          <w:sz w:val="28"/>
          <w:szCs w:val="28"/>
        </w:rPr>
        <w:t xml:space="preserve">). </w:t>
      </w:r>
    </w:p>
    <w:p w:rsidR="000E4A36" w:rsidRDefault="000E4A36" w:rsidP="000E4A36">
      <w:pPr>
        <w:ind w:firstLine="708"/>
        <w:jc w:val="both"/>
        <w:rPr>
          <w:sz w:val="28"/>
          <w:szCs w:val="28"/>
        </w:rPr>
      </w:pPr>
      <w:r w:rsidRPr="00903F01">
        <w:rPr>
          <w:sz w:val="28"/>
          <w:szCs w:val="28"/>
        </w:rPr>
        <w:lastRenderedPageBreak/>
        <w:t>- выплаты семьям опекунов на содержание подопечных детей (2</w:t>
      </w:r>
      <w:r>
        <w:rPr>
          <w:sz w:val="28"/>
          <w:szCs w:val="28"/>
        </w:rPr>
        <w:t>0</w:t>
      </w:r>
      <w:r w:rsidRPr="00903F01">
        <w:rPr>
          <w:sz w:val="28"/>
          <w:szCs w:val="28"/>
        </w:rPr>
        <w:t xml:space="preserve"> человек) - 2</w:t>
      </w:r>
      <w:r>
        <w:rPr>
          <w:sz w:val="28"/>
          <w:szCs w:val="28"/>
        </w:rPr>
        <w:t> 134,6</w:t>
      </w:r>
      <w:r w:rsidRPr="00903F01">
        <w:rPr>
          <w:sz w:val="28"/>
          <w:szCs w:val="28"/>
        </w:rPr>
        <w:t xml:space="preserve"> тыс. руб. или </w:t>
      </w:r>
      <w:r>
        <w:rPr>
          <w:sz w:val="28"/>
          <w:szCs w:val="28"/>
        </w:rPr>
        <w:t>49,2</w:t>
      </w:r>
      <w:r w:rsidRPr="00903F01">
        <w:rPr>
          <w:sz w:val="28"/>
          <w:szCs w:val="28"/>
        </w:rPr>
        <w:t xml:space="preserve"> % от плановых назначений (</w:t>
      </w:r>
      <w:r>
        <w:rPr>
          <w:sz w:val="28"/>
          <w:szCs w:val="28"/>
        </w:rPr>
        <w:t>4337,1</w:t>
      </w:r>
      <w:r w:rsidRPr="00903F01">
        <w:rPr>
          <w:sz w:val="28"/>
          <w:szCs w:val="28"/>
        </w:rPr>
        <w:t xml:space="preserve"> тыс. руб.),  (в 20</w:t>
      </w:r>
      <w:r>
        <w:rPr>
          <w:sz w:val="28"/>
          <w:szCs w:val="28"/>
        </w:rPr>
        <w:t>20</w:t>
      </w:r>
      <w:r w:rsidRPr="00903F01">
        <w:rPr>
          <w:sz w:val="28"/>
          <w:szCs w:val="28"/>
        </w:rPr>
        <w:t xml:space="preserve"> г</w:t>
      </w:r>
      <w:r>
        <w:rPr>
          <w:sz w:val="28"/>
          <w:szCs w:val="28"/>
        </w:rPr>
        <w:t>.</w:t>
      </w:r>
      <w:r w:rsidRPr="00903F01">
        <w:rPr>
          <w:sz w:val="28"/>
          <w:szCs w:val="28"/>
        </w:rPr>
        <w:t xml:space="preserve"> -</w:t>
      </w:r>
      <w:r>
        <w:rPr>
          <w:sz w:val="28"/>
          <w:szCs w:val="28"/>
        </w:rPr>
        <w:t xml:space="preserve"> 24</w:t>
      </w:r>
      <w:r w:rsidRPr="00903F01">
        <w:rPr>
          <w:sz w:val="28"/>
          <w:szCs w:val="28"/>
        </w:rPr>
        <w:t xml:space="preserve"> человек и 2</w:t>
      </w:r>
      <w:r>
        <w:rPr>
          <w:sz w:val="28"/>
          <w:szCs w:val="28"/>
        </w:rPr>
        <w:t> </w:t>
      </w:r>
      <w:r w:rsidRPr="00903F01">
        <w:rPr>
          <w:sz w:val="28"/>
          <w:szCs w:val="28"/>
        </w:rPr>
        <w:t>9</w:t>
      </w:r>
      <w:r>
        <w:rPr>
          <w:sz w:val="28"/>
          <w:szCs w:val="28"/>
        </w:rPr>
        <w:t>62,5</w:t>
      </w:r>
      <w:r w:rsidRPr="00903F01">
        <w:rPr>
          <w:sz w:val="28"/>
          <w:szCs w:val="28"/>
        </w:rPr>
        <w:t xml:space="preserve"> тыс. руб.).</w:t>
      </w:r>
    </w:p>
    <w:p w:rsidR="000E4A36" w:rsidRPr="00903F01" w:rsidRDefault="000E4A36" w:rsidP="000E4A36">
      <w:pPr>
        <w:shd w:val="clear" w:color="auto" w:fill="FFFFFF"/>
        <w:ind w:firstLine="709"/>
        <w:jc w:val="both"/>
        <w:rPr>
          <w:b/>
          <w:i/>
          <w:color w:val="000000"/>
          <w:sz w:val="28"/>
          <w:szCs w:val="28"/>
        </w:rPr>
      </w:pPr>
      <w:r w:rsidRPr="00903F01">
        <w:rPr>
          <w:b/>
          <w:i/>
          <w:color w:val="000000"/>
          <w:sz w:val="28"/>
          <w:szCs w:val="28"/>
        </w:rPr>
        <w:t>Мероприятие «</w:t>
      </w:r>
      <w:r w:rsidRPr="00903F01">
        <w:rPr>
          <w:b/>
          <w:bCs/>
          <w:i/>
          <w:sz w:val="28"/>
          <w:szCs w:val="28"/>
        </w:rPr>
        <w:t>Реализация мероприятий, направленных на повышение социального статуса семьи и укрепление семейных ценностей»</w:t>
      </w:r>
    </w:p>
    <w:p w:rsidR="000E4A36" w:rsidRPr="00023C5A" w:rsidRDefault="000E4A36" w:rsidP="000E4A36">
      <w:pPr>
        <w:spacing w:line="276" w:lineRule="auto"/>
        <w:ind w:firstLine="708"/>
        <w:jc w:val="both"/>
        <w:rPr>
          <w:sz w:val="28"/>
          <w:szCs w:val="28"/>
        </w:rPr>
      </w:pPr>
      <w:r w:rsidRPr="00023C5A">
        <w:rPr>
          <w:color w:val="000000"/>
          <w:sz w:val="28"/>
          <w:szCs w:val="28"/>
        </w:rPr>
        <w:t xml:space="preserve">Кассовые расходы по выплате единовременного пособия при всех формах устройства детей, лишенных родительского попечения, в семью составили 55,8 тыс. руб., или 100,0 % от плана. </w:t>
      </w:r>
      <w:r w:rsidRPr="00023C5A">
        <w:rPr>
          <w:sz w:val="28"/>
          <w:szCs w:val="28"/>
        </w:rPr>
        <w:t>Фактическое количество получателей составило 3</w:t>
      </w:r>
      <w:r w:rsidRPr="00023C5A">
        <w:rPr>
          <w:color w:val="FF0000"/>
          <w:sz w:val="28"/>
          <w:szCs w:val="28"/>
        </w:rPr>
        <w:t xml:space="preserve"> </w:t>
      </w:r>
      <w:r w:rsidRPr="00023C5A">
        <w:rPr>
          <w:sz w:val="28"/>
          <w:szCs w:val="28"/>
        </w:rPr>
        <w:t>человека</w:t>
      </w:r>
      <w:r w:rsidRPr="00023C5A">
        <w:rPr>
          <w:color w:val="FF0000"/>
          <w:sz w:val="28"/>
          <w:szCs w:val="28"/>
        </w:rPr>
        <w:t>.</w:t>
      </w:r>
      <w:r w:rsidRPr="00023C5A">
        <w:rPr>
          <w:sz w:val="28"/>
          <w:szCs w:val="28"/>
        </w:rPr>
        <w:t xml:space="preserve"> (2020г.- 89,0тыс. руб., 5 чел.).</w:t>
      </w:r>
    </w:p>
    <w:p w:rsidR="000E4A36" w:rsidRPr="00903F01" w:rsidRDefault="000E4A36" w:rsidP="000E4A36">
      <w:pPr>
        <w:autoSpaceDE w:val="0"/>
        <w:autoSpaceDN w:val="0"/>
        <w:adjustRightInd w:val="0"/>
        <w:jc w:val="both"/>
        <w:rPr>
          <w:b/>
          <w:bCs/>
          <w:sz w:val="28"/>
          <w:szCs w:val="2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559"/>
        <w:gridCol w:w="993"/>
        <w:gridCol w:w="992"/>
        <w:gridCol w:w="1134"/>
        <w:gridCol w:w="1134"/>
        <w:gridCol w:w="1276"/>
        <w:gridCol w:w="1155"/>
      </w:tblGrid>
      <w:tr w:rsidR="000E4A36" w:rsidRPr="00903F01" w:rsidTr="00815FDA">
        <w:trPr>
          <w:trHeight w:val="1212"/>
        </w:trPr>
        <w:tc>
          <w:tcPr>
            <w:tcW w:w="3118" w:type="dxa"/>
            <w:gridSpan w:val="2"/>
          </w:tcPr>
          <w:p w:rsidR="000E4A36" w:rsidRPr="00903F01" w:rsidRDefault="000E4A36" w:rsidP="00815FDA">
            <w:pPr>
              <w:jc w:val="both"/>
              <w:rPr>
                <w:iCs/>
                <w:sz w:val="28"/>
                <w:szCs w:val="28"/>
              </w:rPr>
            </w:pPr>
            <w:r w:rsidRPr="00903F01">
              <w:rPr>
                <w:iCs/>
                <w:sz w:val="28"/>
                <w:szCs w:val="28"/>
              </w:rPr>
              <w:t xml:space="preserve">Общая численность детей в </w:t>
            </w:r>
            <w:proofErr w:type="spellStart"/>
            <w:r w:rsidRPr="00903F01">
              <w:rPr>
                <w:iCs/>
                <w:sz w:val="28"/>
                <w:szCs w:val="28"/>
              </w:rPr>
              <w:t>Клетнянском</w:t>
            </w:r>
            <w:proofErr w:type="spellEnd"/>
            <w:r w:rsidRPr="00903F01">
              <w:rPr>
                <w:iCs/>
                <w:sz w:val="28"/>
                <w:szCs w:val="28"/>
              </w:rPr>
              <w:t xml:space="preserve"> районе до 17 лет, чел.</w:t>
            </w:r>
          </w:p>
        </w:tc>
        <w:tc>
          <w:tcPr>
            <w:tcW w:w="1985" w:type="dxa"/>
            <w:gridSpan w:val="2"/>
          </w:tcPr>
          <w:p w:rsidR="000E4A36" w:rsidRPr="00903F01" w:rsidRDefault="000E4A36" w:rsidP="00815FDA">
            <w:pPr>
              <w:rPr>
                <w:sz w:val="28"/>
                <w:szCs w:val="28"/>
              </w:rPr>
            </w:pPr>
            <w:r w:rsidRPr="00903F01">
              <w:rPr>
                <w:sz w:val="28"/>
                <w:szCs w:val="28"/>
              </w:rPr>
              <w:t>Численность приемных детей, чел.</w:t>
            </w:r>
          </w:p>
        </w:tc>
        <w:tc>
          <w:tcPr>
            <w:tcW w:w="2268" w:type="dxa"/>
            <w:gridSpan w:val="2"/>
          </w:tcPr>
          <w:p w:rsidR="000E4A36" w:rsidRPr="00903F01" w:rsidRDefault="000E4A36" w:rsidP="00815FDA">
            <w:pPr>
              <w:jc w:val="both"/>
              <w:rPr>
                <w:iCs/>
                <w:sz w:val="28"/>
                <w:szCs w:val="28"/>
              </w:rPr>
            </w:pPr>
            <w:r w:rsidRPr="00903F01">
              <w:rPr>
                <w:iCs/>
                <w:sz w:val="28"/>
                <w:szCs w:val="28"/>
              </w:rPr>
              <w:t>Численность детей, находящихся под опекой, чел.</w:t>
            </w:r>
          </w:p>
        </w:tc>
        <w:tc>
          <w:tcPr>
            <w:tcW w:w="2431" w:type="dxa"/>
            <w:gridSpan w:val="2"/>
          </w:tcPr>
          <w:p w:rsidR="000E4A36" w:rsidRPr="00903F01" w:rsidRDefault="000E4A36" w:rsidP="00815FDA">
            <w:pPr>
              <w:jc w:val="both"/>
              <w:rPr>
                <w:iCs/>
                <w:sz w:val="28"/>
                <w:szCs w:val="28"/>
              </w:rPr>
            </w:pPr>
            <w:r w:rsidRPr="00903F01">
              <w:rPr>
                <w:iCs/>
                <w:sz w:val="28"/>
                <w:szCs w:val="28"/>
              </w:rPr>
              <w:t>Доля детей, оставшихся без попечения родителей к общей численности, %</w:t>
            </w:r>
          </w:p>
        </w:tc>
      </w:tr>
      <w:tr w:rsidR="000E4A36" w:rsidRPr="00903F01" w:rsidTr="00815FDA">
        <w:tc>
          <w:tcPr>
            <w:tcW w:w="1559" w:type="dxa"/>
          </w:tcPr>
          <w:p w:rsidR="000E4A36" w:rsidRPr="00903F01" w:rsidRDefault="000E4A36" w:rsidP="00815FDA">
            <w:pPr>
              <w:jc w:val="center"/>
              <w:rPr>
                <w:iCs/>
                <w:sz w:val="28"/>
                <w:szCs w:val="28"/>
              </w:rPr>
            </w:pPr>
            <w:r>
              <w:rPr>
                <w:iCs/>
                <w:sz w:val="28"/>
                <w:szCs w:val="28"/>
              </w:rPr>
              <w:t>на 01.01.20</w:t>
            </w:r>
            <w:r w:rsidRPr="00903F01">
              <w:rPr>
                <w:iCs/>
                <w:sz w:val="28"/>
                <w:szCs w:val="28"/>
              </w:rPr>
              <w:t>г.</w:t>
            </w:r>
          </w:p>
        </w:tc>
        <w:tc>
          <w:tcPr>
            <w:tcW w:w="1559" w:type="dxa"/>
          </w:tcPr>
          <w:p w:rsidR="000E4A36" w:rsidRPr="00903F01" w:rsidRDefault="000E4A36" w:rsidP="00815FDA">
            <w:pPr>
              <w:jc w:val="center"/>
              <w:rPr>
                <w:iCs/>
                <w:sz w:val="28"/>
                <w:szCs w:val="28"/>
              </w:rPr>
            </w:pPr>
            <w:r>
              <w:rPr>
                <w:iCs/>
                <w:sz w:val="28"/>
                <w:szCs w:val="28"/>
              </w:rPr>
              <w:t>На 01.01.21</w:t>
            </w:r>
            <w:r w:rsidRPr="00903F01">
              <w:rPr>
                <w:iCs/>
                <w:sz w:val="28"/>
                <w:szCs w:val="28"/>
              </w:rPr>
              <w:t>г.</w:t>
            </w:r>
          </w:p>
          <w:p w:rsidR="000E4A36" w:rsidRPr="00903F01" w:rsidRDefault="000E4A36" w:rsidP="00815FDA">
            <w:pPr>
              <w:jc w:val="center"/>
              <w:rPr>
                <w:iCs/>
                <w:sz w:val="28"/>
                <w:szCs w:val="28"/>
              </w:rPr>
            </w:pPr>
          </w:p>
        </w:tc>
        <w:tc>
          <w:tcPr>
            <w:tcW w:w="993" w:type="dxa"/>
          </w:tcPr>
          <w:p w:rsidR="000E4A36" w:rsidRPr="00903F01" w:rsidRDefault="000E4A36" w:rsidP="00815FDA">
            <w:pPr>
              <w:jc w:val="center"/>
              <w:rPr>
                <w:iCs/>
                <w:sz w:val="28"/>
                <w:szCs w:val="28"/>
              </w:rPr>
            </w:pPr>
            <w:r>
              <w:rPr>
                <w:iCs/>
                <w:sz w:val="28"/>
                <w:szCs w:val="28"/>
              </w:rPr>
              <w:t>2020</w:t>
            </w:r>
            <w:r w:rsidRPr="00903F01">
              <w:rPr>
                <w:iCs/>
                <w:sz w:val="28"/>
                <w:szCs w:val="28"/>
              </w:rPr>
              <w:t>г.</w:t>
            </w:r>
          </w:p>
        </w:tc>
        <w:tc>
          <w:tcPr>
            <w:tcW w:w="992" w:type="dxa"/>
          </w:tcPr>
          <w:p w:rsidR="000E4A36" w:rsidRPr="00903F01" w:rsidRDefault="000E4A36" w:rsidP="00815FDA">
            <w:pPr>
              <w:jc w:val="center"/>
              <w:rPr>
                <w:iCs/>
                <w:sz w:val="28"/>
                <w:szCs w:val="28"/>
              </w:rPr>
            </w:pPr>
            <w:r w:rsidRPr="00903F01">
              <w:rPr>
                <w:iCs/>
                <w:sz w:val="28"/>
                <w:szCs w:val="28"/>
              </w:rPr>
              <w:t>202</w:t>
            </w:r>
            <w:r>
              <w:rPr>
                <w:iCs/>
                <w:sz w:val="28"/>
                <w:szCs w:val="28"/>
              </w:rPr>
              <w:t>1</w:t>
            </w:r>
            <w:r w:rsidRPr="00903F01">
              <w:rPr>
                <w:iCs/>
                <w:sz w:val="28"/>
                <w:szCs w:val="28"/>
              </w:rPr>
              <w:t>г.</w:t>
            </w:r>
          </w:p>
        </w:tc>
        <w:tc>
          <w:tcPr>
            <w:tcW w:w="1134" w:type="dxa"/>
          </w:tcPr>
          <w:p w:rsidR="000E4A36" w:rsidRPr="00903F01" w:rsidRDefault="000E4A36" w:rsidP="00815FDA">
            <w:pPr>
              <w:jc w:val="center"/>
              <w:rPr>
                <w:iCs/>
                <w:sz w:val="28"/>
                <w:szCs w:val="28"/>
              </w:rPr>
            </w:pPr>
            <w:r w:rsidRPr="00903F01">
              <w:rPr>
                <w:iCs/>
                <w:sz w:val="28"/>
                <w:szCs w:val="28"/>
              </w:rPr>
              <w:t>20</w:t>
            </w:r>
            <w:r>
              <w:rPr>
                <w:iCs/>
                <w:sz w:val="28"/>
                <w:szCs w:val="28"/>
              </w:rPr>
              <w:t>20</w:t>
            </w:r>
            <w:r w:rsidRPr="00903F01">
              <w:rPr>
                <w:iCs/>
                <w:sz w:val="28"/>
                <w:szCs w:val="28"/>
              </w:rPr>
              <w:t>г.</w:t>
            </w:r>
          </w:p>
        </w:tc>
        <w:tc>
          <w:tcPr>
            <w:tcW w:w="1134" w:type="dxa"/>
          </w:tcPr>
          <w:p w:rsidR="000E4A36" w:rsidRPr="00903F01" w:rsidRDefault="000E4A36" w:rsidP="00815FDA">
            <w:pPr>
              <w:jc w:val="center"/>
              <w:rPr>
                <w:iCs/>
                <w:sz w:val="28"/>
                <w:szCs w:val="28"/>
              </w:rPr>
            </w:pPr>
            <w:r w:rsidRPr="00903F01">
              <w:rPr>
                <w:iCs/>
                <w:sz w:val="28"/>
                <w:szCs w:val="28"/>
              </w:rPr>
              <w:t>202</w:t>
            </w:r>
            <w:r>
              <w:rPr>
                <w:iCs/>
                <w:sz w:val="28"/>
                <w:szCs w:val="28"/>
              </w:rPr>
              <w:t>1</w:t>
            </w:r>
            <w:r w:rsidRPr="00903F01">
              <w:rPr>
                <w:iCs/>
                <w:sz w:val="28"/>
                <w:szCs w:val="28"/>
              </w:rPr>
              <w:t>г.</w:t>
            </w:r>
          </w:p>
        </w:tc>
        <w:tc>
          <w:tcPr>
            <w:tcW w:w="1276" w:type="dxa"/>
          </w:tcPr>
          <w:p w:rsidR="000E4A36" w:rsidRPr="00903F01" w:rsidRDefault="000E4A36" w:rsidP="00815FDA">
            <w:pPr>
              <w:jc w:val="center"/>
              <w:rPr>
                <w:iCs/>
                <w:sz w:val="28"/>
                <w:szCs w:val="28"/>
              </w:rPr>
            </w:pPr>
            <w:r w:rsidRPr="00903F01">
              <w:rPr>
                <w:iCs/>
                <w:sz w:val="28"/>
                <w:szCs w:val="28"/>
              </w:rPr>
              <w:t>20</w:t>
            </w:r>
            <w:r>
              <w:rPr>
                <w:iCs/>
                <w:sz w:val="28"/>
                <w:szCs w:val="28"/>
              </w:rPr>
              <w:t>20</w:t>
            </w:r>
            <w:r w:rsidRPr="00903F01">
              <w:rPr>
                <w:iCs/>
                <w:sz w:val="28"/>
                <w:szCs w:val="28"/>
              </w:rPr>
              <w:t>г.</w:t>
            </w:r>
          </w:p>
        </w:tc>
        <w:tc>
          <w:tcPr>
            <w:tcW w:w="1155" w:type="dxa"/>
          </w:tcPr>
          <w:p w:rsidR="000E4A36" w:rsidRPr="00903F01" w:rsidRDefault="000E4A36" w:rsidP="00815FDA">
            <w:pPr>
              <w:jc w:val="center"/>
              <w:rPr>
                <w:iCs/>
                <w:sz w:val="28"/>
                <w:szCs w:val="28"/>
              </w:rPr>
            </w:pPr>
            <w:r w:rsidRPr="00903F01">
              <w:rPr>
                <w:iCs/>
                <w:sz w:val="28"/>
                <w:szCs w:val="28"/>
              </w:rPr>
              <w:t>202</w:t>
            </w:r>
            <w:r>
              <w:rPr>
                <w:iCs/>
                <w:sz w:val="28"/>
                <w:szCs w:val="28"/>
              </w:rPr>
              <w:t>1</w:t>
            </w:r>
            <w:r w:rsidRPr="00903F01">
              <w:rPr>
                <w:iCs/>
                <w:sz w:val="28"/>
                <w:szCs w:val="28"/>
              </w:rPr>
              <w:t>г.</w:t>
            </w:r>
          </w:p>
        </w:tc>
      </w:tr>
      <w:tr w:rsidR="000E4A36" w:rsidRPr="00903F01" w:rsidTr="00815FDA">
        <w:trPr>
          <w:trHeight w:val="436"/>
        </w:trPr>
        <w:tc>
          <w:tcPr>
            <w:tcW w:w="1559" w:type="dxa"/>
          </w:tcPr>
          <w:p w:rsidR="000E4A36" w:rsidRPr="00903F01" w:rsidRDefault="000E4A36" w:rsidP="00815FDA">
            <w:pPr>
              <w:jc w:val="center"/>
              <w:rPr>
                <w:iCs/>
                <w:sz w:val="28"/>
                <w:szCs w:val="28"/>
              </w:rPr>
            </w:pPr>
            <w:r w:rsidRPr="00903F01">
              <w:rPr>
                <w:iCs/>
                <w:sz w:val="28"/>
                <w:szCs w:val="28"/>
              </w:rPr>
              <w:t>3 595</w:t>
            </w:r>
          </w:p>
        </w:tc>
        <w:tc>
          <w:tcPr>
            <w:tcW w:w="1559" w:type="dxa"/>
          </w:tcPr>
          <w:p w:rsidR="000E4A36" w:rsidRPr="00903F01" w:rsidRDefault="000E4A36" w:rsidP="00815FDA">
            <w:pPr>
              <w:jc w:val="center"/>
              <w:rPr>
                <w:iCs/>
                <w:sz w:val="28"/>
                <w:szCs w:val="28"/>
              </w:rPr>
            </w:pPr>
            <w:r>
              <w:rPr>
                <w:iCs/>
                <w:sz w:val="28"/>
                <w:szCs w:val="28"/>
              </w:rPr>
              <w:t>3 430</w:t>
            </w:r>
          </w:p>
        </w:tc>
        <w:tc>
          <w:tcPr>
            <w:tcW w:w="993" w:type="dxa"/>
          </w:tcPr>
          <w:p w:rsidR="000E4A36" w:rsidRPr="00903F01" w:rsidRDefault="000E4A36" w:rsidP="00815FDA">
            <w:pPr>
              <w:jc w:val="center"/>
              <w:rPr>
                <w:iCs/>
                <w:sz w:val="28"/>
                <w:szCs w:val="28"/>
              </w:rPr>
            </w:pPr>
            <w:r w:rsidRPr="00903F01">
              <w:rPr>
                <w:iCs/>
                <w:sz w:val="28"/>
                <w:szCs w:val="28"/>
              </w:rPr>
              <w:t>2</w:t>
            </w:r>
            <w:r>
              <w:rPr>
                <w:iCs/>
                <w:sz w:val="28"/>
                <w:szCs w:val="28"/>
              </w:rPr>
              <w:t>1</w:t>
            </w:r>
          </w:p>
        </w:tc>
        <w:tc>
          <w:tcPr>
            <w:tcW w:w="992" w:type="dxa"/>
          </w:tcPr>
          <w:p w:rsidR="000E4A36" w:rsidRPr="00903F01" w:rsidRDefault="000E4A36" w:rsidP="00815FDA">
            <w:pPr>
              <w:jc w:val="center"/>
              <w:rPr>
                <w:iCs/>
                <w:sz w:val="28"/>
                <w:szCs w:val="28"/>
              </w:rPr>
            </w:pPr>
            <w:r>
              <w:rPr>
                <w:iCs/>
                <w:sz w:val="28"/>
                <w:szCs w:val="28"/>
              </w:rPr>
              <w:t>18</w:t>
            </w:r>
          </w:p>
        </w:tc>
        <w:tc>
          <w:tcPr>
            <w:tcW w:w="1134" w:type="dxa"/>
          </w:tcPr>
          <w:p w:rsidR="000E4A36" w:rsidRPr="00903F01" w:rsidRDefault="000E4A36" w:rsidP="00815FDA">
            <w:pPr>
              <w:jc w:val="center"/>
              <w:rPr>
                <w:iCs/>
                <w:sz w:val="28"/>
                <w:szCs w:val="28"/>
              </w:rPr>
            </w:pPr>
            <w:r w:rsidRPr="00903F01">
              <w:rPr>
                <w:iCs/>
                <w:sz w:val="28"/>
                <w:szCs w:val="28"/>
              </w:rPr>
              <w:t>2</w:t>
            </w:r>
            <w:r>
              <w:rPr>
                <w:iCs/>
                <w:sz w:val="28"/>
                <w:szCs w:val="28"/>
              </w:rPr>
              <w:t>4</w:t>
            </w:r>
          </w:p>
        </w:tc>
        <w:tc>
          <w:tcPr>
            <w:tcW w:w="1134" w:type="dxa"/>
          </w:tcPr>
          <w:p w:rsidR="000E4A36" w:rsidRPr="00903F01" w:rsidRDefault="000E4A36" w:rsidP="00815FDA">
            <w:pPr>
              <w:jc w:val="center"/>
              <w:rPr>
                <w:iCs/>
                <w:sz w:val="28"/>
                <w:szCs w:val="28"/>
              </w:rPr>
            </w:pPr>
            <w:r w:rsidRPr="00903F01">
              <w:rPr>
                <w:iCs/>
                <w:sz w:val="28"/>
                <w:szCs w:val="28"/>
              </w:rPr>
              <w:t>2</w:t>
            </w:r>
            <w:r>
              <w:rPr>
                <w:iCs/>
                <w:sz w:val="28"/>
                <w:szCs w:val="28"/>
              </w:rPr>
              <w:t>0</w:t>
            </w:r>
          </w:p>
          <w:p w:rsidR="000E4A36" w:rsidRPr="00903F01" w:rsidRDefault="000E4A36" w:rsidP="00815FDA">
            <w:pPr>
              <w:jc w:val="center"/>
              <w:rPr>
                <w:iCs/>
                <w:sz w:val="28"/>
                <w:szCs w:val="28"/>
              </w:rPr>
            </w:pPr>
          </w:p>
        </w:tc>
        <w:tc>
          <w:tcPr>
            <w:tcW w:w="1276" w:type="dxa"/>
          </w:tcPr>
          <w:p w:rsidR="000E4A36" w:rsidRPr="00903F01" w:rsidRDefault="000E4A36" w:rsidP="00815FDA">
            <w:pPr>
              <w:jc w:val="center"/>
              <w:rPr>
                <w:iCs/>
                <w:sz w:val="28"/>
                <w:szCs w:val="28"/>
              </w:rPr>
            </w:pPr>
            <w:r w:rsidRPr="00903F01">
              <w:rPr>
                <w:iCs/>
                <w:sz w:val="28"/>
                <w:szCs w:val="28"/>
              </w:rPr>
              <w:t>1,</w:t>
            </w:r>
            <w:r>
              <w:rPr>
                <w:iCs/>
                <w:sz w:val="28"/>
                <w:szCs w:val="28"/>
              </w:rPr>
              <w:t>3</w:t>
            </w:r>
          </w:p>
        </w:tc>
        <w:tc>
          <w:tcPr>
            <w:tcW w:w="1155" w:type="dxa"/>
          </w:tcPr>
          <w:p w:rsidR="000E4A36" w:rsidRPr="00903F01" w:rsidRDefault="000E4A36" w:rsidP="00815FDA">
            <w:pPr>
              <w:jc w:val="center"/>
              <w:rPr>
                <w:iCs/>
                <w:sz w:val="28"/>
                <w:szCs w:val="28"/>
              </w:rPr>
            </w:pPr>
            <w:r w:rsidRPr="00903F01">
              <w:rPr>
                <w:iCs/>
                <w:sz w:val="28"/>
                <w:szCs w:val="28"/>
              </w:rPr>
              <w:t>1,</w:t>
            </w:r>
            <w:r>
              <w:rPr>
                <w:iCs/>
                <w:sz w:val="28"/>
                <w:szCs w:val="28"/>
              </w:rPr>
              <w:t>1</w:t>
            </w:r>
          </w:p>
        </w:tc>
      </w:tr>
    </w:tbl>
    <w:p w:rsidR="000E4A36" w:rsidRPr="00903F01" w:rsidRDefault="000E4A36" w:rsidP="000E4A36">
      <w:pPr>
        <w:shd w:val="clear" w:color="auto" w:fill="FFFFFF"/>
        <w:rPr>
          <w:color w:val="000000"/>
          <w:sz w:val="28"/>
          <w:szCs w:val="28"/>
        </w:rPr>
      </w:pPr>
    </w:p>
    <w:p w:rsidR="000E4A36" w:rsidRPr="00903F01" w:rsidRDefault="000E4A36" w:rsidP="000E4A36">
      <w:pPr>
        <w:shd w:val="clear" w:color="auto" w:fill="FFFFFF"/>
        <w:ind w:firstLine="709"/>
        <w:jc w:val="both"/>
        <w:rPr>
          <w:b/>
          <w:bCs/>
          <w:i/>
          <w:sz w:val="28"/>
          <w:szCs w:val="28"/>
        </w:rPr>
      </w:pPr>
      <w:r w:rsidRPr="00903F01">
        <w:rPr>
          <w:sz w:val="28"/>
          <w:szCs w:val="28"/>
        </w:rPr>
        <w:t xml:space="preserve">  </w:t>
      </w:r>
      <w:r w:rsidRPr="00903F01">
        <w:rPr>
          <w:b/>
          <w:i/>
          <w:sz w:val="28"/>
          <w:szCs w:val="28"/>
        </w:rPr>
        <w:t>Мероприятие «</w:t>
      </w:r>
      <w:r w:rsidRPr="00903F01">
        <w:rPr>
          <w:b/>
          <w:bCs/>
          <w:i/>
          <w:sz w:val="28"/>
          <w:szCs w:val="28"/>
        </w:rPr>
        <w:t>Создание условий эффективной самореализации молодежи»</w:t>
      </w:r>
    </w:p>
    <w:p w:rsidR="000E4A36" w:rsidRPr="00903F01" w:rsidRDefault="000E4A36" w:rsidP="000E4A36">
      <w:pPr>
        <w:ind w:firstLine="709"/>
        <w:jc w:val="both"/>
        <w:rPr>
          <w:iCs/>
          <w:sz w:val="28"/>
          <w:szCs w:val="28"/>
        </w:rPr>
      </w:pPr>
      <w:r w:rsidRPr="00903F01">
        <w:rPr>
          <w:sz w:val="28"/>
          <w:szCs w:val="28"/>
        </w:rPr>
        <w:t>Кассовое исполнение расходов в отчетном периоде составил</w:t>
      </w:r>
      <w:r w:rsidRPr="00903F01">
        <w:rPr>
          <w:iCs/>
          <w:sz w:val="28"/>
          <w:szCs w:val="28"/>
        </w:rPr>
        <w:t xml:space="preserve"> 1</w:t>
      </w:r>
      <w:r>
        <w:rPr>
          <w:iCs/>
          <w:sz w:val="28"/>
          <w:szCs w:val="28"/>
        </w:rPr>
        <w:t>0,6</w:t>
      </w:r>
      <w:r w:rsidRPr="00903F01">
        <w:rPr>
          <w:iCs/>
          <w:sz w:val="28"/>
          <w:szCs w:val="28"/>
        </w:rPr>
        <w:t xml:space="preserve"> тыс. </w:t>
      </w:r>
      <w:r>
        <w:rPr>
          <w:iCs/>
          <w:sz w:val="28"/>
          <w:szCs w:val="28"/>
        </w:rPr>
        <w:t>рублей или 100 процентов (в 2020</w:t>
      </w:r>
      <w:r w:rsidRPr="00903F01">
        <w:rPr>
          <w:iCs/>
          <w:sz w:val="28"/>
          <w:szCs w:val="28"/>
        </w:rPr>
        <w:t xml:space="preserve"> году </w:t>
      </w:r>
      <w:r>
        <w:rPr>
          <w:iCs/>
          <w:sz w:val="28"/>
          <w:szCs w:val="28"/>
        </w:rPr>
        <w:t>–</w:t>
      </w:r>
      <w:r w:rsidRPr="00903F01">
        <w:rPr>
          <w:iCs/>
          <w:sz w:val="28"/>
          <w:szCs w:val="28"/>
        </w:rPr>
        <w:t xml:space="preserve"> </w:t>
      </w:r>
      <w:r>
        <w:rPr>
          <w:iCs/>
          <w:sz w:val="28"/>
          <w:szCs w:val="28"/>
        </w:rPr>
        <w:t>18,5</w:t>
      </w:r>
      <w:r w:rsidRPr="00903F01">
        <w:rPr>
          <w:iCs/>
          <w:sz w:val="28"/>
          <w:szCs w:val="28"/>
        </w:rPr>
        <w:t xml:space="preserve"> тыс. руб.). Расходы по данному мероприятию направлены:</w:t>
      </w:r>
    </w:p>
    <w:p w:rsidR="000E4A36" w:rsidRPr="00707D10" w:rsidRDefault="000E4A36" w:rsidP="000E4A36">
      <w:pPr>
        <w:shd w:val="clear" w:color="auto" w:fill="FFFFFF"/>
        <w:rPr>
          <w:color w:val="000000"/>
          <w:sz w:val="28"/>
          <w:szCs w:val="28"/>
        </w:rPr>
      </w:pPr>
      <w:r w:rsidRPr="00707D10">
        <w:rPr>
          <w:color w:val="000000"/>
          <w:sz w:val="28"/>
          <w:szCs w:val="28"/>
        </w:rPr>
        <w:t>- приобретение светоотражающих элементов для учащихся младших классов -4,5тыс. руб.;</w:t>
      </w:r>
    </w:p>
    <w:p w:rsidR="000E4A36" w:rsidRPr="00707D10" w:rsidRDefault="000E4A36" w:rsidP="000E4A36">
      <w:pPr>
        <w:shd w:val="clear" w:color="auto" w:fill="FFFFFF"/>
        <w:rPr>
          <w:color w:val="000000"/>
          <w:sz w:val="28"/>
          <w:szCs w:val="28"/>
        </w:rPr>
      </w:pPr>
      <w:r w:rsidRPr="00707D10">
        <w:rPr>
          <w:color w:val="000000"/>
          <w:sz w:val="28"/>
          <w:szCs w:val="28"/>
        </w:rPr>
        <w:t>-  для участия в региональном слете «Юный спасатель» израсходовано 6,0 тыс. руб., из них 2,1 тыс. руб. на питание участников;  3,9 тыс. руб. – расходы на приобретение ГСМ для транспортировки участников до места проведения слета.</w:t>
      </w:r>
    </w:p>
    <w:p w:rsidR="000E4A36" w:rsidRPr="00746B69" w:rsidRDefault="000E4A36" w:rsidP="000E4A36">
      <w:pPr>
        <w:ind w:hanging="567"/>
        <w:rPr>
          <w:color w:val="000000"/>
          <w:sz w:val="28"/>
          <w:szCs w:val="28"/>
        </w:rPr>
      </w:pPr>
      <w:r w:rsidRPr="00F3017D">
        <w:tab/>
      </w:r>
      <w:r w:rsidRPr="00F3017D">
        <w:tab/>
      </w:r>
      <w:r w:rsidRPr="00F3017D">
        <w:tab/>
      </w:r>
      <w:r w:rsidRPr="00F3017D">
        <w:tab/>
      </w:r>
      <w:r w:rsidRPr="00F3017D">
        <w:tab/>
      </w:r>
      <w:r w:rsidRPr="00F3017D">
        <w:tab/>
      </w:r>
      <w:r w:rsidRPr="00F3017D">
        <w:tab/>
      </w:r>
      <w:r w:rsidRPr="00F3017D">
        <w:tab/>
      </w:r>
      <w:r w:rsidRPr="00F3017D">
        <w:tab/>
      </w:r>
      <w:r w:rsidRPr="00F3017D">
        <w:tab/>
      </w:r>
      <w:r w:rsidRPr="00F3017D">
        <w:tab/>
      </w:r>
      <w:r w:rsidRPr="00F3017D">
        <w:tab/>
      </w:r>
    </w:p>
    <w:p w:rsidR="000E4A36" w:rsidRDefault="000E4A36" w:rsidP="000E4A36">
      <w:pPr>
        <w:jc w:val="both"/>
        <w:rPr>
          <w:sz w:val="28"/>
          <w:szCs w:val="28"/>
        </w:rPr>
      </w:pPr>
      <w:r>
        <w:rPr>
          <w:color w:val="000000"/>
          <w:sz w:val="28"/>
          <w:szCs w:val="28"/>
        </w:rPr>
        <w:t xml:space="preserve">Начальником отдела экономического анализа, прогнозирования и цен администрации Клетнянского района в соответствии с Постановлением администрации от 02.09.2020г. № 506 «Об утверждении порядка разработки, реализации и оценки эффективности муниципальных программ Клетнянского района  Брянской области» проведен анализ результативности районных программ, финансируемых из районного бюджета.  При анализе  </w:t>
      </w:r>
      <w:r>
        <w:rPr>
          <w:sz w:val="28"/>
          <w:szCs w:val="28"/>
        </w:rPr>
        <w:t>Муниципальной программы</w:t>
      </w:r>
      <w:r w:rsidRPr="00391432">
        <w:rPr>
          <w:sz w:val="28"/>
          <w:szCs w:val="28"/>
        </w:rPr>
        <w:t xml:space="preserve"> «</w:t>
      </w:r>
      <w:r>
        <w:rPr>
          <w:sz w:val="28"/>
          <w:szCs w:val="28"/>
        </w:rPr>
        <w:t xml:space="preserve">Развитие системы образования </w:t>
      </w:r>
      <w:r w:rsidRPr="00391432">
        <w:rPr>
          <w:sz w:val="28"/>
          <w:szCs w:val="28"/>
        </w:rPr>
        <w:t xml:space="preserve"> Клетнянского му</w:t>
      </w:r>
      <w:r>
        <w:rPr>
          <w:sz w:val="28"/>
          <w:szCs w:val="28"/>
        </w:rPr>
        <w:t>ниципального района» сделан вывод о плановой эффективности программы. Реализация мероприятий признана целесообразной.</w:t>
      </w:r>
      <w:r w:rsidR="006C1B28">
        <w:rPr>
          <w:sz w:val="28"/>
          <w:szCs w:val="28"/>
        </w:rPr>
        <w:t xml:space="preserve"> Продолжается финансирование мероприятий.</w:t>
      </w:r>
    </w:p>
    <w:p w:rsidR="00706645" w:rsidRDefault="00706645" w:rsidP="00A40F8F">
      <w:pPr>
        <w:autoSpaceDE w:val="0"/>
        <w:autoSpaceDN w:val="0"/>
        <w:adjustRightInd w:val="0"/>
        <w:ind w:firstLine="180"/>
        <w:jc w:val="center"/>
        <w:rPr>
          <w:b/>
          <w:sz w:val="28"/>
          <w:szCs w:val="28"/>
        </w:rPr>
      </w:pPr>
    </w:p>
    <w:p w:rsidR="00A40F8F" w:rsidRDefault="009D0E9A" w:rsidP="00A40F8F">
      <w:pPr>
        <w:autoSpaceDE w:val="0"/>
        <w:autoSpaceDN w:val="0"/>
        <w:adjustRightInd w:val="0"/>
        <w:ind w:firstLine="180"/>
        <w:jc w:val="center"/>
        <w:rPr>
          <w:b/>
          <w:sz w:val="28"/>
          <w:szCs w:val="28"/>
        </w:rPr>
      </w:pPr>
      <w:r>
        <w:rPr>
          <w:b/>
          <w:sz w:val="28"/>
          <w:szCs w:val="28"/>
        </w:rPr>
        <w:t xml:space="preserve">4.3. </w:t>
      </w:r>
      <w:r w:rsidR="00D33CB5" w:rsidRPr="00D17A17">
        <w:rPr>
          <w:b/>
          <w:sz w:val="28"/>
          <w:szCs w:val="28"/>
        </w:rPr>
        <w:t>Ф</w:t>
      </w:r>
      <w:r w:rsidR="00A40F8F" w:rsidRPr="00D17A17">
        <w:rPr>
          <w:b/>
          <w:sz w:val="28"/>
          <w:szCs w:val="28"/>
        </w:rPr>
        <w:t>инансовое управление администрации Клетнянского района (853)</w:t>
      </w:r>
    </w:p>
    <w:p w:rsidR="00755B30" w:rsidRDefault="00755B30" w:rsidP="00755B30">
      <w:pPr>
        <w:shd w:val="clear" w:color="auto" w:fill="FFFFFF"/>
        <w:spacing w:before="322"/>
        <w:rPr>
          <w:b/>
          <w:bCs/>
          <w:color w:val="000000"/>
          <w:spacing w:val="1"/>
          <w:sz w:val="28"/>
          <w:szCs w:val="28"/>
        </w:rPr>
      </w:pPr>
      <w:r>
        <w:rPr>
          <w:b/>
          <w:bCs/>
          <w:color w:val="000000"/>
          <w:spacing w:val="1"/>
          <w:sz w:val="28"/>
          <w:szCs w:val="28"/>
        </w:rPr>
        <w:t xml:space="preserve">                       В результате проверки установлено следующее:</w:t>
      </w:r>
    </w:p>
    <w:p w:rsidR="00755B30" w:rsidRPr="00F23315" w:rsidRDefault="009D0E9A" w:rsidP="00755B30">
      <w:pPr>
        <w:shd w:val="clear" w:color="auto" w:fill="FFFFFF"/>
        <w:spacing w:before="322"/>
        <w:jc w:val="center"/>
        <w:rPr>
          <w:u w:val="single"/>
        </w:rPr>
      </w:pPr>
      <w:r w:rsidRPr="00F23315">
        <w:rPr>
          <w:b/>
          <w:bCs/>
          <w:color w:val="000000"/>
          <w:spacing w:val="1"/>
          <w:sz w:val="28"/>
          <w:szCs w:val="28"/>
          <w:u w:val="single"/>
        </w:rPr>
        <w:lastRenderedPageBreak/>
        <w:t>4.3.</w:t>
      </w:r>
      <w:r w:rsidR="00755B30" w:rsidRPr="00F23315">
        <w:rPr>
          <w:b/>
          <w:bCs/>
          <w:color w:val="000000"/>
          <w:spacing w:val="1"/>
          <w:sz w:val="28"/>
          <w:szCs w:val="28"/>
          <w:u w:val="single"/>
        </w:rPr>
        <w:t>1.</w:t>
      </w:r>
      <w:r w:rsidRPr="00F23315">
        <w:rPr>
          <w:b/>
          <w:bCs/>
          <w:color w:val="000000"/>
          <w:spacing w:val="1"/>
          <w:sz w:val="28"/>
          <w:szCs w:val="28"/>
          <w:u w:val="single"/>
        </w:rPr>
        <w:t xml:space="preserve"> </w:t>
      </w:r>
      <w:r w:rsidR="00755B30" w:rsidRPr="00F23315">
        <w:rPr>
          <w:b/>
          <w:bCs/>
          <w:color w:val="000000"/>
          <w:spacing w:val="1"/>
          <w:sz w:val="28"/>
          <w:szCs w:val="28"/>
          <w:u w:val="single"/>
        </w:rPr>
        <w:t>Общие сведения о Финансовом управлении администрации Клетнянского муниципального района</w:t>
      </w:r>
    </w:p>
    <w:p w:rsidR="00350B4D" w:rsidRPr="00F23315" w:rsidRDefault="00350B4D" w:rsidP="00755B30">
      <w:pPr>
        <w:jc w:val="both"/>
        <w:rPr>
          <w:sz w:val="28"/>
          <w:szCs w:val="28"/>
          <w:u w:val="single"/>
        </w:rPr>
      </w:pPr>
    </w:p>
    <w:p w:rsidR="00755B30" w:rsidRPr="003350B1" w:rsidRDefault="00755B30" w:rsidP="00755B30">
      <w:pPr>
        <w:jc w:val="both"/>
        <w:rPr>
          <w:sz w:val="28"/>
          <w:szCs w:val="28"/>
        </w:rPr>
      </w:pPr>
      <w:r>
        <w:rPr>
          <w:sz w:val="28"/>
          <w:szCs w:val="28"/>
        </w:rPr>
        <w:t xml:space="preserve">     Финансовое управление администрации Клетнянского муниципального района (далее – Финансовое управление) является самостоятельным структурным подразделением</w:t>
      </w:r>
      <w:r w:rsidRPr="00E929FC">
        <w:rPr>
          <w:rFonts w:ascii="Verdana" w:hAnsi="Verdana"/>
          <w:color w:val="0E2B43"/>
          <w:sz w:val="21"/>
          <w:szCs w:val="21"/>
          <w:shd w:val="clear" w:color="auto" w:fill="FFFFFF"/>
        </w:rPr>
        <w:t xml:space="preserve"> </w:t>
      </w:r>
      <w:r w:rsidRPr="00E929FC">
        <w:rPr>
          <w:color w:val="0E2B43"/>
          <w:sz w:val="28"/>
          <w:szCs w:val="28"/>
          <w:shd w:val="clear" w:color="auto" w:fill="FFFFFF"/>
        </w:rPr>
        <w:t>осуществляющим управление финансами района</w:t>
      </w:r>
      <w:r>
        <w:rPr>
          <w:color w:val="0E2B43"/>
          <w:sz w:val="28"/>
          <w:szCs w:val="28"/>
          <w:shd w:val="clear" w:color="auto" w:fill="FFFFFF"/>
        </w:rPr>
        <w:t xml:space="preserve"> - </w:t>
      </w:r>
      <w:r w:rsidRPr="003350B1">
        <w:rPr>
          <w:sz w:val="28"/>
          <w:szCs w:val="28"/>
        </w:rPr>
        <w:t xml:space="preserve">формирующим бюджет муниципального образования, организующим его исполнение, исполняющим его в соответствии с действующим законодательством. В своей деятельности </w:t>
      </w:r>
      <w:proofErr w:type="gramStart"/>
      <w:r w:rsidRPr="003350B1">
        <w:rPr>
          <w:sz w:val="28"/>
          <w:szCs w:val="28"/>
        </w:rPr>
        <w:t>подчинен</w:t>
      </w:r>
      <w:proofErr w:type="gramEnd"/>
      <w:r w:rsidRPr="003350B1">
        <w:rPr>
          <w:sz w:val="28"/>
          <w:szCs w:val="28"/>
        </w:rPr>
        <w:t xml:space="preserve"> администрации </w:t>
      </w:r>
      <w:r>
        <w:rPr>
          <w:sz w:val="28"/>
          <w:szCs w:val="28"/>
        </w:rPr>
        <w:t>Клетнян</w:t>
      </w:r>
      <w:r w:rsidRPr="003350B1">
        <w:rPr>
          <w:sz w:val="28"/>
          <w:szCs w:val="28"/>
        </w:rPr>
        <w:t xml:space="preserve">ского района, </w:t>
      </w:r>
      <w:r>
        <w:rPr>
          <w:sz w:val="28"/>
          <w:szCs w:val="28"/>
        </w:rPr>
        <w:t xml:space="preserve">Департаменту </w:t>
      </w:r>
      <w:r w:rsidRPr="003350B1">
        <w:rPr>
          <w:sz w:val="28"/>
          <w:szCs w:val="28"/>
        </w:rPr>
        <w:t>финансов Брянской области.</w:t>
      </w:r>
    </w:p>
    <w:p w:rsidR="00755B30" w:rsidRDefault="00755B30" w:rsidP="00755B30">
      <w:pPr>
        <w:jc w:val="both"/>
        <w:rPr>
          <w:sz w:val="28"/>
          <w:szCs w:val="28"/>
        </w:rPr>
      </w:pPr>
      <w:r>
        <w:rPr>
          <w:sz w:val="28"/>
          <w:szCs w:val="28"/>
        </w:rPr>
        <w:t xml:space="preserve">   Фин</w:t>
      </w:r>
      <w:r w:rsidR="002C1B53">
        <w:rPr>
          <w:sz w:val="28"/>
          <w:szCs w:val="28"/>
        </w:rPr>
        <w:t>а</w:t>
      </w:r>
      <w:r>
        <w:rPr>
          <w:sz w:val="28"/>
          <w:szCs w:val="28"/>
        </w:rPr>
        <w:t>нсовое управление руководствуется Конституцией Российской Федерации, Бюджетным кодексом Российской Федерации, Налоговым кодексом, Федеральными и областными законами, Уставом Клетнянского муниципального района, Положением о Финансовом управлении администрации Клетнянского муниципального района, утвержденного Постановление администрации Клетнянского района от 26.12.2017г. № 1170.</w:t>
      </w:r>
    </w:p>
    <w:p w:rsidR="00755B30" w:rsidRDefault="00755B30" w:rsidP="00755B30">
      <w:pPr>
        <w:jc w:val="both"/>
        <w:rPr>
          <w:sz w:val="28"/>
          <w:szCs w:val="28"/>
        </w:rPr>
      </w:pPr>
      <w:r>
        <w:rPr>
          <w:sz w:val="28"/>
          <w:szCs w:val="28"/>
        </w:rPr>
        <w:t xml:space="preserve">   Финансовое управление является главным распорядителем бюджетных средств (далее – ГРБС), а также получателем бюджетных средств (далее –  ПБС) для осуществления своей деятельности.</w:t>
      </w:r>
    </w:p>
    <w:p w:rsidR="00755B30" w:rsidRDefault="00755B30" w:rsidP="00755B30">
      <w:pPr>
        <w:tabs>
          <w:tab w:val="left" w:pos="142"/>
          <w:tab w:val="left" w:pos="567"/>
          <w:tab w:val="left" w:pos="2835"/>
        </w:tabs>
        <w:jc w:val="both"/>
        <w:outlineLvl w:val="1"/>
        <w:rPr>
          <w:sz w:val="28"/>
          <w:szCs w:val="28"/>
        </w:rPr>
      </w:pPr>
      <w:r>
        <w:rPr>
          <w:sz w:val="28"/>
          <w:szCs w:val="28"/>
        </w:rPr>
        <w:t xml:space="preserve">   Полное и сокращенное наименование объекта контроля в соответствии с учредительными документами: Финансовое управление администрации Клетнянского муниципального района; </w:t>
      </w:r>
    </w:p>
    <w:p w:rsidR="00755B30" w:rsidRDefault="00755B30" w:rsidP="00755B30">
      <w:pPr>
        <w:jc w:val="both"/>
        <w:rPr>
          <w:sz w:val="28"/>
          <w:szCs w:val="28"/>
        </w:rPr>
      </w:pPr>
      <w:r>
        <w:rPr>
          <w:sz w:val="28"/>
          <w:szCs w:val="28"/>
        </w:rPr>
        <w:t xml:space="preserve">Юридический адрес: 242820,Брянская область, п. </w:t>
      </w:r>
      <w:proofErr w:type="spellStart"/>
      <w:r>
        <w:rPr>
          <w:sz w:val="28"/>
          <w:szCs w:val="28"/>
        </w:rPr>
        <w:t>Клетня</w:t>
      </w:r>
      <w:proofErr w:type="spellEnd"/>
      <w:r>
        <w:rPr>
          <w:sz w:val="28"/>
          <w:szCs w:val="28"/>
        </w:rPr>
        <w:t>, ул</w:t>
      </w:r>
      <w:proofErr w:type="gramStart"/>
      <w:r>
        <w:rPr>
          <w:sz w:val="28"/>
          <w:szCs w:val="28"/>
        </w:rPr>
        <w:t>.Л</w:t>
      </w:r>
      <w:proofErr w:type="gramEnd"/>
      <w:r>
        <w:rPr>
          <w:sz w:val="28"/>
          <w:szCs w:val="28"/>
        </w:rPr>
        <w:t xml:space="preserve">енина, д.92; </w:t>
      </w:r>
    </w:p>
    <w:p w:rsidR="00755B30" w:rsidRDefault="00755B30" w:rsidP="00755B30">
      <w:pPr>
        <w:jc w:val="both"/>
        <w:rPr>
          <w:sz w:val="28"/>
          <w:szCs w:val="28"/>
        </w:rPr>
      </w:pPr>
      <w:r>
        <w:rPr>
          <w:sz w:val="28"/>
          <w:szCs w:val="28"/>
        </w:rPr>
        <w:t>ИНН/КПП: 3215001680/324301001</w:t>
      </w:r>
    </w:p>
    <w:p w:rsidR="00755B30" w:rsidRPr="00205FCB" w:rsidRDefault="00755B30" w:rsidP="00755B30">
      <w:pPr>
        <w:jc w:val="both"/>
        <w:rPr>
          <w:sz w:val="28"/>
          <w:szCs w:val="28"/>
        </w:rPr>
      </w:pPr>
      <w:r>
        <w:rPr>
          <w:sz w:val="28"/>
          <w:szCs w:val="28"/>
        </w:rPr>
        <w:t>ОРГН: 1023201738042</w:t>
      </w:r>
    </w:p>
    <w:p w:rsidR="006B4B3C" w:rsidRPr="003350B1" w:rsidRDefault="00755B30" w:rsidP="006B4B3C">
      <w:pPr>
        <w:jc w:val="both"/>
        <w:rPr>
          <w:sz w:val="28"/>
          <w:szCs w:val="28"/>
        </w:rPr>
      </w:pPr>
      <w:r>
        <w:rPr>
          <w:sz w:val="28"/>
          <w:szCs w:val="28"/>
        </w:rPr>
        <w:t xml:space="preserve">      </w:t>
      </w:r>
      <w:r w:rsidR="006B4B3C">
        <w:rPr>
          <w:sz w:val="28"/>
          <w:szCs w:val="28"/>
        </w:rPr>
        <w:t xml:space="preserve">    </w:t>
      </w:r>
      <w:proofErr w:type="gramStart"/>
      <w:r w:rsidR="006B4B3C">
        <w:rPr>
          <w:sz w:val="28"/>
          <w:szCs w:val="28"/>
        </w:rPr>
        <w:t>Финансовое управление администрации Клетнян</w:t>
      </w:r>
      <w:r w:rsidR="006B4B3C" w:rsidRPr="003350B1">
        <w:rPr>
          <w:sz w:val="28"/>
          <w:szCs w:val="28"/>
        </w:rPr>
        <w:t>ского района  включен</w:t>
      </w:r>
      <w:r w:rsidR="006B4B3C">
        <w:rPr>
          <w:sz w:val="28"/>
          <w:szCs w:val="28"/>
        </w:rPr>
        <w:t>о</w:t>
      </w:r>
      <w:r w:rsidR="006B4B3C" w:rsidRPr="003350B1">
        <w:rPr>
          <w:sz w:val="28"/>
          <w:szCs w:val="28"/>
        </w:rPr>
        <w:t xml:space="preserve"> в перечень  главных администраторов доходов местного</w:t>
      </w:r>
      <w:r w:rsidR="00D258DF">
        <w:rPr>
          <w:sz w:val="28"/>
          <w:szCs w:val="28"/>
        </w:rPr>
        <w:t xml:space="preserve"> бюджета, согласно приложению № 3 </w:t>
      </w:r>
      <w:r w:rsidR="006B4B3C" w:rsidRPr="003350B1">
        <w:rPr>
          <w:sz w:val="28"/>
          <w:szCs w:val="28"/>
        </w:rPr>
        <w:t xml:space="preserve">к Решению районного  Совета народных депутатов  </w:t>
      </w:r>
      <w:r w:rsidR="006B4B3C" w:rsidRPr="0075196C">
        <w:rPr>
          <w:sz w:val="28"/>
          <w:szCs w:val="28"/>
        </w:rPr>
        <w:t xml:space="preserve">от </w:t>
      </w:r>
      <w:r w:rsidR="006B4B3C">
        <w:rPr>
          <w:sz w:val="28"/>
          <w:szCs w:val="28"/>
        </w:rPr>
        <w:t>1</w:t>
      </w:r>
      <w:r w:rsidR="00D258DF">
        <w:rPr>
          <w:sz w:val="28"/>
          <w:szCs w:val="28"/>
        </w:rPr>
        <w:t>1</w:t>
      </w:r>
      <w:r w:rsidR="006B4B3C" w:rsidRPr="0075196C">
        <w:rPr>
          <w:sz w:val="28"/>
          <w:szCs w:val="28"/>
        </w:rPr>
        <w:t>.</w:t>
      </w:r>
      <w:r w:rsidR="006B4B3C">
        <w:rPr>
          <w:sz w:val="28"/>
          <w:szCs w:val="28"/>
        </w:rPr>
        <w:t>12</w:t>
      </w:r>
      <w:r w:rsidR="006B4B3C" w:rsidRPr="0075196C">
        <w:rPr>
          <w:sz w:val="28"/>
          <w:szCs w:val="28"/>
        </w:rPr>
        <w:t>.20</w:t>
      </w:r>
      <w:r w:rsidR="00D258DF">
        <w:rPr>
          <w:sz w:val="28"/>
          <w:szCs w:val="28"/>
        </w:rPr>
        <w:t>20</w:t>
      </w:r>
      <w:r w:rsidR="006B4B3C">
        <w:rPr>
          <w:sz w:val="28"/>
          <w:szCs w:val="28"/>
        </w:rPr>
        <w:t>г.</w:t>
      </w:r>
      <w:r w:rsidR="006B4B3C" w:rsidRPr="0075196C">
        <w:rPr>
          <w:sz w:val="28"/>
          <w:szCs w:val="28"/>
        </w:rPr>
        <w:t xml:space="preserve">   №</w:t>
      </w:r>
      <w:r w:rsidR="00D258DF">
        <w:rPr>
          <w:sz w:val="28"/>
          <w:szCs w:val="28"/>
        </w:rPr>
        <w:t>10</w:t>
      </w:r>
      <w:r w:rsidR="006B4B3C">
        <w:rPr>
          <w:sz w:val="28"/>
          <w:szCs w:val="28"/>
        </w:rPr>
        <w:t>-1</w:t>
      </w:r>
      <w:r w:rsidR="006B4B3C" w:rsidRPr="003350B1">
        <w:rPr>
          <w:sz w:val="28"/>
          <w:szCs w:val="28"/>
        </w:rPr>
        <w:t xml:space="preserve"> «О бюджете </w:t>
      </w:r>
      <w:r w:rsidR="006B4B3C">
        <w:rPr>
          <w:sz w:val="28"/>
          <w:szCs w:val="28"/>
        </w:rPr>
        <w:t>Клетнянского муниципального района Брянской области</w:t>
      </w:r>
      <w:r w:rsidR="006B4B3C" w:rsidRPr="003350B1">
        <w:rPr>
          <w:sz w:val="28"/>
          <w:szCs w:val="28"/>
        </w:rPr>
        <w:t xml:space="preserve"> на 20</w:t>
      </w:r>
      <w:r w:rsidR="00D258DF">
        <w:rPr>
          <w:sz w:val="28"/>
          <w:szCs w:val="28"/>
        </w:rPr>
        <w:t>21</w:t>
      </w:r>
      <w:r w:rsidR="006B4B3C" w:rsidRPr="003350B1">
        <w:rPr>
          <w:sz w:val="28"/>
          <w:szCs w:val="28"/>
        </w:rPr>
        <w:t xml:space="preserve"> год</w:t>
      </w:r>
      <w:r w:rsidR="00D258DF">
        <w:rPr>
          <w:sz w:val="28"/>
          <w:szCs w:val="28"/>
        </w:rPr>
        <w:t xml:space="preserve"> и плановый период 2022</w:t>
      </w:r>
      <w:r w:rsidR="006B4B3C">
        <w:rPr>
          <w:sz w:val="28"/>
          <w:szCs w:val="28"/>
        </w:rPr>
        <w:t xml:space="preserve"> и 202</w:t>
      </w:r>
      <w:r w:rsidR="00D258DF">
        <w:rPr>
          <w:sz w:val="28"/>
          <w:szCs w:val="28"/>
        </w:rPr>
        <w:t>3</w:t>
      </w:r>
      <w:r w:rsidR="006B4B3C">
        <w:rPr>
          <w:sz w:val="28"/>
          <w:szCs w:val="28"/>
        </w:rPr>
        <w:t xml:space="preserve"> годов» и главным администратором источников финансирования средств дефицита бюджета, согласно приложению  к вышеназванному Решению.</w:t>
      </w:r>
      <w:proofErr w:type="gramEnd"/>
    </w:p>
    <w:p w:rsidR="00755B30" w:rsidRDefault="00755B30" w:rsidP="00755B30">
      <w:pPr>
        <w:autoSpaceDE w:val="0"/>
        <w:autoSpaceDN w:val="0"/>
        <w:adjustRightInd w:val="0"/>
        <w:jc w:val="both"/>
        <w:outlineLvl w:val="1"/>
        <w:rPr>
          <w:sz w:val="28"/>
          <w:szCs w:val="28"/>
        </w:rPr>
      </w:pPr>
      <w:r>
        <w:rPr>
          <w:sz w:val="28"/>
          <w:szCs w:val="28"/>
        </w:rPr>
        <w:t xml:space="preserve"> Финансовое управление</w:t>
      </w:r>
      <w:r w:rsidRPr="003350B1">
        <w:rPr>
          <w:sz w:val="28"/>
          <w:szCs w:val="28"/>
        </w:rPr>
        <w:t xml:space="preserve"> является юридическим лицом, </w:t>
      </w:r>
      <w:r>
        <w:rPr>
          <w:sz w:val="28"/>
          <w:szCs w:val="28"/>
        </w:rPr>
        <w:t xml:space="preserve"> имеет печать  и штампы со своим наименованием,  бланки  со своим наименованием, наделено муниципальным имуществом, принадлежащим ему на праве оперативного управления, владеет, пользуется и распоряжается им в соответствии с действующим законодательством, </w:t>
      </w:r>
      <w:r w:rsidRPr="003350B1">
        <w:rPr>
          <w:sz w:val="28"/>
          <w:szCs w:val="28"/>
        </w:rPr>
        <w:t>имеет свой лицевой счет, открытый в Отделе</w:t>
      </w:r>
      <w:r>
        <w:rPr>
          <w:sz w:val="28"/>
          <w:szCs w:val="28"/>
        </w:rPr>
        <w:t>нии № 9</w:t>
      </w:r>
      <w:r w:rsidRPr="003350B1">
        <w:rPr>
          <w:sz w:val="28"/>
          <w:szCs w:val="28"/>
        </w:rPr>
        <w:t xml:space="preserve"> УФК по Брянской области.</w:t>
      </w:r>
    </w:p>
    <w:p w:rsidR="00BE413C" w:rsidRDefault="00BE413C" w:rsidP="00BE413C">
      <w:pPr>
        <w:shd w:val="clear" w:color="auto" w:fill="FFFFFF"/>
        <w:tabs>
          <w:tab w:val="left" w:pos="3874"/>
        </w:tabs>
        <w:jc w:val="center"/>
        <w:rPr>
          <w:b/>
          <w:bCs/>
          <w:sz w:val="28"/>
          <w:szCs w:val="28"/>
          <w:u w:val="single"/>
        </w:rPr>
      </w:pPr>
    </w:p>
    <w:p w:rsidR="00BE413C" w:rsidRPr="00F23315" w:rsidRDefault="00BE413C" w:rsidP="00BE413C">
      <w:pPr>
        <w:shd w:val="clear" w:color="auto" w:fill="FFFFFF"/>
        <w:tabs>
          <w:tab w:val="left" w:pos="3874"/>
        </w:tabs>
        <w:jc w:val="center"/>
        <w:rPr>
          <w:b/>
          <w:bCs/>
          <w:sz w:val="28"/>
          <w:szCs w:val="28"/>
          <w:u w:val="single"/>
        </w:rPr>
      </w:pPr>
      <w:r w:rsidRPr="00F23315">
        <w:rPr>
          <w:b/>
          <w:bCs/>
          <w:sz w:val="28"/>
          <w:szCs w:val="28"/>
          <w:u w:val="single"/>
        </w:rPr>
        <w:t>4.3.2. Проверка правильности составления, ведения бюджетной росписи ГРБС,  внесения в нее изменений</w:t>
      </w:r>
    </w:p>
    <w:p w:rsidR="00BE413C" w:rsidRDefault="00BE413C" w:rsidP="00755B30">
      <w:pPr>
        <w:autoSpaceDE w:val="0"/>
        <w:autoSpaceDN w:val="0"/>
        <w:adjustRightInd w:val="0"/>
        <w:jc w:val="both"/>
        <w:outlineLvl w:val="1"/>
        <w:rPr>
          <w:sz w:val="28"/>
          <w:szCs w:val="28"/>
        </w:rPr>
      </w:pPr>
    </w:p>
    <w:p w:rsidR="005E042C" w:rsidRDefault="005E042C" w:rsidP="005E042C">
      <w:pPr>
        <w:jc w:val="both"/>
        <w:rPr>
          <w:color w:val="000000"/>
          <w:sz w:val="28"/>
          <w:szCs w:val="28"/>
        </w:rPr>
      </w:pPr>
      <w:proofErr w:type="gramStart"/>
      <w:r>
        <w:rPr>
          <w:sz w:val="28"/>
          <w:szCs w:val="28"/>
        </w:rPr>
        <w:t>В соответствии с</w:t>
      </w:r>
      <w:r w:rsidRPr="001919E3">
        <w:rPr>
          <w:sz w:val="28"/>
          <w:szCs w:val="28"/>
        </w:rPr>
        <w:t xml:space="preserve"> </w:t>
      </w:r>
      <w:r>
        <w:rPr>
          <w:sz w:val="28"/>
          <w:szCs w:val="28"/>
        </w:rPr>
        <w:t xml:space="preserve"> Решением Клетнян</w:t>
      </w:r>
      <w:r w:rsidRPr="003350B1">
        <w:rPr>
          <w:sz w:val="28"/>
          <w:szCs w:val="28"/>
        </w:rPr>
        <w:t xml:space="preserve">ского районного Совета народных депутатов от </w:t>
      </w:r>
      <w:r>
        <w:rPr>
          <w:sz w:val="28"/>
          <w:szCs w:val="28"/>
        </w:rPr>
        <w:t>11</w:t>
      </w:r>
      <w:r w:rsidRPr="0075196C">
        <w:rPr>
          <w:sz w:val="28"/>
          <w:szCs w:val="28"/>
        </w:rPr>
        <w:t>.</w:t>
      </w:r>
      <w:r>
        <w:rPr>
          <w:sz w:val="28"/>
          <w:szCs w:val="28"/>
        </w:rPr>
        <w:t>12</w:t>
      </w:r>
      <w:r w:rsidRPr="0075196C">
        <w:rPr>
          <w:sz w:val="28"/>
          <w:szCs w:val="28"/>
        </w:rPr>
        <w:t>.20</w:t>
      </w:r>
      <w:r>
        <w:rPr>
          <w:sz w:val="28"/>
          <w:szCs w:val="28"/>
        </w:rPr>
        <w:t>20г.</w:t>
      </w:r>
      <w:r w:rsidRPr="0075196C">
        <w:rPr>
          <w:sz w:val="28"/>
          <w:szCs w:val="28"/>
        </w:rPr>
        <w:t xml:space="preserve"> №</w:t>
      </w:r>
      <w:r w:rsidRPr="003350B1">
        <w:rPr>
          <w:sz w:val="28"/>
          <w:szCs w:val="28"/>
        </w:rPr>
        <w:t xml:space="preserve"> </w:t>
      </w:r>
      <w:r>
        <w:rPr>
          <w:sz w:val="28"/>
          <w:szCs w:val="28"/>
        </w:rPr>
        <w:t>10-1</w:t>
      </w:r>
      <w:r w:rsidRPr="003350B1">
        <w:rPr>
          <w:sz w:val="28"/>
          <w:szCs w:val="28"/>
        </w:rPr>
        <w:t xml:space="preserve"> «О бюджете</w:t>
      </w:r>
      <w:r>
        <w:rPr>
          <w:sz w:val="28"/>
          <w:szCs w:val="28"/>
        </w:rPr>
        <w:t xml:space="preserve"> Клетнян</w:t>
      </w:r>
      <w:r w:rsidRPr="003350B1">
        <w:rPr>
          <w:sz w:val="28"/>
          <w:szCs w:val="28"/>
        </w:rPr>
        <w:t>ск</w:t>
      </w:r>
      <w:r>
        <w:rPr>
          <w:sz w:val="28"/>
          <w:szCs w:val="28"/>
        </w:rPr>
        <w:t xml:space="preserve">ого муниципального </w:t>
      </w:r>
      <w:r w:rsidRPr="003350B1">
        <w:rPr>
          <w:sz w:val="28"/>
          <w:szCs w:val="28"/>
        </w:rPr>
        <w:t xml:space="preserve"> район</w:t>
      </w:r>
      <w:r>
        <w:rPr>
          <w:sz w:val="28"/>
          <w:szCs w:val="28"/>
        </w:rPr>
        <w:t xml:space="preserve">а </w:t>
      </w:r>
      <w:r w:rsidRPr="003350B1">
        <w:rPr>
          <w:sz w:val="28"/>
          <w:szCs w:val="28"/>
        </w:rPr>
        <w:t xml:space="preserve"> </w:t>
      </w:r>
      <w:r>
        <w:rPr>
          <w:sz w:val="28"/>
          <w:szCs w:val="28"/>
        </w:rPr>
        <w:t xml:space="preserve">Брянской области </w:t>
      </w:r>
      <w:r w:rsidRPr="003350B1">
        <w:rPr>
          <w:sz w:val="28"/>
          <w:szCs w:val="28"/>
        </w:rPr>
        <w:t>на 20</w:t>
      </w:r>
      <w:r>
        <w:rPr>
          <w:sz w:val="28"/>
          <w:szCs w:val="28"/>
        </w:rPr>
        <w:t>21 год и плановый период 2022 и 2023 годов», Ф</w:t>
      </w:r>
      <w:r>
        <w:rPr>
          <w:color w:val="000000"/>
          <w:sz w:val="28"/>
          <w:szCs w:val="28"/>
        </w:rPr>
        <w:t xml:space="preserve">инансовое управление  наделено бюджетными  полномочиями </w:t>
      </w:r>
      <w:hyperlink r:id="rId13" w:anchor="YANDEX_22" w:history="1"/>
      <w:r>
        <w:rPr>
          <w:color w:val="000000"/>
          <w:sz w:val="28"/>
          <w:szCs w:val="28"/>
          <w:lang w:val="en-US"/>
        </w:rPr>
        <w:t> </w:t>
      </w:r>
      <w:r>
        <w:rPr>
          <w:color w:val="000000"/>
          <w:sz w:val="28"/>
          <w:szCs w:val="28"/>
        </w:rPr>
        <w:t>главного администратора</w:t>
      </w:r>
      <w:r>
        <w:rPr>
          <w:color w:val="000000"/>
          <w:sz w:val="28"/>
          <w:szCs w:val="28"/>
          <w:lang w:val="en-US"/>
        </w:rPr>
        <w:t> </w:t>
      </w:r>
      <w:hyperlink r:id="rId14" w:anchor="YANDEX_24" w:history="1"/>
      <w:r>
        <w:rPr>
          <w:color w:val="000000"/>
          <w:sz w:val="28"/>
          <w:szCs w:val="28"/>
        </w:rPr>
        <w:t xml:space="preserve"> доходов бюджета Клетнянского муниципального района, администратора </w:t>
      </w:r>
      <w:r>
        <w:rPr>
          <w:color w:val="000000"/>
          <w:sz w:val="28"/>
          <w:szCs w:val="28"/>
        </w:rPr>
        <w:lastRenderedPageBreak/>
        <w:t>источников финансирования дефицита бюджета, главного</w:t>
      </w:r>
      <w:proofErr w:type="gramEnd"/>
      <w:r>
        <w:rPr>
          <w:color w:val="000000"/>
          <w:sz w:val="28"/>
          <w:szCs w:val="28"/>
          <w:lang w:val="en-US"/>
        </w:rPr>
        <w:t> </w:t>
      </w:r>
      <w:hyperlink r:id="rId15" w:anchor="YANDEX_23" w:history="1"/>
      <w:r>
        <w:rPr>
          <w:color w:val="000000"/>
          <w:sz w:val="28"/>
          <w:szCs w:val="28"/>
        </w:rPr>
        <w:t xml:space="preserve"> распорядителя бюджетных средств по разделам классификации расходов бюджета: </w:t>
      </w:r>
    </w:p>
    <w:p w:rsidR="005E042C" w:rsidRDefault="005E042C" w:rsidP="005E042C">
      <w:pPr>
        <w:jc w:val="both"/>
        <w:rPr>
          <w:color w:val="000000"/>
          <w:sz w:val="28"/>
          <w:szCs w:val="28"/>
        </w:rPr>
      </w:pPr>
      <w:r>
        <w:rPr>
          <w:color w:val="000000"/>
          <w:sz w:val="28"/>
          <w:szCs w:val="28"/>
        </w:rPr>
        <w:t>0100 «Общегосударственные вопросы»;</w:t>
      </w:r>
    </w:p>
    <w:p w:rsidR="005E042C" w:rsidRDefault="005E042C" w:rsidP="005E042C">
      <w:pPr>
        <w:jc w:val="both"/>
        <w:rPr>
          <w:color w:val="000000"/>
          <w:sz w:val="28"/>
          <w:szCs w:val="28"/>
        </w:rPr>
      </w:pPr>
      <w:r>
        <w:rPr>
          <w:color w:val="000000"/>
          <w:sz w:val="28"/>
          <w:szCs w:val="28"/>
        </w:rPr>
        <w:t>0111 «Резервные фонды»</w:t>
      </w:r>
    </w:p>
    <w:p w:rsidR="005E042C" w:rsidRDefault="005E042C" w:rsidP="005E042C">
      <w:pPr>
        <w:rPr>
          <w:sz w:val="28"/>
          <w:szCs w:val="28"/>
        </w:rPr>
      </w:pPr>
      <w:r w:rsidRPr="00CB6D48">
        <w:rPr>
          <w:sz w:val="28"/>
          <w:szCs w:val="28"/>
        </w:rPr>
        <w:t>1400</w:t>
      </w:r>
      <w:r>
        <w:rPr>
          <w:sz w:val="28"/>
          <w:szCs w:val="28"/>
        </w:rPr>
        <w:t xml:space="preserve"> </w:t>
      </w:r>
      <w:r w:rsidRPr="00CB6D48">
        <w:rPr>
          <w:sz w:val="28"/>
          <w:szCs w:val="28"/>
        </w:rPr>
        <w:t>«Межбюджетные трансферты общего характера бюджетам бюджетной системы Российской Федерации».</w:t>
      </w:r>
    </w:p>
    <w:p w:rsidR="005E042C" w:rsidRDefault="005E042C" w:rsidP="005E042C">
      <w:pPr>
        <w:rPr>
          <w:sz w:val="28"/>
          <w:szCs w:val="28"/>
        </w:rPr>
      </w:pPr>
      <w:r>
        <w:rPr>
          <w:color w:val="000000"/>
          <w:sz w:val="28"/>
          <w:szCs w:val="28"/>
        </w:rPr>
        <w:t xml:space="preserve">       Код главного администратора бюджетных средств – </w:t>
      </w:r>
      <w:r w:rsidRPr="009D3020">
        <w:rPr>
          <w:color w:val="000000"/>
          <w:sz w:val="28"/>
          <w:szCs w:val="28"/>
        </w:rPr>
        <w:t>853.</w:t>
      </w:r>
      <w:r>
        <w:rPr>
          <w:color w:val="000000"/>
          <w:sz w:val="28"/>
          <w:szCs w:val="28"/>
        </w:rPr>
        <w:t xml:space="preserve"> </w:t>
      </w:r>
    </w:p>
    <w:p w:rsidR="005E042C" w:rsidRDefault="005E042C" w:rsidP="005E042C">
      <w:pPr>
        <w:jc w:val="both"/>
        <w:rPr>
          <w:color w:val="000000"/>
          <w:sz w:val="28"/>
          <w:szCs w:val="28"/>
        </w:rPr>
      </w:pPr>
      <w:r>
        <w:rPr>
          <w:sz w:val="28"/>
          <w:szCs w:val="28"/>
        </w:rPr>
        <w:t xml:space="preserve">      Фи</w:t>
      </w:r>
      <w:r>
        <w:rPr>
          <w:bCs/>
          <w:sz w:val="28"/>
          <w:szCs w:val="28"/>
        </w:rPr>
        <w:t xml:space="preserve">нансовое управление </w:t>
      </w:r>
      <w:r>
        <w:rPr>
          <w:color w:val="000000"/>
          <w:sz w:val="28"/>
          <w:szCs w:val="28"/>
        </w:rPr>
        <w:t xml:space="preserve"> является </w:t>
      </w:r>
      <w:hyperlink r:id="rId16" w:anchor="YANDEX_26" w:history="1"/>
      <w:r>
        <w:rPr>
          <w:color w:val="000000"/>
          <w:sz w:val="28"/>
          <w:szCs w:val="28"/>
          <w:lang w:val="en-US"/>
        </w:rPr>
        <w:t> </w:t>
      </w:r>
      <w:r>
        <w:rPr>
          <w:color w:val="000000"/>
          <w:sz w:val="28"/>
          <w:szCs w:val="28"/>
        </w:rPr>
        <w:t>главным</w:t>
      </w:r>
      <w:r>
        <w:rPr>
          <w:color w:val="000000"/>
          <w:sz w:val="28"/>
          <w:szCs w:val="28"/>
          <w:lang w:val="en-US"/>
        </w:rPr>
        <w:t> </w:t>
      </w:r>
      <w:hyperlink r:id="rId17" w:anchor="YANDEX_28" w:history="1"/>
      <w:r>
        <w:rPr>
          <w:color w:val="000000"/>
          <w:sz w:val="28"/>
          <w:szCs w:val="28"/>
        </w:rPr>
        <w:t xml:space="preserve"> распорядителем бюджетных средств и в соответствии со статьей 158 Бюджетного кодекса Российской Федерации (далее – БК РФ) самостоятельно составляет, утверждает и ведет бюджетную роспись, распределяет бюджетные ассигнования, лимиты бюджетных обязательств, вносит предложения по формированию и изменению лимитов бюджетных обязательств и исполняет соответствующую часть бюджета.</w:t>
      </w:r>
    </w:p>
    <w:p w:rsidR="005E042C" w:rsidRDefault="005E042C" w:rsidP="005E042C">
      <w:pPr>
        <w:pStyle w:val="Default"/>
        <w:spacing w:line="340" w:lineRule="atLeast"/>
        <w:jc w:val="both"/>
        <w:rPr>
          <w:color w:val="auto"/>
          <w:sz w:val="28"/>
          <w:szCs w:val="28"/>
        </w:rPr>
      </w:pPr>
      <w:r>
        <w:rPr>
          <w:color w:val="auto"/>
          <w:sz w:val="28"/>
          <w:szCs w:val="28"/>
        </w:rPr>
        <w:t xml:space="preserve">       </w:t>
      </w:r>
      <w:proofErr w:type="gramStart"/>
      <w:r>
        <w:rPr>
          <w:color w:val="auto"/>
          <w:sz w:val="28"/>
          <w:szCs w:val="28"/>
        </w:rPr>
        <w:t>В соответствии с пунктом 1 статьи 217 БК РФ и пунктом 1 статьи 219.1 БК РФ Порядок составления и ведения сводной бюджетной росписи бюджета Клетнянского муниципального района и бюджетных росписей главных распорядителей средств бюджета Клетнянского муниципального района Брянской области, утвержден приказом Управления финансов администрации Клетнянского муниципального района от 30.12.2013 года № 30.</w:t>
      </w:r>
      <w:proofErr w:type="gramEnd"/>
    </w:p>
    <w:p w:rsidR="005E042C" w:rsidRDefault="005E042C" w:rsidP="005E042C">
      <w:pPr>
        <w:pStyle w:val="Default"/>
        <w:spacing w:line="340" w:lineRule="atLeast"/>
        <w:jc w:val="both"/>
        <w:rPr>
          <w:color w:val="auto"/>
          <w:sz w:val="28"/>
          <w:szCs w:val="28"/>
        </w:rPr>
      </w:pPr>
      <w:r w:rsidRPr="00E91013">
        <w:t xml:space="preserve"> </w:t>
      </w:r>
      <w:r>
        <w:rPr>
          <w:color w:val="auto"/>
          <w:sz w:val="28"/>
          <w:szCs w:val="28"/>
        </w:rPr>
        <w:t xml:space="preserve">       </w:t>
      </w:r>
      <w:proofErr w:type="gramStart"/>
      <w:r>
        <w:rPr>
          <w:color w:val="auto"/>
          <w:sz w:val="28"/>
          <w:szCs w:val="28"/>
        </w:rPr>
        <w:t xml:space="preserve">В соответствии с пунктом 5 статьи 217 БК РФ и пунктом 2 статьи 219.1 БК РФ, утвержденные первоначальные показатели сводной бюджетной росписи по расходам на текущий финансовый год, а также бюджетной росписи по расходам и лимиты бюджетных обязательств на текущий финансовый год  доведены Финансовым управлением до подведомственных распорядителей и получателей бюджетных средств  своевременно (до начала очередного финансового года).       </w:t>
      </w:r>
      <w:proofErr w:type="gramEnd"/>
    </w:p>
    <w:p w:rsidR="005E042C" w:rsidRDefault="005E042C" w:rsidP="005E042C">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p>
    <w:p w:rsidR="005E042C" w:rsidRPr="00660A9D" w:rsidRDefault="005E042C" w:rsidP="005E042C">
      <w:pPr>
        <w:jc w:val="both"/>
        <w:rPr>
          <w:sz w:val="28"/>
          <w:szCs w:val="28"/>
        </w:rPr>
      </w:pPr>
      <w:r>
        <w:rPr>
          <w:sz w:val="28"/>
          <w:szCs w:val="28"/>
        </w:rPr>
        <w:t xml:space="preserve">     </w:t>
      </w:r>
      <w:r w:rsidRPr="00660A9D">
        <w:rPr>
          <w:sz w:val="28"/>
          <w:szCs w:val="28"/>
        </w:rPr>
        <w:t>Не представлен</w:t>
      </w:r>
      <w:r>
        <w:rPr>
          <w:sz w:val="28"/>
          <w:szCs w:val="28"/>
        </w:rPr>
        <w:t>ные</w:t>
      </w:r>
      <w:r w:rsidRPr="00660A9D">
        <w:rPr>
          <w:sz w:val="28"/>
          <w:szCs w:val="28"/>
        </w:rPr>
        <w:t xml:space="preserve"> формы отчетности </w:t>
      </w:r>
      <w:r>
        <w:rPr>
          <w:sz w:val="28"/>
          <w:szCs w:val="28"/>
        </w:rPr>
        <w:t xml:space="preserve">по причине отсутствия числовых показателей, нашли </w:t>
      </w:r>
      <w:r w:rsidRPr="00660A9D">
        <w:rPr>
          <w:sz w:val="28"/>
          <w:szCs w:val="28"/>
        </w:rPr>
        <w:t>отражен</w:t>
      </w:r>
      <w:r>
        <w:rPr>
          <w:sz w:val="28"/>
          <w:szCs w:val="28"/>
        </w:rPr>
        <w:t>ие</w:t>
      </w:r>
      <w:r w:rsidRPr="00660A9D">
        <w:rPr>
          <w:sz w:val="28"/>
          <w:szCs w:val="28"/>
        </w:rPr>
        <w:t xml:space="preserve"> в Пояснительной записк</w:t>
      </w:r>
      <w:r>
        <w:rPr>
          <w:sz w:val="28"/>
          <w:szCs w:val="28"/>
        </w:rPr>
        <w:t>е</w:t>
      </w:r>
      <w:proofErr w:type="gramStart"/>
      <w:r>
        <w:rPr>
          <w:sz w:val="28"/>
          <w:szCs w:val="28"/>
        </w:rPr>
        <w:t xml:space="preserve">( </w:t>
      </w:r>
      <w:proofErr w:type="gramEnd"/>
      <w:r>
        <w:rPr>
          <w:sz w:val="28"/>
          <w:szCs w:val="28"/>
        </w:rPr>
        <w:t>0503162,  0503166, 0503167, 0503171, 0503172, 0503174, 0503178, 0503190, 0503296)</w:t>
      </w:r>
      <w:r w:rsidRPr="00660A9D">
        <w:rPr>
          <w:sz w:val="28"/>
          <w:szCs w:val="28"/>
        </w:rPr>
        <w:t>.</w:t>
      </w:r>
    </w:p>
    <w:p w:rsidR="005E042C" w:rsidRDefault="005E042C" w:rsidP="005E042C">
      <w:pPr>
        <w:jc w:val="both"/>
        <w:rPr>
          <w:sz w:val="28"/>
          <w:szCs w:val="28"/>
        </w:rPr>
      </w:pPr>
    </w:p>
    <w:p w:rsidR="005E042C" w:rsidRDefault="005E042C" w:rsidP="005E042C">
      <w:pPr>
        <w:ind w:left="60"/>
        <w:jc w:val="both"/>
        <w:rPr>
          <w:sz w:val="28"/>
          <w:szCs w:val="28"/>
        </w:rPr>
      </w:pPr>
      <w:r>
        <w:t xml:space="preserve">    </w:t>
      </w:r>
      <w:r w:rsidRPr="00A72465">
        <w:t xml:space="preserve"> </w:t>
      </w:r>
      <w:r>
        <w:rPr>
          <w:sz w:val="28"/>
          <w:szCs w:val="28"/>
        </w:rPr>
        <w:t>Решением Клетнянского</w:t>
      </w:r>
      <w:r w:rsidRPr="00A72465">
        <w:rPr>
          <w:sz w:val="28"/>
          <w:szCs w:val="28"/>
        </w:rPr>
        <w:t xml:space="preserve"> районного Совета народных депутатов от </w:t>
      </w:r>
      <w:r>
        <w:rPr>
          <w:sz w:val="28"/>
          <w:szCs w:val="28"/>
        </w:rPr>
        <w:t>11</w:t>
      </w:r>
      <w:r w:rsidRPr="00A72465">
        <w:rPr>
          <w:sz w:val="28"/>
          <w:szCs w:val="28"/>
        </w:rPr>
        <w:t>.12.20</w:t>
      </w:r>
      <w:r>
        <w:rPr>
          <w:sz w:val="28"/>
          <w:szCs w:val="28"/>
        </w:rPr>
        <w:t>20г.</w:t>
      </w:r>
      <w:r w:rsidRPr="00A72465">
        <w:rPr>
          <w:sz w:val="28"/>
          <w:szCs w:val="28"/>
        </w:rPr>
        <w:t xml:space="preserve"> №</w:t>
      </w:r>
      <w:r>
        <w:rPr>
          <w:sz w:val="28"/>
          <w:szCs w:val="28"/>
        </w:rPr>
        <w:t xml:space="preserve"> 10-1 </w:t>
      </w:r>
      <w:r w:rsidRPr="00A72465">
        <w:rPr>
          <w:sz w:val="28"/>
          <w:szCs w:val="28"/>
        </w:rPr>
        <w:t xml:space="preserve">«О бюджете </w:t>
      </w:r>
      <w:r>
        <w:rPr>
          <w:sz w:val="28"/>
          <w:szCs w:val="28"/>
        </w:rPr>
        <w:t>Клетнянского муниципального</w:t>
      </w:r>
      <w:r w:rsidRPr="00A72465">
        <w:rPr>
          <w:sz w:val="28"/>
          <w:szCs w:val="28"/>
        </w:rPr>
        <w:t xml:space="preserve"> район</w:t>
      </w:r>
      <w:r>
        <w:rPr>
          <w:sz w:val="28"/>
          <w:szCs w:val="28"/>
        </w:rPr>
        <w:t>а Брянской области</w:t>
      </w:r>
      <w:r w:rsidRPr="00A72465">
        <w:rPr>
          <w:sz w:val="28"/>
          <w:szCs w:val="28"/>
        </w:rPr>
        <w:t xml:space="preserve"> на 20</w:t>
      </w:r>
      <w:r>
        <w:rPr>
          <w:sz w:val="28"/>
          <w:szCs w:val="28"/>
        </w:rPr>
        <w:t>21</w:t>
      </w:r>
      <w:r w:rsidRPr="00A72465">
        <w:rPr>
          <w:sz w:val="28"/>
          <w:szCs w:val="28"/>
        </w:rPr>
        <w:t xml:space="preserve"> год</w:t>
      </w:r>
      <w:r>
        <w:rPr>
          <w:sz w:val="28"/>
          <w:szCs w:val="28"/>
        </w:rPr>
        <w:t xml:space="preserve"> и плановый период 2022 и 2023 годов</w:t>
      </w:r>
      <w:r w:rsidRPr="00A72465">
        <w:rPr>
          <w:sz w:val="28"/>
          <w:szCs w:val="28"/>
        </w:rPr>
        <w:t xml:space="preserve">» утвержден объем ассигнований по главному </w:t>
      </w:r>
      <w:r>
        <w:rPr>
          <w:sz w:val="28"/>
          <w:szCs w:val="28"/>
        </w:rPr>
        <w:t>администратору</w:t>
      </w:r>
      <w:r w:rsidRPr="00A72465">
        <w:rPr>
          <w:sz w:val="28"/>
          <w:szCs w:val="28"/>
        </w:rPr>
        <w:t xml:space="preserve"> –</w:t>
      </w:r>
      <w:r>
        <w:rPr>
          <w:sz w:val="28"/>
          <w:szCs w:val="28"/>
        </w:rPr>
        <w:t xml:space="preserve"> Финансовому управлению администрации Клетнянского района </w:t>
      </w:r>
      <w:r w:rsidRPr="00A72465">
        <w:rPr>
          <w:sz w:val="28"/>
          <w:szCs w:val="28"/>
        </w:rPr>
        <w:t>в сумме</w:t>
      </w:r>
      <w:r>
        <w:rPr>
          <w:sz w:val="28"/>
          <w:szCs w:val="28"/>
        </w:rPr>
        <w:t xml:space="preserve"> 8 191,4</w:t>
      </w:r>
      <w:r w:rsidRPr="00A72465">
        <w:rPr>
          <w:sz w:val="28"/>
          <w:szCs w:val="28"/>
        </w:rPr>
        <w:t xml:space="preserve"> тыс. рублей. </w:t>
      </w:r>
    </w:p>
    <w:p w:rsidR="005E042C" w:rsidRDefault="005E042C" w:rsidP="005E042C">
      <w:pPr>
        <w:ind w:left="60"/>
        <w:jc w:val="both"/>
        <w:rPr>
          <w:sz w:val="28"/>
          <w:szCs w:val="28"/>
        </w:rPr>
      </w:pPr>
    </w:p>
    <w:p w:rsidR="005E042C" w:rsidRDefault="005E042C" w:rsidP="005E042C">
      <w:pPr>
        <w:ind w:left="60"/>
        <w:jc w:val="both"/>
        <w:rPr>
          <w:sz w:val="28"/>
          <w:szCs w:val="28"/>
        </w:rPr>
      </w:pPr>
      <w:r>
        <w:rPr>
          <w:sz w:val="28"/>
          <w:szCs w:val="28"/>
        </w:rPr>
        <w:t xml:space="preserve">      </w:t>
      </w:r>
      <w:r w:rsidRPr="00A72465">
        <w:rPr>
          <w:sz w:val="28"/>
          <w:szCs w:val="28"/>
        </w:rPr>
        <w:t xml:space="preserve">В связи с внесением изменений и дополнений в указанное решение о бюджете, объем расходов по главному </w:t>
      </w:r>
      <w:r>
        <w:rPr>
          <w:sz w:val="28"/>
          <w:szCs w:val="28"/>
        </w:rPr>
        <w:t>администратору</w:t>
      </w:r>
      <w:r w:rsidRPr="00A72465">
        <w:rPr>
          <w:sz w:val="28"/>
          <w:szCs w:val="28"/>
        </w:rPr>
        <w:t xml:space="preserve"> –</w:t>
      </w:r>
      <w:r w:rsidRPr="00281F7C">
        <w:rPr>
          <w:sz w:val="28"/>
          <w:szCs w:val="28"/>
        </w:rPr>
        <w:t xml:space="preserve"> </w:t>
      </w:r>
      <w:r>
        <w:rPr>
          <w:sz w:val="28"/>
          <w:szCs w:val="28"/>
        </w:rPr>
        <w:t xml:space="preserve">Финансовому управлению администрации Клетнянского района </w:t>
      </w:r>
      <w:r w:rsidRPr="00A72465">
        <w:rPr>
          <w:sz w:val="28"/>
          <w:szCs w:val="28"/>
        </w:rPr>
        <w:t xml:space="preserve">  утвержден в сумме </w:t>
      </w:r>
      <w:r>
        <w:rPr>
          <w:sz w:val="28"/>
          <w:szCs w:val="28"/>
        </w:rPr>
        <w:t>9 170,0</w:t>
      </w:r>
      <w:r w:rsidRPr="00992699">
        <w:rPr>
          <w:color w:val="000000"/>
          <w:sz w:val="28"/>
          <w:szCs w:val="28"/>
        </w:rPr>
        <w:t xml:space="preserve"> </w:t>
      </w:r>
      <w:r w:rsidRPr="00A72465">
        <w:rPr>
          <w:sz w:val="28"/>
          <w:szCs w:val="28"/>
        </w:rPr>
        <w:t xml:space="preserve">тыс. рублей, что </w:t>
      </w:r>
      <w:r>
        <w:rPr>
          <w:sz w:val="28"/>
          <w:szCs w:val="28"/>
        </w:rPr>
        <w:t xml:space="preserve">больше </w:t>
      </w:r>
      <w:r w:rsidRPr="00A72465">
        <w:rPr>
          <w:sz w:val="28"/>
          <w:szCs w:val="28"/>
        </w:rPr>
        <w:t xml:space="preserve">первоначального варианта на </w:t>
      </w:r>
      <w:r>
        <w:rPr>
          <w:sz w:val="28"/>
          <w:szCs w:val="28"/>
        </w:rPr>
        <w:t>978,6</w:t>
      </w:r>
      <w:r w:rsidRPr="00A72465">
        <w:rPr>
          <w:sz w:val="28"/>
          <w:szCs w:val="28"/>
        </w:rPr>
        <w:t xml:space="preserve"> тыс. рублей или на </w:t>
      </w:r>
      <w:r>
        <w:rPr>
          <w:sz w:val="28"/>
          <w:szCs w:val="28"/>
        </w:rPr>
        <w:t>111,9</w:t>
      </w:r>
      <w:r w:rsidRPr="00A72465">
        <w:rPr>
          <w:sz w:val="28"/>
          <w:szCs w:val="28"/>
        </w:rPr>
        <w:t xml:space="preserve"> процента</w:t>
      </w:r>
      <w:r>
        <w:rPr>
          <w:sz w:val="28"/>
          <w:szCs w:val="28"/>
        </w:rPr>
        <w:t>.</w:t>
      </w:r>
    </w:p>
    <w:p w:rsidR="005E042C" w:rsidRDefault="005E042C" w:rsidP="005E042C">
      <w:pPr>
        <w:pStyle w:val="Default"/>
        <w:spacing w:line="340" w:lineRule="atLeast"/>
        <w:jc w:val="both"/>
        <w:rPr>
          <w:sz w:val="28"/>
          <w:szCs w:val="28"/>
        </w:rPr>
      </w:pPr>
      <w:r>
        <w:rPr>
          <w:sz w:val="28"/>
          <w:szCs w:val="28"/>
        </w:rPr>
        <w:t xml:space="preserve">     Кассовое исполнение составило 8 808,9 тыс. руб. или 96,1% к сводной бюджетной росписи. </w:t>
      </w:r>
    </w:p>
    <w:p w:rsidR="005E042C" w:rsidRDefault="005E042C" w:rsidP="005E042C">
      <w:pPr>
        <w:pStyle w:val="Default"/>
        <w:spacing w:line="340" w:lineRule="atLeast"/>
        <w:jc w:val="both"/>
        <w:rPr>
          <w:sz w:val="28"/>
          <w:szCs w:val="28"/>
        </w:rPr>
      </w:pPr>
    </w:p>
    <w:p w:rsidR="005E042C" w:rsidRDefault="005E042C" w:rsidP="005E042C">
      <w:pPr>
        <w:jc w:val="both"/>
        <w:rPr>
          <w:sz w:val="28"/>
          <w:szCs w:val="28"/>
        </w:rPr>
      </w:pPr>
      <w:r>
        <w:rPr>
          <w:sz w:val="28"/>
          <w:szCs w:val="28"/>
        </w:rPr>
        <w:lastRenderedPageBreak/>
        <w:t xml:space="preserve">       Исполнение доходов Финансового управления  по коду главного администратора доходов бюджета </w:t>
      </w:r>
      <w:r w:rsidRPr="009D3020">
        <w:rPr>
          <w:sz w:val="28"/>
          <w:szCs w:val="28"/>
        </w:rPr>
        <w:t>– 853</w:t>
      </w:r>
      <w:r>
        <w:rPr>
          <w:sz w:val="28"/>
          <w:szCs w:val="28"/>
        </w:rPr>
        <w:t xml:space="preserve"> составили 143 633,9 тыс. руб. при утвержденных бюджетных назначениях 140 997,9 тыс. руб. или на 101,9%.</w:t>
      </w:r>
    </w:p>
    <w:p w:rsidR="005E042C" w:rsidRDefault="005E042C" w:rsidP="005E042C">
      <w:pPr>
        <w:autoSpaceDE w:val="0"/>
        <w:autoSpaceDN w:val="0"/>
        <w:adjustRightInd w:val="0"/>
        <w:jc w:val="both"/>
        <w:rPr>
          <w:sz w:val="28"/>
          <w:szCs w:val="28"/>
        </w:rPr>
      </w:pPr>
      <w:r>
        <w:rPr>
          <w:sz w:val="28"/>
          <w:szCs w:val="28"/>
        </w:rPr>
        <w:t xml:space="preserve">        В том числе</w:t>
      </w:r>
      <w:proofErr w:type="gramStart"/>
      <w:r>
        <w:rPr>
          <w:sz w:val="28"/>
          <w:szCs w:val="28"/>
        </w:rPr>
        <w:t xml:space="preserve"> :</w:t>
      </w:r>
      <w:proofErr w:type="gramEnd"/>
    </w:p>
    <w:p w:rsidR="005E042C" w:rsidRDefault="005E042C" w:rsidP="005E042C">
      <w:pPr>
        <w:numPr>
          <w:ilvl w:val="0"/>
          <w:numId w:val="23"/>
        </w:numPr>
        <w:autoSpaceDE w:val="0"/>
        <w:autoSpaceDN w:val="0"/>
        <w:adjustRightInd w:val="0"/>
        <w:jc w:val="both"/>
        <w:rPr>
          <w:sz w:val="28"/>
          <w:szCs w:val="28"/>
        </w:rPr>
      </w:pPr>
      <w:r>
        <w:rPr>
          <w:sz w:val="28"/>
          <w:szCs w:val="28"/>
        </w:rPr>
        <w:t xml:space="preserve">Налоговые и неналоговые доходы – 62 821,0 тыс. руб. при плане 60 184,9 тыс. руб.: </w:t>
      </w:r>
    </w:p>
    <w:p w:rsidR="005E042C" w:rsidRDefault="005E042C" w:rsidP="005E042C">
      <w:pPr>
        <w:autoSpaceDE w:val="0"/>
        <w:autoSpaceDN w:val="0"/>
        <w:adjustRightInd w:val="0"/>
        <w:jc w:val="both"/>
        <w:rPr>
          <w:sz w:val="28"/>
          <w:szCs w:val="28"/>
        </w:rPr>
      </w:pPr>
      <w:r>
        <w:rPr>
          <w:sz w:val="28"/>
          <w:szCs w:val="28"/>
        </w:rPr>
        <w:t>налоговые доходы – 61 564,9 тыс. руб. при плане 59 023,4 тыс. руб.,</w:t>
      </w:r>
    </w:p>
    <w:p w:rsidR="005E042C" w:rsidRDefault="005E042C" w:rsidP="005E042C">
      <w:pPr>
        <w:autoSpaceDE w:val="0"/>
        <w:autoSpaceDN w:val="0"/>
        <w:adjustRightInd w:val="0"/>
        <w:jc w:val="both"/>
        <w:rPr>
          <w:sz w:val="28"/>
          <w:szCs w:val="28"/>
        </w:rPr>
      </w:pPr>
      <w:r>
        <w:rPr>
          <w:sz w:val="28"/>
          <w:szCs w:val="28"/>
        </w:rPr>
        <w:t>платежи при использовании природными ресурсами – 50,4 тыс. руб. при плане 49,7 тыс. руб.,</w:t>
      </w:r>
    </w:p>
    <w:p w:rsidR="005E042C" w:rsidRDefault="005E042C" w:rsidP="005E042C">
      <w:pPr>
        <w:autoSpaceDE w:val="0"/>
        <w:autoSpaceDN w:val="0"/>
        <w:adjustRightInd w:val="0"/>
        <w:jc w:val="both"/>
        <w:rPr>
          <w:sz w:val="28"/>
          <w:szCs w:val="28"/>
        </w:rPr>
      </w:pPr>
      <w:r>
        <w:rPr>
          <w:sz w:val="28"/>
          <w:szCs w:val="28"/>
        </w:rPr>
        <w:t>штрафы, пени, неустойки – 1 205,7 тыс. руб. при плане 1 111,8 тыс. руб.,</w:t>
      </w:r>
    </w:p>
    <w:p w:rsidR="005E042C" w:rsidRDefault="005E042C" w:rsidP="005E042C">
      <w:pPr>
        <w:autoSpaceDE w:val="0"/>
        <w:autoSpaceDN w:val="0"/>
        <w:adjustRightInd w:val="0"/>
        <w:jc w:val="both"/>
        <w:rPr>
          <w:sz w:val="28"/>
          <w:szCs w:val="28"/>
        </w:rPr>
      </w:pPr>
      <w:r>
        <w:rPr>
          <w:sz w:val="28"/>
          <w:szCs w:val="28"/>
        </w:rPr>
        <w:t>безвозмездные денежные поступления – 80 812,9 тыс. руб. при плане 80 812,9 тыс. руб.</w:t>
      </w:r>
    </w:p>
    <w:p w:rsidR="005E042C" w:rsidRDefault="005E042C" w:rsidP="005E042C">
      <w:pPr>
        <w:numPr>
          <w:ilvl w:val="0"/>
          <w:numId w:val="23"/>
        </w:numPr>
        <w:jc w:val="both"/>
        <w:rPr>
          <w:sz w:val="28"/>
          <w:szCs w:val="28"/>
        </w:rPr>
      </w:pPr>
      <w:r>
        <w:rPr>
          <w:sz w:val="28"/>
          <w:szCs w:val="28"/>
        </w:rPr>
        <w:t>Безвозмездные поступления от других бюджетов бюджетной системы Российской Федерации в бюджет муниципального района составили  80 812,9 тыс. руб. или 100% плана, в том числе:</w:t>
      </w:r>
    </w:p>
    <w:p w:rsidR="005E042C" w:rsidRDefault="005E042C" w:rsidP="005E042C">
      <w:pPr>
        <w:jc w:val="both"/>
        <w:rPr>
          <w:sz w:val="28"/>
          <w:szCs w:val="28"/>
        </w:rPr>
      </w:pPr>
      <w:r>
        <w:rPr>
          <w:sz w:val="28"/>
          <w:szCs w:val="28"/>
        </w:rPr>
        <w:t xml:space="preserve">-   дотации </w:t>
      </w:r>
      <w:r>
        <w:rPr>
          <w:b/>
          <w:sz w:val="28"/>
          <w:szCs w:val="28"/>
        </w:rPr>
        <w:t xml:space="preserve">– </w:t>
      </w:r>
      <w:r>
        <w:rPr>
          <w:sz w:val="28"/>
          <w:szCs w:val="28"/>
        </w:rPr>
        <w:t xml:space="preserve"> 79 657,4тыс. рублей (исполнение 100,0 %);</w:t>
      </w:r>
    </w:p>
    <w:p w:rsidR="005E042C" w:rsidRPr="00DB6618" w:rsidRDefault="005E042C" w:rsidP="005E042C">
      <w:pPr>
        <w:jc w:val="both"/>
        <w:rPr>
          <w:sz w:val="28"/>
          <w:szCs w:val="28"/>
        </w:rPr>
      </w:pPr>
      <w:r>
        <w:rPr>
          <w:sz w:val="28"/>
          <w:szCs w:val="28"/>
        </w:rPr>
        <w:t xml:space="preserve">- </w:t>
      </w:r>
      <w:r w:rsidRPr="00DB6618">
        <w:rPr>
          <w:sz w:val="28"/>
          <w:szCs w:val="28"/>
        </w:rPr>
        <w:t>субвенции –</w:t>
      </w:r>
      <w:r>
        <w:rPr>
          <w:sz w:val="28"/>
          <w:szCs w:val="28"/>
        </w:rPr>
        <w:t xml:space="preserve"> 833,0</w:t>
      </w:r>
      <w:r w:rsidRPr="00DB6618">
        <w:rPr>
          <w:sz w:val="28"/>
          <w:szCs w:val="28"/>
        </w:rPr>
        <w:t>тыс.</w:t>
      </w:r>
      <w:r>
        <w:rPr>
          <w:sz w:val="28"/>
          <w:szCs w:val="28"/>
        </w:rPr>
        <w:t xml:space="preserve"> </w:t>
      </w:r>
      <w:r w:rsidRPr="00DB6618">
        <w:rPr>
          <w:sz w:val="28"/>
          <w:szCs w:val="28"/>
        </w:rPr>
        <w:t xml:space="preserve">рублей (исполнение </w:t>
      </w:r>
      <w:r>
        <w:rPr>
          <w:sz w:val="28"/>
          <w:szCs w:val="28"/>
        </w:rPr>
        <w:t>100,0</w:t>
      </w:r>
      <w:r w:rsidRPr="00DB6618">
        <w:rPr>
          <w:sz w:val="28"/>
          <w:szCs w:val="28"/>
        </w:rPr>
        <w:t xml:space="preserve"> % по фактическим</w:t>
      </w:r>
      <w:r>
        <w:rPr>
          <w:sz w:val="28"/>
          <w:szCs w:val="28"/>
        </w:rPr>
        <w:t xml:space="preserve"> за</w:t>
      </w:r>
      <w:r w:rsidRPr="00DB6618">
        <w:rPr>
          <w:sz w:val="28"/>
          <w:szCs w:val="28"/>
        </w:rPr>
        <w:t>явкам);</w:t>
      </w:r>
    </w:p>
    <w:p w:rsidR="005E042C" w:rsidRPr="00B1431A" w:rsidRDefault="005E042C" w:rsidP="005E042C">
      <w:pPr>
        <w:rPr>
          <w:color w:val="000000"/>
          <w:sz w:val="28"/>
          <w:szCs w:val="28"/>
        </w:rPr>
      </w:pPr>
      <w:r>
        <w:rPr>
          <w:sz w:val="28"/>
          <w:szCs w:val="28"/>
        </w:rPr>
        <w:t xml:space="preserve">- иные межбюджетные трансферты </w:t>
      </w:r>
      <w:r>
        <w:rPr>
          <w:b/>
          <w:sz w:val="28"/>
          <w:szCs w:val="28"/>
        </w:rPr>
        <w:t>–</w:t>
      </w:r>
      <w:r>
        <w:rPr>
          <w:sz w:val="28"/>
          <w:szCs w:val="28"/>
        </w:rPr>
        <w:t xml:space="preserve">  322,5тыс. рублей (исполнение 100,0 %).</w:t>
      </w:r>
      <w:r w:rsidRPr="00B1431A">
        <w:rPr>
          <w:sz w:val="28"/>
          <w:szCs w:val="28"/>
        </w:rPr>
        <w:t xml:space="preserve">      </w:t>
      </w:r>
    </w:p>
    <w:p w:rsidR="005E042C" w:rsidRDefault="005E042C" w:rsidP="005E042C">
      <w:pPr>
        <w:jc w:val="both"/>
        <w:rPr>
          <w:sz w:val="28"/>
          <w:szCs w:val="28"/>
        </w:rPr>
      </w:pPr>
      <w:r>
        <w:rPr>
          <w:sz w:val="28"/>
          <w:szCs w:val="28"/>
        </w:rPr>
        <w:t xml:space="preserve">   </w:t>
      </w:r>
    </w:p>
    <w:p w:rsidR="005E042C" w:rsidRDefault="005E042C" w:rsidP="005E042C">
      <w:pPr>
        <w:jc w:val="both"/>
        <w:rPr>
          <w:sz w:val="28"/>
          <w:szCs w:val="28"/>
        </w:rPr>
      </w:pPr>
      <w:r>
        <w:rPr>
          <w:sz w:val="28"/>
          <w:szCs w:val="28"/>
        </w:rPr>
        <w:t xml:space="preserve">   Согласно </w:t>
      </w:r>
      <w:proofErr w:type="gramStart"/>
      <w:r>
        <w:rPr>
          <w:sz w:val="28"/>
          <w:szCs w:val="28"/>
        </w:rPr>
        <w:t>сведениям, представленным в пояснительной записке в течение 2021 года изменений состава получателей бюджетных средств не произошло</w:t>
      </w:r>
      <w:proofErr w:type="gramEnd"/>
      <w:r>
        <w:rPr>
          <w:sz w:val="28"/>
          <w:szCs w:val="28"/>
        </w:rPr>
        <w:t xml:space="preserve">. </w:t>
      </w:r>
    </w:p>
    <w:p w:rsidR="005E042C" w:rsidRDefault="005E042C" w:rsidP="005E042C">
      <w:pPr>
        <w:suppressAutoHyphens/>
        <w:ind w:firstLine="720"/>
        <w:jc w:val="center"/>
        <w:rPr>
          <w:rStyle w:val="af7"/>
          <w:bCs/>
        </w:rPr>
      </w:pPr>
      <w:r>
        <w:rPr>
          <w:b/>
          <w:sz w:val="28"/>
          <w:szCs w:val="28"/>
        </w:rPr>
        <w:t>Сведения об основных направлениях деятельности</w:t>
      </w:r>
    </w:p>
    <w:p w:rsidR="005E042C" w:rsidRDefault="005E042C" w:rsidP="005E042C">
      <w:pPr>
        <w:suppressAutoHyphens/>
        <w:ind w:firstLine="720"/>
        <w:jc w:val="right"/>
        <w:rPr>
          <w:rStyle w:val="af7"/>
          <w:b w:val="0"/>
          <w:bCs/>
          <w:sz w:val="28"/>
          <w:szCs w:val="28"/>
        </w:rPr>
      </w:pPr>
      <w:r>
        <w:rPr>
          <w:rStyle w:val="af7"/>
          <w:bCs/>
          <w:sz w:val="28"/>
          <w:szCs w:val="28"/>
        </w:rPr>
        <w:t>Таблица N 1</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3686"/>
        <w:gridCol w:w="4678"/>
      </w:tblGrid>
      <w:tr w:rsidR="005E042C" w:rsidTr="00815FDA">
        <w:tc>
          <w:tcPr>
            <w:tcW w:w="1701" w:type="dxa"/>
            <w:tcBorders>
              <w:top w:val="single" w:sz="4" w:space="0" w:color="auto"/>
              <w:left w:val="single" w:sz="4" w:space="0" w:color="auto"/>
              <w:bottom w:val="single" w:sz="4" w:space="0" w:color="auto"/>
              <w:right w:val="single" w:sz="4" w:space="0" w:color="auto"/>
            </w:tcBorders>
            <w:hideMark/>
          </w:tcPr>
          <w:p w:rsidR="005E042C" w:rsidRDefault="005E042C" w:rsidP="00815FDA">
            <w:pPr>
              <w:pStyle w:val="af8"/>
              <w:jc w:val="center"/>
            </w:pPr>
            <w:r>
              <w:rPr>
                <w:sz w:val="22"/>
                <w:szCs w:val="22"/>
              </w:rPr>
              <w:t>Виды деятельности (код по ОКВЭД)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42C" w:rsidRDefault="005E042C" w:rsidP="00815FDA">
            <w:pPr>
              <w:pStyle w:val="af8"/>
              <w:jc w:val="center"/>
            </w:pPr>
            <w:r>
              <w:rPr>
                <w:sz w:val="22"/>
                <w:szCs w:val="22"/>
              </w:rPr>
              <w:t>Коды бюджетной классификации (код раздела, подраздела)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042C" w:rsidRDefault="005E042C" w:rsidP="00815FDA">
            <w:pPr>
              <w:pStyle w:val="af8"/>
              <w:jc w:val="center"/>
            </w:pPr>
            <w:r>
              <w:rPr>
                <w:sz w:val="22"/>
                <w:szCs w:val="22"/>
              </w:rPr>
              <w:t>Пояснения</w:t>
            </w:r>
          </w:p>
        </w:tc>
      </w:tr>
      <w:tr w:rsidR="005E042C" w:rsidTr="00815FDA">
        <w:tc>
          <w:tcPr>
            <w:tcW w:w="10065" w:type="dxa"/>
            <w:gridSpan w:val="3"/>
            <w:tcBorders>
              <w:top w:val="single" w:sz="4" w:space="0" w:color="auto"/>
              <w:left w:val="single" w:sz="4" w:space="0" w:color="auto"/>
              <w:bottom w:val="single" w:sz="4" w:space="0" w:color="auto"/>
              <w:right w:val="single" w:sz="4" w:space="0" w:color="auto"/>
            </w:tcBorders>
            <w:hideMark/>
          </w:tcPr>
          <w:p w:rsidR="005E042C" w:rsidRDefault="005E042C" w:rsidP="005E042C">
            <w:pPr>
              <w:pStyle w:val="af8"/>
              <w:numPr>
                <w:ilvl w:val="0"/>
                <w:numId w:val="16"/>
              </w:numPr>
              <w:jc w:val="center"/>
            </w:pPr>
            <w:r>
              <w:rPr>
                <w:sz w:val="22"/>
                <w:szCs w:val="22"/>
              </w:rPr>
              <w:t xml:space="preserve">Относительно года, предшествующего </w:t>
            </w:r>
            <w:proofErr w:type="gramStart"/>
            <w:r>
              <w:rPr>
                <w:sz w:val="22"/>
                <w:szCs w:val="22"/>
              </w:rPr>
              <w:t>отчетному</w:t>
            </w:r>
            <w:proofErr w:type="gramEnd"/>
            <w:r>
              <w:rPr>
                <w:sz w:val="22"/>
                <w:szCs w:val="22"/>
              </w:rPr>
              <w:t xml:space="preserve"> (ОКВЭД по новым видам деятельности, которые не осуществлялись учреждением) – </w:t>
            </w:r>
            <w:r>
              <w:rPr>
                <w:b/>
                <w:sz w:val="22"/>
                <w:szCs w:val="22"/>
              </w:rPr>
              <w:t>без изменений</w:t>
            </w:r>
          </w:p>
        </w:tc>
      </w:tr>
      <w:tr w:rsidR="005E042C" w:rsidTr="00815FDA">
        <w:tc>
          <w:tcPr>
            <w:tcW w:w="1701" w:type="dxa"/>
            <w:tcBorders>
              <w:top w:val="single" w:sz="4" w:space="0" w:color="auto"/>
              <w:left w:val="single" w:sz="4" w:space="0" w:color="auto"/>
              <w:bottom w:val="single" w:sz="4" w:space="0" w:color="auto"/>
              <w:right w:val="single" w:sz="4" w:space="0" w:color="auto"/>
            </w:tcBorders>
          </w:tcPr>
          <w:p w:rsidR="005E042C" w:rsidRDefault="005E042C" w:rsidP="00815FDA">
            <w:pPr>
              <w:pStyle w:val="af8"/>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r>
      <w:tr w:rsidR="005E042C" w:rsidTr="00815FDA">
        <w:tc>
          <w:tcPr>
            <w:tcW w:w="1701" w:type="dxa"/>
            <w:tcBorders>
              <w:top w:val="single" w:sz="4" w:space="0" w:color="auto"/>
              <w:left w:val="single" w:sz="4" w:space="0" w:color="auto"/>
              <w:bottom w:val="single" w:sz="4" w:space="0" w:color="auto"/>
              <w:right w:val="single" w:sz="4" w:space="0" w:color="auto"/>
            </w:tcBorders>
          </w:tcPr>
          <w:p w:rsidR="005E042C" w:rsidRDefault="005E042C" w:rsidP="00815FDA">
            <w:pPr>
              <w:pStyle w:val="af8"/>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r>
      <w:tr w:rsidR="005E042C" w:rsidTr="00815FDA">
        <w:tc>
          <w:tcPr>
            <w:tcW w:w="10065" w:type="dxa"/>
            <w:gridSpan w:val="3"/>
            <w:tcBorders>
              <w:top w:val="single" w:sz="4" w:space="0" w:color="auto"/>
              <w:left w:val="single" w:sz="4" w:space="0" w:color="auto"/>
              <w:bottom w:val="single" w:sz="4" w:space="0" w:color="auto"/>
              <w:right w:val="single" w:sz="4" w:space="0" w:color="auto"/>
            </w:tcBorders>
            <w:hideMark/>
          </w:tcPr>
          <w:p w:rsidR="005E042C" w:rsidRDefault="005E042C" w:rsidP="005E042C">
            <w:pPr>
              <w:pStyle w:val="af8"/>
              <w:numPr>
                <w:ilvl w:val="0"/>
                <w:numId w:val="16"/>
              </w:numPr>
              <w:jc w:val="center"/>
            </w:pPr>
            <w:proofErr w:type="gramStart"/>
            <w:r>
              <w:rPr>
                <w:sz w:val="22"/>
                <w:szCs w:val="22"/>
              </w:rPr>
              <w:t xml:space="preserve">Относительно очередного года, следующего за отчетным (ОКВЭД по видам деятельности, прекращенным в отчетном году) – </w:t>
            </w:r>
            <w:r>
              <w:rPr>
                <w:b/>
                <w:sz w:val="22"/>
                <w:szCs w:val="22"/>
              </w:rPr>
              <w:t>без изменений</w:t>
            </w:r>
            <w:proofErr w:type="gramEnd"/>
          </w:p>
        </w:tc>
      </w:tr>
      <w:tr w:rsidR="005E042C" w:rsidTr="00815FDA">
        <w:tc>
          <w:tcPr>
            <w:tcW w:w="1701" w:type="dxa"/>
            <w:tcBorders>
              <w:top w:val="single" w:sz="4" w:space="0" w:color="auto"/>
              <w:left w:val="single" w:sz="4" w:space="0" w:color="auto"/>
              <w:bottom w:val="single" w:sz="4" w:space="0" w:color="auto"/>
              <w:right w:val="single" w:sz="4" w:space="0" w:color="auto"/>
            </w:tcBorders>
          </w:tcPr>
          <w:p w:rsidR="005E042C" w:rsidRDefault="005E042C" w:rsidP="00815FDA">
            <w:pPr>
              <w:pStyle w:val="af8"/>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5E042C" w:rsidRDefault="005E042C" w:rsidP="00815FDA">
            <w:pPr>
              <w:pStyle w:val="af8"/>
              <w:jc w:val="center"/>
            </w:pPr>
          </w:p>
        </w:tc>
      </w:tr>
    </w:tbl>
    <w:p w:rsidR="005E042C" w:rsidRDefault="005E042C" w:rsidP="005E042C">
      <w:pPr>
        <w:suppressAutoHyphens/>
        <w:ind w:firstLine="720"/>
        <w:jc w:val="both"/>
        <w:rPr>
          <w:sz w:val="28"/>
          <w:szCs w:val="28"/>
          <w:lang w:eastAsia="ar-SA"/>
        </w:rPr>
      </w:pPr>
      <w:r>
        <w:rPr>
          <w:sz w:val="28"/>
          <w:szCs w:val="28"/>
          <w:lang w:eastAsia="ar-SA"/>
        </w:rPr>
        <w:t xml:space="preserve"> Примечание: Финансовое управление администрация Клетнянского района вид деятельности в 2021 году по ОКВЭД не меняло и не прекращало.</w:t>
      </w:r>
    </w:p>
    <w:p w:rsidR="005E042C" w:rsidRDefault="005E042C" w:rsidP="005E042C">
      <w:pPr>
        <w:jc w:val="both"/>
        <w:rPr>
          <w:sz w:val="28"/>
          <w:szCs w:val="28"/>
        </w:rPr>
      </w:pPr>
      <w:r>
        <w:rPr>
          <w:sz w:val="28"/>
          <w:szCs w:val="28"/>
        </w:rPr>
        <w:t xml:space="preserve">         </w:t>
      </w:r>
      <w:r w:rsidR="0060470F">
        <w:rPr>
          <w:sz w:val="28"/>
          <w:szCs w:val="28"/>
        </w:rPr>
        <w:t xml:space="preserve"> </w:t>
      </w:r>
      <w:r>
        <w:rPr>
          <w:sz w:val="28"/>
          <w:szCs w:val="28"/>
        </w:rPr>
        <w:t xml:space="preserve"> Численность работников финансового управления по состоянию на 01.01.2022 года составляет 11 человек, 1 ставка ведущего специалиста вакансия. В 2021 году получивших дополнительное профессиональное образование </w:t>
      </w:r>
      <w:proofErr w:type="gramStart"/>
      <w:r>
        <w:rPr>
          <w:sz w:val="28"/>
          <w:szCs w:val="28"/>
        </w:rPr>
        <w:t xml:space="preserve">( </w:t>
      </w:r>
      <w:proofErr w:type="gramEnd"/>
      <w:r>
        <w:rPr>
          <w:sz w:val="28"/>
          <w:szCs w:val="28"/>
        </w:rPr>
        <w:t xml:space="preserve">повышение квалификации) нет. </w:t>
      </w:r>
    </w:p>
    <w:p w:rsidR="005E042C" w:rsidRDefault="005E042C" w:rsidP="005E042C">
      <w:pPr>
        <w:shd w:val="clear" w:color="auto" w:fill="FFFFFF"/>
        <w:tabs>
          <w:tab w:val="left" w:pos="3874"/>
        </w:tabs>
        <w:jc w:val="center"/>
        <w:rPr>
          <w:b/>
          <w:bCs/>
          <w:sz w:val="28"/>
          <w:szCs w:val="28"/>
        </w:rPr>
      </w:pPr>
    </w:p>
    <w:p w:rsidR="005E042C" w:rsidRPr="00F852F6" w:rsidRDefault="005E042C" w:rsidP="005E042C">
      <w:pPr>
        <w:shd w:val="clear" w:color="auto" w:fill="FFFFFF"/>
        <w:tabs>
          <w:tab w:val="left" w:pos="3874"/>
        </w:tabs>
        <w:jc w:val="center"/>
        <w:rPr>
          <w:b/>
          <w:bCs/>
          <w:sz w:val="28"/>
          <w:szCs w:val="28"/>
        </w:rPr>
      </w:pPr>
      <w:r>
        <w:rPr>
          <w:b/>
          <w:bCs/>
          <w:sz w:val="28"/>
          <w:szCs w:val="28"/>
        </w:rPr>
        <w:t>3.</w:t>
      </w:r>
      <w:r w:rsidRPr="00F852F6">
        <w:rPr>
          <w:b/>
          <w:bCs/>
          <w:sz w:val="28"/>
          <w:szCs w:val="28"/>
        </w:rPr>
        <w:t>Анализ исполнения бюджетных назначений по расходам</w:t>
      </w:r>
    </w:p>
    <w:p w:rsidR="005E042C" w:rsidRDefault="005E042C" w:rsidP="005E042C">
      <w:pPr>
        <w:jc w:val="both"/>
        <w:rPr>
          <w:sz w:val="28"/>
          <w:szCs w:val="28"/>
        </w:rPr>
      </w:pPr>
    </w:p>
    <w:p w:rsidR="005E042C" w:rsidRDefault="005E042C" w:rsidP="005E042C">
      <w:pPr>
        <w:widowControl w:val="0"/>
        <w:jc w:val="both"/>
        <w:rPr>
          <w:sz w:val="28"/>
          <w:szCs w:val="28"/>
        </w:rPr>
      </w:pPr>
      <w:r w:rsidRPr="00A72465">
        <w:t xml:space="preserve">      </w:t>
      </w:r>
      <w:proofErr w:type="gramStart"/>
      <w:r w:rsidRPr="00A72465">
        <w:rPr>
          <w:sz w:val="28"/>
          <w:szCs w:val="28"/>
        </w:rPr>
        <w:t>Бюджетом</w:t>
      </w:r>
      <w:r>
        <w:rPr>
          <w:sz w:val="28"/>
          <w:szCs w:val="28"/>
        </w:rPr>
        <w:t xml:space="preserve"> Клетнянского муниципального </w:t>
      </w:r>
      <w:r w:rsidRPr="00A72465">
        <w:rPr>
          <w:sz w:val="28"/>
          <w:szCs w:val="28"/>
        </w:rPr>
        <w:t>район</w:t>
      </w:r>
      <w:r>
        <w:rPr>
          <w:sz w:val="28"/>
          <w:szCs w:val="28"/>
        </w:rPr>
        <w:t>а</w:t>
      </w:r>
      <w:r w:rsidRPr="00A72465">
        <w:rPr>
          <w:sz w:val="28"/>
          <w:szCs w:val="28"/>
        </w:rPr>
        <w:t xml:space="preserve"> на 20</w:t>
      </w:r>
      <w:r>
        <w:rPr>
          <w:sz w:val="28"/>
          <w:szCs w:val="28"/>
        </w:rPr>
        <w:t>21</w:t>
      </w:r>
      <w:r w:rsidRPr="00A72465">
        <w:rPr>
          <w:sz w:val="28"/>
          <w:szCs w:val="28"/>
        </w:rPr>
        <w:t xml:space="preserve"> год</w:t>
      </w:r>
      <w:r>
        <w:rPr>
          <w:sz w:val="28"/>
          <w:szCs w:val="28"/>
        </w:rPr>
        <w:t>,</w:t>
      </w:r>
      <w:r w:rsidRPr="00A72465">
        <w:rPr>
          <w:sz w:val="28"/>
          <w:szCs w:val="28"/>
        </w:rPr>
        <w:t xml:space="preserve"> утвержденным решением </w:t>
      </w:r>
      <w:r>
        <w:rPr>
          <w:sz w:val="28"/>
          <w:szCs w:val="28"/>
        </w:rPr>
        <w:t>Клетнянского</w:t>
      </w:r>
      <w:r w:rsidRPr="00A72465">
        <w:rPr>
          <w:sz w:val="28"/>
          <w:szCs w:val="28"/>
        </w:rPr>
        <w:t xml:space="preserve"> районного Совета народных депутатов от </w:t>
      </w:r>
      <w:r>
        <w:rPr>
          <w:sz w:val="28"/>
          <w:szCs w:val="28"/>
        </w:rPr>
        <w:t>11.12.2020г. № 10-1</w:t>
      </w:r>
      <w:r w:rsidRPr="00A72465">
        <w:rPr>
          <w:sz w:val="28"/>
          <w:szCs w:val="28"/>
        </w:rPr>
        <w:t xml:space="preserve"> «О бюджете </w:t>
      </w:r>
      <w:proofErr w:type="spellStart"/>
      <w:r>
        <w:rPr>
          <w:sz w:val="28"/>
          <w:szCs w:val="28"/>
        </w:rPr>
        <w:t>Клетняского</w:t>
      </w:r>
      <w:proofErr w:type="spellEnd"/>
      <w:r>
        <w:rPr>
          <w:sz w:val="28"/>
          <w:szCs w:val="28"/>
        </w:rPr>
        <w:t xml:space="preserve"> муниципального района Брянской области  </w:t>
      </w:r>
      <w:r w:rsidRPr="00A72465">
        <w:rPr>
          <w:sz w:val="28"/>
          <w:szCs w:val="28"/>
        </w:rPr>
        <w:t>на 20</w:t>
      </w:r>
      <w:r>
        <w:rPr>
          <w:sz w:val="28"/>
          <w:szCs w:val="28"/>
        </w:rPr>
        <w:t>21 год и плановый период 2022 и 2023 годов</w:t>
      </w:r>
      <w:r w:rsidRPr="00A72465">
        <w:rPr>
          <w:sz w:val="28"/>
          <w:szCs w:val="28"/>
        </w:rPr>
        <w:t xml:space="preserve">» утвержден объем ассигнований по главному распорядителю – </w:t>
      </w:r>
      <w:r>
        <w:rPr>
          <w:sz w:val="28"/>
          <w:szCs w:val="28"/>
        </w:rPr>
        <w:t>Финансовому управлению администрации Клетнянского</w:t>
      </w:r>
      <w:r w:rsidRPr="00A72465">
        <w:rPr>
          <w:sz w:val="28"/>
          <w:szCs w:val="28"/>
        </w:rPr>
        <w:t xml:space="preserve"> рай</w:t>
      </w:r>
      <w:r>
        <w:rPr>
          <w:sz w:val="28"/>
          <w:szCs w:val="28"/>
        </w:rPr>
        <w:t xml:space="preserve">она </w:t>
      </w:r>
      <w:r w:rsidRPr="00A72465">
        <w:rPr>
          <w:sz w:val="28"/>
          <w:szCs w:val="28"/>
        </w:rPr>
        <w:t xml:space="preserve"> в сумме </w:t>
      </w:r>
      <w:r>
        <w:rPr>
          <w:sz w:val="28"/>
          <w:szCs w:val="28"/>
        </w:rPr>
        <w:t>8 191,4</w:t>
      </w:r>
      <w:r w:rsidRPr="00A72465">
        <w:rPr>
          <w:sz w:val="28"/>
          <w:szCs w:val="28"/>
        </w:rPr>
        <w:t xml:space="preserve"> тыс. рублей.</w:t>
      </w:r>
      <w:proofErr w:type="gramEnd"/>
      <w:r w:rsidRPr="00A72465">
        <w:rPr>
          <w:sz w:val="28"/>
          <w:szCs w:val="28"/>
        </w:rPr>
        <w:t xml:space="preserve"> В связи с внесением изменений </w:t>
      </w:r>
      <w:r w:rsidRPr="00A72465">
        <w:rPr>
          <w:sz w:val="28"/>
          <w:szCs w:val="28"/>
        </w:rPr>
        <w:lastRenderedPageBreak/>
        <w:t xml:space="preserve">и дополнений в указанное решение о бюджете, объем расходов по главному распорядителю –  </w:t>
      </w:r>
      <w:r>
        <w:rPr>
          <w:sz w:val="28"/>
          <w:szCs w:val="28"/>
        </w:rPr>
        <w:t>Финансовому управлению администрации Клетнянского</w:t>
      </w:r>
      <w:r w:rsidRPr="00A72465">
        <w:rPr>
          <w:sz w:val="28"/>
          <w:szCs w:val="28"/>
        </w:rPr>
        <w:t xml:space="preserve"> рай</w:t>
      </w:r>
      <w:r>
        <w:rPr>
          <w:sz w:val="28"/>
          <w:szCs w:val="28"/>
        </w:rPr>
        <w:t xml:space="preserve">она </w:t>
      </w:r>
      <w:r w:rsidRPr="00A72465">
        <w:rPr>
          <w:sz w:val="28"/>
          <w:szCs w:val="28"/>
        </w:rPr>
        <w:t xml:space="preserve"> утвержден в сумме </w:t>
      </w:r>
      <w:r>
        <w:rPr>
          <w:sz w:val="28"/>
          <w:szCs w:val="28"/>
        </w:rPr>
        <w:t>9 170,0</w:t>
      </w:r>
      <w:r w:rsidRPr="00A72465">
        <w:rPr>
          <w:sz w:val="28"/>
          <w:szCs w:val="28"/>
        </w:rPr>
        <w:t xml:space="preserve"> тыс. рублей, что </w:t>
      </w:r>
      <w:r>
        <w:rPr>
          <w:sz w:val="28"/>
          <w:szCs w:val="28"/>
        </w:rPr>
        <w:t>больше</w:t>
      </w:r>
      <w:r w:rsidRPr="00A72465">
        <w:rPr>
          <w:sz w:val="28"/>
          <w:szCs w:val="28"/>
        </w:rPr>
        <w:t xml:space="preserve"> первоначального варианта на</w:t>
      </w:r>
      <w:r>
        <w:rPr>
          <w:sz w:val="28"/>
          <w:szCs w:val="28"/>
        </w:rPr>
        <w:t xml:space="preserve"> 978,6</w:t>
      </w:r>
      <w:r w:rsidRPr="00A72465">
        <w:rPr>
          <w:sz w:val="28"/>
          <w:szCs w:val="28"/>
        </w:rPr>
        <w:t xml:space="preserve"> тыс. рублей или на</w:t>
      </w:r>
      <w:r>
        <w:rPr>
          <w:sz w:val="28"/>
          <w:szCs w:val="28"/>
        </w:rPr>
        <w:t xml:space="preserve"> 111,9</w:t>
      </w:r>
      <w:r w:rsidRPr="00A72465">
        <w:rPr>
          <w:sz w:val="28"/>
          <w:szCs w:val="28"/>
        </w:rPr>
        <w:t xml:space="preserve"> процента.</w:t>
      </w:r>
    </w:p>
    <w:p w:rsidR="005E042C" w:rsidRDefault="005E042C" w:rsidP="005E042C">
      <w:pPr>
        <w:jc w:val="both"/>
        <w:rPr>
          <w:sz w:val="28"/>
          <w:szCs w:val="28"/>
        </w:rPr>
      </w:pPr>
      <w:r>
        <w:rPr>
          <w:sz w:val="28"/>
          <w:szCs w:val="28"/>
        </w:rPr>
        <w:t xml:space="preserve">         Кассовое исполнение бюджета составило 8 808,9 тыс. руб., что составляет 96,2% от объема утвержденных ассигнований, что соответствует показателям п.2 «Расходы бюджета»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00AA0">
        <w:rPr>
          <w:sz w:val="28"/>
          <w:szCs w:val="28"/>
        </w:rPr>
        <w:t>» за 202</w:t>
      </w:r>
      <w:r w:rsidR="0089548D" w:rsidRPr="00500AA0">
        <w:rPr>
          <w:sz w:val="28"/>
          <w:szCs w:val="28"/>
        </w:rPr>
        <w:t>1</w:t>
      </w:r>
      <w:r w:rsidRPr="00500AA0">
        <w:rPr>
          <w:sz w:val="28"/>
          <w:szCs w:val="28"/>
        </w:rPr>
        <w:t xml:space="preserve"> год.</w:t>
      </w:r>
    </w:p>
    <w:p w:rsidR="005E042C" w:rsidRPr="009F2B6A" w:rsidRDefault="005E042C" w:rsidP="005E042C">
      <w:pPr>
        <w:pStyle w:val="2"/>
        <w:spacing w:after="0" w:line="240" w:lineRule="auto"/>
        <w:ind w:left="0"/>
        <w:jc w:val="both"/>
        <w:rPr>
          <w:sz w:val="28"/>
          <w:szCs w:val="28"/>
        </w:rPr>
      </w:pPr>
      <w:r w:rsidRPr="00261BFD">
        <w:t xml:space="preserve">       </w:t>
      </w:r>
      <w:r w:rsidRPr="009F2B6A">
        <w:rPr>
          <w:sz w:val="28"/>
          <w:szCs w:val="28"/>
        </w:rPr>
        <w:t xml:space="preserve">Структура расходной части бюджета </w:t>
      </w:r>
      <w:r>
        <w:rPr>
          <w:sz w:val="28"/>
          <w:szCs w:val="28"/>
        </w:rPr>
        <w:t>Ф</w:t>
      </w:r>
      <w:r w:rsidRPr="009F2B6A">
        <w:rPr>
          <w:sz w:val="28"/>
          <w:szCs w:val="28"/>
        </w:rPr>
        <w:t>инансов</w:t>
      </w:r>
      <w:r>
        <w:rPr>
          <w:sz w:val="28"/>
          <w:szCs w:val="28"/>
        </w:rPr>
        <w:t>ого управления</w:t>
      </w:r>
      <w:r w:rsidRPr="009F2B6A">
        <w:rPr>
          <w:sz w:val="28"/>
          <w:szCs w:val="28"/>
        </w:rPr>
        <w:t xml:space="preserve"> полностью составлена  в программно-целевом формате.       </w:t>
      </w:r>
    </w:p>
    <w:p w:rsidR="005E042C" w:rsidRPr="00D2664F" w:rsidRDefault="005E042C" w:rsidP="005E042C">
      <w:pPr>
        <w:jc w:val="both"/>
        <w:rPr>
          <w:sz w:val="28"/>
          <w:szCs w:val="28"/>
        </w:rPr>
      </w:pPr>
      <w:r>
        <w:rPr>
          <w:sz w:val="28"/>
          <w:szCs w:val="28"/>
        </w:rPr>
        <w:t xml:space="preserve">       Финансирование расходов в отчетном периоде осуществлялось по разделам «Общегосударственные вопросы </w:t>
      </w:r>
      <w:r w:rsidRPr="00B6248D">
        <w:rPr>
          <w:b/>
        </w:rPr>
        <w:t>«</w:t>
      </w:r>
      <w:r w:rsidRPr="00D2664F">
        <w:rPr>
          <w:sz w:val="28"/>
          <w:szCs w:val="28"/>
        </w:rPr>
        <w:t>Межбюджетные трансферты общего характера бюджетам субъектов Российской Федерации и муниципальных образований».</w:t>
      </w:r>
    </w:p>
    <w:p w:rsidR="005E042C" w:rsidRPr="008862FD" w:rsidRDefault="005E042C" w:rsidP="005E042C">
      <w:pPr>
        <w:widowControl w:val="0"/>
        <w:ind w:right="-5"/>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 </w:t>
      </w:r>
      <w:r>
        <w:rPr>
          <w:sz w:val="28"/>
          <w:szCs w:val="28"/>
        </w:rPr>
        <w:t xml:space="preserve">6 201,4 тыс. руб. или 94,5 % от плана </w:t>
      </w:r>
      <w:proofErr w:type="gramStart"/>
      <w:r>
        <w:rPr>
          <w:sz w:val="28"/>
          <w:szCs w:val="28"/>
        </w:rPr>
        <w:t xml:space="preserve">( </w:t>
      </w:r>
      <w:proofErr w:type="gramEnd"/>
      <w:r>
        <w:rPr>
          <w:sz w:val="28"/>
          <w:szCs w:val="28"/>
        </w:rPr>
        <w:t>6 562,5 тыс. руб.)</w:t>
      </w:r>
      <w:r w:rsidRPr="008862FD">
        <w:rPr>
          <w:sz w:val="28"/>
          <w:szCs w:val="28"/>
        </w:rPr>
        <w:t>.  В  сравнении с прошлым годом расходы у</w:t>
      </w:r>
      <w:r>
        <w:rPr>
          <w:sz w:val="28"/>
          <w:szCs w:val="28"/>
        </w:rPr>
        <w:t>величились</w:t>
      </w:r>
      <w:r w:rsidRPr="008862FD">
        <w:rPr>
          <w:sz w:val="28"/>
          <w:szCs w:val="28"/>
        </w:rPr>
        <w:t xml:space="preserve"> на </w:t>
      </w:r>
      <w:r>
        <w:rPr>
          <w:sz w:val="28"/>
          <w:szCs w:val="28"/>
        </w:rPr>
        <w:t>75,0 тыс. руб. (в 2020г. – 6126,4 тыс. руб.).</w:t>
      </w:r>
      <w:r w:rsidRPr="008862FD">
        <w:rPr>
          <w:sz w:val="28"/>
          <w:szCs w:val="28"/>
        </w:rPr>
        <w:t xml:space="preserve"> </w:t>
      </w:r>
    </w:p>
    <w:p w:rsidR="005E042C" w:rsidRPr="008862FD" w:rsidRDefault="005E042C" w:rsidP="005E042C">
      <w:pPr>
        <w:autoSpaceDE w:val="0"/>
        <w:autoSpaceDN w:val="0"/>
        <w:adjustRightInd w:val="0"/>
        <w:jc w:val="both"/>
        <w:rPr>
          <w:sz w:val="28"/>
          <w:szCs w:val="28"/>
        </w:rPr>
      </w:pPr>
      <w:r>
        <w:rPr>
          <w:sz w:val="28"/>
          <w:szCs w:val="28"/>
        </w:rPr>
        <w:t xml:space="preserve">      </w:t>
      </w:r>
      <w:r w:rsidRPr="008862FD">
        <w:rPr>
          <w:sz w:val="28"/>
          <w:szCs w:val="28"/>
        </w:rPr>
        <w:t xml:space="preserve">Доля расходов от всех расходов по главному распорядителю составила </w:t>
      </w:r>
      <w:r>
        <w:rPr>
          <w:sz w:val="28"/>
          <w:szCs w:val="28"/>
        </w:rPr>
        <w:t xml:space="preserve"> 70,4</w:t>
      </w:r>
      <w:r w:rsidRPr="008862FD">
        <w:rPr>
          <w:sz w:val="28"/>
          <w:szCs w:val="28"/>
        </w:rPr>
        <w:t>%.</w:t>
      </w:r>
    </w:p>
    <w:p w:rsidR="005E042C" w:rsidRDefault="005E042C" w:rsidP="005E042C">
      <w:pPr>
        <w:widowControl w:val="0"/>
        <w:jc w:val="both"/>
        <w:rPr>
          <w:sz w:val="28"/>
          <w:szCs w:val="28"/>
        </w:rPr>
      </w:pPr>
      <w:r>
        <w:rPr>
          <w:b/>
          <w:sz w:val="28"/>
          <w:szCs w:val="28"/>
        </w:rPr>
        <w:t xml:space="preserve">      </w:t>
      </w:r>
      <w:r w:rsidRPr="008862FD">
        <w:rPr>
          <w:b/>
          <w:sz w:val="28"/>
          <w:szCs w:val="28"/>
        </w:rPr>
        <w:t>По подразделу 010</w:t>
      </w:r>
      <w:r>
        <w:rPr>
          <w:b/>
          <w:sz w:val="28"/>
          <w:szCs w:val="28"/>
        </w:rPr>
        <w:t>6</w:t>
      </w:r>
      <w:r w:rsidRPr="008862FD">
        <w:rPr>
          <w:b/>
          <w:sz w:val="28"/>
          <w:szCs w:val="28"/>
        </w:rPr>
        <w:t xml:space="preserve"> «</w:t>
      </w:r>
      <w:r>
        <w:rPr>
          <w:b/>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Pr="008862FD">
        <w:rPr>
          <w:sz w:val="28"/>
          <w:szCs w:val="28"/>
        </w:rPr>
        <w:t xml:space="preserve">уточненной сводной бюджетной росписью   предусмотрены расходы в сумме </w:t>
      </w:r>
      <w:r>
        <w:rPr>
          <w:sz w:val="28"/>
          <w:szCs w:val="28"/>
        </w:rPr>
        <w:t>6 232,5</w:t>
      </w:r>
      <w:r w:rsidRPr="008862FD">
        <w:rPr>
          <w:sz w:val="28"/>
          <w:szCs w:val="28"/>
        </w:rPr>
        <w:t xml:space="preserve">  тыс. руб., что по сравнению с прошлым годом </w:t>
      </w:r>
      <w:r>
        <w:rPr>
          <w:sz w:val="28"/>
          <w:szCs w:val="28"/>
        </w:rPr>
        <w:t>больше</w:t>
      </w:r>
      <w:r w:rsidRPr="008862FD">
        <w:rPr>
          <w:sz w:val="28"/>
          <w:szCs w:val="28"/>
        </w:rPr>
        <w:t xml:space="preserve"> на</w:t>
      </w:r>
      <w:r>
        <w:rPr>
          <w:sz w:val="28"/>
          <w:szCs w:val="28"/>
        </w:rPr>
        <w:t xml:space="preserve"> </w:t>
      </w:r>
      <w:r w:rsidRPr="008862FD">
        <w:rPr>
          <w:sz w:val="28"/>
          <w:szCs w:val="28"/>
        </w:rPr>
        <w:t xml:space="preserve"> </w:t>
      </w:r>
      <w:r>
        <w:rPr>
          <w:sz w:val="28"/>
          <w:szCs w:val="28"/>
        </w:rPr>
        <w:t xml:space="preserve">84,0 </w:t>
      </w:r>
      <w:r w:rsidRPr="008862FD">
        <w:rPr>
          <w:sz w:val="28"/>
          <w:szCs w:val="28"/>
        </w:rPr>
        <w:t xml:space="preserve">тыс. руб. или на </w:t>
      </w:r>
      <w:r>
        <w:rPr>
          <w:sz w:val="28"/>
          <w:szCs w:val="28"/>
        </w:rPr>
        <w:t xml:space="preserve">101,4 </w:t>
      </w:r>
      <w:r w:rsidRPr="008862FD">
        <w:rPr>
          <w:sz w:val="28"/>
          <w:szCs w:val="28"/>
        </w:rPr>
        <w:t>%</w:t>
      </w:r>
      <w:r>
        <w:rPr>
          <w:sz w:val="28"/>
          <w:szCs w:val="28"/>
        </w:rPr>
        <w:t xml:space="preserve">(2020г. – 6 148,5 тыс. руб.). </w:t>
      </w:r>
      <w:r w:rsidRPr="008862FD">
        <w:rPr>
          <w:sz w:val="28"/>
          <w:szCs w:val="28"/>
        </w:rPr>
        <w:t xml:space="preserve"> Исполнение расходов составило </w:t>
      </w:r>
      <w:r>
        <w:rPr>
          <w:sz w:val="28"/>
          <w:szCs w:val="28"/>
        </w:rPr>
        <w:t xml:space="preserve">6 201,4 тыс. руб. или  99,5 % от плана и  101,2% к прошлому году </w:t>
      </w:r>
      <w:proofErr w:type="gramStart"/>
      <w:r>
        <w:rPr>
          <w:sz w:val="28"/>
          <w:szCs w:val="28"/>
        </w:rPr>
        <w:t xml:space="preserve">( </w:t>
      </w:r>
      <w:proofErr w:type="gramEnd"/>
      <w:r>
        <w:rPr>
          <w:sz w:val="28"/>
          <w:szCs w:val="28"/>
        </w:rPr>
        <w:t>2020г. -6126,4 тыс. руб.)</w:t>
      </w:r>
    </w:p>
    <w:p w:rsidR="005E042C" w:rsidRDefault="005E042C" w:rsidP="005E042C">
      <w:pPr>
        <w:widowControl w:val="0"/>
        <w:jc w:val="both"/>
        <w:rPr>
          <w:sz w:val="28"/>
          <w:szCs w:val="28"/>
        </w:rPr>
      </w:pPr>
      <w:r>
        <w:rPr>
          <w:sz w:val="28"/>
          <w:szCs w:val="28"/>
        </w:rPr>
        <w:t xml:space="preserve">       </w:t>
      </w:r>
      <w:r w:rsidRPr="008862FD">
        <w:rPr>
          <w:sz w:val="28"/>
          <w:szCs w:val="28"/>
        </w:rPr>
        <w:t xml:space="preserve">По данному подразделу предусматривались расходы на содержание центрального аппарата  </w:t>
      </w:r>
      <w:r>
        <w:rPr>
          <w:sz w:val="28"/>
          <w:szCs w:val="28"/>
        </w:rPr>
        <w:t xml:space="preserve">Финансового управления </w:t>
      </w:r>
      <w:r w:rsidRPr="008862FD">
        <w:rPr>
          <w:sz w:val="28"/>
          <w:szCs w:val="28"/>
        </w:rPr>
        <w:t xml:space="preserve">администрации </w:t>
      </w:r>
      <w:r>
        <w:rPr>
          <w:sz w:val="28"/>
          <w:szCs w:val="28"/>
        </w:rPr>
        <w:t xml:space="preserve">Клетнянского  района, в том числе расходы на выплаты персоналу муниципальных органов 5 446,7 </w:t>
      </w:r>
      <w:r w:rsidRPr="009B517A">
        <w:rPr>
          <w:sz w:val="28"/>
          <w:szCs w:val="28"/>
        </w:rPr>
        <w:t>тыс</w:t>
      </w:r>
      <w:r>
        <w:rPr>
          <w:sz w:val="28"/>
          <w:szCs w:val="28"/>
        </w:rPr>
        <w:t>. рублей</w:t>
      </w:r>
      <w:proofErr w:type="gramStart"/>
      <w:r>
        <w:rPr>
          <w:sz w:val="28"/>
          <w:szCs w:val="28"/>
        </w:rPr>
        <w:t xml:space="preserve"> ,</w:t>
      </w:r>
      <w:proofErr w:type="gramEnd"/>
      <w:r>
        <w:rPr>
          <w:sz w:val="28"/>
          <w:szCs w:val="28"/>
        </w:rPr>
        <w:t xml:space="preserve"> что больше предыдущего года на  349,8 тыс. руб.(2020г. – 5 096,9 тыс. руб., 2019г. – 4 546,5 тыс. руб., 2018 год- 3901,0 тыс. руб.) и на закупку товаров, работ. услуг – 302,3 тыс. руб.</w:t>
      </w:r>
    </w:p>
    <w:p w:rsidR="005E042C" w:rsidRDefault="005E042C" w:rsidP="005E042C">
      <w:pPr>
        <w:widowControl w:val="0"/>
        <w:jc w:val="both"/>
        <w:rPr>
          <w:sz w:val="28"/>
          <w:szCs w:val="28"/>
        </w:rPr>
      </w:pPr>
      <w:r>
        <w:rPr>
          <w:sz w:val="28"/>
          <w:szCs w:val="28"/>
        </w:rPr>
        <w:t xml:space="preserve">     Так же по данному разделу учтены поощрительные выплаты, источником финансового обеспечения которых являются межбюджетные трансферты стимулирующего характера из областного бюджета</w:t>
      </w:r>
      <w:proofErr w:type="gramStart"/>
      <w:r>
        <w:rPr>
          <w:sz w:val="28"/>
          <w:szCs w:val="28"/>
        </w:rPr>
        <w:t xml:space="preserve"> ,</w:t>
      </w:r>
      <w:proofErr w:type="gramEnd"/>
      <w:r>
        <w:rPr>
          <w:sz w:val="28"/>
          <w:szCs w:val="28"/>
        </w:rPr>
        <w:t xml:space="preserve"> увеличение расходов по материальным запасам по реализации переданных полномочий по внутреннему муниципальному финансовому контролю и расходы на выплату персоналу за достижение показателей деятельности органов исполнительной власти. В 2021 году произошло увеличение расходов на заработную плату и увеличение расходов по материальным запасам.</w:t>
      </w:r>
    </w:p>
    <w:p w:rsidR="005E042C" w:rsidRDefault="005E042C" w:rsidP="005E042C">
      <w:pPr>
        <w:widowControl w:val="0"/>
        <w:jc w:val="both"/>
        <w:rPr>
          <w:sz w:val="28"/>
          <w:szCs w:val="28"/>
        </w:rPr>
      </w:pPr>
      <w:r>
        <w:rPr>
          <w:b/>
          <w:sz w:val="28"/>
          <w:szCs w:val="28"/>
        </w:rPr>
        <w:t xml:space="preserve">       По разделу 0111</w:t>
      </w:r>
      <w:r w:rsidRPr="008862FD">
        <w:rPr>
          <w:b/>
          <w:sz w:val="28"/>
          <w:szCs w:val="28"/>
        </w:rPr>
        <w:t xml:space="preserve"> «</w:t>
      </w:r>
      <w:r>
        <w:rPr>
          <w:b/>
          <w:sz w:val="28"/>
          <w:szCs w:val="28"/>
        </w:rPr>
        <w:t>Резервные фонды</w:t>
      </w:r>
      <w:r w:rsidRPr="008862FD">
        <w:rPr>
          <w:b/>
          <w:sz w:val="28"/>
          <w:szCs w:val="28"/>
        </w:rPr>
        <w:t>»</w:t>
      </w:r>
      <w:r>
        <w:rPr>
          <w:b/>
          <w:sz w:val="28"/>
          <w:szCs w:val="28"/>
        </w:rPr>
        <w:t xml:space="preserve"> </w:t>
      </w:r>
      <w:r w:rsidRPr="008862FD">
        <w:rPr>
          <w:sz w:val="28"/>
          <w:szCs w:val="28"/>
        </w:rPr>
        <w:t xml:space="preserve"> расходы предусмотрены</w:t>
      </w:r>
      <w:r>
        <w:rPr>
          <w:sz w:val="28"/>
          <w:szCs w:val="28"/>
        </w:rPr>
        <w:t xml:space="preserve"> решением о бюджете </w:t>
      </w:r>
      <w:r w:rsidRPr="008862FD">
        <w:rPr>
          <w:sz w:val="28"/>
          <w:szCs w:val="28"/>
        </w:rPr>
        <w:t xml:space="preserve"> в размер</w:t>
      </w:r>
      <w:r>
        <w:rPr>
          <w:sz w:val="28"/>
          <w:szCs w:val="28"/>
        </w:rPr>
        <w:t>е</w:t>
      </w:r>
      <w:r w:rsidRPr="008862FD">
        <w:rPr>
          <w:sz w:val="28"/>
          <w:szCs w:val="28"/>
        </w:rPr>
        <w:t xml:space="preserve"> </w:t>
      </w:r>
      <w:r>
        <w:rPr>
          <w:sz w:val="28"/>
          <w:szCs w:val="28"/>
        </w:rPr>
        <w:t xml:space="preserve"> 330,0</w:t>
      </w:r>
      <w:r w:rsidRPr="008862FD">
        <w:rPr>
          <w:sz w:val="28"/>
          <w:szCs w:val="28"/>
        </w:rPr>
        <w:t xml:space="preserve"> тыс. рубл</w:t>
      </w:r>
      <w:r>
        <w:rPr>
          <w:sz w:val="28"/>
          <w:szCs w:val="28"/>
        </w:rPr>
        <w:t xml:space="preserve">ей. Расходы, утвержденные уточненной сводной бюджетной росписью 330,0 тыс. руб. </w:t>
      </w:r>
    </w:p>
    <w:p w:rsidR="005E042C" w:rsidRPr="008862FD" w:rsidRDefault="005E042C" w:rsidP="005E042C">
      <w:pPr>
        <w:widowControl w:val="0"/>
        <w:jc w:val="both"/>
        <w:rPr>
          <w:spacing w:val="-6"/>
          <w:sz w:val="28"/>
          <w:szCs w:val="28"/>
        </w:rPr>
      </w:pPr>
    </w:p>
    <w:p w:rsidR="005E042C" w:rsidRPr="00D2664F" w:rsidRDefault="005E042C" w:rsidP="005E042C">
      <w:pPr>
        <w:widowControl w:val="0"/>
        <w:jc w:val="both"/>
        <w:rPr>
          <w:color w:val="FF0000"/>
          <w:sz w:val="28"/>
          <w:szCs w:val="28"/>
        </w:rPr>
      </w:pPr>
      <w:r>
        <w:rPr>
          <w:b/>
          <w:sz w:val="28"/>
          <w:szCs w:val="28"/>
        </w:rPr>
        <w:t xml:space="preserve">    </w:t>
      </w:r>
      <w:r w:rsidRPr="00D2664F">
        <w:rPr>
          <w:b/>
          <w:sz w:val="28"/>
          <w:szCs w:val="28"/>
        </w:rPr>
        <w:t xml:space="preserve">Раздел 14 «Межбюджетные трансферты общего характера бюджетам </w:t>
      </w:r>
      <w:r>
        <w:rPr>
          <w:b/>
          <w:sz w:val="28"/>
          <w:szCs w:val="28"/>
        </w:rPr>
        <w:t>бюджетной системы Российской Федерации</w:t>
      </w:r>
      <w:r w:rsidRPr="00D2664F">
        <w:rPr>
          <w:b/>
          <w:sz w:val="28"/>
          <w:szCs w:val="28"/>
        </w:rPr>
        <w:t xml:space="preserve">»  </w:t>
      </w:r>
      <w:r w:rsidRPr="00D2664F">
        <w:rPr>
          <w:sz w:val="28"/>
          <w:szCs w:val="28"/>
        </w:rPr>
        <w:t>расходы</w:t>
      </w:r>
      <w:r w:rsidRPr="00D2664F">
        <w:rPr>
          <w:b/>
          <w:sz w:val="28"/>
          <w:szCs w:val="28"/>
        </w:rPr>
        <w:t xml:space="preserve"> </w:t>
      </w:r>
      <w:r w:rsidRPr="00D2664F">
        <w:rPr>
          <w:sz w:val="28"/>
          <w:szCs w:val="28"/>
        </w:rPr>
        <w:t xml:space="preserve"> исполнены  в  размере  </w:t>
      </w:r>
      <w:r>
        <w:rPr>
          <w:sz w:val="28"/>
          <w:szCs w:val="28"/>
        </w:rPr>
        <w:t>2 607,5</w:t>
      </w:r>
      <w:r w:rsidRPr="00D2664F">
        <w:rPr>
          <w:sz w:val="28"/>
          <w:szCs w:val="28"/>
        </w:rPr>
        <w:t xml:space="preserve"> тыс. руб. или 100% от плана.   В сравнении с прошлым годом расходы </w:t>
      </w:r>
      <w:r w:rsidRPr="00D2664F">
        <w:rPr>
          <w:sz w:val="28"/>
          <w:szCs w:val="28"/>
        </w:rPr>
        <w:lastRenderedPageBreak/>
        <w:t>у</w:t>
      </w:r>
      <w:r>
        <w:rPr>
          <w:sz w:val="28"/>
          <w:szCs w:val="28"/>
        </w:rPr>
        <w:t>меньши</w:t>
      </w:r>
      <w:r w:rsidRPr="00D2664F">
        <w:rPr>
          <w:sz w:val="28"/>
          <w:szCs w:val="28"/>
        </w:rPr>
        <w:t xml:space="preserve">лись    </w:t>
      </w:r>
      <w:r>
        <w:rPr>
          <w:sz w:val="28"/>
          <w:szCs w:val="28"/>
        </w:rPr>
        <w:t>на 455,5 тыс. рублей и составили  94,9 %</w:t>
      </w:r>
      <w:r w:rsidRPr="00D2664F">
        <w:rPr>
          <w:sz w:val="28"/>
          <w:szCs w:val="28"/>
        </w:rPr>
        <w:t>.</w:t>
      </w:r>
      <w:r>
        <w:rPr>
          <w:sz w:val="28"/>
          <w:szCs w:val="28"/>
        </w:rPr>
        <w:t xml:space="preserve">   (в 2020г. – 3 063,0тыс. руб., в 2019г. – 3 228,0 тыс. руб., в 2018 г. – 3832,0 тыс. руб.)</w:t>
      </w:r>
      <w:r w:rsidRPr="00D2664F">
        <w:rPr>
          <w:sz w:val="28"/>
          <w:szCs w:val="28"/>
        </w:rPr>
        <w:t xml:space="preserve"> </w:t>
      </w:r>
    </w:p>
    <w:p w:rsidR="005E042C" w:rsidRPr="00D2664F" w:rsidRDefault="005E042C" w:rsidP="005E042C">
      <w:pPr>
        <w:widowControl w:val="0"/>
        <w:jc w:val="both"/>
        <w:rPr>
          <w:sz w:val="28"/>
          <w:szCs w:val="28"/>
        </w:rPr>
      </w:pPr>
      <w:r>
        <w:rPr>
          <w:sz w:val="28"/>
          <w:szCs w:val="28"/>
        </w:rPr>
        <w:t xml:space="preserve">      </w:t>
      </w:r>
      <w:r w:rsidRPr="00D2664F">
        <w:rPr>
          <w:sz w:val="28"/>
          <w:szCs w:val="28"/>
        </w:rPr>
        <w:t xml:space="preserve">Удельный вес в общем объеме расходов – </w:t>
      </w:r>
      <w:r>
        <w:rPr>
          <w:sz w:val="28"/>
          <w:szCs w:val="28"/>
        </w:rPr>
        <w:t xml:space="preserve">29,6 </w:t>
      </w:r>
      <w:r w:rsidRPr="00D2664F">
        <w:rPr>
          <w:sz w:val="28"/>
          <w:szCs w:val="28"/>
        </w:rPr>
        <w:t xml:space="preserve">% (в </w:t>
      </w:r>
      <w:r>
        <w:rPr>
          <w:sz w:val="28"/>
          <w:szCs w:val="28"/>
        </w:rPr>
        <w:t>2020г. – 33,3%, 2019г. – 39,6%</w:t>
      </w:r>
      <w:r w:rsidRPr="00D2664F">
        <w:rPr>
          <w:sz w:val="28"/>
          <w:szCs w:val="28"/>
        </w:rPr>
        <w:t>).</w:t>
      </w:r>
    </w:p>
    <w:p w:rsidR="005E042C" w:rsidRPr="00EE0EEA" w:rsidRDefault="005E042C" w:rsidP="005E042C">
      <w:pPr>
        <w:widowControl w:val="0"/>
        <w:jc w:val="both"/>
        <w:rPr>
          <w:color w:val="FF0000"/>
          <w:sz w:val="28"/>
          <w:szCs w:val="28"/>
        </w:rPr>
      </w:pPr>
      <w:r>
        <w:rPr>
          <w:sz w:val="28"/>
          <w:szCs w:val="28"/>
        </w:rPr>
        <w:t xml:space="preserve">     </w:t>
      </w:r>
      <w:r w:rsidRPr="00EE0EEA">
        <w:rPr>
          <w:sz w:val="28"/>
          <w:szCs w:val="28"/>
        </w:rPr>
        <w:t xml:space="preserve"> Расходы </w:t>
      </w:r>
      <w:r w:rsidRPr="005D2739">
        <w:rPr>
          <w:b/>
          <w:sz w:val="28"/>
          <w:szCs w:val="28"/>
        </w:rPr>
        <w:t xml:space="preserve">по подразделу 1401 «Дотации </w:t>
      </w:r>
      <w:r>
        <w:rPr>
          <w:b/>
          <w:sz w:val="28"/>
          <w:szCs w:val="28"/>
        </w:rPr>
        <w:t xml:space="preserve"> </w:t>
      </w:r>
      <w:r w:rsidRPr="005D2739">
        <w:rPr>
          <w:b/>
          <w:sz w:val="28"/>
          <w:szCs w:val="28"/>
        </w:rPr>
        <w:t>на выравнивание  бюджетной обеспеченности субъектов Российской Федерации и муниципальных образования»</w:t>
      </w:r>
      <w:r w:rsidRPr="00EE0EEA">
        <w:rPr>
          <w:sz w:val="28"/>
          <w:szCs w:val="28"/>
        </w:rPr>
        <w:t xml:space="preserve"> исполнены в размере  </w:t>
      </w:r>
      <w:r>
        <w:rPr>
          <w:sz w:val="28"/>
          <w:szCs w:val="28"/>
        </w:rPr>
        <w:t>833,0</w:t>
      </w:r>
      <w:r w:rsidRPr="00EE0EEA">
        <w:rPr>
          <w:sz w:val="28"/>
          <w:szCs w:val="28"/>
        </w:rPr>
        <w:t xml:space="preserve"> тыс. руб. или 100 процентов к плановым назначениям. В сравнении с прошлым годом расходы у</w:t>
      </w:r>
      <w:r>
        <w:rPr>
          <w:sz w:val="28"/>
          <w:szCs w:val="28"/>
        </w:rPr>
        <w:t xml:space="preserve">величились </w:t>
      </w:r>
      <w:r w:rsidRPr="00EE0EEA">
        <w:rPr>
          <w:sz w:val="28"/>
          <w:szCs w:val="28"/>
        </w:rPr>
        <w:t xml:space="preserve">на </w:t>
      </w:r>
      <w:r>
        <w:rPr>
          <w:sz w:val="28"/>
          <w:szCs w:val="28"/>
        </w:rPr>
        <w:t>70,0</w:t>
      </w:r>
      <w:r w:rsidRPr="00EE0EEA">
        <w:rPr>
          <w:sz w:val="28"/>
          <w:szCs w:val="28"/>
        </w:rPr>
        <w:t xml:space="preserve"> тыс. руб</w:t>
      </w:r>
      <w:proofErr w:type="gramStart"/>
      <w:r w:rsidRPr="00EE0EEA">
        <w:rPr>
          <w:sz w:val="28"/>
          <w:szCs w:val="28"/>
        </w:rPr>
        <w:t>.</w:t>
      </w:r>
      <w:r>
        <w:rPr>
          <w:sz w:val="28"/>
          <w:szCs w:val="28"/>
        </w:rPr>
        <w:t>(</w:t>
      </w:r>
      <w:proofErr w:type="gramEnd"/>
      <w:r>
        <w:rPr>
          <w:sz w:val="28"/>
          <w:szCs w:val="28"/>
        </w:rPr>
        <w:t xml:space="preserve"> в 2020г. – 763,0 тыс. руб.2019г. – 728,0 тыс. руб.)</w:t>
      </w:r>
      <w:r w:rsidRPr="00EE0EEA">
        <w:rPr>
          <w:sz w:val="28"/>
          <w:szCs w:val="28"/>
        </w:rPr>
        <w:t xml:space="preserve"> и сложились в виде дотации на выравнивание бюджетной обеспеченности </w:t>
      </w:r>
      <w:r>
        <w:rPr>
          <w:sz w:val="28"/>
          <w:szCs w:val="28"/>
        </w:rPr>
        <w:t>поселений</w:t>
      </w:r>
      <w:r w:rsidRPr="00EE0EEA">
        <w:rPr>
          <w:sz w:val="28"/>
          <w:szCs w:val="28"/>
        </w:rPr>
        <w:t>.</w:t>
      </w:r>
      <w:r w:rsidRPr="00EE0EEA">
        <w:rPr>
          <w:color w:val="FF0000"/>
          <w:sz w:val="28"/>
          <w:szCs w:val="28"/>
        </w:rPr>
        <w:t xml:space="preserve"> </w:t>
      </w:r>
    </w:p>
    <w:p w:rsidR="005E042C" w:rsidRPr="00D2664F" w:rsidRDefault="005E042C" w:rsidP="005E042C">
      <w:pPr>
        <w:widowControl w:val="0"/>
        <w:jc w:val="both"/>
        <w:rPr>
          <w:sz w:val="28"/>
          <w:szCs w:val="28"/>
        </w:rPr>
      </w:pPr>
      <w:r>
        <w:rPr>
          <w:sz w:val="28"/>
          <w:szCs w:val="28"/>
        </w:rPr>
        <w:t xml:space="preserve">       </w:t>
      </w:r>
      <w:r w:rsidRPr="00D2664F">
        <w:rPr>
          <w:sz w:val="28"/>
          <w:szCs w:val="28"/>
        </w:rPr>
        <w:t xml:space="preserve">Расходы </w:t>
      </w:r>
      <w:r w:rsidRPr="00D2664F">
        <w:rPr>
          <w:b/>
          <w:sz w:val="28"/>
          <w:szCs w:val="28"/>
        </w:rPr>
        <w:t>по подразделу 1402 «Иные дотации»</w:t>
      </w:r>
      <w:r w:rsidRPr="00D2664F">
        <w:rPr>
          <w:sz w:val="28"/>
          <w:szCs w:val="28"/>
        </w:rPr>
        <w:t xml:space="preserve"> исполнены в размере   </w:t>
      </w:r>
      <w:r>
        <w:rPr>
          <w:sz w:val="28"/>
          <w:szCs w:val="28"/>
        </w:rPr>
        <w:t xml:space="preserve">   </w:t>
      </w:r>
      <w:r w:rsidRPr="00D2664F">
        <w:rPr>
          <w:sz w:val="28"/>
          <w:szCs w:val="28"/>
        </w:rPr>
        <w:t xml:space="preserve"> </w:t>
      </w:r>
      <w:r>
        <w:rPr>
          <w:sz w:val="28"/>
          <w:szCs w:val="28"/>
        </w:rPr>
        <w:t>1 774,5</w:t>
      </w:r>
      <w:r w:rsidRPr="00D2664F">
        <w:rPr>
          <w:sz w:val="28"/>
          <w:szCs w:val="28"/>
        </w:rPr>
        <w:t xml:space="preserve"> тыс. руб. или   100 процентов к плановым назначениям. В сравнении с прошлым годом расходы у</w:t>
      </w:r>
      <w:r>
        <w:rPr>
          <w:sz w:val="28"/>
          <w:szCs w:val="28"/>
        </w:rPr>
        <w:t>меньши</w:t>
      </w:r>
      <w:r w:rsidRPr="00D2664F">
        <w:rPr>
          <w:sz w:val="28"/>
          <w:szCs w:val="28"/>
        </w:rPr>
        <w:t>лись    на</w:t>
      </w:r>
      <w:r>
        <w:rPr>
          <w:sz w:val="28"/>
          <w:szCs w:val="28"/>
        </w:rPr>
        <w:t xml:space="preserve"> 525,5</w:t>
      </w:r>
      <w:r w:rsidRPr="00D2664F">
        <w:rPr>
          <w:sz w:val="28"/>
          <w:szCs w:val="28"/>
        </w:rPr>
        <w:t xml:space="preserve"> тыс. руб</w:t>
      </w:r>
      <w:proofErr w:type="gramStart"/>
      <w:r w:rsidRPr="00D2664F">
        <w:rPr>
          <w:sz w:val="28"/>
          <w:szCs w:val="28"/>
        </w:rPr>
        <w:t>.</w:t>
      </w:r>
      <w:r>
        <w:rPr>
          <w:sz w:val="28"/>
          <w:szCs w:val="28"/>
        </w:rPr>
        <w:t>(</w:t>
      </w:r>
      <w:proofErr w:type="gramEnd"/>
      <w:r>
        <w:rPr>
          <w:sz w:val="28"/>
          <w:szCs w:val="28"/>
        </w:rPr>
        <w:t xml:space="preserve"> в2020г. – 2300,0 тыс. руб. 2019г. – 2 500,0 тыс. руб.)</w:t>
      </w:r>
      <w:r w:rsidRPr="00D2664F">
        <w:rPr>
          <w:sz w:val="28"/>
          <w:szCs w:val="28"/>
        </w:rPr>
        <w:t xml:space="preserve"> и сложились в виде дотации бюджетам </w:t>
      </w:r>
      <w:r>
        <w:rPr>
          <w:sz w:val="28"/>
          <w:szCs w:val="28"/>
        </w:rPr>
        <w:t>поселений</w:t>
      </w:r>
      <w:r w:rsidRPr="00D2664F">
        <w:rPr>
          <w:sz w:val="28"/>
          <w:szCs w:val="28"/>
        </w:rPr>
        <w:t xml:space="preserve"> на поддержку мер     по обеспечению сбалансированности бюджетов.</w:t>
      </w:r>
    </w:p>
    <w:p w:rsidR="005E042C" w:rsidRDefault="005E042C" w:rsidP="005E042C">
      <w:pPr>
        <w:jc w:val="center"/>
        <w:rPr>
          <w:b/>
          <w:sz w:val="28"/>
          <w:szCs w:val="28"/>
        </w:rPr>
      </w:pPr>
    </w:p>
    <w:p w:rsidR="005E042C" w:rsidRPr="003350B1" w:rsidRDefault="005E042C" w:rsidP="005E042C">
      <w:pPr>
        <w:jc w:val="center"/>
        <w:rPr>
          <w:b/>
          <w:sz w:val="28"/>
          <w:szCs w:val="28"/>
        </w:rPr>
      </w:pPr>
      <w:r>
        <w:rPr>
          <w:b/>
          <w:sz w:val="28"/>
          <w:szCs w:val="28"/>
        </w:rPr>
        <w:t>4. Проверка правильности формирования,  достоверности и своевременности</w:t>
      </w:r>
      <w:r w:rsidRPr="003350B1">
        <w:rPr>
          <w:b/>
          <w:sz w:val="28"/>
          <w:szCs w:val="28"/>
        </w:rPr>
        <w:t xml:space="preserve"> представления </w:t>
      </w:r>
      <w:r>
        <w:rPr>
          <w:b/>
          <w:sz w:val="28"/>
          <w:szCs w:val="28"/>
        </w:rPr>
        <w:t xml:space="preserve">годовой бюджетной </w:t>
      </w:r>
      <w:r w:rsidRPr="003350B1">
        <w:rPr>
          <w:b/>
          <w:sz w:val="28"/>
          <w:szCs w:val="28"/>
        </w:rPr>
        <w:t>отчётности</w:t>
      </w:r>
    </w:p>
    <w:p w:rsidR="005E042C" w:rsidRDefault="005E042C" w:rsidP="005E042C">
      <w:pPr>
        <w:jc w:val="both"/>
        <w:rPr>
          <w:sz w:val="28"/>
          <w:szCs w:val="28"/>
        </w:rPr>
      </w:pPr>
      <w:r>
        <w:rPr>
          <w:sz w:val="28"/>
          <w:szCs w:val="28"/>
        </w:rPr>
        <w:t xml:space="preserve">  </w:t>
      </w:r>
    </w:p>
    <w:p w:rsidR="005E042C" w:rsidRPr="003350B1" w:rsidRDefault="005E042C" w:rsidP="005E042C">
      <w:pPr>
        <w:jc w:val="both"/>
        <w:rPr>
          <w:b/>
          <w:sz w:val="28"/>
          <w:szCs w:val="28"/>
        </w:rPr>
      </w:pPr>
      <w:r>
        <w:rPr>
          <w:sz w:val="28"/>
          <w:szCs w:val="28"/>
        </w:rPr>
        <w:t xml:space="preserve">   </w:t>
      </w:r>
      <w:r w:rsidRPr="003350B1">
        <w:rPr>
          <w:sz w:val="28"/>
          <w:szCs w:val="28"/>
        </w:rPr>
        <w:t xml:space="preserve"> Бюджетная отчетность за 20</w:t>
      </w:r>
      <w:r>
        <w:rPr>
          <w:sz w:val="28"/>
          <w:szCs w:val="28"/>
        </w:rPr>
        <w:t>21</w:t>
      </w:r>
      <w:r w:rsidRPr="003350B1">
        <w:rPr>
          <w:sz w:val="28"/>
          <w:szCs w:val="28"/>
        </w:rPr>
        <w:t xml:space="preserve"> год </w:t>
      </w:r>
      <w:r>
        <w:rPr>
          <w:sz w:val="28"/>
          <w:szCs w:val="28"/>
        </w:rPr>
        <w:t>Ф</w:t>
      </w:r>
      <w:r w:rsidRPr="003350B1">
        <w:rPr>
          <w:sz w:val="28"/>
          <w:szCs w:val="28"/>
        </w:rPr>
        <w:t xml:space="preserve">инансовым </w:t>
      </w:r>
      <w:r>
        <w:rPr>
          <w:sz w:val="28"/>
          <w:szCs w:val="28"/>
        </w:rPr>
        <w:t>управлением</w:t>
      </w:r>
      <w:r w:rsidRPr="003350B1">
        <w:rPr>
          <w:sz w:val="28"/>
          <w:szCs w:val="28"/>
        </w:rPr>
        <w:t xml:space="preserve"> администрации </w:t>
      </w:r>
      <w:r>
        <w:rPr>
          <w:sz w:val="28"/>
          <w:szCs w:val="28"/>
        </w:rPr>
        <w:t>Клетнян</w:t>
      </w:r>
      <w:r w:rsidRPr="003350B1">
        <w:rPr>
          <w:sz w:val="28"/>
          <w:szCs w:val="28"/>
        </w:rPr>
        <w:t xml:space="preserve">ского района представлена в </w:t>
      </w:r>
      <w:r>
        <w:rPr>
          <w:sz w:val="28"/>
          <w:szCs w:val="28"/>
        </w:rPr>
        <w:t>Контрольно-счетную палату Клетнян</w:t>
      </w:r>
      <w:r w:rsidRPr="003350B1">
        <w:rPr>
          <w:sz w:val="28"/>
          <w:szCs w:val="28"/>
        </w:rPr>
        <w:t xml:space="preserve">ского </w:t>
      </w:r>
      <w:r>
        <w:rPr>
          <w:sz w:val="28"/>
          <w:szCs w:val="28"/>
        </w:rPr>
        <w:t xml:space="preserve">муниципального </w:t>
      </w:r>
      <w:r w:rsidRPr="003350B1">
        <w:rPr>
          <w:sz w:val="28"/>
          <w:szCs w:val="28"/>
        </w:rPr>
        <w:t xml:space="preserve">района </w:t>
      </w:r>
      <w:r w:rsidRPr="003350B1">
        <w:rPr>
          <w:b/>
          <w:sz w:val="28"/>
          <w:szCs w:val="28"/>
        </w:rPr>
        <w:t xml:space="preserve"> </w:t>
      </w:r>
      <w:r>
        <w:rPr>
          <w:sz w:val="28"/>
          <w:szCs w:val="28"/>
        </w:rPr>
        <w:t>18</w:t>
      </w:r>
      <w:r w:rsidRPr="00A717A9">
        <w:rPr>
          <w:sz w:val="28"/>
          <w:szCs w:val="28"/>
        </w:rPr>
        <w:t>.03.</w:t>
      </w:r>
      <w:r w:rsidRPr="003350B1">
        <w:rPr>
          <w:sz w:val="28"/>
          <w:szCs w:val="28"/>
        </w:rPr>
        <w:t>20</w:t>
      </w:r>
      <w:r>
        <w:rPr>
          <w:sz w:val="28"/>
          <w:szCs w:val="28"/>
        </w:rPr>
        <w:t>22</w:t>
      </w:r>
      <w:r w:rsidRPr="003350B1">
        <w:rPr>
          <w:sz w:val="28"/>
          <w:szCs w:val="28"/>
        </w:rPr>
        <w:t xml:space="preserve"> года (</w:t>
      </w:r>
      <w:proofErr w:type="spellStart"/>
      <w:r>
        <w:rPr>
          <w:sz w:val="28"/>
          <w:szCs w:val="28"/>
        </w:rPr>
        <w:t>в</w:t>
      </w:r>
      <w:r w:rsidRPr="003350B1">
        <w:rPr>
          <w:sz w:val="28"/>
          <w:szCs w:val="28"/>
        </w:rPr>
        <w:t>х</w:t>
      </w:r>
      <w:proofErr w:type="spellEnd"/>
      <w:r w:rsidRPr="003350B1">
        <w:rPr>
          <w:sz w:val="28"/>
          <w:szCs w:val="28"/>
        </w:rPr>
        <w:t>. №</w:t>
      </w:r>
      <w:r>
        <w:rPr>
          <w:sz w:val="28"/>
          <w:szCs w:val="28"/>
        </w:rPr>
        <w:t xml:space="preserve"> 11</w:t>
      </w:r>
      <w:r w:rsidRPr="003350B1">
        <w:rPr>
          <w:sz w:val="28"/>
          <w:szCs w:val="28"/>
        </w:rPr>
        <w:t>)</w:t>
      </w:r>
      <w:r w:rsidRPr="003350B1">
        <w:rPr>
          <w:b/>
          <w:sz w:val="28"/>
          <w:szCs w:val="28"/>
        </w:rPr>
        <w:t xml:space="preserve">, </w:t>
      </w:r>
      <w:r w:rsidRPr="003350B1">
        <w:rPr>
          <w:sz w:val="28"/>
          <w:szCs w:val="28"/>
        </w:rPr>
        <w:t>что соответствует требованиям пункта 3 Раздела 1 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5E042C" w:rsidRPr="003350B1" w:rsidRDefault="00C93C43" w:rsidP="005E042C">
      <w:pPr>
        <w:jc w:val="both"/>
        <w:rPr>
          <w:sz w:val="28"/>
          <w:szCs w:val="28"/>
        </w:rPr>
      </w:pPr>
      <w:r>
        <w:rPr>
          <w:sz w:val="28"/>
          <w:szCs w:val="28"/>
        </w:rPr>
        <w:t xml:space="preserve">       </w:t>
      </w:r>
      <w:r w:rsidR="005E042C" w:rsidRPr="003350B1">
        <w:rPr>
          <w:sz w:val="28"/>
          <w:szCs w:val="28"/>
        </w:rPr>
        <w:t>Годовая бюджетная отчётность за период деятельности с 1 января   20</w:t>
      </w:r>
      <w:r w:rsidR="005E042C">
        <w:rPr>
          <w:sz w:val="28"/>
          <w:szCs w:val="28"/>
        </w:rPr>
        <w:t>21</w:t>
      </w:r>
      <w:r w:rsidR="005E042C" w:rsidRPr="003350B1">
        <w:rPr>
          <w:sz w:val="28"/>
          <w:szCs w:val="28"/>
        </w:rPr>
        <w:t xml:space="preserve"> года по 31 декабря 20</w:t>
      </w:r>
      <w:r w:rsidR="005E042C">
        <w:rPr>
          <w:sz w:val="28"/>
          <w:szCs w:val="28"/>
        </w:rPr>
        <w:t>21</w:t>
      </w:r>
      <w:r w:rsidR="005E042C" w:rsidRPr="003350B1">
        <w:rPr>
          <w:sz w:val="28"/>
          <w:szCs w:val="28"/>
        </w:rPr>
        <w:t> года включительно представлена</w:t>
      </w:r>
      <w:r w:rsidR="005E042C">
        <w:rPr>
          <w:sz w:val="28"/>
          <w:szCs w:val="28"/>
        </w:rPr>
        <w:t xml:space="preserve"> </w:t>
      </w:r>
      <w:r w:rsidR="005E042C" w:rsidRPr="003350B1">
        <w:rPr>
          <w:sz w:val="28"/>
          <w:szCs w:val="28"/>
        </w:rPr>
        <w:t xml:space="preserve">  в полном объёме в соответствии с требованиями законодательства Российской Федерации и нормативными актами Министерства финансов Российской Федерации. </w:t>
      </w:r>
    </w:p>
    <w:p w:rsidR="005E042C" w:rsidRPr="003350B1" w:rsidRDefault="005E042C" w:rsidP="005E042C">
      <w:pPr>
        <w:ind w:firstLine="720"/>
        <w:jc w:val="center"/>
        <w:rPr>
          <w:b/>
          <w:sz w:val="28"/>
          <w:szCs w:val="28"/>
        </w:rPr>
      </w:pPr>
    </w:p>
    <w:p w:rsidR="005E042C" w:rsidRDefault="005E042C" w:rsidP="005E042C">
      <w:pPr>
        <w:rPr>
          <w:b/>
          <w:sz w:val="28"/>
          <w:szCs w:val="28"/>
        </w:rPr>
      </w:pPr>
      <w:r>
        <w:rPr>
          <w:b/>
          <w:sz w:val="28"/>
          <w:szCs w:val="28"/>
        </w:rPr>
        <w:t xml:space="preserve">           </w:t>
      </w:r>
      <w:r w:rsidRPr="003350B1">
        <w:rPr>
          <w:b/>
          <w:sz w:val="28"/>
          <w:szCs w:val="28"/>
        </w:rPr>
        <w:t>Анализ отчёта об исполнении бюджета</w:t>
      </w:r>
      <w:r>
        <w:rPr>
          <w:b/>
          <w:sz w:val="28"/>
          <w:szCs w:val="28"/>
        </w:rPr>
        <w:t xml:space="preserve"> главного распорядителя        </w:t>
      </w:r>
    </w:p>
    <w:p w:rsidR="005E042C" w:rsidRPr="003350B1" w:rsidRDefault="005E042C" w:rsidP="005E042C">
      <w:pPr>
        <w:rPr>
          <w:b/>
          <w:sz w:val="28"/>
          <w:szCs w:val="28"/>
        </w:rPr>
      </w:pPr>
      <w:r>
        <w:rPr>
          <w:b/>
          <w:sz w:val="28"/>
          <w:szCs w:val="28"/>
        </w:rPr>
        <w:t xml:space="preserve">                                                           (ф. 0503127)</w:t>
      </w:r>
    </w:p>
    <w:p w:rsidR="005E042C" w:rsidRPr="003350B1" w:rsidRDefault="005E042C" w:rsidP="005E042C">
      <w:pPr>
        <w:ind w:firstLine="720"/>
        <w:jc w:val="both"/>
        <w:rPr>
          <w:sz w:val="28"/>
          <w:szCs w:val="28"/>
        </w:rPr>
      </w:pPr>
      <w:r w:rsidRPr="003350B1">
        <w:rPr>
          <w:sz w:val="28"/>
          <w:szCs w:val="28"/>
        </w:rPr>
        <w:t>При проведении анализа  показателей отчета об исполнении бюджета  по состоянию на 1 января 20</w:t>
      </w:r>
      <w:r>
        <w:rPr>
          <w:sz w:val="28"/>
          <w:szCs w:val="28"/>
        </w:rPr>
        <w:t>22</w:t>
      </w:r>
      <w:r w:rsidRPr="003350B1">
        <w:rPr>
          <w:sz w:val="28"/>
          <w:szCs w:val="28"/>
        </w:rPr>
        <w:t xml:space="preserve"> года (ф. 0503127) главного распорядителя средств бюджета - финансового </w:t>
      </w:r>
      <w:r>
        <w:rPr>
          <w:sz w:val="28"/>
          <w:szCs w:val="28"/>
        </w:rPr>
        <w:t>управления</w:t>
      </w:r>
      <w:r w:rsidRPr="003350B1">
        <w:rPr>
          <w:sz w:val="28"/>
          <w:szCs w:val="28"/>
        </w:rPr>
        <w:t xml:space="preserve"> администрации </w:t>
      </w:r>
      <w:r>
        <w:rPr>
          <w:sz w:val="28"/>
          <w:szCs w:val="28"/>
        </w:rPr>
        <w:t>Клетнян</w:t>
      </w:r>
      <w:r w:rsidRPr="003350B1">
        <w:rPr>
          <w:sz w:val="28"/>
          <w:szCs w:val="28"/>
        </w:rPr>
        <w:t>ского района использованы следующие формы бюджетной отчетности:</w:t>
      </w:r>
    </w:p>
    <w:p w:rsidR="005E042C" w:rsidRPr="003350B1" w:rsidRDefault="005E042C" w:rsidP="005E042C">
      <w:pPr>
        <w:ind w:firstLine="720"/>
        <w:jc w:val="both"/>
        <w:rPr>
          <w:sz w:val="28"/>
          <w:szCs w:val="28"/>
        </w:rPr>
      </w:pPr>
      <w:r w:rsidRPr="003350B1">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 xml:space="preserve">22 </w:t>
      </w:r>
      <w:r w:rsidRPr="003350B1">
        <w:rPr>
          <w:sz w:val="28"/>
          <w:szCs w:val="28"/>
        </w:rPr>
        <w:t>г. (ф. 0503127);</w:t>
      </w:r>
    </w:p>
    <w:p w:rsidR="005E042C" w:rsidRPr="003350B1" w:rsidRDefault="005E042C" w:rsidP="005E042C">
      <w:pPr>
        <w:ind w:firstLine="720"/>
        <w:jc w:val="both"/>
        <w:rPr>
          <w:sz w:val="28"/>
          <w:szCs w:val="28"/>
        </w:rPr>
      </w:pPr>
      <w:r w:rsidRPr="003350B1">
        <w:rPr>
          <w:sz w:val="28"/>
          <w:szCs w:val="28"/>
        </w:rPr>
        <w:t>Пояснительная записка на 1 января 20</w:t>
      </w:r>
      <w:r>
        <w:rPr>
          <w:sz w:val="28"/>
          <w:szCs w:val="28"/>
        </w:rPr>
        <w:t>22</w:t>
      </w:r>
      <w:r w:rsidRPr="003350B1">
        <w:rPr>
          <w:sz w:val="28"/>
          <w:szCs w:val="28"/>
        </w:rPr>
        <w:t xml:space="preserve"> г.  (ф. 0503160);</w:t>
      </w:r>
    </w:p>
    <w:p w:rsidR="005E042C" w:rsidRDefault="005E042C" w:rsidP="005E042C">
      <w:pPr>
        <w:ind w:firstLine="720"/>
        <w:jc w:val="both"/>
        <w:rPr>
          <w:sz w:val="28"/>
          <w:szCs w:val="28"/>
        </w:rPr>
      </w:pPr>
      <w:r w:rsidRPr="003350B1">
        <w:rPr>
          <w:sz w:val="28"/>
          <w:szCs w:val="28"/>
        </w:rPr>
        <w:t>Сведения об исполнении  текстовых  статей закона  (решения) о бюджете     (таблица №3   ф. 0503160);</w:t>
      </w:r>
    </w:p>
    <w:p w:rsidR="005E042C" w:rsidRPr="003350B1" w:rsidRDefault="005E042C" w:rsidP="005E042C">
      <w:pPr>
        <w:ind w:firstLine="720"/>
        <w:jc w:val="both"/>
        <w:rPr>
          <w:sz w:val="28"/>
          <w:szCs w:val="28"/>
        </w:rPr>
      </w:pPr>
      <w:r w:rsidRPr="003350B1">
        <w:rPr>
          <w:sz w:val="28"/>
          <w:szCs w:val="28"/>
        </w:rPr>
        <w:t>Сведения об исполнении бюджета (ф. 0503164);</w:t>
      </w:r>
    </w:p>
    <w:p w:rsidR="005E042C" w:rsidRPr="003350B1" w:rsidRDefault="005E042C" w:rsidP="005E042C">
      <w:pPr>
        <w:jc w:val="both"/>
        <w:rPr>
          <w:sz w:val="28"/>
          <w:szCs w:val="28"/>
        </w:rPr>
      </w:pPr>
      <w:r w:rsidRPr="003350B1">
        <w:rPr>
          <w:sz w:val="28"/>
          <w:szCs w:val="28"/>
        </w:rPr>
        <w:t xml:space="preserve">       </w:t>
      </w:r>
      <w:r>
        <w:rPr>
          <w:sz w:val="28"/>
          <w:szCs w:val="28"/>
        </w:rPr>
        <w:t xml:space="preserve">   </w:t>
      </w:r>
    </w:p>
    <w:p w:rsidR="005E042C" w:rsidRDefault="005E042C" w:rsidP="005E042C">
      <w:pPr>
        <w:ind w:firstLine="720"/>
        <w:jc w:val="both"/>
        <w:rPr>
          <w:sz w:val="28"/>
          <w:szCs w:val="28"/>
        </w:rPr>
      </w:pPr>
      <w:r w:rsidRPr="003350B1">
        <w:rPr>
          <w:sz w:val="28"/>
          <w:szCs w:val="28"/>
        </w:rPr>
        <w:t xml:space="preserve">В отчёте об исполнении бюджета главного распорядителя, распорядителя, получателя бюджетных средств, главного администратора, администратора </w:t>
      </w:r>
      <w:r w:rsidRPr="003350B1">
        <w:rPr>
          <w:sz w:val="28"/>
          <w:szCs w:val="28"/>
        </w:rPr>
        <w:lastRenderedPageBreak/>
        <w:t>источников финансирования дефицита бюджета, главного администратора, администратора доходов бюджета на 1 января 20</w:t>
      </w:r>
      <w:r>
        <w:rPr>
          <w:sz w:val="28"/>
          <w:szCs w:val="28"/>
        </w:rPr>
        <w:t>22</w:t>
      </w:r>
      <w:r w:rsidRPr="003350B1">
        <w:rPr>
          <w:sz w:val="28"/>
          <w:szCs w:val="28"/>
        </w:rPr>
        <w:t xml:space="preserve"> г. (ф. 0503127) отражены следующие показатели:</w:t>
      </w:r>
    </w:p>
    <w:p w:rsidR="005E042C" w:rsidRDefault="005E042C" w:rsidP="005E042C">
      <w:pPr>
        <w:ind w:firstLine="720"/>
        <w:jc w:val="both"/>
        <w:rPr>
          <w:sz w:val="28"/>
          <w:szCs w:val="28"/>
        </w:rPr>
      </w:pPr>
      <w:r>
        <w:rPr>
          <w:sz w:val="28"/>
          <w:szCs w:val="28"/>
        </w:rPr>
        <w:t>утверждены бюджетные назначения по доходам – 140 997,9 тыс. руб.,</w:t>
      </w:r>
    </w:p>
    <w:p w:rsidR="005E042C" w:rsidRPr="003350B1" w:rsidRDefault="005E042C" w:rsidP="005E042C">
      <w:pPr>
        <w:ind w:firstLine="720"/>
        <w:jc w:val="both"/>
        <w:rPr>
          <w:sz w:val="28"/>
          <w:szCs w:val="28"/>
        </w:rPr>
      </w:pPr>
      <w:r>
        <w:rPr>
          <w:sz w:val="28"/>
          <w:szCs w:val="28"/>
        </w:rPr>
        <w:t>исполнено по доходам – 143 633,9 тыс. руб.</w:t>
      </w:r>
    </w:p>
    <w:p w:rsidR="005E042C" w:rsidRDefault="005E042C" w:rsidP="005E042C">
      <w:pPr>
        <w:ind w:firstLine="720"/>
        <w:jc w:val="both"/>
        <w:rPr>
          <w:sz w:val="28"/>
          <w:szCs w:val="28"/>
        </w:rPr>
      </w:pPr>
    </w:p>
    <w:p w:rsidR="005E042C" w:rsidRPr="00B345A7" w:rsidRDefault="005E042C" w:rsidP="005E042C">
      <w:pPr>
        <w:ind w:firstLine="720"/>
        <w:jc w:val="both"/>
        <w:rPr>
          <w:sz w:val="28"/>
          <w:szCs w:val="28"/>
        </w:rPr>
      </w:pPr>
      <w:r w:rsidRPr="00B345A7">
        <w:rPr>
          <w:sz w:val="28"/>
          <w:szCs w:val="28"/>
        </w:rPr>
        <w:t>утвержденные  бюджетные назначения по расходам бюджета –</w:t>
      </w:r>
      <w:r>
        <w:rPr>
          <w:sz w:val="28"/>
          <w:szCs w:val="28"/>
        </w:rPr>
        <w:t xml:space="preserve">9 170,0 </w:t>
      </w:r>
      <w:r w:rsidRPr="00B345A7">
        <w:rPr>
          <w:sz w:val="28"/>
          <w:szCs w:val="28"/>
        </w:rPr>
        <w:t>тыс.</w:t>
      </w:r>
      <w:r>
        <w:rPr>
          <w:sz w:val="28"/>
          <w:szCs w:val="28"/>
        </w:rPr>
        <w:t xml:space="preserve"> </w:t>
      </w:r>
      <w:r w:rsidRPr="00B345A7">
        <w:rPr>
          <w:sz w:val="28"/>
          <w:szCs w:val="28"/>
        </w:rPr>
        <w:t>руб.</w:t>
      </w:r>
      <w:r>
        <w:rPr>
          <w:sz w:val="28"/>
          <w:szCs w:val="28"/>
        </w:rPr>
        <w:t>,</w:t>
      </w:r>
    </w:p>
    <w:p w:rsidR="005E042C" w:rsidRDefault="005E042C" w:rsidP="005E042C">
      <w:pPr>
        <w:jc w:val="both"/>
        <w:rPr>
          <w:sz w:val="28"/>
          <w:szCs w:val="28"/>
        </w:rPr>
      </w:pPr>
      <w:r>
        <w:rPr>
          <w:sz w:val="28"/>
          <w:szCs w:val="28"/>
        </w:rPr>
        <w:t xml:space="preserve">          </w:t>
      </w:r>
      <w:r w:rsidRPr="003350B1">
        <w:rPr>
          <w:sz w:val="28"/>
          <w:szCs w:val="28"/>
        </w:rPr>
        <w:t xml:space="preserve">лимиты бюджетных обязательств – </w:t>
      </w:r>
      <w:r>
        <w:rPr>
          <w:sz w:val="28"/>
          <w:szCs w:val="28"/>
        </w:rPr>
        <w:t>9 170,0</w:t>
      </w:r>
      <w:r w:rsidRPr="003350B1">
        <w:rPr>
          <w:sz w:val="28"/>
          <w:szCs w:val="28"/>
        </w:rPr>
        <w:t xml:space="preserve"> тыс</w:t>
      </w:r>
      <w:r>
        <w:rPr>
          <w:sz w:val="28"/>
          <w:szCs w:val="28"/>
        </w:rPr>
        <w:t>. рублей;</w:t>
      </w:r>
    </w:p>
    <w:p w:rsidR="005E042C" w:rsidRPr="003350B1" w:rsidRDefault="005E042C" w:rsidP="005E042C">
      <w:pPr>
        <w:jc w:val="both"/>
        <w:rPr>
          <w:sz w:val="28"/>
          <w:szCs w:val="28"/>
        </w:rPr>
      </w:pPr>
      <w:r>
        <w:rPr>
          <w:sz w:val="28"/>
          <w:szCs w:val="28"/>
        </w:rPr>
        <w:t xml:space="preserve">          исполненные назначения – 8 808,9 тыс. рублей.          </w:t>
      </w:r>
    </w:p>
    <w:p w:rsidR="005E042C" w:rsidRDefault="005E042C" w:rsidP="005E042C">
      <w:pPr>
        <w:jc w:val="both"/>
        <w:rPr>
          <w:sz w:val="28"/>
          <w:szCs w:val="28"/>
        </w:rPr>
      </w:pPr>
      <w:r>
        <w:rPr>
          <w:sz w:val="28"/>
          <w:szCs w:val="28"/>
        </w:rPr>
        <w:t xml:space="preserve">Решением </w:t>
      </w:r>
      <w:proofErr w:type="spellStart"/>
      <w:r>
        <w:rPr>
          <w:sz w:val="28"/>
          <w:szCs w:val="28"/>
        </w:rPr>
        <w:t>Клетняского</w:t>
      </w:r>
      <w:proofErr w:type="spellEnd"/>
      <w:r>
        <w:rPr>
          <w:sz w:val="28"/>
          <w:szCs w:val="28"/>
        </w:rPr>
        <w:t xml:space="preserve"> районного Совета народных депутатов от 11.12.2020г. № 10-1 «</w:t>
      </w:r>
      <w:r w:rsidRPr="0075196C">
        <w:rPr>
          <w:sz w:val="28"/>
          <w:szCs w:val="28"/>
        </w:rPr>
        <w:t xml:space="preserve">О бюджете </w:t>
      </w:r>
      <w:r>
        <w:rPr>
          <w:sz w:val="28"/>
          <w:szCs w:val="28"/>
        </w:rPr>
        <w:t>Клетнян</w:t>
      </w:r>
      <w:r w:rsidRPr="0075196C">
        <w:rPr>
          <w:sz w:val="28"/>
          <w:szCs w:val="28"/>
        </w:rPr>
        <w:t>ск</w:t>
      </w:r>
      <w:r>
        <w:rPr>
          <w:sz w:val="28"/>
          <w:szCs w:val="28"/>
        </w:rPr>
        <w:t>ого</w:t>
      </w:r>
      <w:r w:rsidRPr="0075196C">
        <w:rPr>
          <w:sz w:val="28"/>
          <w:szCs w:val="28"/>
        </w:rPr>
        <w:t xml:space="preserve"> </w:t>
      </w:r>
      <w:r>
        <w:rPr>
          <w:sz w:val="28"/>
          <w:szCs w:val="28"/>
        </w:rPr>
        <w:t xml:space="preserve">муниципального </w:t>
      </w:r>
      <w:r w:rsidRPr="0075196C">
        <w:rPr>
          <w:sz w:val="28"/>
          <w:szCs w:val="28"/>
        </w:rPr>
        <w:t>район</w:t>
      </w:r>
      <w:r>
        <w:rPr>
          <w:sz w:val="28"/>
          <w:szCs w:val="28"/>
        </w:rPr>
        <w:t>а Брянской области на 2021</w:t>
      </w:r>
      <w:r w:rsidRPr="0075196C">
        <w:rPr>
          <w:sz w:val="28"/>
          <w:szCs w:val="28"/>
        </w:rPr>
        <w:t xml:space="preserve"> год</w:t>
      </w:r>
      <w:r>
        <w:rPr>
          <w:sz w:val="28"/>
          <w:szCs w:val="28"/>
        </w:rPr>
        <w:t xml:space="preserve"> и плановый период 2022 и 2023 годов</w:t>
      </w:r>
      <w:r w:rsidRPr="0075196C">
        <w:rPr>
          <w:sz w:val="28"/>
          <w:szCs w:val="28"/>
        </w:rPr>
        <w:t xml:space="preserve">» </w:t>
      </w:r>
      <w:r>
        <w:rPr>
          <w:sz w:val="28"/>
          <w:szCs w:val="28"/>
        </w:rPr>
        <w:t>Финансовому управлению а</w:t>
      </w:r>
      <w:r w:rsidRPr="0075196C">
        <w:rPr>
          <w:sz w:val="28"/>
          <w:szCs w:val="28"/>
        </w:rPr>
        <w:t xml:space="preserve">дминистрации </w:t>
      </w:r>
      <w:r>
        <w:rPr>
          <w:sz w:val="28"/>
          <w:szCs w:val="28"/>
        </w:rPr>
        <w:t>Клетнян</w:t>
      </w:r>
      <w:r w:rsidRPr="0075196C">
        <w:rPr>
          <w:sz w:val="28"/>
          <w:szCs w:val="28"/>
        </w:rPr>
        <w:t xml:space="preserve">ского района  утверждены бюджетные назначения в объеме </w:t>
      </w:r>
      <w:r>
        <w:rPr>
          <w:sz w:val="28"/>
          <w:szCs w:val="28"/>
        </w:rPr>
        <w:t>8 191,4</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распорядителю –  </w:t>
      </w:r>
      <w:r>
        <w:rPr>
          <w:sz w:val="28"/>
          <w:szCs w:val="28"/>
        </w:rPr>
        <w:t>Финансовому управлению администрации Клетнянского</w:t>
      </w:r>
      <w:r w:rsidRPr="00A72465">
        <w:rPr>
          <w:sz w:val="28"/>
          <w:szCs w:val="28"/>
        </w:rPr>
        <w:t xml:space="preserve"> рай</w:t>
      </w:r>
      <w:r>
        <w:rPr>
          <w:sz w:val="28"/>
          <w:szCs w:val="28"/>
        </w:rPr>
        <w:t xml:space="preserve">она </w:t>
      </w:r>
      <w:r w:rsidRPr="00A72465">
        <w:rPr>
          <w:sz w:val="28"/>
          <w:szCs w:val="28"/>
        </w:rPr>
        <w:t xml:space="preserve"> утвержден в сумме </w:t>
      </w:r>
      <w:r>
        <w:rPr>
          <w:sz w:val="28"/>
          <w:szCs w:val="28"/>
        </w:rPr>
        <w:t>9 170,0 тыс. рублей.</w:t>
      </w:r>
    </w:p>
    <w:p w:rsidR="005E042C" w:rsidRDefault="005E042C" w:rsidP="005E042C">
      <w:pPr>
        <w:widowControl w:val="0"/>
        <w:jc w:val="both"/>
        <w:rPr>
          <w:sz w:val="28"/>
          <w:szCs w:val="28"/>
        </w:rPr>
      </w:pPr>
      <w:r>
        <w:rPr>
          <w:sz w:val="28"/>
          <w:szCs w:val="28"/>
        </w:rPr>
        <w:t>Кассовое исполнение бюджета составило 8 808,9 тыс. руб.</w:t>
      </w:r>
    </w:p>
    <w:p w:rsidR="005E042C" w:rsidRDefault="005E042C" w:rsidP="005E042C">
      <w:pPr>
        <w:ind w:firstLine="720"/>
        <w:jc w:val="both"/>
        <w:rPr>
          <w:sz w:val="28"/>
          <w:szCs w:val="28"/>
        </w:rPr>
      </w:pPr>
      <w:r w:rsidRPr="003350B1">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9 170,0</w:t>
      </w:r>
      <w:r w:rsidRPr="003350B1">
        <w:rPr>
          <w:sz w:val="28"/>
          <w:szCs w:val="28"/>
        </w:rPr>
        <w:t xml:space="preserve"> тыс</w:t>
      </w:r>
      <w:r>
        <w:rPr>
          <w:sz w:val="28"/>
          <w:szCs w:val="28"/>
        </w:rPr>
        <w:t>. рублей, исполнение – 8 808,9 тыс. руб. или 96,06 %. Не исполнено 361,0 тыс. руб.: 330,0 тыс. руб. – не использовано средств резервного фонда, 31,0 тыс. руб. – по основной деятельности (0,1 тыс. руб.- по заработной плате, 22,5 тыс</w:t>
      </w:r>
      <w:proofErr w:type="gramStart"/>
      <w:r>
        <w:rPr>
          <w:sz w:val="28"/>
          <w:szCs w:val="28"/>
        </w:rPr>
        <w:t>.р</w:t>
      </w:r>
      <w:proofErr w:type="gramEnd"/>
      <w:r>
        <w:rPr>
          <w:sz w:val="28"/>
          <w:szCs w:val="28"/>
        </w:rPr>
        <w:t xml:space="preserve">уб. - взносы по обязательному социальному страхованию, 8,4 тыс. руб. – по закупке товаров </w:t>
      </w:r>
      <w:proofErr w:type="gramStart"/>
      <w:r>
        <w:rPr>
          <w:sz w:val="28"/>
          <w:szCs w:val="28"/>
        </w:rPr>
        <w:t xml:space="preserve">( </w:t>
      </w:r>
      <w:proofErr w:type="gramEnd"/>
      <w:r>
        <w:rPr>
          <w:sz w:val="28"/>
          <w:szCs w:val="28"/>
        </w:rPr>
        <w:t xml:space="preserve">работ, услуг). </w:t>
      </w:r>
    </w:p>
    <w:p w:rsidR="005E042C" w:rsidRDefault="005E042C" w:rsidP="005E042C">
      <w:pPr>
        <w:ind w:firstLine="720"/>
        <w:jc w:val="center"/>
        <w:rPr>
          <w:b/>
          <w:sz w:val="28"/>
          <w:szCs w:val="28"/>
        </w:rPr>
      </w:pPr>
    </w:p>
    <w:p w:rsidR="005E042C" w:rsidRPr="003350B1" w:rsidRDefault="005E042C" w:rsidP="005E042C">
      <w:pPr>
        <w:ind w:firstLine="720"/>
        <w:jc w:val="center"/>
        <w:rPr>
          <w:b/>
          <w:sz w:val="28"/>
          <w:szCs w:val="28"/>
        </w:rPr>
      </w:pPr>
      <w:r w:rsidRPr="003350B1">
        <w:rPr>
          <w:b/>
          <w:sz w:val="28"/>
          <w:szCs w:val="28"/>
        </w:rPr>
        <w:t>Анализ показателей финансовой отчётности</w:t>
      </w:r>
    </w:p>
    <w:p w:rsidR="005E042C" w:rsidRPr="003350B1" w:rsidRDefault="005E042C" w:rsidP="005E042C">
      <w:pPr>
        <w:ind w:firstLine="720"/>
        <w:jc w:val="both"/>
        <w:rPr>
          <w:sz w:val="28"/>
          <w:szCs w:val="28"/>
        </w:rPr>
      </w:pPr>
      <w:r w:rsidRPr="003350B1">
        <w:rPr>
          <w:sz w:val="28"/>
          <w:szCs w:val="28"/>
        </w:rPr>
        <w:t xml:space="preserve">Показатели баланса </w:t>
      </w:r>
      <w:r>
        <w:rPr>
          <w:sz w:val="28"/>
          <w:szCs w:val="28"/>
        </w:rPr>
        <w:t>Ф</w:t>
      </w:r>
      <w:r w:rsidRPr="003350B1">
        <w:rPr>
          <w:sz w:val="28"/>
          <w:szCs w:val="28"/>
        </w:rPr>
        <w:t xml:space="preserve">инансового </w:t>
      </w:r>
      <w:r>
        <w:rPr>
          <w:sz w:val="28"/>
          <w:szCs w:val="28"/>
        </w:rPr>
        <w:t>управления</w:t>
      </w:r>
      <w:r w:rsidRPr="003350B1">
        <w:rPr>
          <w:sz w:val="28"/>
          <w:szCs w:val="28"/>
        </w:rPr>
        <w:t xml:space="preserve">  администрации </w:t>
      </w:r>
      <w:r>
        <w:rPr>
          <w:sz w:val="28"/>
          <w:szCs w:val="28"/>
        </w:rPr>
        <w:t>Клетнян</w:t>
      </w:r>
      <w:r w:rsidRPr="003350B1">
        <w:rPr>
          <w:sz w:val="28"/>
          <w:szCs w:val="28"/>
        </w:rPr>
        <w:t>ского района по состоянию  на 1 января 20</w:t>
      </w:r>
      <w:r>
        <w:rPr>
          <w:sz w:val="28"/>
          <w:szCs w:val="28"/>
        </w:rPr>
        <w:t xml:space="preserve">22 </w:t>
      </w:r>
      <w:r w:rsidRPr="003350B1">
        <w:rPr>
          <w:sz w:val="28"/>
          <w:szCs w:val="28"/>
        </w:rPr>
        <w:t>г. (ф.0503130)  соответствуют показателям следующих форм:</w:t>
      </w:r>
    </w:p>
    <w:p w:rsidR="005E042C" w:rsidRPr="003350B1" w:rsidRDefault="005E042C" w:rsidP="005E042C">
      <w:pPr>
        <w:ind w:firstLine="720"/>
        <w:jc w:val="both"/>
        <w:rPr>
          <w:sz w:val="28"/>
          <w:szCs w:val="28"/>
        </w:rPr>
      </w:pPr>
      <w:r w:rsidRPr="003350B1">
        <w:rPr>
          <w:sz w:val="28"/>
          <w:szCs w:val="28"/>
        </w:rPr>
        <w:t>Отчет о финансовых результатах деятельности по состоянию на 1 января 20</w:t>
      </w:r>
      <w:r>
        <w:rPr>
          <w:sz w:val="28"/>
          <w:szCs w:val="28"/>
        </w:rPr>
        <w:t>22</w:t>
      </w:r>
      <w:r w:rsidRPr="003350B1">
        <w:rPr>
          <w:sz w:val="28"/>
          <w:szCs w:val="28"/>
        </w:rPr>
        <w:t xml:space="preserve"> г. (ф. 0503121);</w:t>
      </w:r>
    </w:p>
    <w:p w:rsidR="005E042C" w:rsidRPr="003350B1" w:rsidRDefault="005E042C" w:rsidP="005E042C">
      <w:pPr>
        <w:autoSpaceDE w:val="0"/>
        <w:autoSpaceDN w:val="0"/>
        <w:adjustRightInd w:val="0"/>
        <w:ind w:firstLine="540"/>
        <w:jc w:val="both"/>
        <w:rPr>
          <w:sz w:val="28"/>
          <w:szCs w:val="28"/>
        </w:rPr>
      </w:pPr>
      <w:r w:rsidRPr="003350B1">
        <w:rPr>
          <w:sz w:val="28"/>
          <w:szCs w:val="28"/>
        </w:rPr>
        <w:t xml:space="preserve">   Справка по заключению счетов бюджетного учета отчетного финансового года (ф. 0503110);</w:t>
      </w:r>
    </w:p>
    <w:p w:rsidR="005E042C" w:rsidRPr="003350B1" w:rsidRDefault="005E042C" w:rsidP="005E042C">
      <w:pPr>
        <w:ind w:firstLine="720"/>
        <w:jc w:val="both"/>
        <w:rPr>
          <w:sz w:val="28"/>
          <w:szCs w:val="28"/>
        </w:rPr>
      </w:pPr>
      <w:r w:rsidRPr="003350B1">
        <w:rPr>
          <w:sz w:val="28"/>
          <w:szCs w:val="28"/>
        </w:rPr>
        <w:t>Сведения о движении нефинансовых активов (ф.0503168);</w:t>
      </w:r>
    </w:p>
    <w:p w:rsidR="005E042C" w:rsidRPr="003350B1" w:rsidRDefault="005E042C" w:rsidP="005E042C">
      <w:pPr>
        <w:ind w:firstLine="720"/>
        <w:jc w:val="both"/>
        <w:rPr>
          <w:sz w:val="28"/>
          <w:szCs w:val="28"/>
        </w:rPr>
      </w:pPr>
      <w:r w:rsidRPr="003350B1">
        <w:rPr>
          <w:sz w:val="28"/>
          <w:szCs w:val="28"/>
        </w:rPr>
        <w:t>Сведения по дебиторской и кредиторской задолженности  (ф. 0503169);</w:t>
      </w:r>
    </w:p>
    <w:p w:rsidR="005E042C" w:rsidRPr="003350B1" w:rsidRDefault="005E042C" w:rsidP="005E042C">
      <w:pPr>
        <w:ind w:firstLine="720"/>
        <w:jc w:val="both"/>
        <w:rPr>
          <w:sz w:val="28"/>
          <w:szCs w:val="28"/>
        </w:rPr>
      </w:pPr>
      <w:r w:rsidRPr="003350B1">
        <w:rPr>
          <w:sz w:val="28"/>
          <w:szCs w:val="28"/>
        </w:rPr>
        <w:t>Сведения  об изменении остатков валюты баланса (ф. 0503173);</w:t>
      </w:r>
    </w:p>
    <w:p w:rsidR="005E042C" w:rsidRDefault="005E042C" w:rsidP="005E042C">
      <w:pPr>
        <w:ind w:firstLine="720"/>
        <w:jc w:val="both"/>
        <w:rPr>
          <w:sz w:val="28"/>
          <w:szCs w:val="28"/>
        </w:rPr>
      </w:pPr>
      <w:r w:rsidRPr="003350B1">
        <w:rPr>
          <w:sz w:val="28"/>
          <w:szCs w:val="28"/>
        </w:rPr>
        <w:t>Сведения об остатках денежных средств на счетах получателя бюджетных средств (ф. 050178)</w:t>
      </w:r>
      <w:r>
        <w:rPr>
          <w:sz w:val="28"/>
          <w:szCs w:val="28"/>
        </w:rPr>
        <w:t>- не содержит числовых значений;</w:t>
      </w:r>
    </w:p>
    <w:p w:rsidR="005E042C" w:rsidRDefault="005E042C" w:rsidP="005E042C">
      <w:pPr>
        <w:ind w:firstLine="720"/>
        <w:jc w:val="both"/>
        <w:rPr>
          <w:sz w:val="28"/>
          <w:szCs w:val="28"/>
        </w:rPr>
      </w:pPr>
      <w:r>
        <w:rPr>
          <w:sz w:val="28"/>
          <w:szCs w:val="28"/>
        </w:rPr>
        <w:t>Сведения об объектах незавершенного строительства</w:t>
      </w:r>
      <w:proofErr w:type="gramStart"/>
      <w:r>
        <w:rPr>
          <w:sz w:val="28"/>
          <w:szCs w:val="28"/>
        </w:rPr>
        <w:t>»(</w:t>
      </w:r>
      <w:proofErr w:type="gramEnd"/>
      <w:r>
        <w:rPr>
          <w:sz w:val="28"/>
          <w:szCs w:val="28"/>
        </w:rPr>
        <w:t>ф. 0503190) - не содержит числовых значений.</w:t>
      </w:r>
    </w:p>
    <w:p w:rsidR="005E042C" w:rsidRPr="003350B1" w:rsidRDefault="005E042C" w:rsidP="005E042C">
      <w:pPr>
        <w:ind w:firstLine="720"/>
        <w:jc w:val="both"/>
        <w:rPr>
          <w:sz w:val="28"/>
          <w:szCs w:val="28"/>
        </w:rPr>
      </w:pPr>
    </w:p>
    <w:p w:rsidR="005E042C" w:rsidRPr="003350B1" w:rsidRDefault="005E042C" w:rsidP="005E042C">
      <w:pPr>
        <w:ind w:firstLine="720"/>
        <w:jc w:val="both"/>
        <w:rPr>
          <w:sz w:val="28"/>
          <w:szCs w:val="28"/>
        </w:rPr>
      </w:pPr>
      <w:r w:rsidRPr="003350B1">
        <w:rPr>
          <w:sz w:val="28"/>
          <w:szCs w:val="28"/>
        </w:rPr>
        <w:t xml:space="preserve">Баланс финансового </w:t>
      </w:r>
      <w:r>
        <w:rPr>
          <w:sz w:val="28"/>
          <w:szCs w:val="28"/>
        </w:rPr>
        <w:t>управления</w:t>
      </w:r>
      <w:r w:rsidRPr="003350B1">
        <w:rPr>
          <w:sz w:val="28"/>
          <w:szCs w:val="28"/>
        </w:rPr>
        <w:t xml:space="preserve"> администрации </w:t>
      </w:r>
      <w:r>
        <w:rPr>
          <w:sz w:val="28"/>
          <w:szCs w:val="28"/>
        </w:rPr>
        <w:t>Клетнян</w:t>
      </w:r>
      <w:r w:rsidRPr="003350B1">
        <w:rPr>
          <w:sz w:val="28"/>
          <w:szCs w:val="28"/>
        </w:rPr>
        <w:t xml:space="preserve">ского района по состоянию на </w:t>
      </w:r>
      <w:r>
        <w:rPr>
          <w:sz w:val="28"/>
          <w:szCs w:val="28"/>
        </w:rPr>
        <w:t>0</w:t>
      </w:r>
      <w:r w:rsidRPr="003350B1">
        <w:rPr>
          <w:sz w:val="28"/>
          <w:szCs w:val="28"/>
        </w:rPr>
        <w:t>1.01.20</w:t>
      </w:r>
      <w:r>
        <w:rPr>
          <w:sz w:val="28"/>
          <w:szCs w:val="28"/>
        </w:rPr>
        <w:t>22</w:t>
      </w:r>
      <w:r w:rsidRPr="003350B1">
        <w:rPr>
          <w:sz w:val="28"/>
          <w:szCs w:val="28"/>
        </w:rPr>
        <w:t xml:space="preserve"> года  содержит данные о стоимости активов, обязательств и финансовых результатах.</w:t>
      </w:r>
    </w:p>
    <w:p w:rsidR="005E042C" w:rsidRDefault="005E042C" w:rsidP="005E042C">
      <w:pPr>
        <w:ind w:firstLine="720"/>
        <w:jc w:val="both"/>
        <w:rPr>
          <w:sz w:val="28"/>
          <w:szCs w:val="28"/>
        </w:rPr>
      </w:pPr>
      <w:r w:rsidRPr="003350B1">
        <w:rPr>
          <w:sz w:val="28"/>
          <w:szCs w:val="28"/>
        </w:rPr>
        <w:lastRenderedPageBreak/>
        <w:t xml:space="preserve">Стоимость нефинансовых активов </w:t>
      </w:r>
      <w:r>
        <w:rPr>
          <w:sz w:val="28"/>
          <w:szCs w:val="28"/>
        </w:rPr>
        <w:t xml:space="preserve">на 01.01.2022 г. </w:t>
      </w:r>
      <w:r w:rsidRPr="003350B1">
        <w:rPr>
          <w:sz w:val="28"/>
          <w:szCs w:val="28"/>
        </w:rPr>
        <w:t xml:space="preserve">составляет </w:t>
      </w:r>
      <w:r>
        <w:rPr>
          <w:sz w:val="28"/>
          <w:szCs w:val="28"/>
        </w:rPr>
        <w:t>62,4</w:t>
      </w:r>
      <w:r w:rsidRPr="003350B1">
        <w:rPr>
          <w:sz w:val="28"/>
          <w:szCs w:val="28"/>
        </w:rPr>
        <w:t xml:space="preserve"> тыс. рублей</w:t>
      </w:r>
      <w:r>
        <w:rPr>
          <w:sz w:val="28"/>
          <w:szCs w:val="28"/>
        </w:rPr>
        <w:t xml:space="preserve">  (на 01.01.2021 г.- 65,3 тыс. руб.);</w:t>
      </w:r>
    </w:p>
    <w:p w:rsidR="005E042C" w:rsidRDefault="005E042C" w:rsidP="005E042C">
      <w:pPr>
        <w:ind w:firstLine="720"/>
        <w:jc w:val="both"/>
        <w:rPr>
          <w:sz w:val="28"/>
          <w:szCs w:val="28"/>
        </w:rPr>
      </w:pPr>
      <w:r>
        <w:rPr>
          <w:sz w:val="28"/>
          <w:szCs w:val="28"/>
        </w:rPr>
        <w:t>С</w:t>
      </w:r>
      <w:r w:rsidRPr="003350B1">
        <w:rPr>
          <w:sz w:val="28"/>
          <w:szCs w:val="28"/>
        </w:rPr>
        <w:t>тоимость финансовых активов –</w:t>
      </w:r>
      <w:r>
        <w:rPr>
          <w:sz w:val="28"/>
          <w:szCs w:val="28"/>
        </w:rPr>
        <w:t>142 041,2 тыс.</w:t>
      </w:r>
      <w:r w:rsidRPr="003350B1">
        <w:rPr>
          <w:sz w:val="28"/>
          <w:szCs w:val="28"/>
        </w:rPr>
        <w:t xml:space="preserve"> рублей</w:t>
      </w:r>
      <w:r>
        <w:rPr>
          <w:sz w:val="28"/>
          <w:szCs w:val="28"/>
        </w:rPr>
        <w:t xml:space="preserve"> </w:t>
      </w:r>
      <w:proofErr w:type="gramStart"/>
      <w:r>
        <w:rPr>
          <w:sz w:val="28"/>
          <w:szCs w:val="28"/>
        </w:rPr>
        <w:t xml:space="preserve">( </w:t>
      </w:r>
      <w:proofErr w:type="gramEnd"/>
      <w:r>
        <w:rPr>
          <w:sz w:val="28"/>
          <w:szCs w:val="28"/>
        </w:rPr>
        <w:t>на 01.01.2021г. – 174 958,6 тыс. руб.), в том числе 2,0 тыс. руб. – денежные документы, 142 039,2 тыс. руб. – дебиторская задолженность по доходам;</w:t>
      </w:r>
    </w:p>
    <w:p w:rsidR="005E042C" w:rsidRDefault="005E042C" w:rsidP="005E042C">
      <w:pPr>
        <w:ind w:firstLine="720"/>
        <w:jc w:val="both"/>
        <w:rPr>
          <w:sz w:val="28"/>
          <w:szCs w:val="28"/>
        </w:rPr>
      </w:pPr>
      <w:r>
        <w:rPr>
          <w:sz w:val="28"/>
          <w:szCs w:val="28"/>
        </w:rPr>
        <w:t>О</w:t>
      </w:r>
      <w:r w:rsidRPr="003350B1">
        <w:rPr>
          <w:sz w:val="28"/>
          <w:szCs w:val="28"/>
        </w:rPr>
        <w:t xml:space="preserve">бязательства – </w:t>
      </w:r>
      <w:r>
        <w:rPr>
          <w:sz w:val="28"/>
          <w:szCs w:val="28"/>
        </w:rPr>
        <w:t>142 050,0 тыс.</w:t>
      </w:r>
      <w:r w:rsidRPr="003350B1">
        <w:rPr>
          <w:sz w:val="28"/>
          <w:szCs w:val="28"/>
        </w:rPr>
        <w:t xml:space="preserve"> рублей</w:t>
      </w:r>
      <w:r>
        <w:rPr>
          <w:sz w:val="28"/>
          <w:szCs w:val="28"/>
        </w:rPr>
        <w:t xml:space="preserve"> </w:t>
      </w:r>
      <w:proofErr w:type="gramStart"/>
      <w:r>
        <w:rPr>
          <w:sz w:val="28"/>
          <w:szCs w:val="28"/>
        </w:rPr>
        <w:t xml:space="preserve">( </w:t>
      </w:r>
      <w:proofErr w:type="gramEnd"/>
      <w:r>
        <w:rPr>
          <w:sz w:val="28"/>
          <w:szCs w:val="28"/>
        </w:rPr>
        <w:t>на 01.01.2021г. – 175 024,1 тыс. руб.)</w:t>
      </w:r>
      <w:r w:rsidRPr="003350B1">
        <w:rPr>
          <w:sz w:val="28"/>
          <w:szCs w:val="28"/>
        </w:rPr>
        <w:t xml:space="preserve">, </w:t>
      </w:r>
      <w:r>
        <w:rPr>
          <w:sz w:val="28"/>
          <w:szCs w:val="28"/>
        </w:rPr>
        <w:t xml:space="preserve">в том числе 3,5 тыс. руб. – резервы предстоящих расходов, 142 039,2 тыс. руб. – доходы будущих периодов,0,1 тыс. руб. – кредиторская задолженность по выплатам, 7,2 тыс. руб.  – кредиторская задолженность по доходам; </w:t>
      </w:r>
      <w:r w:rsidRPr="003350B1">
        <w:rPr>
          <w:sz w:val="28"/>
          <w:szCs w:val="28"/>
        </w:rPr>
        <w:t xml:space="preserve">финансовый результат учреждения </w:t>
      </w:r>
      <w:r>
        <w:rPr>
          <w:sz w:val="28"/>
          <w:szCs w:val="28"/>
        </w:rPr>
        <w:t>–  53,6</w:t>
      </w:r>
      <w:r w:rsidRPr="003350B1">
        <w:rPr>
          <w:sz w:val="28"/>
          <w:szCs w:val="28"/>
        </w:rPr>
        <w:t xml:space="preserve"> тыс. рублей.</w:t>
      </w:r>
    </w:p>
    <w:p w:rsidR="005E042C" w:rsidRPr="003350B1" w:rsidRDefault="005E042C" w:rsidP="005E042C">
      <w:pPr>
        <w:ind w:firstLine="720"/>
        <w:jc w:val="both"/>
        <w:rPr>
          <w:sz w:val="28"/>
          <w:szCs w:val="28"/>
        </w:rPr>
      </w:pPr>
    </w:p>
    <w:p w:rsidR="005E042C" w:rsidRPr="003350B1" w:rsidRDefault="005E042C" w:rsidP="005E042C">
      <w:pPr>
        <w:ind w:firstLine="720"/>
        <w:jc w:val="both"/>
        <w:rPr>
          <w:sz w:val="28"/>
          <w:szCs w:val="28"/>
        </w:rPr>
      </w:pPr>
      <w:r w:rsidRPr="003350B1">
        <w:rPr>
          <w:sz w:val="28"/>
          <w:szCs w:val="28"/>
        </w:rPr>
        <w:t xml:space="preserve">В разделе </w:t>
      </w:r>
      <w:r w:rsidRPr="003350B1">
        <w:rPr>
          <w:sz w:val="28"/>
          <w:szCs w:val="28"/>
          <w:lang w:val="en-US"/>
        </w:rPr>
        <w:t>I</w:t>
      </w:r>
      <w:r>
        <w:rPr>
          <w:sz w:val="28"/>
          <w:szCs w:val="28"/>
        </w:rPr>
        <w:t xml:space="preserve"> «Нефинансовые активы» отражаются</w:t>
      </w:r>
      <w:r w:rsidRPr="003350B1">
        <w:rPr>
          <w:sz w:val="28"/>
          <w:szCs w:val="28"/>
        </w:rPr>
        <w:t xml:space="preserve"> остатки по стоимости основных средств и материальных запасов.</w:t>
      </w:r>
    </w:p>
    <w:p w:rsidR="005E042C" w:rsidRDefault="005E042C" w:rsidP="005E042C">
      <w:pPr>
        <w:ind w:firstLine="720"/>
        <w:jc w:val="both"/>
        <w:rPr>
          <w:sz w:val="28"/>
          <w:szCs w:val="28"/>
        </w:rPr>
      </w:pPr>
      <w:r w:rsidRPr="003350B1">
        <w:rPr>
          <w:sz w:val="28"/>
          <w:szCs w:val="28"/>
        </w:rPr>
        <w:t>Стоимость основных средств на начало</w:t>
      </w:r>
      <w:r>
        <w:rPr>
          <w:sz w:val="28"/>
          <w:szCs w:val="28"/>
        </w:rPr>
        <w:t xml:space="preserve"> года</w:t>
      </w:r>
      <w:r w:rsidRPr="003350B1">
        <w:rPr>
          <w:sz w:val="28"/>
          <w:szCs w:val="28"/>
        </w:rPr>
        <w:t xml:space="preserve"> составила     </w:t>
      </w:r>
      <w:r>
        <w:rPr>
          <w:sz w:val="28"/>
          <w:szCs w:val="28"/>
        </w:rPr>
        <w:t xml:space="preserve">1 389,1 </w:t>
      </w:r>
      <w:r w:rsidRPr="003350B1">
        <w:rPr>
          <w:sz w:val="28"/>
          <w:szCs w:val="28"/>
        </w:rPr>
        <w:t>тыс. рублей,</w:t>
      </w:r>
      <w:r>
        <w:rPr>
          <w:sz w:val="28"/>
          <w:szCs w:val="28"/>
        </w:rPr>
        <w:t xml:space="preserve"> на конец года 1434,6 тыс. руб., что не противоречит данным </w:t>
      </w:r>
      <w:r w:rsidRPr="003350B1">
        <w:rPr>
          <w:sz w:val="28"/>
          <w:szCs w:val="28"/>
        </w:rPr>
        <w:t>формы по ОКУД 0503168. Остаточная стоимость с учетом амортизации на конец отчетного периода  сложилась в размере</w:t>
      </w:r>
      <w:r>
        <w:rPr>
          <w:sz w:val="28"/>
          <w:szCs w:val="28"/>
        </w:rPr>
        <w:t xml:space="preserve"> 0</w:t>
      </w:r>
      <w:r w:rsidRPr="003350B1">
        <w:rPr>
          <w:sz w:val="28"/>
          <w:szCs w:val="28"/>
        </w:rPr>
        <w:t xml:space="preserve"> рублей</w:t>
      </w:r>
      <w:r>
        <w:rPr>
          <w:sz w:val="28"/>
          <w:szCs w:val="28"/>
        </w:rPr>
        <w:t>.</w:t>
      </w:r>
      <w:r w:rsidRPr="003350B1">
        <w:rPr>
          <w:sz w:val="28"/>
          <w:szCs w:val="28"/>
        </w:rPr>
        <w:t xml:space="preserve"> </w:t>
      </w:r>
    </w:p>
    <w:p w:rsidR="005E042C" w:rsidRPr="003350B1" w:rsidRDefault="005E042C" w:rsidP="005E042C">
      <w:pPr>
        <w:ind w:firstLine="720"/>
        <w:jc w:val="both"/>
        <w:rPr>
          <w:sz w:val="28"/>
          <w:szCs w:val="28"/>
        </w:rPr>
      </w:pPr>
      <w:r>
        <w:rPr>
          <w:sz w:val="28"/>
          <w:szCs w:val="28"/>
        </w:rPr>
        <w:t xml:space="preserve">Основные средства, отнесенные на </w:t>
      </w:r>
      <w:proofErr w:type="spellStart"/>
      <w:r>
        <w:rPr>
          <w:sz w:val="28"/>
          <w:szCs w:val="28"/>
        </w:rPr>
        <w:t>забалансовый</w:t>
      </w:r>
      <w:proofErr w:type="spellEnd"/>
      <w:r>
        <w:rPr>
          <w:sz w:val="28"/>
          <w:szCs w:val="28"/>
        </w:rPr>
        <w:t xml:space="preserve"> счет 02 материальные ценности на хранении, числятся на конец года  в сумме 95,4 тыс. руб. Так же на </w:t>
      </w:r>
      <w:proofErr w:type="spellStart"/>
      <w:r>
        <w:rPr>
          <w:sz w:val="28"/>
          <w:szCs w:val="28"/>
        </w:rPr>
        <w:t>забалансовом</w:t>
      </w:r>
      <w:proofErr w:type="spellEnd"/>
      <w:r>
        <w:rPr>
          <w:sz w:val="28"/>
          <w:szCs w:val="28"/>
        </w:rPr>
        <w:t xml:space="preserve"> счете числятся  основные средства в эксплуатации – 236,1 тыс. руб.</w:t>
      </w:r>
    </w:p>
    <w:p w:rsidR="005E042C" w:rsidRDefault="005E042C" w:rsidP="005E042C">
      <w:pPr>
        <w:ind w:firstLine="720"/>
        <w:jc w:val="both"/>
        <w:rPr>
          <w:sz w:val="28"/>
          <w:szCs w:val="28"/>
        </w:rPr>
      </w:pPr>
      <w:r w:rsidRPr="003350B1">
        <w:rPr>
          <w:sz w:val="28"/>
          <w:szCs w:val="28"/>
        </w:rPr>
        <w:t xml:space="preserve">Стоимость материальных запасов на начало года составила </w:t>
      </w:r>
      <w:r>
        <w:rPr>
          <w:sz w:val="28"/>
          <w:szCs w:val="28"/>
        </w:rPr>
        <w:t>50,9</w:t>
      </w:r>
      <w:r w:rsidRPr="003350B1">
        <w:rPr>
          <w:sz w:val="28"/>
          <w:szCs w:val="28"/>
        </w:rPr>
        <w:t xml:space="preserve"> тыс</w:t>
      </w:r>
      <w:r>
        <w:rPr>
          <w:sz w:val="28"/>
          <w:szCs w:val="28"/>
        </w:rPr>
        <w:t xml:space="preserve">. рублей, на конец года </w:t>
      </w:r>
      <w:r w:rsidRPr="003350B1">
        <w:rPr>
          <w:sz w:val="28"/>
          <w:szCs w:val="28"/>
        </w:rPr>
        <w:t xml:space="preserve"> </w:t>
      </w:r>
      <w:r>
        <w:rPr>
          <w:sz w:val="28"/>
          <w:szCs w:val="28"/>
        </w:rPr>
        <w:t>47,9</w:t>
      </w:r>
      <w:r w:rsidRPr="003350B1">
        <w:rPr>
          <w:sz w:val="28"/>
          <w:szCs w:val="28"/>
        </w:rPr>
        <w:t xml:space="preserve"> тыс</w:t>
      </w:r>
      <w:r>
        <w:rPr>
          <w:sz w:val="28"/>
          <w:szCs w:val="28"/>
        </w:rPr>
        <w:t>. рублей – уменьшилась на 3,0 тыс. руб.</w:t>
      </w:r>
    </w:p>
    <w:p w:rsidR="005E042C" w:rsidRDefault="005E042C" w:rsidP="005E042C">
      <w:pPr>
        <w:ind w:firstLine="720"/>
        <w:jc w:val="both"/>
        <w:rPr>
          <w:sz w:val="28"/>
          <w:szCs w:val="28"/>
        </w:rPr>
      </w:pPr>
      <w:r w:rsidRPr="003350B1">
        <w:rPr>
          <w:sz w:val="28"/>
          <w:szCs w:val="28"/>
        </w:rPr>
        <w:t xml:space="preserve">В разделе </w:t>
      </w:r>
      <w:r w:rsidRPr="003350B1">
        <w:rPr>
          <w:sz w:val="28"/>
          <w:szCs w:val="28"/>
          <w:lang w:val="en-US"/>
        </w:rPr>
        <w:t>II</w:t>
      </w:r>
      <w:r>
        <w:rPr>
          <w:sz w:val="28"/>
          <w:szCs w:val="28"/>
        </w:rPr>
        <w:t xml:space="preserve"> «Финансовые активы» отражаются</w:t>
      </w:r>
      <w:r w:rsidRPr="003350B1">
        <w:rPr>
          <w:sz w:val="28"/>
          <w:szCs w:val="28"/>
        </w:rPr>
        <w:t xml:space="preserve"> остатки денежных средств учреждения </w:t>
      </w:r>
      <w:r>
        <w:rPr>
          <w:sz w:val="28"/>
          <w:szCs w:val="28"/>
        </w:rPr>
        <w:t xml:space="preserve">по выданным авансам, </w:t>
      </w:r>
      <w:r w:rsidRPr="003350B1">
        <w:rPr>
          <w:sz w:val="28"/>
          <w:szCs w:val="28"/>
        </w:rPr>
        <w:t>по  расчетам  по кредитам, займам, ссудам.</w:t>
      </w:r>
      <w:r>
        <w:rPr>
          <w:sz w:val="28"/>
          <w:szCs w:val="28"/>
        </w:rPr>
        <w:t xml:space="preserve"> Денежные средства учреждения на начало периода – 174 958,6 тыс. руб. </w:t>
      </w:r>
      <w:proofErr w:type="gramStart"/>
      <w:r>
        <w:rPr>
          <w:sz w:val="28"/>
          <w:szCs w:val="28"/>
        </w:rPr>
        <w:t xml:space="preserve">( </w:t>
      </w:r>
      <w:proofErr w:type="gramEnd"/>
      <w:r>
        <w:rPr>
          <w:sz w:val="28"/>
          <w:szCs w:val="28"/>
        </w:rPr>
        <w:t>0,7тыс. руб. - денежные документы, 174 957,9 тыс. руб. – дебиторская задолженность по доходам), на конец отчетного периода – 142 041,2 тыс. руб., в том числе денежные документы – 2,0 тыс. руб., дебиторская задолженность по доходам – 142 039,2 тыс. руб.</w:t>
      </w:r>
    </w:p>
    <w:p w:rsidR="005E042C" w:rsidRDefault="005E042C" w:rsidP="005E042C">
      <w:pPr>
        <w:ind w:firstLine="720"/>
        <w:jc w:val="both"/>
        <w:rPr>
          <w:sz w:val="28"/>
          <w:szCs w:val="28"/>
        </w:rPr>
      </w:pPr>
      <w:r w:rsidRPr="003350B1">
        <w:rPr>
          <w:sz w:val="28"/>
          <w:szCs w:val="28"/>
        </w:rPr>
        <w:t xml:space="preserve"> Дебиторская задолженность</w:t>
      </w:r>
      <w:r>
        <w:rPr>
          <w:sz w:val="28"/>
          <w:szCs w:val="28"/>
        </w:rPr>
        <w:t>,</w:t>
      </w:r>
      <w:r w:rsidRPr="003350B1">
        <w:rPr>
          <w:sz w:val="28"/>
          <w:szCs w:val="28"/>
        </w:rPr>
        <w:t xml:space="preserve"> </w:t>
      </w:r>
      <w:proofErr w:type="gramStart"/>
      <w:r w:rsidRPr="003350B1">
        <w:rPr>
          <w:sz w:val="28"/>
          <w:szCs w:val="28"/>
        </w:rPr>
        <w:t>согласно</w:t>
      </w:r>
      <w:proofErr w:type="gramEnd"/>
      <w:r w:rsidRPr="003350B1">
        <w:rPr>
          <w:sz w:val="28"/>
          <w:szCs w:val="28"/>
        </w:rPr>
        <w:t xml:space="preserve"> пояснительной записки ф. ОКУД 0503169</w:t>
      </w:r>
      <w:r>
        <w:rPr>
          <w:sz w:val="28"/>
          <w:szCs w:val="28"/>
        </w:rPr>
        <w:t xml:space="preserve">, </w:t>
      </w:r>
      <w:r w:rsidRPr="003350B1">
        <w:rPr>
          <w:sz w:val="28"/>
          <w:szCs w:val="28"/>
        </w:rPr>
        <w:t xml:space="preserve">  </w:t>
      </w:r>
      <w:r>
        <w:rPr>
          <w:sz w:val="28"/>
          <w:szCs w:val="28"/>
        </w:rPr>
        <w:t xml:space="preserve">на начало периода </w:t>
      </w:r>
      <w:r w:rsidRPr="003350B1">
        <w:rPr>
          <w:sz w:val="28"/>
          <w:szCs w:val="28"/>
        </w:rPr>
        <w:t xml:space="preserve"> </w:t>
      </w:r>
      <w:r>
        <w:rPr>
          <w:sz w:val="28"/>
          <w:szCs w:val="28"/>
        </w:rPr>
        <w:t xml:space="preserve"> – 174 957,9 руб., на конец периода – 142 039,2 тыс. руб.</w:t>
      </w:r>
      <w:r w:rsidRPr="003350B1">
        <w:rPr>
          <w:sz w:val="28"/>
          <w:szCs w:val="28"/>
        </w:rPr>
        <w:t xml:space="preserve"> что не противоречит ф. ОКУД 0503130.</w:t>
      </w:r>
    </w:p>
    <w:p w:rsidR="005E042C" w:rsidRPr="003350B1" w:rsidRDefault="005E042C" w:rsidP="005E042C">
      <w:pPr>
        <w:ind w:firstLine="720"/>
        <w:jc w:val="both"/>
        <w:rPr>
          <w:sz w:val="28"/>
          <w:szCs w:val="28"/>
        </w:rPr>
      </w:pPr>
    </w:p>
    <w:p w:rsidR="005E042C" w:rsidRDefault="005E042C" w:rsidP="005E042C">
      <w:pPr>
        <w:jc w:val="both"/>
        <w:rPr>
          <w:sz w:val="28"/>
          <w:szCs w:val="28"/>
        </w:rPr>
      </w:pPr>
      <w:r w:rsidRPr="003350B1">
        <w:rPr>
          <w:sz w:val="28"/>
          <w:szCs w:val="28"/>
        </w:rPr>
        <w:t xml:space="preserve">В разделе </w:t>
      </w:r>
      <w:r w:rsidRPr="003350B1">
        <w:rPr>
          <w:sz w:val="28"/>
          <w:szCs w:val="28"/>
          <w:lang w:val="en-US"/>
        </w:rPr>
        <w:t>III</w:t>
      </w:r>
      <w:r w:rsidRPr="003350B1">
        <w:rPr>
          <w:sz w:val="28"/>
          <w:szCs w:val="28"/>
        </w:rPr>
        <w:t xml:space="preserve"> «Обязательства» отражаются остатки по расчетам </w:t>
      </w:r>
      <w:r>
        <w:rPr>
          <w:sz w:val="28"/>
          <w:szCs w:val="28"/>
        </w:rPr>
        <w:t xml:space="preserve">по принятым </w:t>
      </w:r>
      <w:r w:rsidRPr="003350B1">
        <w:rPr>
          <w:sz w:val="28"/>
          <w:szCs w:val="28"/>
        </w:rPr>
        <w:t xml:space="preserve"> обязательствам, расчетам по страховым взносам на  обязательное социальное страхование  на случай временной нетрудоспособности и в связи с материнством</w:t>
      </w:r>
      <w:r>
        <w:rPr>
          <w:sz w:val="28"/>
          <w:szCs w:val="28"/>
        </w:rPr>
        <w:t>, по иным платежам в бюджет</w:t>
      </w:r>
      <w:r w:rsidRPr="003350B1">
        <w:rPr>
          <w:sz w:val="28"/>
          <w:szCs w:val="28"/>
        </w:rPr>
        <w:t>.</w:t>
      </w:r>
      <w:r>
        <w:rPr>
          <w:sz w:val="28"/>
          <w:szCs w:val="28"/>
        </w:rPr>
        <w:t xml:space="preserve"> Итого на начало года  -175 024,1 тыс. руб. – это 7,2 тыс. руб. – кредиторская задолженность по доходам,  65,0 тыс. руб.- резервы предстоящих расходов и  174 951,9 тыс. руб. – доходы будущих периодов; на конец года – 142 050,0 тыс. руб. – это</w:t>
      </w:r>
      <w:proofErr w:type="gramStart"/>
      <w:r>
        <w:rPr>
          <w:sz w:val="28"/>
          <w:szCs w:val="28"/>
        </w:rPr>
        <w:t>0</w:t>
      </w:r>
      <w:proofErr w:type="gramEnd"/>
      <w:r>
        <w:rPr>
          <w:sz w:val="28"/>
          <w:szCs w:val="28"/>
        </w:rPr>
        <w:t>,1тыс. руб. – кредиторская задолженность по выплатам,   7,2 тыс. руб. – кредиторская задолженность по доходам,  3,5 тыс. руб. – резервы предстоящих расходов и 142 039,2 тыс. руб. – доходы будущих периодов.</w:t>
      </w:r>
    </w:p>
    <w:p w:rsidR="005E042C" w:rsidRDefault="005E042C" w:rsidP="005E042C">
      <w:pPr>
        <w:jc w:val="both"/>
        <w:rPr>
          <w:sz w:val="28"/>
          <w:szCs w:val="28"/>
        </w:rPr>
      </w:pPr>
    </w:p>
    <w:p w:rsidR="005E042C" w:rsidRDefault="005E042C" w:rsidP="005E042C">
      <w:pPr>
        <w:jc w:val="both"/>
        <w:rPr>
          <w:b/>
          <w:i/>
          <w:sz w:val="28"/>
          <w:szCs w:val="28"/>
        </w:rPr>
      </w:pPr>
      <w:r w:rsidRPr="005C571E">
        <w:rPr>
          <w:sz w:val="28"/>
          <w:szCs w:val="28"/>
        </w:rPr>
        <w:t xml:space="preserve"> </w:t>
      </w:r>
      <w:r>
        <w:rPr>
          <w:sz w:val="28"/>
          <w:szCs w:val="28"/>
        </w:rPr>
        <w:t xml:space="preserve">Дебиторской  задолженности по осуществлению своей деятельности в учреждении нет. Кредиторская задолженность на конец года составляет 130,29 руб. по услугам связи </w:t>
      </w:r>
      <w:proofErr w:type="gramStart"/>
      <w:r>
        <w:rPr>
          <w:sz w:val="28"/>
          <w:szCs w:val="28"/>
        </w:rPr>
        <w:t xml:space="preserve">( </w:t>
      </w:r>
      <w:proofErr w:type="gramEnd"/>
      <w:r>
        <w:rPr>
          <w:sz w:val="28"/>
          <w:szCs w:val="28"/>
        </w:rPr>
        <w:t>0,1 тыс. руб.)</w:t>
      </w:r>
    </w:p>
    <w:p w:rsidR="005E042C" w:rsidRDefault="005E042C" w:rsidP="005E042C">
      <w:pPr>
        <w:jc w:val="both"/>
        <w:rPr>
          <w:b/>
          <w:i/>
          <w:sz w:val="28"/>
          <w:szCs w:val="28"/>
        </w:rPr>
      </w:pPr>
      <w:r>
        <w:rPr>
          <w:sz w:val="28"/>
          <w:szCs w:val="28"/>
        </w:rPr>
        <w:t xml:space="preserve">Данные подтверждаются данными </w:t>
      </w:r>
      <w:r w:rsidRPr="003350B1">
        <w:rPr>
          <w:sz w:val="28"/>
          <w:szCs w:val="28"/>
        </w:rPr>
        <w:t>ф. ОКУД 0503169</w:t>
      </w:r>
      <w:r>
        <w:rPr>
          <w:sz w:val="28"/>
          <w:szCs w:val="28"/>
        </w:rPr>
        <w:t xml:space="preserve">. </w:t>
      </w:r>
    </w:p>
    <w:p w:rsidR="005E042C" w:rsidRDefault="005E042C" w:rsidP="005E042C">
      <w:pPr>
        <w:ind w:firstLine="720"/>
        <w:jc w:val="both"/>
        <w:rPr>
          <w:sz w:val="28"/>
          <w:szCs w:val="28"/>
        </w:rPr>
      </w:pPr>
    </w:p>
    <w:p w:rsidR="005E042C" w:rsidRDefault="005E042C" w:rsidP="005E042C">
      <w:pPr>
        <w:ind w:firstLine="720"/>
        <w:jc w:val="both"/>
        <w:rPr>
          <w:sz w:val="28"/>
          <w:szCs w:val="28"/>
        </w:rPr>
      </w:pPr>
      <w:r w:rsidRPr="003350B1">
        <w:rPr>
          <w:sz w:val="28"/>
          <w:szCs w:val="28"/>
        </w:rPr>
        <w:t xml:space="preserve">В разделе </w:t>
      </w:r>
      <w:r w:rsidRPr="003350B1">
        <w:rPr>
          <w:sz w:val="28"/>
          <w:szCs w:val="28"/>
          <w:lang w:val="en-US"/>
        </w:rPr>
        <w:t>IV</w:t>
      </w:r>
      <w:r w:rsidRPr="003350B1">
        <w:rPr>
          <w:sz w:val="28"/>
          <w:szCs w:val="28"/>
        </w:rPr>
        <w:t xml:space="preserve"> «Финансовый результат» отражен финансовый результат учреждения, который на начало года составл</w:t>
      </w:r>
      <w:r>
        <w:rPr>
          <w:sz w:val="28"/>
          <w:szCs w:val="28"/>
        </w:rPr>
        <w:t>ял</w:t>
      </w:r>
      <w:proofErr w:type="gramStart"/>
      <w:r>
        <w:rPr>
          <w:sz w:val="28"/>
          <w:szCs w:val="28"/>
        </w:rPr>
        <w:t xml:space="preserve">( </w:t>
      </w:r>
      <w:proofErr w:type="gramEnd"/>
      <w:r>
        <w:rPr>
          <w:sz w:val="28"/>
          <w:szCs w:val="28"/>
        </w:rPr>
        <w:t>- 0,1 )</w:t>
      </w:r>
      <w:r w:rsidRPr="003350B1">
        <w:rPr>
          <w:sz w:val="28"/>
          <w:szCs w:val="28"/>
        </w:rPr>
        <w:t xml:space="preserve"> тыс. руб</w:t>
      </w:r>
      <w:r>
        <w:rPr>
          <w:sz w:val="28"/>
          <w:szCs w:val="28"/>
        </w:rPr>
        <w:t>.</w:t>
      </w:r>
      <w:r w:rsidRPr="003350B1">
        <w:rPr>
          <w:sz w:val="28"/>
          <w:szCs w:val="28"/>
        </w:rPr>
        <w:t xml:space="preserve">, на конец года -   </w:t>
      </w:r>
      <w:r>
        <w:rPr>
          <w:sz w:val="28"/>
          <w:szCs w:val="28"/>
        </w:rPr>
        <w:t xml:space="preserve">53,6 </w:t>
      </w:r>
      <w:r w:rsidRPr="003350B1">
        <w:rPr>
          <w:sz w:val="28"/>
          <w:szCs w:val="28"/>
        </w:rPr>
        <w:t>тыс. рублей.</w:t>
      </w:r>
    </w:p>
    <w:p w:rsidR="005E042C" w:rsidRPr="003350B1" w:rsidRDefault="005E042C" w:rsidP="005E042C">
      <w:pPr>
        <w:ind w:firstLine="720"/>
        <w:jc w:val="both"/>
        <w:rPr>
          <w:b/>
          <w:sz w:val="28"/>
          <w:szCs w:val="28"/>
        </w:rPr>
      </w:pPr>
    </w:p>
    <w:p w:rsidR="005E042C" w:rsidRDefault="005E042C" w:rsidP="005E042C">
      <w:pPr>
        <w:tabs>
          <w:tab w:val="left" w:pos="-57"/>
          <w:tab w:val="left" w:pos="0"/>
          <w:tab w:val="left" w:pos="285"/>
          <w:tab w:val="left" w:pos="741"/>
        </w:tabs>
        <w:ind w:left="57" w:firstLine="663"/>
        <w:jc w:val="center"/>
        <w:rPr>
          <w:b/>
          <w:sz w:val="28"/>
          <w:szCs w:val="28"/>
        </w:rPr>
      </w:pPr>
      <w:r w:rsidRPr="003350B1">
        <w:rPr>
          <w:b/>
          <w:sz w:val="28"/>
          <w:szCs w:val="28"/>
        </w:rPr>
        <w:t xml:space="preserve"> Анализ отчета о финансовых результатах</w:t>
      </w:r>
    </w:p>
    <w:p w:rsidR="005E042C" w:rsidRPr="003350B1" w:rsidRDefault="005E042C" w:rsidP="005E042C">
      <w:pPr>
        <w:tabs>
          <w:tab w:val="left" w:pos="-57"/>
          <w:tab w:val="left" w:pos="0"/>
          <w:tab w:val="left" w:pos="285"/>
          <w:tab w:val="left" w:pos="741"/>
        </w:tabs>
        <w:ind w:left="57" w:firstLine="663"/>
        <w:jc w:val="both"/>
        <w:rPr>
          <w:sz w:val="28"/>
          <w:szCs w:val="28"/>
        </w:rPr>
      </w:pPr>
      <w:r w:rsidRPr="003350B1">
        <w:rPr>
          <w:sz w:val="28"/>
          <w:szCs w:val="28"/>
        </w:rPr>
        <w:t xml:space="preserve">При проведении анализа отчета о финансовых  результатах деятельности финансового </w:t>
      </w:r>
      <w:r>
        <w:rPr>
          <w:sz w:val="28"/>
          <w:szCs w:val="28"/>
        </w:rPr>
        <w:t>управления</w:t>
      </w:r>
      <w:r w:rsidRPr="003350B1">
        <w:rPr>
          <w:sz w:val="28"/>
          <w:szCs w:val="28"/>
        </w:rPr>
        <w:t xml:space="preserve"> администрации </w:t>
      </w:r>
      <w:r>
        <w:rPr>
          <w:sz w:val="28"/>
          <w:szCs w:val="28"/>
        </w:rPr>
        <w:t>Клетнян</w:t>
      </w:r>
      <w:r w:rsidRPr="003350B1">
        <w:rPr>
          <w:sz w:val="28"/>
          <w:szCs w:val="28"/>
        </w:rPr>
        <w:t>ского района по состоянию на 01.01.20</w:t>
      </w:r>
      <w:r>
        <w:rPr>
          <w:sz w:val="28"/>
          <w:szCs w:val="28"/>
        </w:rPr>
        <w:t>22</w:t>
      </w:r>
      <w:r w:rsidRPr="003350B1">
        <w:rPr>
          <w:sz w:val="28"/>
          <w:szCs w:val="28"/>
        </w:rPr>
        <w:t xml:space="preserve"> года использованы следующие формы отчетов:</w:t>
      </w:r>
    </w:p>
    <w:p w:rsidR="005E042C" w:rsidRPr="003350B1" w:rsidRDefault="005E042C" w:rsidP="005E042C">
      <w:pPr>
        <w:tabs>
          <w:tab w:val="left" w:pos="-57"/>
          <w:tab w:val="left" w:pos="0"/>
          <w:tab w:val="left" w:pos="285"/>
          <w:tab w:val="left" w:pos="741"/>
        </w:tabs>
        <w:jc w:val="both"/>
        <w:rPr>
          <w:sz w:val="28"/>
          <w:szCs w:val="28"/>
        </w:rPr>
      </w:pPr>
      <w:r w:rsidRPr="003350B1">
        <w:rPr>
          <w:sz w:val="28"/>
          <w:szCs w:val="28"/>
        </w:rPr>
        <w:t xml:space="preserve">         Отчет о финансовых результатах деятельности по состоянию  на 1 января 20</w:t>
      </w:r>
      <w:r>
        <w:rPr>
          <w:sz w:val="28"/>
          <w:szCs w:val="28"/>
        </w:rPr>
        <w:t>22</w:t>
      </w:r>
      <w:r w:rsidRPr="003350B1">
        <w:rPr>
          <w:sz w:val="28"/>
          <w:szCs w:val="28"/>
        </w:rPr>
        <w:t xml:space="preserve"> года (ф.0503121);</w:t>
      </w:r>
    </w:p>
    <w:p w:rsidR="005E042C" w:rsidRPr="003350B1" w:rsidRDefault="005E042C" w:rsidP="005E042C">
      <w:pPr>
        <w:autoSpaceDE w:val="0"/>
        <w:autoSpaceDN w:val="0"/>
        <w:adjustRightInd w:val="0"/>
        <w:ind w:firstLine="540"/>
        <w:jc w:val="both"/>
        <w:rPr>
          <w:sz w:val="28"/>
          <w:szCs w:val="28"/>
        </w:rPr>
      </w:pPr>
      <w:r w:rsidRPr="003350B1">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 xml:space="preserve">22 </w:t>
      </w:r>
      <w:r w:rsidRPr="003350B1">
        <w:rPr>
          <w:sz w:val="28"/>
          <w:szCs w:val="28"/>
        </w:rPr>
        <w:t xml:space="preserve">г.  (ф. 0503127); </w:t>
      </w:r>
    </w:p>
    <w:p w:rsidR="005E042C" w:rsidRPr="003350B1" w:rsidRDefault="005E042C" w:rsidP="005E042C">
      <w:pPr>
        <w:autoSpaceDE w:val="0"/>
        <w:autoSpaceDN w:val="0"/>
        <w:adjustRightInd w:val="0"/>
        <w:ind w:firstLine="540"/>
        <w:jc w:val="both"/>
        <w:rPr>
          <w:sz w:val="28"/>
          <w:szCs w:val="28"/>
        </w:rPr>
      </w:pPr>
      <w:r w:rsidRPr="003350B1">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w:t>
      </w:r>
      <w:r>
        <w:rPr>
          <w:sz w:val="28"/>
          <w:szCs w:val="28"/>
        </w:rPr>
        <w:t xml:space="preserve">022 </w:t>
      </w:r>
      <w:r w:rsidRPr="003350B1">
        <w:rPr>
          <w:sz w:val="28"/>
          <w:szCs w:val="28"/>
        </w:rPr>
        <w:t>г. (ф. 0503130);</w:t>
      </w:r>
    </w:p>
    <w:p w:rsidR="005E042C" w:rsidRPr="003350B1" w:rsidRDefault="005E042C" w:rsidP="005E042C">
      <w:pPr>
        <w:autoSpaceDE w:val="0"/>
        <w:autoSpaceDN w:val="0"/>
        <w:adjustRightInd w:val="0"/>
        <w:ind w:firstLine="540"/>
        <w:jc w:val="both"/>
        <w:rPr>
          <w:sz w:val="28"/>
          <w:szCs w:val="28"/>
        </w:rPr>
      </w:pPr>
      <w:r w:rsidRPr="003350B1">
        <w:rPr>
          <w:sz w:val="28"/>
          <w:szCs w:val="28"/>
        </w:rPr>
        <w:t>Справка по заключению счетов бюджетного учета отчетного финансового года (ф. 0503110);</w:t>
      </w:r>
    </w:p>
    <w:p w:rsidR="005E042C" w:rsidRPr="003350B1" w:rsidRDefault="005E042C" w:rsidP="005E042C">
      <w:pPr>
        <w:autoSpaceDE w:val="0"/>
        <w:autoSpaceDN w:val="0"/>
        <w:adjustRightInd w:val="0"/>
        <w:jc w:val="both"/>
        <w:rPr>
          <w:sz w:val="28"/>
          <w:szCs w:val="28"/>
        </w:rPr>
      </w:pPr>
      <w:r w:rsidRPr="003350B1">
        <w:rPr>
          <w:sz w:val="28"/>
          <w:szCs w:val="28"/>
        </w:rPr>
        <w:t xml:space="preserve">         Справка о наличии имущества и обязательств на </w:t>
      </w:r>
      <w:proofErr w:type="spellStart"/>
      <w:r w:rsidRPr="003350B1">
        <w:rPr>
          <w:sz w:val="28"/>
          <w:szCs w:val="28"/>
        </w:rPr>
        <w:t>забалансовых</w:t>
      </w:r>
      <w:proofErr w:type="spellEnd"/>
      <w:r w:rsidRPr="003350B1">
        <w:rPr>
          <w:sz w:val="28"/>
          <w:szCs w:val="28"/>
        </w:rPr>
        <w:t xml:space="preserve">  счетах (ф.0503130);</w:t>
      </w:r>
    </w:p>
    <w:p w:rsidR="005E042C" w:rsidRPr="003350B1" w:rsidRDefault="005E042C" w:rsidP="005E042C">
      <w:pPr>
        <w:autoSpaceDE w:val="0"/>
        <w:autoSpaceDN w:val="0"/>
        <w:adjustRightInd w:val="0"/>
        <w:jc w:val="both"/>
        <w:rPr>
          <w:sz w:val="28"/>
          <w:szCs w:val="28"/>
        </w:rPr>
      </w:pPr>
      <w:r w:rsidRPr="003350B1">
        <w:rPr>
          <w:sz w:val="28"/>
          <w:szCs w:val="28"/>
        </w:rPr>
        <w:t xml:space="preserve">          Пояснительная записка на 1 января 20</w:t>
      </w:r>
      <w:r>
        <w:rPr>
          <w:sz w:val="28"/>
          <w:szCs w:val="28"/>
        </w:rPr>
        <w:t>22</w:t>
      </w:r>
      <w:r w:rsidRPr="003350B1">
        <w:rPr>
          <w:sz w:val="28"/>
          <w:szCs w:val="28"/>
        </w:rPr>
        <w:t xml:space="preserve"> г. (ф.0503160).</w:t>
      </w:r>
    </w:p>
    <w:p w:rsidR="005E042C" w:rsidRPr="003350B1" w:rsidRDefault="005E042C" w:rsidP="005E042C">
      <w:pPr>
        <w:autoSpaceDE w:val="0"/>
        <w:autoSpaceDN w:val="0"/>
        <w:adjustRightInd w:val="0"/>
        <w:jc w:val="both"/>
        <w:rPr>
          <w:sz w:val="28"/>
          <w:szCs w:val="28"/>
        </w:rPr>
      </w:pPr>
      <w:r w:rsidRPr="003350B1">
        <w:rPr>
          <w:sz w:val="28"/>
          <w:szCs w:val="28"/>
        </w:rPr>
        <w:t xml:space="preserve">          Отчет  о финансовых результатах деятельности содержит данные о финансовом результате деятельности учреждения в отчетном периоде.</w:t>
      </w:r>
    </w:p>
    <w:p w:rsidR="005E042C" w:rsidRPr="003350B1" w:rsidRDefault="005E042C" w:rsidP="005E042C">
      <w:pPr>
        <w:autoSpaceDE w:val="0"/>
        <w:autoSpaceDN w:val="0"/>
        <w:adjustRightInd w:val="0"/>
        <w:jc w:val="both"/>
        <w:rPr>
          <w:sz w:val="28"/>
          <w:szCs w:val="28"/>
        </w:rPr>
      </w:pPr>
      <w:r w:rsidRPr="003350B1">
        <w:rPr>
          <w:sz w:val="28"/>
          <w:szCs w:val="28"/>
        </w:rPr>
        <w:t xml:space="preserve">           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5E042C" w:rsidRDefault="005E042C" w:rsidP="005E042C">
      <w:pPr>
        <w:autoSpaceDE w:val="0"/>
        <w:autoSpaceDN w:val="0"/>
        <w:adjustRightInd w:val="0"/>
        <w:jc w:val="both"/>
        <w:rPr>
          <w:sz w:val="28"/>
          <w:szCs w:val="28"/>
        </w:rPr>
      </w:pPr>
      <w:r w:rsidRPr="003350B1">
        <w:rPr>
          <w:sz w:val="28"/>
          <w:szCs w:val="28"/>
        </w:rPr>
        <w:t xml:space="preserve">          </w:t>
      </w:r>
      <w:proofErr w:type="gramStart"/>
      <w:r w:rsidRPr="003350B1">
        <w:rPr>
          <w:sz w:val="28"/>
          <w:szCs w:val="28"/>
        </w:rPr>
        <w:t>По состоянию на 01.01.20</w:t>
      </w:r>
      <w:r>
        <w:rPr>
          <w:sz w:val="28"/>
          <w:szCs w:val="28"/>
        </w:rPr>
        <w:t>22</w:t>
      </w:r>
      <w:r w:rsidRPr="003350B1">
        <w:rPr>
          <w:sz w:val="28"/>
          <w:szCs w:val="28"/>
        </w:rPr>
        <w:t xml:space="preserve"> года</w:t>
      </w:r>
      <w:r>
        <w:rPr>
          <w:sz w:val="28"/>
          <w:szCs w:val="28"/>
        </w:rPr>
        <w:t xml:space="preserve"> доходы  составили 143 627,9 тыс. руб., в том числе налоговые доходы – 61 564,9 тыс. руб., доходы от собственности – 50,4 тыс. руб., штрафы, пени, неустойки – 1205,7 тыс. руб., безвозмездные денежные поступления – 80 812,9 тыс. руб., доходы от операций с активами – (-6,0) тыс. руб.</w:t>
      </w:r>
      <w:proofErr w:type="gramEnd"/>
    </w:p>
    <w:p w:rsidR="005E042C" w:rsidRDefault="005E042C" w:rsidP="005E042C">
      <w:pPr>
        <w:autoSpaceDE w:val="0"/>
        <w:autoSpaceDN w:val="0"/>
        <w:adjustRightInd w:val="0"/>
        <w:jc w:val="both"/>
        <w:rPr>
          <w:sz w:val="28"/>
          <w:szCs w:val="28"/>
        </w:rPr>
      </w:pPr>
      <w:r w:rsidRPr="003350B1">
        <w:rPr>
          <w:sz w:val="28"/>
          <w:szCs w:val="28"/>
        </w:rPr>
        <w:t xml:space="preserve"> </w:t>
      </w:r>
      <w:r>
        <w:rPr>
          <w:sz w:val="28"/>
          <w:szCs w:val="28"/>
        </w:rPr>
        <w:t xml:space="preserve">         Расходы </w:t>
      </w:r>
      <w:r w:rsidRPr="003350B1">
        <w:rPr>
          <w:sz w:val="28"/>
          <w:szCs w:val="28"/>
        </w:rPr>
        <w:t>учреждения по бюджетной деятельности</w:t>
      </w:r>
      <w:r>
        <w:rPr>
          <w:sz w:val="28"/>
          <w:szCs w:val="28"/>
        </w:rPr>
        <w:t xml:space="preserve">  </w:t>
      </w:r>
      <w:r w:rsidRPr="003350B1">
        <w:rPr>
          <w:sz w:val="28"/>
          <w:szCs w:val="28"/>
        </w:rPr>
        <w:t xml:space="preserve">составили </w:t>
      </w:r>
      <w:r>
        <w:rPr>
          <w:sz w:val="28"/>
          <w:szCs w:val="28"/>
        </w:rPr>
        <w:t>8 749,2</w:t>
      </w:r>
      <w:r w:rsidRPr="003350B1">
        <w:rPr>
          <w:sz w:val="28"/>
          <w:szCs w:val="28"/>
        </w:rPr>
        <w:t xml:space="preserve"> тыс. рублей, в том числе на оплату труда и начисления на выплаты по оплате труда </w:t>
      </w:r>
      <w:r>
        <w:rPr>
          <w:sz w:val="28"/>
          <w:szCs w:val="28"/>
        </w:rPr>
        <w:t>5 813,5</w:t>
      </w:r>
      <w:r w:rsidRPr="003350B1">
        <w:rPr>
          <w:sz w:val="28"/>
          <w:szCs w:val="28"/>
        </w:rPr>
        <w:t xml:space="preserve"> тыс. рублей или </w:t>
      </w:r>
      <w:r>
        <w:rPr>
          <w:sz w:val="28"/>
          <w:szCs w:val="28"/>
        </w:rPr>
        <w:t>66,4%, приоб</w:t>
      </w:r>
      <w:r w:rsidRPr="003350B1">
        <w:rPr>
          <w:sz w:val="28"/>
          <w:szCs w:val="28"/>
        </w:rPr>
        <w:t xml:space="preserve">ретение работ, услуг </w:t>
      </w:r>
      <w:r>
        <w:rPr>
          <w:sz w:val="28"/>
          <w:szCs w:val="28"/>
        </w:rPr>
        <w:t>125,0</w:t>
      </w:r>
      <w:r w:rsidRPr="003350B1">
        <w:rPr>
          <w:sz w:val="28"/>
          <w:szCs w:val="28"/>
        </w:rPr>
        <w:t xml:space="preserve"> тыс. рублей или </w:t>
      </w:r>
      <w:r>
        <w:rPr>
          <w:sz w:val="28"/>
          <w:szCs w:val="28"/>
        </w:rPr>
        <w:t xml:space="preserve"> 1,4 </w:t>
      </w:r>
      <w:r w:rsidRPr="003350B1">
        <w:rPr>
          <w:sz w:val="28"/>
          <w:szCs w:val="28"/>
        </w:rPr>
        <w:t>%</w:t>
      </w:r>
      <w:proofErr w:type="gramStart"/>
      <w:r>
        <w:rPr>
          <w:sz w:val="28"/>
          <w:szCs w:val="28"/>
        </w:rPr>
        <w:t xml:space="preserve"> </w:t>
      </w:r>
      <w:r w:rsidRPr="003350B1">
        <w:rPr>
          <w:sz w:val="28"/>
          <w:szCs w:val="28"/>
        </w:rPr>
        <w:t>;</w:t>
      </w:r>
      <w:proofErr w:type="gramEnd"/>
      <w:r w:rsidRPr="003350B1">
        <w:rPr>
          <w:sz w:val="28"/>
          <w:szCs w:val="28"/>
        </w:rPr>
        <w:t xml:space="preserve"> безвозмездные перечисления бюджетам</w:t>
      </w:r>
      <w:r>
        <w:rPr>
          <w:sz w:val="28"/>
          <w:szCs w:val="28"/>
        </w:rPr>
        <w:t xml:space="preserve"> 2 607,5 </w:t>
      </w:r>
      <w:r w:rsidRPr="003350B1">
        <w:rPr>
          <w:sz w:val="28"/>
          <w:szCs w:val="28"/>
        </w:rPr>
        <w:t>тыс. рублей или</w:t>
      </w:r>
      <w:r>
        <w:rPr>
          <w:sz w:val="28"/>
          <w:szCs w:val="28"/>
        </w:rPr>
        <w:t xml:space="preserve"> 29,8</w:t>
      </w:r>
      <w:r w:rsidRPr="003350B1">
        <w:rPr>
          <w:sz w:val="28"/>
          <w:szCs w:val="28"/>
        </w:rPr>
        <w:t xml:space="preserve"> %</w:t>
      </w:r>
      <w:r>
        <w:rPr>
          <w:sz w:val="28"/>
          <w:szCs w:val="28"/>
        </w:rPr>
        <w:t xml:space="preserve"> , социальные пособия – 30,2 тыс. руб. или 0,4% и расходы по операциям с активами – 173,0 тыс. руб. или 2,0 %. </w:t>
      </w:r>
    </w:p>
    <w:p w:rsidR="005E042C" w:rsidRDefault="005E042C" w:rsidP="005E042C">
      <w:pPr>
        <w:autoSpaceDE w:val="0"/>
        <w:autoSpaceDN w:val="0"/>
        <w:adjustRightInd w:val="0"/>
        <w:jc w:val="both"/>
        <w:rPr>
          <w:sz w:val="28"/>
          <w:szCs w:val="28"/>
        </w:rPr>
      </w:pPr>
      <w:r w:rsidRPr="003350B1">
        <w:rPr>
          <w:sz w:val="28"/>
          <w:szCs w:val="28"/>
        </w:rPr>
        <w:t xml:space="preserve">         Чистый операционный результат учреждения по бюджетной деятельности – </w:t>
      </w:r>
      <w:r>
        <w:rPr>
          <w:sz w:val="28"/>
          <w:szCs w:val="28"/>
        </w:rPr>
        <w:t xml:space="preserve"> 134 878,7 тыс. руб. </w:t>
      </w:r>
    </w:p>
    <w:p w:rsidR="005E042C" w:rsidRDefault="005E042C" w:rsidP="005E042C">
      <w:pPr>
        <w:jc w:val="center"/>
        <w:rPr>
          <w:b/>
          <w:sz w:val="28"/>
          <w:szCs w:val="28"/>
        </w:rPr>
      </w:pPr>
      <w:r>
        <w:rPr>
          <w:b/>
          <w:sz w:val="28"/>
          <w:szCs w:val="28"/>
        </w:rPr>
        <w:t>Отчет о бюджетных обязательствах (ф.0503128)</w:t>
      </w:r>
    </w:p>
    <w:p w:rsidR="005E042C" w:rsidRDefault="005E042C" w:rsidP="005E042C">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5E042C" w:rsidRDefault="005E042C" w:rsidP="005E042C">
      <w:pPr>
        <w:jc w:val="both"/>
        <w:rPr>
          <w:sz w:val="28"/>
          <w:szCs w:val="28"/>
        </w:rPr>
      </w:pPr>
      <w:r>
        <w:rPr>
          <w:sz w:val="28"/>
          <w:szCs w:val="28"/>
        </w:rPr>
        <w:lastRenderedPageBreak/>
        <w:t xml:space="preserve">         Анализ вышеуказанной формы показал </w:t>
      </w:r>
      <w:r w:rsidRPr="00421E42">
        <w:rPr>
          <w:sz w:val="28"/>
          <w:szCs w:val="28"/>
        </w:rPr>
        <w:t xml:space="preserve">наличие  не исполненных бюджетных обязательств на сумму </w:t>
      </w:r>
      <w:r>
        <w:rPr>
          <w:sz w:val="28"/>
          <w:szCs w:val="28"/>
        </w:rPr>
        <w:t>361,0</w:t>
      </w:r>
      <w:r w:rsidRPr="00421E42">
        <w:rPr>
          <w:sz w:val="28"/>
          <w:szCs w:val="28"/>
        </w:rPr>
        <w:t xml:space="preserve"> тыс.</w:t>
      </w:r>
      <w:r>
        <w:rPr>
          <w:sz w:val="28"/>
          <w:szCs w:val="28"/>
        </w:rPr>
        <w:t xml:space="preserve"> </w:t>
      </w:r>
      <w:r w:rsidRPr="00421E42">
        <w:rPr>
          <w:sz w:val="28"/>
          <w:szCs w:val="28"/>
        </w:rPr>
        <w:t>руб.</w:t>
      </w:r>
      <w:r>
        <w:rPr>
          <w:sz w:val="28"/>
          <w:szCs w:val="28"/>
        </w:rPr>
        <w:t>: 330,0 тыс. руб. – не использовано средств резервного фонда, 31,0 тыс. руб. – по основной деятельности (0,1 тыс. руб.- по заработной плате, 22,5 тыс</w:t>
      </w:r>
      <w:proofErr w:type="gramStart"/>
      <w:r>
        <w:rPr>
          <w:sz w:val="28"/>
          <w:szCs w:val="28"/>
        </w:rPr>
        <w:t>.р</w:t>
      </w:r>
      <w:proofErr w:type="gramEnd"/>
      <w:r>
        <w:rPr>
          <w:sz w:val="28"/>
          <w:szCs w:val="28"/>
        </w:rPr>
        <w:t xml:space="preserve">уб. - взносы по обязательному социальному страхованию, 8,4 тыс. руб. – по закупке товаров ( работ, услуг). </w:t>
      </w:r>
    </w:p>
    <w:p w:rsidR="005E042C" w:rsidRDefault="005E042C" w:rsidP="005E042C">
      <w:pPr>
        <w:autoSpaceDE w:val="0"/>
        <w:autoSpaceDN w:val="0"/>
        <w:adjustRightInd w:val="0"/>
        <w:jc w:val="both"/>
        <w:rPr>
          <w:sz w:val="28"/>
          <w:szCs w:val="28"/>
        </w:rPr>
      </w:pPr>
      <w:r>
        <w:rPr>
          <w:sz w:val="28"/>
          <w:szCs w:val="28"/>
        </w:rPr>
        <w:t xml:space="preserve">          При сопоставлении форм 0503128 с данными формы 0503175 «Сведения о принятых и неисполненных обязательствах получателя бюджетных средств» расхождений не выявлено. Причины неисполнения подробно описаны в текстовой части Пояснительной записке (ф. 0503160).</w:t>
      </w:r>
    </w:p>
    <w:p w:rsidR="005E042C" w:rsidRDefault="005E042C" w:rsidP="005E042C">
      <w:pPr>
        <w:jc w:val="center"/>
        <w:rPr>
          <w:b/>
          <w:sz w:val="28"/>
          <w:szCs w:val="28"/>
        </w:rPr>
      </w:pPr>
      <w:r>
        <w:rPr>
          <w:b/>
          <w:sz w:val="28"/>
          <w:szCs w:val="28"/>
        </w:rPr>
        <w:t>Пояснительная записка ф. 0503160</w:t>
      </w:r>
    </w:p>
    <w:p w:rsidR="005E042C" w:rsidRDefault="005E042C" w:rsidP="005E042C">
      <w:pPr>
        <w:jc w:val="both"/>
        <w:rPr>
          <w:sz w:val="28"/>
          <w:szCs w:val="28"/>
        </w:rPr>
      </w:pPr>
      <w:r>
        <w:rPr>
          <w:sz w:val="28"/>
          <w:szCs w:val="28"/>
        </w:rPr>
        <w:t xml:space="preserve">      Форма 0503161 в отчете за 2021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5E042C" w:rsidRDefault="005E042C" w:rsidP="005E042C">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5E042C" w:rsidRDefault="005E042C" w:rsidP="005E042C">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5E042C" w:rsidRDefault="005E042C" w:rsidP="005E042C">
      <w:pPr>
        <w:jc w:val="both"/>
        <w:rPr>
          <w:sz w:val="28"/>
          <w:szCs w:val="28"/>
        </w:rPr>
      </w:pPr>
      <w:r>
        <w:rPr>
          <w:sz w:val="28"/>
          <w:szCs w:val="28"/>
        </w:rPr>
        <w:t>- данные формы 0503164 «Сведения  об исполнении бюджета» с данными формы 0503127.</w:t>
      </w:r>
    </w:p>
    <w:p w:rsidR="005E042C" w:rsidRDefault="005E042C" w:rsidP="005E042C">
      <w:pPr>
        <w:jc w:val="both"/>
        <w:rPr>
          <w:sz w:val="28"/>
          <w:szCs w:val="28"/>
        </w:rPr>
      </w:pPr>
      <w:r>
        <w:rPr>
          <w:sz w:val="28"/>
          <w:szCs w:val="28"/>
        </w:rPr>
        <w:t xml:space="preserve">    При сопоставлении данных вышеуказанных форм нарушений не выявлено.</w:t>
      </w:r>
    </w:p>
    <w:p w:rsidR="005E042C" w:rsidRDefault="005E042C" w:rsidP="005E042C">
      <w:pPr>
        <w:tabs>
          <w:tab w:val="left" w:pos="1095"/>
        </w:tabs>
        <w:ind w:right="76"/>
        <w:jc w:val="center"/>
        <w:rPr>
          <w:b/>
          <w:sz w:val="28"/>
          <w:szCs w:val="28"/>
        </w:rPr>
      </w:pPr>
    </w:p>
    <w:p w:rsidR="005E042C" w:rsidRDefault="005E042C" w:rsidP="005E042C">
      <w:pPr>
        <w:tabs>
          <w:tab w:val="left" w:pos="1095"/>
        </w:tabs>
        <w:ind w:right="76"/>
        <w:jc w:val="center"/>
        <w:rPr>
          <w:b/>
          <w:sz w:val="28"/>
          <w:szCs w:val="28"/>
        </w:rPr>
      </w:pPr>
      <w:r>
        <w:rPr>
          <w:b/>
          <w:sz w:val="28"/>
          <w:szCs w:val="28"/>
        </w:rPr>
        <w:t>5.Проверка организации ведения бюджетного учета у ГРБС как получателя бюджетных средств</w:t>
      </w:r>
    </w:p>
    <w:p w:rsidR="005E042C" w:rsidRDefault="005E042C" w:rsidP="005E042C">
      <w:pPr>
        <w:spacing w:before="100" w:beforeAutospacing="1"/>
        <w:jc w:val="both"/>
        <w:rPr>
          <w:b/>
          <w:color w:val="000000"/>
          <w:sz w:val="28"/>
          <w:szCs w:val="28"/>
        </w:rPr>
      </w:pPr>
      <w:r>
        <w:rPr>
          <w:sz w:val="28"/>
          <w:szCs w:val="28"/>
        </w:rPr>
        <w:t xml:space="preserve">       </w:t>
      </w:r>
      <w:proofErr w:type="gramStart"/>
      <w:r>
        <w:rPr>
          <w:sz w:val="28"/>
          <w:szCs w:val="28"/>
        </w:rPr>
        <w:t>Бюджетный и бухгалтерский учет в Финансовом управлении администрации Клетнянского района  ведется в соответствии с Федеральным законом от 06.12.2011 № 402-ФЗ « О бухгалтерском учете»,</w:t>
      </w:r>
      <w:r>
        <w:rPr>
          <w:iCs/>
          <w:sz w:val="28"/>
          <w:szCs w:val="28"/>
        </w:rPr>
        <w:t xml:space="preserve"> </w:t>
      </w:r>
      <w:r>
        <w:rPr>
          <w:sz w:val="28"/>
          <w:szCs w:val="28"/>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Pr>
          <w:sz w:val="28"/>
          <w:szCs w:val="28"/>
        </w:rPr>
        <w:t xml:space="preserve"> его применению», Приказом  Министерства финансов Российской Федерации от 06.12.2010 № 162н</w:t>
      </w:r>
      <w:r>
        <w:rPr>
          <w:iCs/>
          <w:sz w:val="28"/>
          <w:szCs w:val="28"/>
        </w:rPr>
        <w:t xml:space="preserve"> "Об утверждении Плана счетов бюджетного учета и Инструкции по его применению" </w:t>
      </w:r>
      <w:proofErr w:type="gramStart"/>
      <w:r>
        <w:rPr>
          <w:iCs/>
          <w:sz w:val="28"/>
          <w:szCs w:val="28"/>
        </w:rPr>
        <w:t xml:space="preserve">( </w:t>
      </w:r>
      <w:proofErr w:type="gramEnd"/>
      <w:r>
        <w:rPr>
          <w:iCs/>
          <w:sz w:val="28"/>
          <w:szCs w:val="28"/>
        </w:rPr>
        <w:t>с изменениями и дополнениями на 2021 год).</w:t>
      </w:r>
      <w:r>
        <w:rPr>
          <w:color w:val="000000"/>
          <w:sz w:val="28"/>
          <w:szCs w:val="28"/>
        </w:rPr>
        <w:t xml:space="preserve">     </w:t>
      </w:r>
    </w:p>
    <w:p w:rsidR="005E042C" w:rsidRDefault="005E042C" w:rsidP="005E042C">
      <w:pPr>
        <w:jc w:val="both"/>
        <w:rPr>
          <w:color w:val="000000"/>
          <w:sz w:val="28"/>
          <w:szCs w:val="28"/>
        </w:rPr>
      </w:pPr>
      <w:r>
        <w:rPr>
          <w:sz w:val="28"/>
          <w:szCs w:val="28"/>
        </w:rPr>
        <w:t xml:space="preserve">       </w:t>
      </w:r>
      <w:r>
        <w:rPr>
          <w:color w:val="000000"/>
          <w:sz w:val="28"/>
          <w:szCs w:val="28"/>
        </w:rPr>
        <w:t>Ведение бухгалтерского учета и составление бухгалтерской отчетности в 2021 году осуществлялось на основании Учетной политикой организации, утвержденной приказом Финансового управления.</w:t>
      </w:r>
    </w:p>
    <w:p w:rsidR="005E042C" w:rsidRPr="002C05BC" w:rsidRDefault="005E042C" w:rsidP="005E042C">
      <w:pPr>
        <w:jc w:val="both"/>
        <w:rPr>
          <w:color w:val="FF0000"/>
          <w:sz w:val="28"/>
          <w:szCs w:val="28"/>
        </w:rPr>
      </w:pPr>
      <w:r>
        <w:rPr>
          <w:sz w:val="28"/>
          <w:szCs w:val="28"/>
        </w:rPr>
        <w:t xml:space="preserve">       </w:t>
      </w:r>
      <w:r>
        <w:rPr>
          <w:color w:val="000000"/>
          <w:sz w:val="28"/>
          <w:szCs w:val="28"/>
        </w:rPr>
        <w:t>При проверке соблюдения сроков и порядка проведения инвентаризации   установлено, что в Финансовом управлении в соответствии с пункта 7 Инструкции № 191н, перед составлением годовой бухгалтерской отчетности   проведена инвентаризация финансовых активов, обязательств, денежных средств, основных средств и материальных запасов. Инвентаризация проведена  по состоянию на 30.10.2020 года на основании приказа Финансового управления от 01.11.2021 № 35 «О проведении годовой инвентаризации».  Расхождений фактического наличия с данными бухгалтерского учета не установлено.</w:t>
      </w:r>
    </w:p>
    <w:p w:rsidR="005E042C" w:rsidRPr="003350B1" w:rsidRDefault="005E042C" w:rsidP="005E042C">
      <w:pPr>
        <w:jc w:val="both"/>
        <w:rPr>
          <w:sz w:val="28"/>
          <w:szCs w:val="28"/>
        </w:rPr>
      </w:pPr>
    </w:p>
    <w:p w:rsidR="005E042C" w:rsidRPr="00883937" w:rsidRDefault="005E042C" w:rsidP="005E042C">
      <w:pPr>
        <w:ind w:firstLine="708"/>
        <w:jc w:val="center"/>
        <w:rPr>
          <w:b/>
          <w:sz w:val="28"/>
          <w:szCs w:val="28"/>
        </w:rPr>
      </w:pPr>
      <w:r>
        <w:rPr>
          <w:b/>
          <w:sz w:val="28"/>
          <w:szCs w:val="28"/>
        </w:rPr>
        <w:t>6.</w:t>
      </w:r>
      <w:r w:rsidRPr="00883937">
        <w:rPr>
          <w:b/>
          <w:sz w:val="28"/>
          <w:szCs w:val="28"/>
        </w:rPr>
        <w:t xml:space="preserve">Муниципальная программа «Управление муниципальными финансами </w:t>
      </w:r>
      <w:r w:rsidRPr="004628BB">
        <w:rPr>
          <w:b/>
          <w:sz w:val="28"/>
          <w:szCs w:val="28"/>
        </w:rPr>
        <w:t>Клетнянск</w:t>
      </w:r>
      <w:r w:rsidR="00B25879" w:rsidRPr="004628BB">
        <w:rPr>
          <w:b/>
          <w:sz w:val="28"/>
          <w:szCs w:val="28"/>
        </w:rPr>
        <w:t>ого</w:t>
      </w:r>
      <w:r w:rsidRPr="004628BB">
        <w:rPr>
          <w:b/>
          <w:sz w:val="28"/>
          <w:szCs w:val="28"/>
        </w:rPr>
        <w:t xml:space="preserve"> муниципальн</w:t>
      </w:r>
      <w:r w:rsidR="00B25879" w:rsidRPr="004628BB">
        <w:rPr>
          <w:b/>
          <w:sz w:val="28"/>
          <w:szCs w:val="28"/>
        </w:rPr>
        <w:t>ого</w:t>
      </w:r>
      <w:r w:rsidRPr="004628BB">
        <w:rPr>
          <w:b/>
          <w:sz w:val="28"/>
          <w:szCs w:val="28"/>
        </w:rPr>
        <w:t xml:space="preserve"> район</w:t>
      </w:r>
      <w:r w:rsidR="00B25879" w:rsidRPr="004628BB">
        <w:rPr>
          <w:b/>
          <w:sz w:val="28"/>
          <w:szCs w:val="28"/>
        </w:rPr>
        <w:t>а</w:t>
      </w:r>
      <w:r w:rsidRPr="004628BB">
        <w:rPr>
          <w:b/>
          <w:sz w:val="28"/>
          <w:szCs w:val="28"/>
        </w:rPr>
        <w:t>»</w:t>
      </w:r>
    </w:p>
    <w:p w:rsidR="005E042C" w:rsidRPr="004628BB" w:rsidRDefault="000B713F" w:rsidP="005E042C">
      <w:pPr>
        <w:widowControl w:val="0"/>
        <w:autoSpaceDE w:val="0"/>
        <w:autoSpaceDN w:val="0"/>
        <w:adjustRightInd w:val="0"/>
        <w:jc w:val="both"/>
        <w:rPr>
          <w:sz w:val="28"/>
          <w:szCs w:val="28"/>
        </w:rPr>
      </w:pPr>
      <w:r>
        <w:rPr>
          <w:sz w:val="28"/>
          <w:szCs w:val="28"/>
        </w:rPr>
        <w:t xml:space="preserve">        </w:t>
      </w:r>
      <w:r w:rsidR="005E042C" w:rsidRPr="00883937">
        <w:rPr>
          <w:sz w:val="28"/>
          <w:szCs w:val="28"/>
        </w:rPr>
        <w:t>Муниципальная программа «Управление муниципальными финансами Клетнянск</w:t>
      </w:r>
      <w:r w:rsidR="00B25879">
        <w:rPr>
          <w:sz w:val="28"/>
          <w:szCs w:val="28"/>
        </w:rPr>
        <w:t>ого</w:t>
      </w:r>
      <w:r w:rsidR="005E042C" w:rsidRPr="00883937">
        <w:rPr>
          <w:sz w:val="28"/>
          <w:szCs w:val="28"/>
        </w:rPr>
        <w:t xml:space="preserve"> муниципальн</w:t>
      </w:r>
      <w:r w:rsidR="00B25879">
        <w:rPr>
          <w:sz w:val="28"/>
          <w:szCs w:val="28"/>
        </w:rPr>
        <w:t>ого</w:t>
      </w:r>
      <w:r w:rsidR="005E042C" w:rsidRPr="00883937">
        <w:rPr>
          <w:sz w:val="28"/>
          <w:szCs w:val="28"/>
        </w:rPr>
        <w:t xml:space="preserve"> район</w:t>
      </w:r>
      <w:r w:rsidR="00B25879">
        <w:rPr>
          <w:sz w:val="28"/>
          <w:szCs w:val="28"/>
        </w:rPr>
        <w:t>а</w:t>
      </w:r>
      <w:r w:rsidR="005E042C">
        <w:rPr>
          <w:sz w:val="28"/>
          <w:szCs w:val="28"/>
        </w:rPr>
        <w:t>»</w:t>
      </w:r>
      <w:r w:rsidR="005E042C" w:rsidRPr="00883937">
        <w:rPr>
          <w:sz w:val="28"/>
          <w:szCs w:val="28"/>
        </w:rPr>
        <w:t xml:space="preserve">  (далее Программа) утверждена Постановлением администрации Клетнянского района от </w:t>
      </w:r>
      <w:r w:rsidR="005E042C">
        <w:rPr>
          <w:sz w:val="28"/>
          <w:szCs w:val="28"/>
        </w:rPr>
        <w:t>24.12.2018г. №1120. В  Программу  вносились изменения Постановлениями № 326 от 23.05.2019г. ,</w:t>
      </w:r>
      <w:r w:rsidR="00B25879">
        <w:rPr>
          <w:sz w:val="28"/>
          <w:szCs w:val="28"/>
        </w:rPr>
        <w:t xml:space="preserve"> </w:t>
      </w:r>
      <w:r w:rsidR="005E042C">
        <w:rPr>
          <w:sz w:val="28"/>
          <w:szCs w:val="28"/>
        </w:rPr>
        <w:t>№ 916 от 26.12.2019 года, № 177 от 23.03.2020г., № 829 от 24.12.2020 г</w:t>
      </w:r>
      <w:r w:rsidR="005E042C" w:rsidRPr="004628BB">
        <w:rPr>
          <w:sz w:val="28"/>
          <w:szCs w:val="28"/>
        </w:rPr>
        <w:t>.</w:t>
      </w:r>
      <w:r w:rsidR="00B25879" w:rsidRPr="004628BB">
        <w:rPr>
          <w:sz w:val="28"/>
          <w:szCs w:val="28"/>
        </w:rPr>
        <w:t xml:space="preserve">, №197 от 21.04.2021г., №772 </w:t>
      </w:r>
      <w:proofErr w:type="gramStart"/>
      <w:r w:rsidR="00B25879" w:rsidRPr="004628BB">
        <w:rPr>
          <w:sz w:val="28"/>
          <w:szCs w:val="28"/>
        </w:rPr>
        <w:t>от</w:t>
      </w:r>
      <w:proofErr w:type="gramEnd"/>
      <w:r w:rsidR="00B25879" w:rsidRPr="004628BB">
        <w:rPr>
          <w:sz w:val="28"/>
          <w:szCs w:val="28"/>
        </w:rPr>
        <w:t xml:space="preserve"> 23.12.2021.</w:t>
      </w:r>
      <w:r w:rsidR="005E042C" w:rsidRPr="004628BB">
        <w:rPr>
          <w:sz w:val="28"/>
          <w:szCs w:val="28"/>
        </w:rPr>
        <w:t xml:space="preserve"> </w:t>
      </w:r>
    </w:p>
    <w:p w:rsidR="005E042C" w:rsidRPr="004628BB" w:rsidRDefault="005E042C" w:rsidP="005E042C">
      <w:pPr>
        <w:ind w:firstLine="720"/>
        <w:jc w:val="both"/>
        <w:rPr>
          <w:color w:val="000000"/>
          <w:sz w:val="28"/>
          <w:szCs w:val="28"/>
        </w:rPr>
      </w:pPr>
      <w:proofErr w:type="gramStart"/>
      <w:r w:rsidRPr="004628BB">
        <w:rPr>
          <w:sz w:val="28"/>
          <w:szCs w:val="28"/>
        </w:rPr>
        <w:t xml:space="preserve">Бюджетные ассигнования на  2021 года по главному распорядителю бюджетных средств </w:t>
      </w:r>
      <w:r w:rsidR="00B25879" w:rsidRPr="004628BB">
        <w:rPr>
          <w:sz w:val="28"/>
          <w:szCs w:val="28"/>
        </w:rPr>
        <w:t>«Ф</w:t>
      </w:r>
      <w:r w:rsidRPr="004628BB">
        <w:rPr>
          <w:sz w:val="28"/>
          <w:szCs w:val="28"/>
        </w:rPr>
        <w:t>инансово</w:t>
      </w:r>
      <w:r w:rsidR="00B25879" w:rsidRPr="004628BB">
        <w:rPr>
          <w:sz w:val="28"/>
          <w:szCs w:val="28"/>
        </w:rPr>
        <w:t>е</w:t>
      </w:r>
      <w:r w:rsidRPr="004628BB">
        <w:rPr>
          <w:sz w:val="28"/>
          <w:szCs w:val="28"/>
        </w:rPr>
        <w:t xml:space="preserve"> управлени</w:t>
      </w:r>
      <w:r w:rsidR="00B25879" w:rsidRPr="004628BB">
        <w:rPr>
          <w:sz w:val="28"/>
          <w:szCs w:val="28"/>
        </w:rPr>
        <w:t>е администрации Клетнянского района»</w:t>
      </w:r>
      <w:r w:rsidRPr="004628BB">
        <w:rPr>
          <w:sz w:val="28"/>
          <w:szCs w:val="28"/>
        </w:rPr>
        <w:t xml:space="preserve"> (853) утверждены </w:t>
      </w:r>
      <w:r w:rsidRPr="004628BB">
        <w:rPr>
          <w:color w:val="000000"/>
          <w:sz w:val="28"/>
          <w:szCs w:val="28"/>
        </w:rPr>
        <w:t>решением Клетнянского районного Совета народных депутатов от  11</w:t>
      </w:r>
      <w:r w:rsidRPr="004628BB">
        <w:rPr>
          <w:sz w:val="28"/>
          <w:szCs w:val="28"/>
        </w:rPr>
        <w:t xml:space="preserve">.12.2020г. № 10-1  </w:t>
      </w:r>
      <w:r w:rsidRPr="004628BB">
        <w:rPr>
          <w:color w:val="000000"/>
          <w:sz w:val="28"/>
          <w:szCs w:val="28"/>
        </w:rPr>
        <w:t xml:space="preserve"> «О бюджете Клетнянского муниципального района Брянской области на 2021 год и плановый период 2022 и 2023 годов » первоначально в сумме 8191,4 тыс. руб.. в том числе по программной деятельности 8098,4тыс. руб. и</w:t>
      </w:r>
      <w:proofErr w:type="gramEnd"/>
      <w:r w:rsidRPr="004628BB">
        <w:rPr>
          <w:color w:val="000000"/>
          <w:sz w:val="28"/>
          <w:szCs w:val="28"/>
        </w:rPr>
        <w:t xml:space="preserve"> по не программной деятельности – 93,0 тыс. руб., с учетом изменений  в сумме  </w:t>
      </w:r>
      <w:r w:rsidRPr="004628BB">
        <w:rPr>
          <w:sz w:val="28"/>
          <w:szCs w:val="28"/>
        </w:rPr>
        <w:t xml:space="preserve"> 9 170,0 </w:t>
      </w:r>
      <w:r w:rsidRPr="004628BB">
        <w:rPr>
          <w:color w:val="000000"/>
          <w:sz w:val="28"/>
          <w:szCs w:val="28"/>
        </w:rPr>
        <w:t xml:space="preserve">тыс. рублей, в том числе по программной деятельности  8743,2 тыс. руб. и по не программной деятельности – 426,8 тыс. руб. </w:t>
      </w:r>
    </w:p>
    <w:p w:rsidR="005E042C" w:rsidRPr="00F777EA" w:rsidRDefault="005E042C" w:rsidP="005E042C">
      <w:pPr>
        <w:ind w:left="142" w:firstLine="851"/>
        <w:jc w:val="both"/>
        <w:rPr>
          <w:bCs/>
          <w:sz w:val="28"/>
          <w:szCs w:val="28"/>
        </w:rPr>
      </w:pPr>
      <w:r w:rsidRPr="004628BB">
        <w:rPr>
          <w:iCs/>
          <w:sz w:val="28"/>
          <w:szCs w:val="28"/>
        </w:rPr>
        <w:t>Кассовое исполнение муниципальной программы «</w:t>
      </w:r>
      <w:r w:rsidRPr="004628BB">
        <w:rPr>
          <w:bCs/>
          <w:sz w:val="28"/>
          <w:szCs w:val="28"/>
        </w:rPr>
        <w:t xml:space="preserve">Управление муниципальными финансами </w:t>
      </w:r>
      <w:r w:rsidR="00B25879" w:rsidRPr="004628BB">
        <w:rPr>
          <w:bCs/>
          <w:sz w:val="28"/>
          <w:szCs w:val="28"/>
        </w:rPr>
        <w:t>Клетнянского</w:t>
      </w:r>
      <w:r w:rsidRPr="004628BB">
        <w:rPr>
          <w:bCs/>
          <w:sz w:val="28"/>
          <w:szCs w:val="28"/>
        </w:rPr>
        <w:t xml:space="preserve"> муниципальн</w:t>
      </w:r>
      <w:r w:rsidR="00B25879" w:rsidRPr="004628BB">
        <w:rPr>
          <w:bCs/>
          <w:sz w:val="28"/>
          <w:szCs w:val="28"/>
        </w:rPr>
        <w:t>ого</w:t>
      </w:r>
      <w:r w:rsidRPr="004628BB">
        <w:rPr>
          <w:bCs/>
          <w:sz w:val="28"/>
          <w:szCs w:val="28"/>
        </w:rPr>
        <w:t xml:space="preserve"> район</w:t>
      </w:r>
      <w:r w:rsidR="00B25879" w:rsidRPr="004628BB">
        <w:rPr>
          <w:bCs/>
          <w:sz w:val="28"/>
          <w:szCs w:val="28"/>
        </w:rPr>
        <w:t>а</w:t>
      </w:r>
      <w:r w:rsidRPr="004628BB">
        <w:rPr>
          <w:bCs/>
          <w:sz w:val="28"/>
          <w:szCs w:val="28"/>
        </w:rPr>
        <w:t>"</w:t>
      </w:r>
      <w:r w:rsidR="00B25879" w:rsidRPr="004628BB">
        <w:rPr>
          <w:bCs/>
          <w:sz w:val="28"/>
          <w:szCs w:val="28"/>
        </w:rPr>
        <w:t xml:space="preserve"> </w:t>
      </w:r>
      <w:r w:rsidRPr="004628BB">
        <w:rPr>
          <w:bCs/>
          <w:sz w:val="28"/>
          <w:szCs w:val="28"/>
        </w:rPr>
        <w:t>за 2021 год</w:t>
      </w:r>
      <w:r>
        <w:rPr>
          <w:bCs/>
          <w:sz w:val="28"/>
          <w:szCs w:val="28"/>
        </w:rPr>
        <w:t xml:space="preserve"> составило 8712,2 тыс. руб. или 99,6% плана </w:t>
      </w:r>
      <w:proofErr w:type="gramStart"/>
      <w:r>
        <w:rPr>
          <w:bCs/>
          <w:sz w:val="28"/>
          <w:szCs w:val="28"/>
        </w:rPr>
        <w:t xml:space="preserve">( </w:t>
      </w:r>
      <w:proofErr w:type="gramEnd"/>
      <w:r>
        <w:rPr>
          <w:bCs/>
          <w:sz w:val="28"/>
          <w:szCs w:val="28"/>
        </w:rPr>
        <w:t>8743,2 тыс. руб.)</w:t>
      </w:r>
      <w:r w:rsidRPr="00F777EA">
        <w:rPr>
          <w:bCs/>
          <w:sz w:val="28"/>
          <w:szCs w:val="28"/>
        </w:rPr>
        <w:t>.</w:t>
      </w:r>
      <w:r w:rsidRPr="00F777EA">
        <w:rPr>
          <w:sz w:val="28"/>
          <w:szCs w:val="28"/>
        </w:rPr>
        <w:t xml:space="preserve"> Ответственным исполнителем муниципальной программы является финансовое управление администрации Клетнянского района.</w:t>
      </w:r>
    </w:p>
    <w:p w:rsidR="005E042C" w:rsidRDefault="005E042C" w:rsidP="005E042C">
      <w:pPr>
        <w:widowControl w:val="0"/>
        <w:autoSpaceDE w:val="0"/>
        <w:autoSpaceDN w:val="0"/>
        <w:adjustRightInd w:val="0"/>
        <w:ind w:firstLine="709"/>
        <w:jc w:val="both"/>
        <w:rPr>
          <w:b/>
          <w:sz w:val="28"/>
          <w:szCs w:val="28"/>
        </w:rPr>
      </w:pPr>
    </w:p>
    <w:p w:rsidR="005E042C" w:rsidRPr="00202904" w:rsidRDefault="005E042C" w:rsidP="005E042C">
      <w:pPr>
        <w:widowControl w:val="0"/>
        <w:autoSpaceDE w:val="0"/>
        <w:autoSpaceDN w:val="0"/>
        <w:adjustRightInd w:val="0"/>
        <w:ind w:firstLine="709"/>
        <w:jc w:val="both"/>
        <w:rPr>
          <w:bCs/>
          <w:sz w:val="28"/>
          <w:szCs w:val="28"/>
        </w:rPr>
      </w:pPr>
      <w:r w:rsidRPr="00116DB8">
        <w:rPr>
          <w:b/>
          <w:sz w:val="28"/>
          <w:szCs w:val="28"/>
        </w:rPr>
        <w:t>Мероприятие «</w:t>
      </w:r>
      <w:r w:rsidRPr="00116DB8">
        <w:rPr>
          <w:b/>
          <w:bCs/>
          <w:sz w:val="28"/>
          <w:szCs w:val="28"/>
        </w:rPr>
        <w:t>Обеспечение финансовой устойчивости бюджетной системы Клетнянского района путем проведения сбалансированной финансовой политики»,</w:t>
      </w:r>
      <w:r w:rsidRPr="00202904">
        <w:rPr>
          <w:b/>
          <w:bCs/>
          <w:i/>
          <w:sz w:val="28"/>
          <w:szCs w:val="28"/>
        </w:rPr>
        <w:t xml:space="preserve"> </w:t>
      </w:r>
      <w:r w:rsidRPr="00202904">
        <w:rPr>
          <w:bCs/>
          <w:sz w:val="28"/>
          <w:szCs w:val="28"/>
        </w:rPr>
        <w:t>кассовое исполнение</w:t>
      </w:r>
      <w:r>
        <w:rPr>
          <w:bCs/>
          <w:sz w:val="28"/>
          <w:szCs w:val="28"/>
        </w:rPr>
        <w:t xml:space="preserve"> по мероприятию составило 6 104,7</w:t>
      </w:r>
      <w:r w:rsidRPr="00202904">
        <w:rPr>
          <w:bCs/>
          <w:sz w:val="28"/>
          <w:szCs w:val="28"/>
        </w:rPr>
        <w:t>тыс. рублей, или 99,</w:t>
      </w:r>
      <w:r>
        <w:rPr>
          <w:bCs/>
          <w:sz w:val="28"/>
          <w:szCs w:val="28"/>
        </w:rPr>
        <w:t>5 процентов от запланированного объема.</w:t>
      </w:r>
    </w:p>
    <w:p w:rsidR="005E042C" w:rsidRPr="00202904" w:rsidRDefault="005E042C" w:rsidP="005E042C">
      <w:pPr>
        <w:ind w:firstLine="709"/>
        <w:jc w:val="both"/>
        <w:rPr>
          <w:sz w:val="28"/>
          <w:szCs w:val="28"/>
        </w:rPr>
      </w:pPr>
      <w:r w:rsidRPr="00202904">
        <w:rPr>
          <w:sz w:val="28"/>
          <w:szCs w:val="28"/>
        </w:rPr>
        <w:t>Финансовое управление администрации Клетнянского района  является органом, формирующим бюджет Клетнянского муниципального района Брянской области,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Клетнянского района.</w:t>
      </w:r>
    </w:p>
    <w:p w:rsidR="005E042C" w:rsidRDefault="005E042C" w:rsidP="005E042C">
      <w:pPr>
        <w:widowControl w:val="0"/>
        <w:ind w:firstLine="709"/>
        <w:jc w:val="both"/>
        <w:rPr>
          <w:sz w:val="28"/>
          <w:szCs w:val="28"/>
        </w:rPr>
      </w:pPr>
      <w:r w:rsidRPr="00202904">
        <w:rPr>
          <w:sz w:val="28"/>
          <w:szCs w:val="28"/>
        </w:rPr>
        <w:t xml:space="preserve"> Кассовое исполнение по  руководству и управлению в сфере установленных функций органов местного самоуправления  (финансо</w:t>
      </w:r>
      <w:r>
        <w:rPr>
          <w:sz w:val="28"/>
          <w:szCs w:val="28"/>
        </w:rPr>
        <w:t xml:space="preserve">вое управление) составило 5718,0 </w:t>
      </w:r>
      <w:r w:rsidRPr="00202904">
        <w:rPr>
          <w:sz w:val="28"/>
          <w:szCs w:val="28"/>
        </w:rPr>
        <w:t>тыс. рублей, или 99,</w:t>
      </w:r>
      <w:r>
        <w:rPr>
          <w:sz w:val="28"/>
          <w:szCs w:val="28"/>
        </w:rPr>
        <w:t>5 %</w:t>
      </w:r>
      <w:r w:rsidRPr="00202904">
        <w:rPr>
          <w:sz w:val="28"/>
          <w:szCs w:val="28"/>
        </w:rPr>
        <w:t>.</w:t>
      </w:r>
    </w:p>
    <w:p w:rsidR="005E042C" w:rsidRPr="00202904" w:rsidRDefault="005E042C" w:rsidP="005E042C">
      <w:pPr>
        <w:widowControl w:val="0"/>
        <w:ind w:firstLine="709"/>
        <w:jc w:val="both"/>
        <w:rPr>
          <w:sz w:val="28"/>
          <w:szCs w:val="28"/>
        </w:rPr>
      </w:pPr>
      <w:r>
        <w:rPr>
          <w:sz w:val="28"/>
          <w:szCs w:val="28"/>
        </w:rPr>
        <w:t xml:space="preserve">  Расходы на мероприятия </w:t>
      </w:r>
      <w:proofErr w:type="gramStart"/>
      <w:r>
        <w:rPr>
          <w:sz w:val="28"/>
          <w:szCs w:val="28"/>
        </w:rPr>
        <w:t xml:space="preserve">( </w:t>
      </w:r>
      <w:proofErr w:type="gramEnd"/>
      <w:r>
        <w:rPr>
          <w:sz w:val="28"/>
          <w:szCs w:val="28"/>
        </w:rPr>
        <w:t>включая стимулирующие ( поощрительные) выплаты), источником финансового обеспечения которых являются межбюджетные трансферты стимулирующего ( поощрительного) характера из областного бюджета составили 384,3 тыс. руб. или 100%.</w:t>
      </w:r>
    </w:p>
    <w:p w:rsidR="005E042C" w:rsidRPr="00202904" w:rsidRDefault="005E042C" w:rsidP="005E042C">
      <w:pPr>
        <w:widowControl w:val="0"/>
        <w:ind w:firstLine="709"/>
        <w:jc w:val="both"/>
        <w:rPr>
          <w:sz w:val="28"/>
          <w:szCs w:val="28"/>
        </w:rPr>
      </w:pPr>
      <w:r w:rsidRPr="00202904">
        <w:rPr>
          <w:sz w:val="28"/>
          <w:szCs w:val="28"/>
        </w:rPr>
        <w:t xml:space="preserve">   Расходы </w:t>
      </w:r>
      <w:proofErr w:type="gramStart"/>
      <w:r w:rsidRPr="00202904">
        <w:rPr>
          <w:sz w:val="28"/>
          <w:szCs w:val="28"/>
        </w:rPr>
        <w:t>на реализацию переданных полномочий по решению отдельных вопросов местного значения поселений в соответствии с заключенными соглашениями в части</w:t>
      </w:r>
      <w:proofErr w:type="gramEnd"/>
      <w:r w:rsidRPr="00202904">
        <w:rPr>
          <w:sz w:val="28"/>
          <w:szCs w:val="28"/>
        </w:rPr>
        <w:t xml:space="preserve"> осуществления внутреннего муниципального финансового контроля  составили 2,4 тыс. рублей, или </w:t>
      </w:r>
      <w:r>
        <w:rPr>
          <w:sz w:val="28"/>
          <w:szCs w:val="28"/>
        </w:rPr>
        <w:t>100,0%</w:t>
      </w:r>
      <w:r w:rsidRPr="00202904">
        <w:rPr>
          <w:sz w:val="28"/>
          <w:szCs w:val="28"/>
        </w:rPr>
        <w:t>.</w:t>
      </w:r>
    </w:p>
    <w:p w:rsidR="005E042C" w:rsidRDefault="005E042C" w:rsidP="005E042C">
      <w:pPr>
        <w:pStyle w:val="2"/>
        <w:spacing w:after="0" w:line="240" w:lineRule="auto"/>
        <w:ind w:left="0" w:firstLine="709"/>
        <w:jc w:val="both"/>
        <w:rPr>
          <w:sz w:val="28"/>
          <w:szCs w:val="28"/>
        </w:rPr>
      </w:pPr>
      <w:r w:rsidRPr="00202904">
        <w:rPr>
          <w:sz w:val="28"/>
          <w:szCs w:val="28"/>
        </w:rPr>
        <w:t xml:space="preserve"> </w:t>
      </w:r>
    </w:p>
    <w:p w:rsidR="005E042C" w:rsidRPr="00116DB8" w:rsidRDefault="005E042C" w:rsidP="005E042C">
      <w:pPr>
        <w:pStyle w:val="2"/>
        <w:spacing w:after="0" w:line="240" w:lineRule="auto"/>
        <w:ind w:left="0" w:firstLine="709"/>
        <w:jc w:val="both"/>
        <w:rPr>
          <w:sz w:val="28"/>
          <w:szCs w:val="28"/>
        </w:rPr>
      </w:pPr>
      <w:r w:rsidRPr="00116DB8">
        <w:rPr>
          <w:b/>
          <w:sz w:val="28"/>
          <w:szCs w:val="28"/>
        </w:rPr>
        <w:t>Мероприятие «</w:t>
      </w:r>
      <w:r w:rsidRPr="00116DB8">
        <w:rPr>
          <w:b/>
          <w:bCs/>
          <w:sz w:val="28"/>
          <w:szCs w:val="28"/>
        </w:rPr>
        <w:t>Создание условий для эффективного и ответственного управления муниципальными финансами»</w:t>
      </w:r>
      <w:r w:rsidRPr="00116DB8">
        <w:rPr>
          <w:sz w:val="28"/>
          <w:szCs w:val="28"/>
        </w:rPr>
        <w:t xml:space="preserve"> </w:t>
      </w:r>
    </w:p>
    <w:p w:rsidR="005E042C" w:rsidRPr="00202904" w:rsidRDefault="005E042C" w:rsidP="005E042C">
      <w:pPr>
        <w:pStyle w:val="2"/>
        <w:spacing w:after="0" w:line="240" w:lineRule="auto"/>
        <w:ind w:left="0" w:firstLine="709"/>
        <w:jc w:val="both"/>
        <w:rPr>
          <w:sz w:val="28"/>
          <w:szCs w:val="28"/>
        </w:rPr>
      </w:pPr>
      <w:r w:rsidRPr="00202904">
        <w:rPr>
          <w:sz w:val="28"/>
          <w:szCs w:val="28"/>
        </w:rPr>
        <w:lastRenderedPageBreak/>
        <w:t xml:space="preserve">Расходы на предоставление межбюджетных трансфертов бюджетам поселений Клетнянского района  сложились в объеме </w:t>
      </w:r>
      <w:r>
        <w:rPr>
          <w:sz w:val="28"/>
          <w:szCs w:val="28"/>
        </w:rPr>
        <w:t>2607,5</w:t>
      </w:r>
      <w:r w:rsidRPr="00202904">
        <w:rPr>
          <w:sz w:val="28"/>
          <w:szCs w:val="28"/>
        </w:rPr>
        <w:t xml:space="preserve"> тыс. рублей, или 100,0 процентов</w:t>
      </w:r>
      <w:r>
        <w:rPr>
          <w:sz w:val="28"/>
          <w:szCs w:val="28"/>
        </w:rPr>
        <w:t xml:space="preserve"> от запланированного объема</w:t>
      </w:r>
      <w:r w:rsidRPr="00202904">
        <w:rPr>
          <w:sz w:val="28"/>
          <w:szCs w:val="28"/>
        </w:rPr>
        <w:t xml:space="preserve">. Средства были направлены </w:t>
      </w:r>
      <w:proofErr w:type="gramStart"/>
      <w:r w:rsidRPr="00202904">
        <w:rPr>
          <w:sz w:val="28"/>
          <w:szCs w:val="28"/>
        </w:rPr>
        <w:t>на</w:t>
      </w:r>
      <w:proofErr w:type="gramEnd"/>
      <w:r w:rsidRPr="00202904">
        <w:rPr>
          <w:sz w:val="28"/>
          <w:szCs w:val="28"/>
        </w:rPr>
        <w:t>:</w:t>
      </w:r>
    </w:p>
    <w:p w:rsidR="005E042C" w:rsidRPr="00202904" w:rsidRDefault="005E042C" w:rsidP="005E042C">
      <w:pPr>
        <w:pStyle w:val="2"/>
        <w:spacing w:after="0" w:line="240" w:lineRule="auto"/>
        <w:ind w:left="0" w:firstLine="709"/>
        <w:jc w:val="both"/>
        <w:rPr>
          <w:sz w:val="28"/>
          <w:szCs w:val="28"/>
        </w:rPr>
      </w:pPr>
      <w:r w:rsidRPr="00202904">
        <w:rPr>
          <w:sz w:val="28"/>
          <w:szCs w:val="28"/>
        </w:rPr>
        <w:t>дотации на выравнивание бюджетной о</w:t>
      </w:r>
      <w:r>
        <w:rPr>
          <w:sz w:val="28"/>
          <w:szCs w:val="28"/>
        </w:rPr>
        <w:t>беспеченности поселений – 833,0</w:t>
      </w:r>
      <w:r w:rsidRPr="00202904">
        <w:rPr>
          <w:sz w:val="28"/>
          <w:szCs w:val="28"/>
        </w:rPr>
        <w:t xml:space="preserve">тыс. рублей (100 процентов от уточненных годовых назначений); </w:t>
      </w:r>
    </w:p>
    <w:p w:rsidR="005E042C" w:rsidRPr="00202904" w:rsidRDefault="005E042C" w:rsidP="005E042C">
      <w:pPr>
        <w:pStyle w:val="2"/>
        <w:spacing w:after="0" w:line="240" w:lineRule="auto"/>
        <w:ind w:left="0" w:firstLine="709"/>
        <w:jc w:val="both"/>
        <w:rPr>
          <w:sz w:val="28"/>
          <w:szCs w:val="28"/>
        </w:rPr>
      </w:pPr>
      <w:r w:rsidRPr="00202904">
        <w:rPr>
          <w:sz w:val="28"/>
          <w:szCs w:val="28"/>
        </w:rPr>
        <w:t xml:space="preserve">дотации на поддержку мер по обеспечению сбалансированности бюджетов поселений – </w:t>
      </w:r>
      <w:r>
        <w:rPr>
          <w:sz w:val="28"/>
          <w:szCs w:val="28"/>
        </w:rPr>
        <w:t>1774,5</w:t>
      </w:r>
      <w:r w:rsidRPr="00202904">
        <w:rPr>
          <w:sz w:val="28"/>
          <w:szCs w:val="28"/>
        </w:rPr>
        <w:t xml:space="preserve"> тыс. рублей (100,0 процентов от уточненных годовых назначений) в соответствии с потребностью, сложившейся в результате исполнения бюджетов поселений.</w:t>
      </w:r>
    </w:p>
    <w:p w:rsidR="005E042C" w:rsidRPr="00883937" w:rsidRDefault="005E042C" w:rsidP="005E042C">
      <w:pPr>
        <w:spacing w:before="100" w:beforeAutospacing="1"/>
        <w:ind w:firstLine="720"/>
        <w:jc w:val="both"/>
        <w:rPr>
          <w:color w:val="000000"/>
          <w:sz w:val="28"/>
          <w:szCs w:val="28"/>
        </w:rPr>
      </w:pPr>
      <w:r>
        <w:rPr>
          <w:color w:val="000000"/>
          <w:sz w:val="28"/>
          <w:szCs w:val="28"/>
        </w:rPr>
        <w:t xml:space="preserve">При анализе результативности мероприятий по муниципальной программе установлено, что запланировано на 2021 год было 8743,2 тыс. руб., исполнено  8712,2 тыс. руб. или 99,6%. </w:t>
      </w:r>
      <w:r w:rsidRPr="00883937">
        <w:rPr>
          <w:color w:val="000000"/>
          <w:sz w:val="28"/>
          <w:szCs w:val="28"/>
        </w:rPr>
        <w:t xml:space="preserve"> </w:t>
      </w:r>
    </w:p>
    <w:p w:rsidR="006C1B28" w:rsidRDefault="006C1B28" w:rsidP="006C1B28">
      <w:pPr>
        <w:jc w:val="both"/>
        <w:rPr>
          <w:sz w:val="28"/>
          <w:szCs w:val="28"/>
        </w:rPr>
      </w:pPr>
      <w:r>
        <w:rPr>
          <w:color w:val="000000"/>
          <w:sz w:val="28"/>
          <w:szCs w:val="28"/>
        </w:rPr>
        <w:t xml:space="preserve">          Начальником отдела экономического анализа, прогнозирования и цен администрации Клетнянского района в соответствии с Постановлением администрации от 02.09.2020г. № 506 «Об утверждении порядка разработки, реализации и оценки эффективности муниципальных программ Клетнянского района  Брянской области» проведен анализ результативности районных программ, финансируемых из районного бюджета.  При анализе  </w:t>
      </w:r>
      <w:r>
        <w:rPr>
          <w:sz w:val="28"/>
          <w:szCs w:val="28"/>
        </w:rPr>
        <w:t>Муниципальной программы</w:t>
      </w:r>
      <w:r w:rsidRPr="00391432">
        <w:rPr>
          <w:sz w:val="28"/>
          <w:szCs w:val="28"/>
        </w:rPr>
        <w:t xml:space="preserve"> «</w:t>
      </w:r>
      <w:r>
        <w:rPr>
          <w:sz w:val="28"/>
          <w:szCs w:val="28"/>
        </w:rPr>
        <w:t xml:space="preserve">Управление финансами </w:t>
      </w:r>
      <w:r w:rsidRPr="004628BB">
        <w:rPr>
          <w:sz w:val="28"/>
          <w:szCs w:val="28"/>
        </w:rPr>
        <w:t>Клетнянск</w:t>
      </w:r>
      <w:r w:rsidR="009128AC" w:rsidRPr="004628BB">
        <w:rPr>
          <w:sz w:val="28"/>
          <w:szCs w:val="28"/>
        </w:rPr>
        <w:t>ого</w:t>
      </w:r>
      <w:r w:rsidRPr="004628BB">
        <w:rPr>
          <w:sz w:val="28"/>
          <w:szCs w:val="28"/>
        </w:rPr>
        <w:t xml:space="preserve"> муниципальн</w:t>
      </w:r>
      <w:r w:rsidR="009128AC" w:rsidRPr="004628BB">
        <w:rPr>
          <w:sz w:val="28"/>
          <w:szCs w:val="28"/>
        </w:rPr>
        <w:t>ого</w:t>
      </w:r>
      <w:r w:rsidRPr="004628BB">
        <w:rPr>
          <w:sz w:val="28"/>
          <w:szCs w:val="28"/>
        </w:rPr>
        <w:t xml:space="preserve"> район</w:t>
      </w:r>
      <w:r w:rsidR="009128AC" w:rsidRPr="004628BB">
        <w:rPr>
          <w:sz w:val="28"/>
          <w:szCs w:val="28"/>
        </w:rPr>
        <w:t>а</w:t>
      </w:r>
      <w:r w:rsidRPr="004628BB">
        <w:rPr>
          <w:sz w:val="28"/>
          <w:szCs w:val="28"/>
        </w:rPr>
        <w:t>»</w:t>
      </w:r>
      <w:r>
        <w:rPr>
          <w:sz w:val="28"/>
          <w:szCs w:val="28"/>
        </w:rPr>
        <w:t xml:space="preserve"> сделан вывод о плановой эффективности программы. Реализация мероприятий признана целесообразной. Продолжается финансирование мероприятий.</w:t>
      </w:r>
    </w:p>
    <w:p w:rsidR="005E042C" w:rsidRPr="003350B1" w:rsidRDefault="005E042C" w:rsidP="003D3AD8">
      <w:pPr>
        <w:autoSpaceDE w:val="0"/>
        <w:autoSpaceDN w:val="0"/>
        <w:adjustRightInd w:val="0"/>
        <w:jc w:val="both"/>
        <w:outlineLvl w:val="1"/>
        <w:rPr>
          <w:sz w:val="28"/>
          <w:szCs w:val="28"/>
        </w:rPr>
      </w:pPr>
    </w:p>
    <w:p w:rsidR="00D33CB5" w:rsidRDefault="00201994" w:rsidP="003D3AD8">
      <w:pPr>
        <w:ind w:firstLine="720"/>
        <w:jc w:val="both"/>
        <w:rPr>
          <w:b/>
          <w:sz w:val="28"/>
          <w:szCs w:val="28"/>
        </w:rPr>
      </w:pPr>
      <w:r>
        <w:rPr>
          <w:b/>
          <w:sz w:val="28"/>
          <w:szCs w:val="28"/>
        </w:rPr>
        <w:t xml:space="preserve">4.4. </w:t>
      </w:r>
      <w:proofErr w:type="spellStart"/>
      <w:r w:rsidR="00A40F8F" w:rsidRPr="00D17A17">
        <w:rPr>
          <w:b/>
          <w:sz w:val="28"/>
          <w:szCs w:val="28"/>
        </w:rPr>
        <w:t>Клетнянский</w:t>
      </w:r>
      <w:proofErr w:type="spellEnd"/>
      <w:r w:rsidR="00A40F8F" w:rsidRPr="00D17A17">
        <w:rPr>
          <w:b/>
          <w:sz w:val="28"/>
          <w:szCs w:val="28"/>
        </w:rPr>
        <w:t xml:space="preserve"> районный Совет народных депутатов</w:t>
      </w:r>
      <w:r w:rsidR="00912105">
        <w:rPr>
          <w:b/>
          <w:sz w:val="28"/>
          <w:szCs w:val="28"/>
        </w:rPr>
        <w:t>(854)</w:t>
      </w:r>
    </w:p>
    <w:p w:rsidR="00E87065" w:rsidRDefault="00E87065" w:rsidP="003D3AD8">
      <w:pPr>
        <w:autoSpaceDE w:val="0"/>
        <w:autoSpaceDN w:val="0"/>
        <w:adjustRightInd w:val="0"/>
        <w:ind w:firstLine="663"/>
        <w:jc w:val="both"/>
        <w:rPr>
          <w:sz w:val="28"/>
          <w:szCs w:val="28"/>
        </w:rPr>
      </w:pPr>
    </w:p>
    <w:p w:rsidR="00917DEF" w:rsidRDefault="00917DEF" w:rsidP="003D3AD8">
      <w:pPr>
        <w:jc w:val="both"/>
        <w:rPr>
          <w:sz w:val="28"/>
          <w:szCs w:val="28"/>
        </w:rPr>
      </w:pPr>
      <w:r>
        <w:rPr>
          <w:b/>
          <w:bCs/>
          <w:color w:val="000000"/>
          <w:spacing w:val="1"/>
          <w:sz w:val="28"/>
          <w:szCs w:val="28"/>
        </w:rPr>
        <w:t xml:space="preserve">      </w:t>
      </w:r>
      <w:r w:rsidR="00201994">
        <w:rPr>
          <w:b/>
          <w:bCs/>
          <w:color w:val="000000"/>
          <w:spacing w:val="1"/>
          <w:sz w:val="28"/>
          <w:szCs w:val="28"/>
        </w:rPr>
        <w:t>4.4.</w:t>
      </w:r>
      <w:r>
        <w:rPr>
          <w:b/>
          <w:bCs/>
          <w:color w:val="000000"/>
          <w:spacing w:val="1"/>
          <w:sz w:val="28"/>
          <w:szCs w:val="28"/>
        </w:rPr>
        <w:t>1.</w:t>
      </w:r>
      <w:r w:rsidR="00201994">
        <w:rPr>
          <w:b/>
          <w:bCs/>
          <w:color w:val="000000"/>
          <w:spacing w:val="1"/>
          <w:sz w:val="28"/>
          <w:szCs w:val="28"/>
        </w:rPr>
        <w:t xml:space="preserve"> </w:t>
      </w:r>
      <w:r>
        <w:rPr>
          <w:b/>
          <w:bCs/>
          <w:color w:val="000000"/>
          <w:spacing w:val="1"/>
          <w:sz w:val="28"/>
          <w:szCs w:val="28"/>
        </w:rPr>
        <w:t xml:space="preserve">Общие сведения о </w:t>
      </w:r>
      <w:proofErr w:type="spellStart"/>
      <w:r>
        <w:rPr>
          <w:b/>
          <w:bCs/>
          <w:color w:val="000000"/>
          <w:spacing w:val="1"/>
          <w:sz w:val="28"/>
          <w:szCs w:val="28"/>
        </w:rPr>
        <w:t>Клетнянском</w:t>
      </w:r>
      <w:proofErr w:type="spellEnd"/>
      <w:r>
        <w:rPr>
          <w:b/>
          <w:bCs/>
          <w:color w:val="000000"/>
          <w:spacing w:val="1"/>
          <w:sz w:val="28"/>
          <w:szCs w:val="28"/>
        </w:rPr>
        <w:t xml:space="preserve"> районном Совете народных депутатов</w:t>
      </w:r>
    </w:p>
    <w:p w:rsidR="00917DEF" w:rsidRPr="0021373C" w:rsidRDefault="00917DEF" w:rsidP="003D3AD8">
      <w:pPr>
        <w:spacing w:before="100" w:beforeAutospacing="1"/>
        <w:jc w:val="both"/>
        <w:rPr>
          <w:color w:val="000000"/>
          <w:sz w:val="28"/>
          <w:szCs w:val="28"/>
        </w:rPr>
      </w:pPr>
      <w:r>
        <w:rPr>
          <w:sz w:val="28"/>
          <w:szCs w:val="28"/>
        </w:rPr>
        <w:t xml:space="preserve">        </w:t>
      </w:r>
      <w:r w:rsidRPr="0021373C">
        <w:rPr>
          <w:sz w:val="28"/>
          <w:szCs w:val="28"/>
        </w:rPr>
        <w:t xml:space="preserve"> </w:t>
      </w:r>
      <w:proofErr w:type="spellStart"/>
      <w:r w:rsidRPr="0021373C">
        <w:rPr>
          <w:color w:val="000000"/>
          <w:sz w:val="28"/>
          <w:szCs w:val="28"/>
        </w:rPr>
        <w:t>Клетнянский</w:t>
      </w:r>
      <w:proofErr w:type="spellEnd"/>
      <w:r w:rsidRPr="0021373C">
        <w:rPr>
          <w:color w:val="000000"/>
          <w:sz w:val="28"/>
          <w:szCs w:val="28"/>
        </w:rPr>
        <w:t xml:space="preserve"> районный Совет народных депутатов является органом местного самоуправления Клетнянского района.</w:t>
      </w:r>
    </w:p>
    <w:p w:rsidR="00917DEF" w:rsidRPr="0021373C" w:rsidRDefault="003D3AD8" w:rsidP="003D3AD8">
      <w:pPr>
        <w:ind w:firstLine="720"/>
        <w:jc w:val="both"/>
        <w:rPr>
          <w:color w:val="000000"/>
          <w:sz w:val="28"/>
          <w:szCs w:val="28"/>
        </w:rPr>
      </w:pPr>
      <w:r>
        <w:rPr>
          <w:color w:val="000000"/>
          <w:sz w:val="28"/>
          <w:szCs w:val="28"/>
        </w:rPr>
        <w:t>Р</w:t>
      </w:r>
      <w:r w:rsidR="00917DEF" w:rsidRPr="0021373C">
        <w:rPr>
          <w:color w:val="000000"/>
          <w:sz w:val="28"/>
          <w:szCs w:val="28"/>
        </w:rPr>
        <w:t xml:space="preserve">айонный Совет народных депутатов состоит из депутатов, избираемых населением Клетнянского района на муниципальных выборах. </w:t>
      </w:r>
      <w:proofErr w:type="spellStart"/>
      <w:r w:rsidR="00917DEF" w:rsidRPr="0021373C">
        <w:rPr>
          <w:color w:val="000000"/>
          <w:sz w:val="28"/>
          <w:szCs w:val="28"/>
        </w:rPr>
        <w:t>Клетнянский</w:t>
      </w:r>
      <w:proofErr w:type="spellEnd"/>
      <w:r w:rsidR="00917DEF" w:rsidRPr="0021373C">
        <w:rPr>
          <w:color w:val="000000"/>
          <w:sz w:val="28"/>
          <w:szCs w:val="28"/>
        </w:rPr>
        <w:t xml:space="preserve"> районный Совет народных депутатов решает вопросы, отнесенные к его компетенции, на сессиях.</w:t>
      </w:r>
    </w:p>
    <w:p w:rsidR="00917DEF" w:rsidRDefault="00917DEF" w:rsidP="00917DEF">
      <w:pPr>
        <w:ind w:firstLine="720"/>
        <w:jc w:val="both"/>
        <w:rPr>
          <w:color w:val="000000"/>
          <w:sz w:val="28"/>
          <w:szCs w:val="28"/>
        </w:rPr>
      </w:pPr>
      <w:proofErr w:type="spellStart"/>
      <w:proofErr w:type="gramStart"/>
      <w:r w:rsidRPr="0021373C">
        <w:rPr>
          <w:color w:val="000000"/>
          <w:sz w:val="28"/>
          <w:szCs w:val="28"/>
        </w:rPr>
        <w:t>Клетнянский</w:t>
      </w:r>
      <w:proofErr w:type="spellEnd"/>
      <w:r w:rsidRPr="0021373C">
        <w:rPr>
          <w:color w:val="000000"/>
          <w:sz w:val="28"/>
          <w:szCs w:val="28"/>
        </w:rPr>
        <w:t xml:space="preserve"> районный 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имеет печать со своим наименованием, иные печати, штампы и бланки установленного образца, лицевые счета в органе Федерального казначейства, открываемые в соответствии с законодательством Российской Федерации, выступает истцом, ответчиком, третьим и заинтересованным лицом в судах по вопросам</w:t>
      </w:r>
      <w:proofErr w:type="gramEnd"/>
      <w:r w:rsidRPr="0021373C">
        <w:rPr>
          <w:color w:val="000000"/>
          <w:sz w:val="28"/>
          <w:szCs w:val="28"/>
        </w:rPr>
        <w:t xml:space="preserve">  своей компетенции, имеет   право открывать бюджетные и иные счета в банках в соответствии с законодательством Российской Федерации. </w:t>
      </w:r>
      <w:proofErr w:type="gramStart"/>
      <w:r w:rsidRPr="0021373C">
        <w:rPr>
          <w:color w:val="000000"/>
          <w:sz w:val="28"/>
          <w:szCs w:val="28"/>
        </w:rPr>
        <w:t xml:space="preserve">В своей деятельности районный Совет народных депутатов руководствуется Конституцией Российской Федерации, федеральными конституционными законами Российской Федерации, федеральными законами Российской Федерации, нормативными правовыми актами Президента Российской Федерации, постановлениями и распоряжениями </w:t>
      </w:r>
      <w:r w:rsidRPr="0021373C">
        <w:rPr>
          <w:color w:val="000000"/>
          <w:sz w:val="28"/>
          <w:szCs w:val="28"/>
        </w:rPr>
        <w:lastRenderedPageBreak/>
        <w:t>Правительства Российской Федерации, законами Брянской области, иными нормативными правовыми актами Брянской области, Уставом муниципального района, правовыми актами Клетнянского районного совета народных депутатов, правовыми актами главы Клетнянского района.</w:t>
      </w:r>
      <w:proofErr w:type="gramEnd"/>
    </w:p>
    <w:p w:rsidR="00917DEF" w:rsidRDefault="00917DEF" w:rsidP="00917DEF">
      <w:pPr>
        <w:spacing w:before="100" w:beforeAutospacing="1"/>
        <w:ind w:firstLine="720"/>
        <w:jc w:val="both"/>
        <w:rPr>
          <w:color w:val="000000"/>
          <w:sz w:val="28"/>
          <w:szCs w:val="28"/>
        </w:rPr>
      </w:pPr>
      <w:r w:rsidRPr="0021373C">
        <w:rPr>
          <w:color w:val="000000"/>
          <w:sz w:val="28"/>
          <w:szCs w:val="28"/>
        </w:rPr>
        <w:t xml:space="preserve"> Место нахождения Клетнянского районного Совета народных депутатов (юридический адрес): Российская Федерация, Брянская область, </w:t>
      </w:r>
      <w:proofErr w:type="spellStart"/>
      <w:r w:rsidRPr="0021373C">
        <w:rPr>
          <w:color w:val="000000"/>
          <w:sz w:val="28"/>
          <w:szCs w:val="28"/>
        </w:rPr>
        <w:t>Клетнянский</w:t>
      </w:r>
      <w:proofErr w:type="spellEnd"/>
      <w:r w:rsidRPr="0021373C">
        <w:rPr>
          <w:color w:val="000000"/>
          <w:sz w:val="28"/>
          <w:szCs w:val="28"/>
        </w:rPr>
        <w:t xml:space="preserve"> район, поселок городского типа </w:t>
      </w:r>
      <w:proofErr w:type="spellStart"/>
      <w:r w:rsidRPr="0021373C">
        <w:rPr>
          <w:color w:val="000000"/>
          <w:sz w:val="28"/>
          <w:szCs w:val="28"/>
        </w:rPr>
        <w:t>Клетня</w:t>
      </w:r>
      <w:proofErr w:type="spellEnd"/>
      <w:r w:rsidRPr="0021373C">
        <w:rPr>
          <w:color w:val="000000"/>
          <w:sz w:val="28"/>
          <w:szCs w:val="28"/>
        </w:rPr>
        <w:t xml:space="preserve">, улица Ленина, д.92. </w:t>
      </w:r>
      <w:r>
        <w:rPr>
          <w:color w:val="000000"/>
          <w:sz w:val="28"/>
          <w:szCs w:val="28"/>
        </w:rPr>
        <w:t xml:space="preserve">    </w:t>
      </w:r>
    </w:p>
    <w:p w:rsidR="00917DEF" w:rsidRPr="0021373C" w:rsidRDefault="00917DEF" w:rsidP="00917DEF">
      <w:pPr>
        <w:spacing w:before="100" w:beforeAutospacing="1"/>
        <w:ind w:firstLine="720"/>
        <w:jc w:val="both"/>
        <w:rPr>
          <w:color w:val="000000"/>
          <w:sz w:val="28"/>
          <w:szCs w:val="28"/>
        </w:rPr>
      </w:pPr>
      <w:r>
        <w:rPr>
          <w:color w:val="000000"/>
          <w:sz w:val="28"/>
          <w:szCs w:val="28"/>
        </w:rPr>
        <w:t xml:space="preserve"> </w:t>
      </w:r>
      <w:r w:rsidRPr="0021373C">
        <w:rPr>
          <w:color w:val="000000"/>
          <w:sz w:val="28"/>
          <w:szCs w:val="28"/>
        </w:rPr>
        <w:t>Основной вид деятельности (код по ОКВЭД) – 84.11.31 – деятельность органов местного самоуправления районов, городов, внутригородских районов.</w:t>
      </w:r>
    </w:p>
    <w:p w:rsidR="00D02D64" w:rsidRDefault="00D02D64" w:rsidP="00917DEF">
      <w:pPr>
        <w:shd w:val="clear" w:color="auto" w:fill="FFFFFF"/>
        <w:tabs>
          <w:tab w:val="left" w:pos="3874"/>
        </w:tabs>
        <w:jc w:val="center"/>
        <w:rPr>
          <w:b/>
          <w:bCs/>
          <w:sz w:val="28"/>
          <w:szCs w:val="28"/>
        </w:rPr>
      </w:pPr>
    </w:p>
    <w:p w:rsidR="00917DEF" w:rsidRDefault="00201994" w:rsidP="00917DEF">
      <w:pPr>
        <w:shd w:val="clear" w:color="auto" w:fill="FFFFFF"/>
        <w:tabs>
          <w:tab w:val="left" w:pos="3874"/>
        </w:tabs>
        <w:jc w:val="center"/>
        <w:rPr>
          <w:b/>
          <w:bCs/>
          <w:sz w:val="28"/>
          <w:szCs w:val="28"/>
        </w:rPr>
      </w:pPr>
      <w:r>
        <w:rPr>
          <w:b/>
          <w:bCs/>
          <w:sz w:val="28"/>
          <w:szCs w:val="28"/>
        </w:rPr>
        <w:t>4.4.</w:t>
      </w:r>
      <w:r w:rsidR="00917DEF">
        <w:rPr>
          <w:b/>
          <w:bCs/>
          <w:sz w:val="28"/>
          <w:szCs w:val="28"/>
        </w:rPr>
        <w:t>2.</w:t>
      </w:r>
      <w:r>
        <w:rPr>
          <w:b/>
          <w:bCs/>
          <w:sz w:val="28"/>
          <w:szCs w:val="28"/>
        </w:rPr>
        <w:t xml:space="preserve"> </w:t>
      </w:r>
      <w:r w:rsidR="00917DEF" w:rsidRPr="00B1431A">
        <w:rPr>
          <w:b/>
          <w:bCs/>
          <w:sz w:val="28"/>
          <w:szCs w:val="28"/>
        </w:rPr>
        <w:t xml:space="preserve">Проверка правильности составления, ведения бюджетной </w:t>
      </w:r>
      <w:r w:rsidR="00917DEF">
        <w:rPr>
          <w:b/>
          <w:bCs/>
          <w:sz w:val="28"/>
          <w:szCs w:val="28"/>
        </w:rPr>
        <w:t xml:space="preserve">росписи ГРБС,  внесения </w:t>
      </w:r>
      <w:r w:rsidR="00917DEF" w:rsidRPr="00B1431A">
        <w:rPr>
          <w:b/>
          <w:bCs/>
          <w:sz w:val="28"/>
          <w:szCs w:val="28"/>
        </w:rPr>
        <w:t>в нее изменений</w:t>
      </w:r>
    </w:p>
    <w:p w:rsidR="00917DEF" w:rsidRDefault="00917DEF" w:rsidP="00917DEF">
      <w:pPr>
        <w:ind w:firstLine="720"/>
        <w:jc w:val="center"/>
        <w:rPr>
          <w:b/>
          <w:sz w:val="28"/>
          <w:szCs w:val="28"/>
        </w:rPr>
      </w:pPr>
      <w:r w:rsidRPr="007B13D4">
        <w:rPr>
          <w:b/>
          <w:sz w:val="28"/>
          <w:szCs w:val="28"/>
        </w:rPr>
        <w:t>Организационная структура и направления деятельности</w:t>
      </w:r>
    </w:p>
    <w:p w:rsidR="001F4A90" w:rsidRDefault="00F23315" w:rsidP="0016227A">
      <w:pPr>
        <w:jc w:val="both"/>
        <w:rPr>
          <w:sz w:val="28"/>
          <w:szCs w:val="28"/>
        </w:rPr>
      </w:pPr>
      <w:r>
        <w:rPr>
          <w:sz w:val="28"/>
          <w:szCs w:val="28"/>
        </w:rPr>
        <w:t xml:space="preserve">      </w:t>
      </w:r>
    </w:p>
    <w:p w:rsidR="001F4A90" w:rsidRDefault="001E0A26" w:rsidP="001F4A90">
      <w:pPr>
        <w:jc w:val="both"/>
        <w:rPr>
          <w:sz w:val="28"/>
          <w:szCs w:val="28"/>
        </w:rPr>
      </w:pPr>
      <w:r>
        <w:rPr>
          <w:sz w:val="28"/>
          <w:szCs w:val="28"/>
        </w:rPr>
        <w:t xml:space="preserve"> </w:t>
      </w:r>
      <w:r w:rsidR="001F4A90">
        <w:rPr>
          <w:sz w:val="28"/>
          <w:szCs w:val="28"/>
        </w:rPr>
        <w:t xml:space="preserve">    При сопоставлении данных вышеуказанных форм нарушений не выявлено.</w:t>
      </w:r>
    </w:p>
    <w:p w:rsidR="0016227A" w:rsidRPr="007B13D4" w:rsidRDefault="0016227A" w:rsidP="0016227A">
      <w:pPr>
        <w:jc w:val="both"/>
        <w:rPr>
          <w:sz w:val="28"/>
          <w:szCs w:val="28"/>
        </w:rPr>
      </w:pPr>
      <w:r>
        <w:rPr>
          <w:sz w:val="28"/>
          <w:szCs w:val="28"/>
        </w:rPr>
        <w:t xml:space="preserve">      </w:t>
      </w:r>
      <w:proofErr w:type="gramStart"/>
      <w:r w:rsidRPr="007B13D4">
        <w:rPr>
          <w:sz w:val="28"/>
          <w:szCs w:val="28"/>
        </w:rPr>
        <w:t>Представленные к пояснительной записке сведения об основных направлениях деятельности (таблица № 1</w:t>
      </w:r>
      <w:r>
        <w:rPr>
          <w:sz w:val="28"/>
          <w:szCs w:val="28"/>
        </w:rPr>
        <w:t xml:space="preserve"> к</w:t>
      </w:r>
      <w:r w:rsidRPr="007B13D4">
        <w:rPr>
          <w:sz w:val="28"/>
          <w:szCs w:val="28"/>
        </w:rPr>
        <w:t xml:space="preserve"> ф. 0503160) соответствуют основным </w:t>
      </w:r>
      <w:r>
        <w:rPr>
          <w:sz w:val="28"/>
          <w:szCs w:val="28"/>
        </w:rPr>
        <w:t xml:space="preserve">задачам деятельности </w:t>
      </w:r>
      <w:proofErr w:type="spellStart"/>
      <w:r>
        <w:rPr>
          <w:sz w:val="28"/>
          <w:szCs w:val="28"/>
        </w:rPr>
        <w:t>Клетня</w:t>
      </w:r>
      <w:r w:rsidRPr="007B13D4">
        <w:rPr>
          <w:sz w:val="28"/>
          <w:szCs w:val="28"/>
        </w:rPr>
        <w:t>ского</w:t>
      </w:r>
      <w:proofErr w:type="spellEnd"/>
      <w:r w:rsidRPr="007B13D4">
        <w:rPr>
          <w:sz w:val="28"/>
          <w:szCs w:val="28"/>
        </w:rPr>
        <w:t xml:space="preserve"> </w:t>
      </w:r>
      <w:r>
        <w:rPr>
          <w:sz w:val="28"/>
          <w:szCs w:val="28"/>
        </w:rPr>
        <w:t>районного Совета народных депутатов</w:t>
      </w:r>
      <w:r w:rsidRPr="007B13D4">
        <w:rPr>
          <w:sz w:val="28"/>
          <w:szCs w:val="28"/>
        </w:rPr>
        <w:t xml:space="preserve">, предусмотренным Решением </w:t>
      </w:r>
      <w:r>
        <w:rPr>
          <w:sz w:val="28"/>
          <w:szCs w:val="28"/>
        </w:rPr>
        <w:t>Клетнян</w:t>
      </w:r>
      <w:r w:rsidRPr="007B13D4">
        <w:rPr>
          <w:sz w:val="28"/>
          <w:szCs w:val="28"/>
        </w:rPr>
        <w:t xml:space="preserve">ского районного  Совета народных депутатов от </w:t>
      </w:r>
      <w:r>
        <w:rPr>
          <w:sz w:val="28"/>
          <w:szCs w:val="28"/>
        </w:rPr>
        <w:t>11</w:t>
      </w:r>
      <w:r w:rsidRPr="0075196C">
        <w:rPr>
          <w:sz w:val="28"/>
          <w:szCs w:val="28"/>
        </w:rPr>
        <w:t>.</w:t>
      </w:r>
      <w:r>
        <w:rPr>
          <w:sz w:val="28"/>
          <w:szCs w:val="28"/>
        </w:rPr>
        <w:t>12</w:t>
      </w:r>
      <w:r w:rsidRPr="0075196C">
        <w:rPr>
          <w:sz w:val="28"/>
          <w:szCs w:val="28"/>
        </w:rPr>
        <w:t>.20</w:t>
      </w:r>
      <w:r>
        <w:rPr>
          <w:sz w:val="28"/>
          <w:szCs w:val="28"/>
        </w:rPr>
        <w:t>20г.</w:t>
      </w:r>
      <w:r w:rsidRPr="0075196C">
        <w:rPr>
          <w:sz w:val="28"/>
          <w:szCs w:val="28"/>
        </w:rPr>
        <w:t xml:space="preserve"> №</w:t>
      </w:r>
      <w:r>
        <w:rPr>
          <w:sz w:val="28"/>
          <w:szCs w:val="28"/>
        </w:rPr>
        <w:t xml:space="preserve"> 10-1 </w:t>
      </w:r>
      <w:r w:rsidRPr="007B13D4">
        <w:rPr>
          <w:sz w:val="28"/>
          <w:szCs w:val="28"/>
        </w:rPr>
        <w:t xml:space="preserve">«О бюджете </w:t>
      </w:r>
      <w:r>
        <w:rPr>
          <w:sz w:val="28"/>
          <w:szCs w:val="28"/>
        </w:rPr>
        <w:t>Клетнян</w:t>
      </w:r>
      <w:r w:rsidRPr="007B13D4">
        <w:rPr>
          <w:sz w:val="28"/>
          <w:szCs w:val="28"/>
        </w:rPr>
        <w:t>ск</w:t>
      </w:r>
      <w:r>
        <w:rPr>
          <w:sz w:val="28"/>
          <w:szCs w:val="28"/>
        </w:rPr>
        <w:t>ого</w:t>
      </w:r>
      <w:r w:rsidRPr="007B13D4">
        <w:rPr>
          <w:sz w:val="28"/>
          <w:szCs w:val="28"/>
        </w:rPr>
        <w:t xml:space="preserve"> </w:t>
      </w:r>
      <w:r>
        <w:rPr>
          <w:sz w:val="28"/>
          <w:szCs w:val="28"/>
        </w:rPr>
        <w:t xml:space="preserve">муниципального </w:t>
      </w:r>
      <w:r w:rsidRPr="007B13D4">
        <w:rPr>
          <w:sz w:val="28"/>
          <w:szCs w:val="28"/>
        </w:rPr>
        <w:t>район</w:t>
      </w:r>
      <w:r>
        <w:rPr>
          <w:sz w:val="28"/>
          <w:szCs w:val="28"/>
        </w:rPr>
        <w:t>а Брянской области</w:t>
      </w:r>
      <w:r w:rsidRPr="007B13D4">
        <w:rPr>
          <w:sz w:val="28"/>
          <w:szCs w:val="28"/>
        </w:rPr>
        <w:t xml:space="preserve"> на 20</w:t>
      </w:r>
      <w:r>
        <w:rPr>
          <w:sz w:val="28"/>
          <w:szCs w:val="28"/>
        </w:rPr>
        <w:t>21</w:t>
      </w:r>
      <w:r w:rsidRPr="007B13D4">
        <w:rPr>
          <w:sz w:val="28"/>
          <w:szCs w:val="28"/>
        </w:rPr>
        <w:t xml:space="preserve"> год</w:t>
      </w:r>
      <w:r>
        <w:rPr>
          <w:sz w:val="28"/>
          <w:szCs w:val="28"/>
        </w:rPr>
        <w:t xml:space="preserve"> и плановый период 2022 и 2023 годов</w:t>
      </w:r>
      <w:r w:rsidRPr="007B13D4">
        <w:rPr>
          <w:sz w:val="28"/>
          <w:szCs w:val="28"/>
        </w:rPr>
        <w:t>»</w:t>
      </w:r>
      <w:r>
        <w:rPr>
          <w:sz w:val="28"/>
          <w:szCs w:val="28"/>
        </w:rPr>
        <w:t>, Уставом Клетнянского муниципального района Брянской области</w:t>
      </w:r>
      <w:r w:rsidRPr="007B13D4">
        <w:rPr>
          <w:sz w:val="28"/>
          <w:szCs w:val="28"/>
        </w:rPr>
        <w:t>.</w:t>
      </w:r>
      <w:proofErr w:type="gramEnd"/>
    </w:p>
    <w:p w:rsidR="0016227A" w:rsidRDefault="0016227A" w:rsidP="0016227A">
      <w:pPr>
        <w:jc w:val="both"/>
        <w:rPr>
          <w:sz w:val="28"/>
          <w:szCs w:val="28"/>
        </w:rPr>
      </w:pPr>
      <w:r>
        <w:rPr>
          <w:sz w:val="28"/>
          <w:szCs w:val="28"/>
        </w:rPr>
        <w:t xml:space="preserve">    </w:t>
      </w:r>
      <w:proofErr w:type="spellStart"/>
      <w:r>
        <w:rPr>
          <w:sz w:val="28"/>
          <w:szCs w:val="28"/>
        </w:rPr>
        <w:t>Клетнян</w:t>
      </w:r>
      <w:r w:rsidRPr="007B13D4">
        <w:rPr>
          <w:sz w:val="28"/>
          <w:szCs w:val="28"/>
        </w:rPr>
        <w:t>ский</w:t>
      </w:r>
      <w:proofErr w:type="spellEnd"/>
      <w:r w:rsidRPr="007B13D4">
        <w:rPr>
          <w:sz w:val="28"/>
          <w:szCs w:val="28"/>
        </w:rPr>
        <w:t xml:space="preserve"> районный Совет </w:t>
      </w:r>
      <w:proofErr w:type="gramStart"/>
      <w:r w:rsidRPr="007B13D4">
        <w:rPr>
          <w:sz w:val="28"/>
          <w:szCs w:val="28"/>
        </w:rPr>
        <w:t>народных</w:t>
      </w:r>
      <w:proofErr w:type="gramEnd"/>
      <w:r w:rsidRPr="007B13D4">
        <w:rPr>
          <w:sz w:val="28"/>
          <w:szCs w:val="28"/>
        </w:rPr>
        <w:t xml:space="preserve"> </w:t>
      </w:r>
      <w:r>
        <w:rPr>
          <w:sz w:val="28"/>
          <w:szCs w:val="28"/>
        </w:rPr>
        <w:t>является участником бюджетного процесса</w:t>
      </w:r>
      <w:r w:rsidR="009128AC">
        <w:rPr>
          <w:sz w:val="28"/>
          <w:szCs w:val="28"/>
        </w:rPr>
        <w:t xml:space="preserve"> </w:t>
      </w:r>
      <w:r>
        <w:rPr>
          <w:sz w:val="28"/>
          <w:szCs w:val="28"/>
        </w:rPr>
        <w:t xml:space="preserve">-  </w:t>
      </w:r>
      <w:r w:rsidR="006D218C">
        <w:rPr>
          <w:sz w:val="28"/>
          <w:szCs w:val="28"/>
        </w:rPr>
        <w:t xml:space="preserve">представительным </w:t>
      </w:r>
      <w:r>
        <w:rPr>
          <w:sz w:val="28"/>
          <w:szCs w:val="28"/>
        </w:rPr>
        <w:t xml:space="preserve"> органом </w:t>
      </w:r>
      <w:r w:rsidR="006D218C">
        <w:rPr>
          <w:sz w:val="28"/>
          <w:szCs w:val="28"/>
        </w:rPr>
        <w:t>местного самоуправления.</w:t>
      </w:r>
    </w:p>
    <w:p w:rsidR="0016227A" w:rsidRPr="00660A9D" w:rsidRDefault="0016227A" w:rsidP="0016227A">
      <w:pPr>
        <w:jc w:val="both"/>
        <w:rPr>
          <w:sz w:val="28"/>
          <w:szCs w:val="28"/>
        </w:rPr>
      </w:pPr>
      <w:r>
        <w:rPr>
          <w:sz w:val="28"/>
          <w:szCs w:val="28"/>
        </w:rPr>
        <w:t xml:space="preserve">     </w:t>
      </w:r>
      <w:r w:rsidRPr="00660A9D">
        <w:rPr>
          <w:sz w:val="28"/>
          <w:szCs w:val="28"/>
        </w:rPr>
        <w:t>Не представлен</w:t>
      </w:r>
      <w:r>
        <w:rPr>
          <w:sz w:val="28"/>
          <w:szCs w:val="28"/>
        </w:rPr>
        <w:t>ные</w:t>
      </w:r>
      <w:r w:rsidRPr="00660A9D">
        <w:rPr>
          <w:sz w:val="28"/>
          <w:szCs w:val="28"/>
        </w:rPr>
        <w:t xml:space="preserve"> формы отчетности </w:t>
      </w:r>
      <w:r>
        <w:rPr>
          <w:sz w:val="28"/>
          <w:szCs w:val="28"/>
        </w:rPr>
        <w:t xml:space="preserve">по причине отсутствия числовых показателей, нашли </w:t>
      </w:r>
      <w:r w:rsidRPr="00660A9D">
        <w:rPr>
          <w:sz w:val="28"/>
          <w:szCs w:val="28"/>
        </w:rPr>
        <w:t>отражен</w:t>
      </w:r>
      <w:r>
        <w:rPr>
          <w:sz w:val="28"/>
          <w:szCs w:val="28"/>
        </w:rPr>
        <w:t>ие</w:t>
      </w:r>
      <w:r w:rsidRPr="00660A9D">
        <w:rPr>
          <w:sz w:val="28"/>
          <w:szCs w:val="28"/>
        </w:rPr>
        <w:t xml:space="preserve"> в раздел</w:t>
      </w:r>
      <w:r>
        <w:rPr>
          <w:sz w:val="28"/>
          <w:szCs w:val="28"/>
        </w:rPr>
        <w:t>е</w:t>
      </w:r>
      <w:r w:rsidRPr="00660A9D">
        <w:rPr>
          <w:sz w:val="28"/>
          <w:szCs w:val="28"/>
        </w:rPr>
        <w:t xml:space="preserve"> 5 «Прочие вопросы деятельности субъекта бюджетной отчетности» Пояснительной записки</w:t>
      </w:r>
      <w:r>
        <w:rPr>
          <w:sz w:val="28"/>
          <w:szCs w:val="28"/>
        </w:rPr>
        <w:t xml:space="preserve"> (0503125, 0503162, 0503163,0503166, 0503167, 0503171, 0503172,0503174,0503176,0503178, 0503190,0503296, таблица № 3)</w:t>
      </w:r>
      <w:r w:rsidRPr="00660A9D">
        <w:rPr>
          <w:sz w:val="28"/>
          <w:szCs w:val="28"/>
        </w:rPr>
        <w:t>.</w:t>
      </w:r>
    </w:p>
    <w:p w:rsidR="0016227A" w:rsidRDefault="0016227A" w:rsidP="0016227A">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r w:rsidRPr="00A72465">
        <w:rPr>
          <w:sz w:val="28"/>
          <w:szCs w:val="28"/>
        </w:rPr>
        <w:t xml:space="preserve">     </w:t>
      </w:r>
    </w:p>
    <w:p w:rsidR="0016227A" w:rsidRDefault="0016227A" w:rsidP="0016227A">
      <w:pPr>
        <w:shd w:val="clear" w:color="auto" w:fill="FFFFFF"/>
        <w:tabs>
          <w:tab w:val="left" w:pos="3874"/>
        </w:tabs>
        <w:jc w:val="center"/>
        <w:rPr>
          <w:sz w:val="28"/>
          <w:szCs w:val="28"/>
        </w:rPr>
      </w:pPr>
    </w:p>
    <w:p w:rsidR="0016227A" w:rsidRPr="00F852F6" w:rsidRDefault="0016227A" w:rsidP="0016227A">
      <w:pPr>
        <w:shd w:val="clear" w:color="auto" w:fill="FFFFFF"/>
        <w:tabs>
          <w:tab w:val="left" w:pos="3874"/>
        </w:tabs>
        <w:jc w:val="center"/>
        <w:rPr>
          <w:b/>
          <w:bCs/>
          <w:sz w:val="28"/>
          <w:szCs w:val="28"/>
        </w:rPr>
      </w:pPr>
      <w:r w:rsidRPr="00A72465">
        <w:rPr>
          <w:sz w:val="28"/>
          <w:szCs w:val="28"/>
        </w:rPr>
        <w:t xml:space="preserve"> </w:t>
      </w:r>
      <w:r>
        <w:rPr>
          <w:b/>
          <w:bCs/>
          <w:sz w:val="28"/>
          <w:szCs w:val="28"/>
        </w:rPr>
        <w:t>3.</w:t>
      </w:r>
      <w:r w:rsidRPr="00F852F6">
        <w:rPr>
          <w:b/>
          <w:bCs/>
          <w:sz w:val="28"/>
          <w:szCs w:val="28"/>
        </w:rPr>
        <w:t>Анализ исполнения бюджетных назначений по расходам</w:t>
      </w:r>
    </w:p>
    <w:p w:rsidR="0016227A" w:rsidRPr="00A72465" w:rsidRDefault="0016227A" w:rsidP="0016227A">
      <w:pPr>
        <w:jc w:val="both"/>
        <w:rPr>
          <w:sz w:val="28"/>
          <w:szCs w:val="28"/>
        </w:rPr>
      </w:pPr>
    </w:p>
    <w:p w:rsidR="0016227A" w:rsidRDefault="0016227A" w:rsidP="0016227A">
      <w:pPr>
        <w:widowControl w:val="0"/>
        <w:jc w:val="both"/>
        <w:rPr>
          <w:sz w:val="28"/>
          <w:szCs w:val="28"/>
        </w:rPr>
      </w:pPr>
      <w:r w:rsidRPr="00A72465">
        <w:t xml:space="preserve">      </w:t>
      </w:r>
      <w:r w:rsidRPr="00A72465">
        <w:rPr>
          <w:sz w:val="28"/>
          <w:szCs w:val="28"/>
        </w:rPr>
        <w:t xml:space="preserve">Бюджетом </w:t>
      </w:r>
      <w:r>
        <w:rPr>
          <w:sz w:val="28"/>
          <w:szCs w:val="28"/>
        </w:rPr>
        <w:t xml:space="preserve">Клетнянского муниципального </w:t>
      </w:r>
      <w:r w:rsidRPr="00A72465">
        <w:rPr>
          <w:sz w:val="28"/>
          <w:szCs w:val="28"/>
        </w:rPr>
        <w:t>район</w:t>
      </w:r>
      <w:r>
        <w:rPr>
          <w:sz w:val="28"/>
          <w:szCs w:val="28"/>
        </w:rPr>
        <w:t>а</w:t>
      </w:r>
      <w:r w:rsidRPr="00A72465">
        <w:rPr>
          <w:sz w:val="28"/>
          <w:szCs w:val="28"/>
        </w:rPr>
        <w:t xml:space="preserve"> на 20</w:t>
      </w:r>
      <w:r>
        <w:rPr>
          <w:sz w:val="28"/>
          <w:szCs w:val="28"/>
        </w:rPr>
        <w:t>21</w:t>
      </w:r>
      <w:r w:rsidRPr="00A72465">
        <w:rPr>
          <w:sz w:val="28"/>
          <w:szCs w:val="28"/>
        </w:rPr>
        <w:t xml:space="preserve"> год</w:t>
      </w:r>
      <w:r>
        <w:rPr>
          <w:sz w:val="28"/>
          <w:szCs w:val="28"/>
        </w:rPr>
        <w:t xml:space="preserve">, </w:t>
      </w:r>
      <w:r w:rsidRPr="00A72465">
        <w:rPr>
          <w:sz w:val="28"/>
          <w:szCs w:val="28"/>
        </w:rPr>
        <w:t xml:space="preserve"> утвержденным решением </w:t>
      </w:r>
      <w:r>
        <w:rPr>
          <w:sz w:val="28"/>
          <w:szCs w:val="28"/>
        </w:rPr>
        <w:t>Клетнянского</w:t>
      </w:r>
      <w:r w:rsidRPr="00A72465">
        <w:rPr>
          <w:sz w:val="28"/>
          <w:szCs w:val="28"/>
        </w:rPr>
        <w:t xml:space="preserve"> районного Совета народных депутатов от </w:t>
      </w:r>
      <w:r>
        <w:rPr>
          <w:sz w:val="28"/>
          <w:szCs w:val="28"/>
        </w:rPr>
        <w:t>11.12.2020г. № 10-1</w:t>
      </w:r>
      <w:r w:rsidRPr="00A72465">
        <w:rPr>
          <w:sz w:val="28"/>
          <w:szCs w:val="28"/>
        </w:rPr>
        <w:t xml:space="preserve"> «О бюджете </w:t>
      </w:r>
      <w:proofErr w:type="spellStart"/>
      <w:r>
        <w:rPr>
          <w:sz w:val="28"/>
          <w:szCs w:val="28"/>
        </w:rPr>
        <w:t>Клетняского</w:t>
      </w:r>
      <w:proofErr w:type="spellEnd"/>
      <w:r>
        <w:rPr>
          <w:sz w:val="28"/>
          <w:szCs w:val="28"/>
        </w:rPr>
        <w:t xml:space="preserve"> муниципального</w:t>
      </w:r>
      <w:r w:rsidRPr="00A72465">
        <w:rPr>
          <w:sz w:val="28"/>
          <w:szCs w:val="28"/>
        </w:rPr>
        <w:t xml:space="preserve"> район</w:t>
      </w:r>
      <w:r>
        <w:rPr>
          <w:sz w:val="28"/>
          <w:szCs w:val="28"/>
        </w:rPr>
        <w:t xml:space="preserve">а </w:t>
      </w:r>
      <w:r w:rsidRPr="00A72465">
        <w:rPr>
          <w:sz w:val="28"/>
          <w:szCs w:val="28"/>
        </w:rPr>
        <w:t xml:space="preserve"> на 20</w:t>
      </w:r>
      <w:r>
        <w:rPr>
          <w:sz w:val="28"/>
          <w:szCs w:val="28"/>
        </w:rPr>
        <w:t>21 год и плановый период 2022 и 2023 годов</w:t>
      </w:r>
      <w:r w:rsidRPr="00A72465">
        <w:rPr>
          <w:sz w:val="28"/>
          <w:szCs w:val="28"/>
        </w:rPr>
        <w:t xml:space="preserve">» утвержден объем ассигнований по главному распорядителю – </w:t>
      </w:r>
      <w:proofErr w:type="spellStart"/>
      <w:r>
        <w:rPr>
          <w:sz w:val="28"/>
          <w:szCs w:val="28"/>
        </w:rPr>
        <w:t>Клетнянскому</w:t>
      </w:r>
      <w:proofErr w:type="spellEnd"/>
      <w:r w:rsidRPr="00A72465">
        <w:rPr>
          <w:sz w:val="28"/>
          <w:szCs w:val="28"/>
        </w:rPr>
        <w:t xml:space="preserve"> районному Совету народных депутатов в сумме </w:t>
      </w:r>
      <w:r>
        <w:rPr>
          <w:sz w:val="28"/>
          <w:szCs w:val="28"/>
        </w:rPr>
        <w:t>354,2</w:t>
      </w:r>
      <w:r w:rsidRPr="00A72465">
        <w:rPr>
          <w:sz w:val="28"/>
          <w:szCs w:val="28"/>
        </w:rPr>
        <w:t xml:space="preserve"> тыс. рублей. В связи с внесением изменений и дополнений в указанное решение о бюджете, объем расходов по главному распорядителю – </w:t>
      </w:r>
      <w:proofErr w:type="spellStart"/>
      <w:r>
        <w:rPr>
          <w:sz w:val="28"/>
          <w:szCs w:val="28"/>
        </w:rPr>
        <w:t>Клетнянскому</w:t>
      </w:r>
      <w:proofErr w:type="spellEnd"/>
      <w:r w:rsidRPr="00A72465">
        <w:rPr>
          <w:sz w:val="28"/>
          <w:szCs w:val="28"/>
        </w:rPr>
        <w:t xml:space="preserve"> районному Совету народных депутатов утвержден в сумме </w:t>
      </w:r>
      <w:r>
        <w:rPr>
          <w:sz w:val="28"/>
          <w:szCs w:val="28"/>
        </w:rPr>
        <w:t>360,8</w:t>
      </w:r>
      <w:r w:rsidRPr="00A72465">
        <w:rPr>
          <w:sz w:val="28"/>
          <w:szCs w:val="28"/>
        </w:rPr>
        <w:t xml:space="preserve"> тыс. рублей</w:t>
      </w:r>
      <w:r>
        <w:rPr>
          <w:sz w:val="28"/>
          <w:szCs w:val="28"/>
        </w:rPr>
        <w:t>. В течени</w:t>
      </w:r>
      <w:proofErr w:type="gramStart"/>
      <w:r>
        <w:rPr>
          <w:sz w:val="28"/>
          <w:szCs w:val="28"/>
        </w:rPr>
        <w:t>и</w:t>
      </w:r>
      <w:proofErr w:type="gramEnd"/>
      <w:r>
        <w:rPr>
          <w:sz w:val="28"/>
          <w:szCs w:val="28"/>
        </w:rPr>
        <w:t xml:space="preserve"> 2021 года бюджетные назначения изменились в сторону увеличения на сумму 6,6 тыс. руб. </w:t>
      </w:r>
    </w:p>
    <w:p w:rsidR="0016227A" w:rsidRDefault="0016227A" w:rsidP="0016227A">
      <w:pPr>
        <w:widowControl w:val="0"/>
        <w:jc w:val="both"/>
        <w:rPr>
          <w:sz w:val="28"/>
          <w:szCs w:val="28"/>
        </w:rPr>
      </w:pPr>
      <w:r>
        <w:rPr>
          <w:sz w:val="28"/>
          <w:szCs w:val="28"/>
        </w:rPr>
        <w:t xml:space="preserve">Кассовое исполнение бюджета составило 359,8 тыс. руб., что составляет 99,7 % от </w:t>
      </w:r>
      <w:r>
        <w:rPr>
          <w:sz w:val="28"/>
          <w:szCs w:val="28"/>
        </w:rPr>
        <w:lastRenderedPageBreak/>
        <w:t>объема утвержденных ассигнований.</w:t>
      </w:r>
    </w:p>
    <w:p w:rsidR="0016227A" w:rsidRPr="008862FD" w:rsidRDefault="0016227A" w:rsidP="0016227A">
      <w:pPr>
        <w:widowControl w:val="0"/>
        <w:jc w:val="both"/>
        <w:rPr>
          <w:sz w:val="28"/>
          <w:szCs w:val="28"/>
        </w:rPr>
      </w:pPr>
      <w:r w:rsidRPr="00A72465">
        <w:rPr>
          <w:sz w:val="28"/>
          <w:szCs w:val="28"/>
        </w:rPr>
        <w:t>Финансирование расходов в отчетном пер</w:t>
      </w:r>
      <w:r>
        <w:rPr>
          <w:sz w:val="28"/>
          <w:szCs w:val="28"/>
        </w:rPr>
        <w:t xml:space="preserve">иоде осуществлялось по разделу </w:t>
      </w:r>
      <w:r w:rsidRPr="00A72465">
        <w:rPr>
          <w:sz w:val="28"/>
          <w:szCs w:val="28"/>
        </w:rPr>
        <w:t>«Общегосударственные вопросы»</w:t>
      </w:r>
      <w:r>
        <w:rPr>
          <w:sz w:val="28"/>
          <w:szCs w:val="28"/>
        </w:rPr>
        <w:t>.</w:t>
      </w:r>
    </w:p>
    <w:p w:rsidR="0016227A" w:rsidRPr="008862FD" w:rsidRDefault="0016227A" w:rsidP="0016227A">
      <w:pPr>
        <w:autoSpaceDE w:val="0"/>
        <w:autoSpaceDN w:val="0"/>
        <w:adjustRightInd w:val="0"/>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w:t>
      </w:r>
      <w:r>
        <w:rPr>
          <w:sz w:val="28"/>
          <w:szCs w:val="28"/>
        </w:rPr>
        <w:t xml:space="preserve"> 359,8</w:t>
      </w:r>
      <w:r w:rsidRPr="008862FD">
        <w:rPr>
          <w:sz w:val="28"/>
          <w:szCs w:val="28"/>
        </w:rPr>
        <w:t xml:space="preserve"> тыс. руб. или </w:t>
      </w:r>
      <w:r>
        <w:rPr>
          <w:sz w:val="28"/>
          <w:szCs w:val="28"/>
        </w:rPr>
        <w:t>99,7</w:t>
      </w:r>
      <w:r w:rsidRPr="008862FD">
        <w:rPr>
          <w:sz w:val="28"/>
          <w:szCs w:val="28"/>
        </w:rPr>
        <w:t xml:space="preserve"> % от</w:t>
      </w:r>
      <w:r>
        <w:rPr>
          <w:sz w:val="28"/>
          <w:szCs w:val="28"/>
        </w:rPr>
        <w:t xml:space="preserve"> </w:t>
      </w:r>
      <w:r w:rsidRPr="008862FD">
        <w:rPr>
          <w:sz w:val="28"/>
          <w:szCs w:val="28"/>
        </w:rPr>
        <w:t xml:space="preserve"> плана.  В  сравнении с прошлым годом расходы у</w:t>
      </w:r>
      <w:r>
        <w:rPr>
          <w:sz w:val="28"/>
          <w:szCs w:val="28"/>
        </w:rPr>
        <w:t>величились на 12,8 ты</w:t>
      </w:r>
      <w:r w:rsidRPr="008862FD">
        <w:rPr>
          <w:sz w:val="28"/>
          <w:szCs w:val="28"/>
        </w:rPr>
        <w:t>с. руб.</w:t>
      </w:r>
      <w:r>
        <w:rPr>
          <w:sz w:val="28"/>
          <w:szCs w:val="28"/>
        </w:rPr>
        <w:t>( 2020г.- 347,0 тыс</w:t>
      </w:r>
      <w:proofErr w:type="gramStart"/>
      <w:r>
        <w:rPr>
          <w:sz w:val="28"/>
          <w:szCs w:val="28"/>
        </w:rPr>
        <w:t>.р</w:t>
      </w:r>
      <w:proofErr w:type="gramEnd"/>
      <w:r>
        <w:rPr>
          <w:sz w:val="28"/>
          <w:szCs w:val="28"/>
        </w:rPr>
        <w:t>уб.)</w:t>
      </w:r>
      <w:r w:rsidRPr="008862FD">
        <w:rPr>
          <w:sz w:val="28"/>
          <w:szCs w:val="28"/>
        </w:rPr>
        <w:t xml:space="preserve"> или </w:t>
      </w:r>
      <w:r>
        <w:rPr>
          <w:sz w:val="28"/>
          <w:szCs w:val="28"/>
        </w:rPr>
        <w:t>на 103,7</w:t>
      </w:r>
      <w:r w:rsidRPr="008862FD">
        <w:rPr>
          <w:sz w:val="28"/>
          <w:szCs w:val="28"/>
        </w:rPr>
        <w:t xml:space="preserve"> %.  </w:t>
      </w:r>
    </w:p>
    <w:p w:rsidR="0016227A" w:rsidRPr="008862FD" w:rsidRDefault="0016227A" w:rsidP="0016227A">
      <w:pPr>
        <w:widowControl w:val="0"/>
        <w:ind w:firstLine="720"/>
        <w:jc w:val="both"/>
        <w:rPr>
          <w:sz w:val="28"/>
          <w:szCs w:val="28"/>
        </w:rPr>
      </w:pPr>
      <w:r w:rsidRPr="008862FD">
        <w:rPr>
          <w:b/>
          <w:sz w:val="28"/>
          <w:szCs w:val="28"/>
        </w:rPr>
        <w:t>По подразделу 010</w:t>
      </w:r>
      <w:r>
        <w:rPr>
          <w:b/>
          <w:sz w:val="28"/>
          <w:szCs w:val="28"/>
        </w:rPr>
        <w:t>3</w:t>
      </w:r>
      <w:r w:rsidRPr="008862FD">
        <w:rPr>
          <w:b/>
          <w:sz w:val="28"/>
          <w:szCs w:val="28"/>
        </w:rPr>
        <w:t xml:space="preserve"> «Функционирование </w:t>
      </w:r>
      <w:r>
        <w:rPr>
          <w:b/>
          <w:sz w:val="28"/>
          <w:szCs w:val="28"/>
        </w:rPr>
        <w:t>законодательных (представительных)</w:t>
      </w:r>
      <w:r w:rsidRPr="008862FD">
        <w:rPr>
          <w:b/>
          <w:sz w:val="28"/>
          <w:szCs w:val="28"/>
        </w:rPr>
        <w:t xml:space="preserve"> органов государственной власти </w:t>
      </w:r>
      <w:r>
        <w:rPr>
          <w:b/>
          <w:sz w:val="28"/>
          <w:szCs w:val="28"/>
        </w:rPr>
        <w:t>и представительных органов муниципальных образований</w:t>
      </w:r>
      <w:r w:rsidRPr="008862FD">
        <w:rPr>
          <w:b/>
          <w:sz w:val="28"/>
          <w:szCs w:val="28"/>
        </w:rPr>
        <w:t>»</w:t>
      </w:r>
      <w:r w:rsidRPr="008862FD">
        <w:rPr>
          <w:sz w:val="28"/>
          <w:szCs w:val="28"/>
        </w:rPr>
        <w:t xml:space="preserve"> сводной бюджетной росписью   предусмотрены расходы в сумме </w:t>
      </w:r>
      <w:r>
        <w:rPr>
          <w:sz w:val="28"/>
          <w:szCs w:val="28"/>
        </w:rPr>
        <w:t>360,8</w:t>
      </w:r>
      <w:r w:rsidRPr="008862FD">
        <w:rPr>
          <w:sz w:val="28"/>
          <w:szCs w:val="28"/>
        </w:rPr>
        <w:t xml:space="preserve"> тыс. руб., что по сравнению с прошлым годом </w:t>
      </w:r>
      <w:r>
        <w:rPr>
          <w:sz w:val="28"/>
          <w:szCs w:val="28"/>
        </w:rPr>
        <w:t>больше</w:t>
      </w:r>
      <w:r w:rsidRPr="008862FD">
        <w:rPr>
          <w:sz w:val="28"/>
          <w:szCs w:val="28"/>
        </w:rPr>
        <w:t xml:space="preserve"> на</w:t>
      </w:r>
      <w:r>
        <w:rPr>
          <w:sz w:val="28"/>
          <w:szCs w:val="28"/>
        </w:rPr>
        <w:t xml:space="preserve"> 12,6</w:t>
      </w:r>
      <w:r w:rsidRPr="008862FD">
        <w:rPr>
          <w:sz w:val="28"/>
          <w:szCs w:val="28"/>
        </w:rPr>
        <w:t xml:space="preserve"> тыс. руб.</w:t>
      </w:r>
      <w:r>
        <w:rPr>
          <w:sz w:val="28"/>
          <w:szCs w:val="28"/>
        </w:rPr>
        <w:t>( 2019г. – 348,2 тыс</w:t>
      </w:r>
      <w:proofErr w:type="gramStart"/>
      <w:r>
        <w:rPr>
          <w:sz w:val="28"/>
          <w:szCs w:val="28"/>
        </w:rPr>
        <w:t>.р</w:t>
      </w:r>
      <w:proofErr w:type="gramEnd"/>
      <w:r>
        <w:rPr>
          <w:sz w:val="28"/>
          <w:szCs w:val="28"/>
        </w:rPr>
        <w:t>уб.)</w:t>
      </w:r>
      <w:r w:rsidRPr="008862FD">
        <w:rPr>
          <w:sz w:val="28"/>
          <w:szCs w:val="28"/>
        </w:rPr>
        <w:t xml:space="preserve"> или на </w:t>
      </w:r>
      <w:r>
        <w:rPr>
          <w:sz w:val="28"/>
          <w:szCs w:val="28"/>
        </w:rPr>
        <w:t xml:space="preserve"> 103,6</w:t>
      </w:r>
      <w:r w:rsidRPr="008862FD">
        <w:rPr>
          <w:sz w:val="28"/>
          <w:szCs w:val="28"/>
        </w:rPr>
        <w:t xml:space="preserve">%. Исполнение расходов составило </w:t>
      </w:r>
      <w:r>
        <w:rPr>
          <w:sz w:val="28"/>
          <w:szCs w:val="28"/>
        </w:rPr>
        <w:t>359,8</w:t>
      </w:r>
      <w:r w:rsidRPr="008862FD">
        <w:rPr>
          <w:sz w:val="28"/>
          <w:szCs w:val="28"/>
        </w:rPr>
        <w:t xml:space="preserve"> тыс. руб.  или </w:t>
      </w:r>
      <w:r>
        <w:rPr>
          <w:sz w:val="28"/>
          <w:szCs w:val="28"/>
        </w:rPr>
        <w:t>99,7</w:t>
      </w:r>
      <w:r w:rsidRPr="008862FD">
        <w:rPr>
          <w:sz w:val="28"/>
          <w:szCs w:val="28"/>
        </w:rPr>
        <w:t xml:space="preserve"> %</w:t>
      </w:r>
      <w:r>
        <w:rPr>
          <w:sz w:val="28"/>
          <w:szCs w:val="28"/>
        </w:rPr>
        <w:t xml:space="preserve"> к плану и 107,8 к факту 2019г</w:t>
      </w:r>
      <w:r w:rsidRPr="008862FD">
        <w:rPr>
          <w:sz w:val="28"/>
          <w:szCs w:val="28"/>
        </w:rPr>
        <w:t>.</w:t>
      </w:r>
      <w:r>
        <w:rPr>
          <w:sz w:val="28"/>
          <w:szCs w:val="28"/>
        </w:rPr>
        <w:t>( 2019г. – 347,0 тыс. руб.).</w:t>
      </w:r>
    </w:p>
    <w:p w:rsidR="0016227A" w:rsidRDefault="0016227A" w:rsidP="0016227A">
      <w:pPr>
        <w:widowControl w:val="0"/>
        <w:ind w:firstLine="720"/>
        <w:jc w:val="both"/>
        <w:rPr>
          <w:sz w:val="28"/>
          <w:szCs w:val="28"/>
        </w:rPr>
      </w:pPr>
      <w:r w:rsidRPr="008862FD">
        <w:rPr>
          <w:sz w:val="28"/>
          <w:szCs w:val="28"/>
        </w:rPr>
        <w:t xml:space="preserve">По данному подразделу предусматривались расходы на содержание центрального аппарата  </w:t>
      </w:r>
      <w:r>
        <w:rPr>
          <w:sz w:val="28"/>
          <w:szCs w:val="28"/>
        </w:rPr>
        <w:t xml:space="preserve">Клетнянского </w:t>
      </w:r>
      <w:r w:rsidRPr="008862FD">
        <w:rPr>
          <w:sz w:val="28"/>
          <w:szCs w:val="28"/>
        </w:rPr>
        <w:t xml:space="preserve"> район</w:t>
      </w:r>
      <w:r>
        <w:rPr>
          <w:sz w:val="28"/>
          <w:szCs w:val="28"/>
        </w:rPr>
        <w:t>ного Совета народных депутатов и депутатов</w:t>
      </w:r>
      <w:r w:rsidRPr="008862FD">
        <w:rPr>
          <w:sz w:val="28"/>
          <w:szCs w:val="28"/>
        </w:rPr>
        <w:t>.</w:t>
      </w:r>
    </w:p>
    <w:p w:rsidR="001E0A26" w:rsidRDefault="0016227A" w:rsidP="0016227A">
      <w:pPr>
        <w:widowControl w:val="0"/>
        <w:ind w:firstLine="720"/>
        <w:jc w:val="both"/>
        <w:rPr>
          <w:sz w:val="28"/>
          <w:szCs w:val="28"/>
        </w:rPr>
      </w:pPr>
      <w:r>
        <w:rPr>
          <w:sz w:val="28"/>
          <w:szCs w:val="28"/>
        </w:rPr>
        <w:t xml:space="preserve">Увеличение ассигнований на сумму 12,6 тыс. руб. </w:t>
      </w:r>
      <w:r w:rsidRPr="0023186A">
        <w:rPr>
          <w:sz w:val="28"/>
          <w:szCs w:val="28"/>
        </w:rPr>
        <w:t xml:space="preserve">связано с </w:t>
      </w:r>
      <w:r w:rsidR="0023186A">
        <w:rPr>
          <w:sz w:val="28"/>
          <w:szCs w:val="28"/>
        </w:rPr>
        <w:t>приобретением оргтехники.</w:t>
      </w:r>
    </w:p>
    <w:p w:rsidR="001E0A26" w:rsidRDefault="001E0A26" w:rsidP="0016227A">
      <w:pPr>
        <w:widowControl w:val="0"/>
        <w:ind w:firstLine="720"/>
        <w:jc w:val="both"/>
        <w:rPr>
          <w:sz w:val="28"/>
          <w:szCs w:val="28"/>
        </w:rPr>
      </w:pPr>
    </w:p>
    <w:p w:rsidR="001E0A26" w:rsidRPr="008862FD" w:rsidRDefault="001E0A26" w:rsidP="0016227A">
      <w:pPr>
        <w:widowControl w:val="0"/>
        <w:ind w:firstLine="720"/>
        <w:jc w:val="both"/>
        <w:rPr>
          <w:sz w:val="28"/>
          <w:szCs w:val="28"/>
        </w:rPr>
      </w:pPr>
    </w:p>
    <w:p w:rsidR="0016227A" w:rsidRPr="003350B1" w:rsidRDefault="0016227A" w:rsidP="0016227A">
      <w:pPr>
        <w:jc w:val="center"/>
        <w:rPr>
          <w:b/>
          <w:sz w:val="28"/>
          <w:szCs w:val="28"/>
        </w:rPr>
      </w:pPr>
      <w:r>
        <w:rPr>
          <w:b/>
          <w:sz w:val="28"/>
          <w:szCs w:val="28"/>
        </w:rPr>
        <w:t>4. Проверка правильности формирования,  достоверности и своевременности</w:t>
      </w:r>
      <w:r w:rsidRPr="003350B1">
        <w:rPr>
          <w:b/>
          <w:sz w:val="28"/>
          <w:szCs w:val="28"/>
        </w:rPr>
        <w:t xml:space="preserve"> представления </w:t>
      </w:r>
      <w:r>
        <w:rPr>
          <w:b/>
          <w:sz w:val="28"/>
          <w:szCs w:val="28"/>
        </w:rPr>
        <w:t xml:space="preserve">годовой бюджетной </w:t>
      </w:r>
      <w:r w:rsidRPr="003350B1">
        <w:rPr>
          <w:b/>
          <w:sz w:val="28"/>
          <w:szCs w:val="28"/>
        </w:rPr>
        <w:t>отчётности</w:t>
      </w:r>
    </w:p>
    <w:p w:rsidR="0016227A" w:rsidRDefault="0016227A" w:rsidP="0016227A">
      <w:pPr>
        <w:jc w:val="both"/>
        <w:rPr>
          <w:sz w:val="28"/>
          <w:szCs w:val="28"/>
        </w:rPr>
      </w:pPr>
      <w:r>
        <w:rPr>
          <w:sz w:val="28"/>
          <w:szCs w:val="28"/>
        </w:rPr>
        <w:t xml:space="preserve">  </w:t>
      </w:r>
    </w:p>
    <w:p w:rsidR="0016227A" w:rsidRPr="007B13D4" w:rsidRDefault="0016227A" w:rsidP="0016227A">
      <w:pPr>
        <w:ind w:firstLine="720"/>
        <w:jc w:val="both"/>
        <w:rPr>
          <w:b/>
          <w:sz w:val="28"/>
          <w:szCs w:val="28"/>
        </w:rPr>
      </w:pPr>
      <w:r w:rsidRPr="007B13D4">
        <w:rPr>
          <w:sz w:val="28"/>
          <w:szCs w:val="28"/>
        </w:rPr>
        <w:t>Бюджетная отчетность за 20</w:t>
      </w:r>
      <w:r>
        <w:rPr>
          <w:sz w:val="28"/>
          <w:szCs w:val="28"/>
        </w:rPr>
        <w:t>21</w:t>
      </w:r>
      <w:r w:rsidRPr="007B13D4">
        <w:rPr>
          <w:sz w:val="28"/>
          <w:szCs w:val="28"/>
        </w:rPr>
        <w:t xml:space="preserve"> год  представлена </w:t>
      </w:r>
      <w:proofErr w:type="spellStart"/>
      <w:r>
        <w:rPr>
          <w:sz w:val="28"/>
          <w:szCs w:val="28"/>
        </w:rPr>
        <w:t>Клетнян</w:t>
      </w:r>
      <w:r w:rsidRPr="007B13D4">
        <w:rPr>
          <w:sz w:val="28"/>
          <w:szCs w:val="28"/>
        </w:rPr>
        <w:t>ским</w:t>
      </w:r>
      <w:proofErr w:type="spellEnd"/>
      <w:r w:rsidRPr="007B13D4">
        <w:rPr>
          <w:sz w:val="28"/>
          <w:szCs w:val="28"/>
        </w:rPr>
        <w:t xml:space="preserve"> районным Советом народных депутатов  </w:t>
      </w:r>
      <w:r>
        <w:rPr>
          <w:sz w:val="28"/>
          <w:szCs w:val="28"/>
        </w:rPr>
        <w:t>08</w:t>
      </w:r>
      <w:r w:rsidRPr="007B13D4">
        <w:rPr>
          <w:sz w:val="28"/>
          <w:szCs w:val="28"/>
        </w:rPr>
        <w:t>.0</w:t>
      </w:r>
      <w:r>
        <w:rPr>
          <w:sz w:val="28"/>
          <w:szCs w:val="28"/>
        </w:rPr>
        <w:t>2</w:t>
      </w:r>
      <w:r w:rsidRPr="007B13D4">
        <w:rPr>
          <w:sz w:val="28"/>
          <w:szCs w:val="28"/>
        </w:rPr>
        <w:t>.20</w:t>
      </w:r>
      <w:r>
        <w:rPr>
          <w:sz w:val="28"/>
          <w:szCs w:val="28"/>
        </w:rPr>
        <w:t>22</w:t>
      </w:r>
      <w:r w:rsidRPr="007B13D4">
        <w:rPr>
          <w:sz w:val="28"/>
          <w:szCs w:val="28"/>
        </w:rPr>
        <w:t xml:space="preserve"> года в </w:t>
      </w:r>
      <w:r>
        <w:rPr>
          <w:sz w:val="28"/>
          <w:szCs w:val="28"/>
        </w:rPr>
        <w:t>Контрольно-счетную палату Клетнян</w:t>
      </w:r>
      <w:r w:rsidRPr="007B13D4">
        <w:rPr>
          <w:sz w:val="28"/>
          <w:szCs w:val="28"/>
        </w:rPr>
        <w:t>ского района</w:t>
      </w:r>
      <w:r w:rsidRPr="007B13D4">
        <w:rPr>
          <w:b/>
          <w:sz w:val="28"/>
          <w:szCs w:val="28"/>
        </w:rPr>
        <w:t xml:space="preserve">, </w:t>
      </w:r>
      <w:r w:rsidRPr="007B13D4">
        <w:rPr>
          <w:sz w:val="28"/>
          <w:szCs w:val="28"/>
        </w:rPr>
        <w:t>что соответствует требованиям пункта 3  Раздела 1</w:t>
      </w:r>
      <w:r w:rsidRPr="007B13D4">
        <w:rPr>
          <w:i/>
          <w:sz w:val="28"/>
          <w:szCs w:val="28"/>
        </w:rPr>
        <w:t xml:space="preserve"> </w:t>
      </w:r>
      <w:r w:rsidRPr="007B13D4">
        <w:rPr>
          <w:sz w:val="28"/>
          <w:szCs w:val="28"/>
        </w:rPr>
        <w:t>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16227A" w:rsidRPr="007B13D4" w:rsidRDefault="0016227A" w:rsidP="0016227A">
      <w:pPr>
        <w:autoSpaceDE w:val="0"/>
        <w:autoSpaceDN w:val="0"/>
        <w:adjustRightInd w:val="0"/>
        <w:ind w:firstLine="540"/>
        <w:jc w:val="both"/>
        <w:rPr>
          <w:sz w:val="28"/>
          <w:szCs w:val="28"/>
        </w:rPr>
      </w:pPr>
      <w:r w:rsidRPr="007B13D4">
        <w:rPr>
          <w:sz w:val="28"/>
          <w:szCs w:val="28"/>
        </w:rPr>
        <w:t xml:space="preserve">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w:t>
      </w:r>
      <w:r>
        <w:rPr>
          <w:sz w:val="28"/>
          <w:szCs w:val="28"/>
        </w:rPr>
        <w:t>(в ред. от</w:t>
      </w:r>
      <w:r w:rsidRPr="00940381">
        <w:rPr>
          <w:sz w:val="28"/>
          <w:szCs w:val="28"/>
        </w:rPr>
        <w:t xml:space="preserve"> </w:t>
      </w:r>
      <w:r>
        <w:rPr>
          <w:sz w:val="28"/>
          <w:szCs w:val="28"/>
        </w:rPr>
        <w:t>11.06.2021г. № 82н)</w:t>
      </w:r>
      <w:r w:rsidRPr="007B13D4">
        <w:rPr>
          <w:sz w:val="28"/>
          <w:szCs w:val="28"/>
        </w:rPr>
        <w:t xml:space="preserve"> в состав годовой бюджетной  отчетности  включаются следующие формы отчетов:</w:t>
      </w:r>
    </w:p>
    <w:p w:rsidR="0016227A" w:rsidRDefault="0016227A" w:rsidP="0016227A">
      <w:pPr>
        <w:autoSpaceDE w:val="0"/>
        <w:autoSpaceDN w:val="0"/>
        <w:adjustRightInd w:val="0"/>
        <w:ind w:firstLine="540"/>
        <w:jc w:val="both"/>
        <w:rPr>
          <w:sz w:val="28"/>
          <w:szCs w:val="28"/>
        </w:rPr>
      </w:pPr>
      <w:r w:rsidRPr="007B13D4">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6227A" w:rsidRPr="003350B1" w:rsidRDefault="0016227A" w:rsidP="0016227A">
      <w:pPr>
        <w:autoSpaceDE w:val="0"/>
        <w:autoSpaceDN w:val="0"/>
        <w:adjustRightInd w:val="0"/>
        <w:jc w:val="both"/>
        <w:rPr>
          <w:sz w:val="28"/>
          <w:szCs w:val="28"/>
        </w:rPr>
      </w:pPr>
      <w:r>
        <w:rPr>
          <w:sz w:val="28"/>
          <w:szCs w:val="28"/>
        </w:rPr>
        <w:t xml:space="preserve">   </w:t>
      </w:r>
      <w:r w:rsidRPr="003350B1">
        <w:rPr>
          <w:sz w:val="28"/>
          <w:szCs w:val="28"/>
        </w:rPr>
        <w:t xml:space="preserve">   </w:t>
      </w:r>
      <w:r>
        <w:rPr>
          <w:sz w:val="28"/>
          <w:szCs w:val="28"/>
        </w:rPr>
        <w:t xml:space="preserve"> </w:t>
      </w:r>
      <w:r w:rsidRPr="003350B1">
        <w:rPr>
          <w:sz w:val="28"/>
          <w:szCs w:val="28"/>
        </w:rPr>
        <w:t>Справка по заключению счетов бюджетного учета отчетного финансового года (ф. 0503110);</w:t>
      </w:r>
    </w:p>
    <w:p w:rsidR="0016227A" w:rsidRPr="007B13D4" w:rsidRDefault="0016227A" w:rsidP="0016227A">
      <w:pPr>
        <w:autoSpaceDE w:val="0"/>
        <w:autoSpaceDN w:val="0"/>
        <w:adjustRightInd w:val="0"/>
        <w:ind w:firstLine="540"/>
        <w:jc w:val="both"/>
        <w:rPr>
          <w:sz w:val="28"/>
          <w:szCs w:val="28"/>
        </w:rPr>
      </w:pPr>
      <w:r w:rsidRPr="007B13D4">
        <w:rPr>
          <w:sz w:val="28"/>
          <w:szCs w:val="28"/>
        </w:rPr>
        <w:t>Справка по консолидируемым расчетам (ф. 0503125);</w:t>
      </w:r>
    </w:p>
    <w:p w:rsidR="0016227A" w:rsidRPr="007B13D4" w:rsidRDefault="0016227A" w:rsidP="0016227A">
      <w:pPr>
        <w:autoSpaceDE w:val="0"/>
        <w:autoSpaceDN w:val="0"/>
        <w:adjustRightInd w:val="0"/>
        <w:ind w:firstLine="540"/>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6227A" w:rsidRPr="007B13D4" w:rsidRDefault="0016227A" w:rsidP="0016227A">
      <w:pPr>
        <w:autoSpaceDE w:val="0"/>
        <w:autoSpaceDN w:val="0"/>
        <w:adjustRightInd w:val="0"/>
        <w:ind w:firstLine="540"/>
        <w:jc w:val="both"/>
        <w:rPr>
          <w:sz w:val="28"/>
          <w:szCs w:val="28"/>
        </w:rPr>
      </w:pPr>
      <w:r w:rsidRPr="007B13D4">
        <w:rPr>
          <w:sz w:val="28"/>
          <w:szCs w:val="28"/>
        </w:rPr>
        <w:t>Отчет о принятых бюджетных обязательствах (ф. 0503128);</w:t>
      </w:r>
    </w:p>
    <w:p w:rsidR="0016227A" w:rsidRDefault="0016227A" w:rsidP="0016227A">
      <w:pPr>
        <w:autoSpaceDE w:val="0"/>
        <w:autoSpaceDN w:val="0"/>
        <w:adjustRightInd w:val="0"/>
        <w:ind w:firstLine="540"/>
        <w:jc w:val="both"/>
        <w:rPr>
          <w:sz w:val="28"/>
          <w:szCs w:val="28"/>
        </w:rPr>
      </w:pPr>
      <w:r w:rsidRPr="007B13D4">
        <w:rPr>
          <w:sz w:val="28"/>
          <w:szCs w:val="28"/>
        </w:rPr>
        <w:t>Отчет о финансовых результатах деятельности (ф. 0503121);</w:t>
      </w:r>
    </w:p>
    <w:p w:rsidR="0016227A" w:rsidRDefault="0016227A" w:rsidP="0016227A">
      <w:pPr>
        <w:autoSpaceDE w:val="0"/>
        <w:autoSpaceDN w:val="0"/>
        <w:adjustRightInd w:val="0"/>
        <w:jc w:val="both"/>
        <w:rPr>
          <w:sz w:val="28"/>
          <w:szCs w:val="28"/>
        </w:rPr>
      </w:pPr>
      <w:r>
        <w:rPr>
          <w:sz w:val="28"/>
          <w:szCs w:val="28"/>
        </w:rPr>
        <w:lastRenderedPageBreak/>
        <w:t xml:space="preserve">       Отчет о движении денежных средств (ф.0503123);</w:t>
      </w:r>
    </w:p>
    <w:p w:rsidR="0016227A" w:rsidRPr="007B13D4" w:rsidRDefault="0016227A" w:rsidP="0016227A">
      <w:pPr>
        <w:autoSpaceDE w:val="0"/>
        <w:autoSpaceDN w:val="0"/>
        <w:adjustRightInd w:val="0"/>
        <w:ind w:firstLine="540"/>
        <w:jc w:val="both"/>
        <w:rPr>
          <w:sz w:val="28"/>
          <w:szCs w:val="28"/>
        </w:rPr>
      </w:pPr>
      <w:r w:rsidRPr="007B13D4">
        <w:rPr>
          <w:sz w:val="28"/>
          <w:szCs w:val="28"/>
        </w:rPr>
        <w:t>Пояснительная  записка  (ф. 0503160);</w:t>
      </w:r>
    </w:p>
    <w:p w:rsidR="0016227A" w:rsidRPr="007B13D4" w:rsidRDefault="0016227A" w:rsidP="0016227A">
      <w:pPr>
        <w:autoSpaceDE w:val="0"/>
        <w:autoSpaceDN w:val="0"/>
        <w:adjustRightInd w:val="0"/>
        <w:ind w:firstLine="540"/>
        <w:jc w:val="both"/>
        <w:rPr>
          <w:sz w:val="28"/>
          <w:szCs w:val="28"/>
        </w:rPr>
      </w:pPr>
      <w:r w:rsidRPr="007B13D4">
        <w:rPr>
          <w:sz w:val="28"/>
          <w:szCs w:val="28"/>
        </w:rPr>
        <w:t>Годовая бюджетная отчётность за период деятельности с 1 января 20</w:t>
      </w:r>
      <w:r>
        <w:rPr>
          <w:sz w:val="28"/>
          <w:szCs w:val="28"/>
        </w:rPr>
        <w:t xml:space="preserve">21 </w:t>
      </w:r>
      <w:r w:rsidRPr="007B13D4">
        <w:rPr>
          <w:sz w:val="28"/>
          <w:szCs w:val="28"/>
        </w:rPr>
        <w:t>года по 31 декабря 20</w:t>
      </w:r>
      <w:r>
        <w:rPr>
          <w:sz w:val="28"/>
          <w:szCs w:val="28"/>
        </w:rPr>
        <w:t>21</w:t>
      </w:r>
      <w:r w:rsidRPr="007B13D4">
        <w:rPr>
          <w:sz w:val="28"/>
          <w:szCs w:val="28"/>
        </w:rPr>
        <w:t xml:space="preserve">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w:t>
      </w:r>
    </w:p>
    <w:p w:rsidR="0016227A" w:rsidRPr="007B13D4" w:rsidRDefault="0016227A" w:rsidP="0016227A">
      <w:pPr>
        <w:ind w:firstLine="720"/>
        <w:jc w:val="both"/>
        <w:rPr>
          <w:sz w:val="28"/>
          <w:szCs w:val="28"/>
        </w:rPr>
      </w:pPr>
      <w:r w:rsidRPr="007B13D4">
        <w:rPr>
          <w:sz w:val="28"/>
          <w:szCs w:val="28"/>
        </w:rPr>
        <w:t xml:space="preserve"> </w:t>
      </w:r>
    </w:p>
    <w:p w:rsidR="0016227A" w:rsidRPr="007B13D4" w:rsidRDefault="0016227A" w:rsidP="0016227A">
      <w:pPr>
        <w:ind w:firstLine="720"/>
        <w:jc w:val="center"/>
        <w:rPr>
          <w:b/>
          <w:sz w:val="28"/>
          <w:szCs w:val="28"/>
        </w:rPr>
      </w:pPr>
      <w:r w:rsidRPr="007B13D4">
        <w:rPr>
          <w:b/>
          <w:sz w:val="28"/>
          <w:szCs w:val="28"/>
        </w:rPr>
        <w:t xml:space="preserve"> Анализ отчёта об исполнении бюджета</w:t>
      </w:r>
      <w:r>
        <w:rPr>
          <w:b/>
          <w:sz w:val="28"/>
          <w:szCs w:val="28"/>
        </w:rPr>
        <w:t xml:space="preserve"> главного распорядителя (ф.0503127)</w:t>
      </w:r>
    </w:p>
    <w:p w:rsidR="0016227A" w:rsidRPr="007B13D4" w:rsidRDefault="0016227A" w:rsidP="0016227A">
      <w:pPr>
        <w:ind w:firstLine="720"/>
        <w:jc w:val="both"/>
        <w:rPr>
          <w:sz w:val="28"/>
          <w:szCs w:val="28"/>
        </w:rPr>
      </w:pPr>
      <w:r w:rsidRPr="007B13D4">
        <w:rPr>
          <w:sz w:val="28"/>
          <w:szCs w:val="28"/>
        </w:rPr>
        <w:t>При проведении анализа показателей отчета об исполнении бюджета  по состоянию на 01.01.20</w:t>
      </w:r>
      <w:r>
        <w:rPr>
          <w:sz w:val="28"/>
          <w:szCs w:val="28"/>
        </w:rPr>
        <w:t>22</w:t>
      </w:r>
      <w:r w:rsidRPr="007B13D4">
        <w:rPr>
          <w:sz w:val="28"/>
          <w:szCs w:val="28"/>
        </w:rPr>
        <w:t xml:space="preserve"> года главного </w:t>
      </w:r>
      <w:r>
        <w:rPr>
          <w:sz w:val="28"/>
          <w:szCs w:val="28"/>
        </w:rPr>
        <w:t>распорядителя</w:t>
      </w:r>
      <w:r w:rsidRPr="007B13D4">
        <w:rPr>
          <w:sz w:val="28"/>
          <w:szCs w:val="28"/>
        </w:rPr>
        <w:t xml:space="preserve"> средств местного бюджета </w:t>
      </w:r>
      <w:r>
        <w:rPr>
          <w:sz w:val="28"/>
          <w:szCs w:val="28"/>
        </w:rPr>
        <w:t>Клетнян</w:t>
      </w:r>
      <w:r w:rsidRPr="007B13D4">
        <w:rPr>
          <w:sz w:val="28"/>
          <w:szCs w:val="28"/>
        </w:rPr>
        <w:t>ского районного Совета народных депутатов использованы следующие формы бюджетной отчетности:</w:t>
      </w:r>
    </w:p>
    <w:p w:rsidR="0016227A" w:rsidRPr="007B13D4" w:rsidRDefault="0016227A" w:rsidP="0016227A">
      <w:pPr>
        <w:ind w:firstLine="720"/>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w:t>
      </w:r>
    </w:p>
    <w:p w:rsidR="0016227A" w:rsidRPr="007B13D4" w:rsidRDefault="0016227A" w:rsidP="0016227A">
      <w:pPr>
        <w:ind w:firstLine="720"/>
        <w:jc w:val="both"/>
        <w:rPr>
          <w:sz w:val="28"/>
          <w:szCs w:val="28"/>
        </w:rPr>
      </w:pPr>
      <w:r w:rsidRPr="007B13D4">
        <w:rPr>
          <w:sz w:val="28"/>
          <w:szCs w:val="28"/>
        </w:rPr>
        <w:t>Пояснительная записка на 1 января 20</w:t>
      </w:r>
      <w:r>
        <w:rPr>
          <w:sz w:val="28"/>
          <w:szCs w:val="28"/>
        </w:rPr>
        <w:t>22</w:t>
      </w:r>
      <w:r w:rsidRPr="007B13D4">
        <w:rPr>
          <w:sz w:val="28"/>
          <w:szCs w:val="28"/>
        </w:rPr>
        <w:t xml:space="preserve"> г. (ф. 0503160);</w:t>
      </w:r>
    </w:p>
    <w:p w:rsidR="0016227A" w:rsidRPr="007B13D4" w:rsidRDefault="0016227A" w:rsidP="0016227A">
      <w:pPr>
        <w:ind w:firstLine="720"/>
        <w:jc w:val="both"/>
        <w:rPr>
          <w:sz w:val="28"/>
          <w:szCs w:val="28"/>
        </w:rPr>
      </w:pPr>
      <w:r w:rsidRPr="007B13D4">
        <w:rPr>
          <w:sz w:val="28"/>
          <w:szCs w:val="28"/>
        </w:rPr>
        <w:t>Сведения об исполнении бюджета (ф.0503164);</w:t>
      </w:r>
    </w:p>
    <w:p w:rsidR="0016227A" w:rsidRPr="007B13D4" w:rsidRDefault="0016227A" w:rsidP="0016227A">
      <w:pPr>
        <w:jc w:val="both"/>
        <w:rPr>
          <w:sz w:val="28"/>
          <w:szCs w:val="28"/>
        </w:rPr>
      </w:pPr>
      <w:r>
        <w:rPr>
          <w:sz w:val="28"/>
          <w:szCs w:val="28"/>
        </w:rPr>
        <w:t xml:space="preserve">         </w:t>
      </w:r>
      <w:r w:rsidRPr="007B13D4">
        <w:rPr>
          <w:sz w:val="28"/>
          <w:szCs w:val="28"/>
        </w:rPr>
        <w:t xml:space="preserve"> Сведения о</w:t>
      </w:r>
      <w:r>
        <w:rPr>
          <w:sz w:val="28"/>
          <w:szCs w:val="28"/>
        </w:rPr>
        <w:t xml:space="preserve"> движении нефинансовых активов (ф.0503168).</w:t>
      </w:r>
    </w:p>
    <w:p w:rsidR="0016227A" w:rsidRPr="007B13D4" w:rsidRDefault="0016227A" w:rsidP="0016227A">
      <w:pPr>
        <w:ind w:firstLine="720"/>
        <w:jc w:val="both"/>
        <w:rPr>
          <w:sz w:val="28"/>
          <w:szCs w:val="28"/>
        </w:rPr>
      </w:pPr>
      <w:r w:rsidRPr="007B13D4">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 отражены следующие показатели: </w:t>
      </w:r>
    </w:p>
    <w:p w:rsidR="0016227A" w:rsidRPr="007B13D4" w:rsidRDefault="0016227A" w:rsidP="0016227A">
      <w:pPr>
        <w:ind w:firstLine="720"/>
        <w:jc w:val="both"/>
        <w:rPr>
          <w:i/>
          <w:sz w:val="28"/>
          <w:szCs w:val="28"/>
        </w:rPr>
      </w:pPr>
      <w:r>
        <w:rPr>
          <w:sz w:val="28"/>
          <w:szCs w:val="28"/>
        </w:rPr>
        <w:t xml:space="preserve"> </w:t>
      </w:r>
      <w:r w:rsidRPr="007B13D4">
        <w:rPr>
          <w:sz w:val="28"/>
          <w:szCs w:val="28"/>
        </w:rPr>
        <w:t>утвержденные  бюджетные назначения по расходам бюджета –</w:t>
      </w:r>
      <w:r>
        <w:rPr>
          <w:sz w:val="28"/>
          <w:szCs w:val="28"/>
        </w:rPr>
        <w:t>360,8</w:t>
      </w:r>
      <w:r w:rsidRPr="007B13D4">
        <w:rPr>
          <w:sz w:val="28"/>
          <w:szCs w:val="28"/>
        </w:rPr>
        <w:t xml:space="preserve"> тыс. рублей</w:t>
      </w:r>
      <w:r w:rsidRPr="007B13D4">
        <w:rPr>
          <w:i/>
          <w:sz w:val="28"/>
          <w:szCs w:val="28"/>
        </w:rPr>
        <w:t>;</w:t>
      </w:r>
    </w:p>
    <w:p w:rsidR="0016227A" w:rsidRDefault="0016227A" w:rsidP="0016227A">
      <w:pPr>
        <w:jc w:val="both"/>
        <w:rPr>
          <w:sz w:val="28"/>
          <w:szCs w:val="28"/>
        </w:rPr>
      </w:pPr>
      <w:r w:rsidRPr="007B13D4">
        <w:rPr>
          <w:sz w:val="28"/>
          <w:szCs w:val="28"/>
        </w:rPr>
        <w:t xml:space="preserve">           лимиты бюджетных обязательств – </w:t>
      </w:r>
      <w:r>
        <w:rPr>
          <w:sz w:val="28"/>
          <w:szCs w:val="28"/>
        </w:rPr>
        <w:t>360,8</w:t>
      </w:r>
      <w:r w:rsidRPr="007B13D4">
        <w:rPr>
          <w:sz w:val="28"/>
          <w:szCs w:val="28"/>
        </w:rPr>
        <w:t xml:space="preserve"> тыс. рублей</w:t>
      </w:r>
      <w:r>
        <w:rPr>
          <w:sz w:val="28"/>
          <w:szCs w:val="28"/>
        </w:rPr>
        <w:t>;</w:t>
      </w:r>
    </w:p>
    <w:p w:rsidR="0016227A" w:rsidRDefault="0016227A" w:rsidP="0016227A">
      <w:pPr>
        <w:jc w:val="both"/>
        <w:rPr>
          <w:sz w:val="28"/>
          <w:szCs w:val="28"/>
        </w:rPr>
      </w:pPr>
      <w:r>
        <w:rPr>
          <w:sz w:val="28"/>
          <w:szCs w:val="28"/>
        </w:rPr>
        <w:t xml:space="preserve">           исполненные назначения – 359,8 тыс. рублей;</w:t>
      </w:r>
    </w:p>
    <w:p w:rsidR="0016227A" w:rsidRDefault="0016227A" w:rsidP="0016227A">
      <w:pPr>
        <w:jc w:val="both"/>
        <w:rPr>
          <w:sz w:val="28"/>
          <w:szCs w:val="28"/>
        </w:rPr>
      </w:pPr>
      <w:r>
        <w:rPr>
          <w:sz w:val="28"/>
          <w:szCs w:val="28"/>
        </w:rPr>
        <w:t xml:space="preserve">           неисполненные назначения по бюджетным ассигнованиям и лимитам бюджетных обязательств – 1,0 тыс. рублей.</w:t>
      </w:r>
    </w:p>
    <w:p w:rsidR="0016227A" w:rsidRPr="007B13D4" w:rsidRDefault="0016227A" w:rsidP="0016227A">
      <w:pPr>
        <w:jc w:val="both"/>
        <w:rPr>
          <w:sz w:val="28"/>
          <w:szCs w:val="28"/>
        </w:rPr>
      </w:pPr>
      <w:r>
        <w:rPr>
          <w:sz w:val="28"/>
          <w:szCs w:val="28"/>
        </w:rPr>
        <w:t xml:space="preserve">           </w:t>
      </w:r>
    </w:p>
    <w:p w:rsidR="0016227A" w:rsidRPr="007B13D4" w:rsidRDefault="0016227A" w:rsidP="0016227A">
      <w:pPr>
        <w:ind w:firstLine="720"/>
        <w:jc w:val="both"/>
        <w:rPr>
          <w:sz w:val="28"/>
          <w:szCs w:val="28"/>
        </w:rPr>
      </w:pPr>
      <w:r w:rsidRPr="007B13D4">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 xml:space="preserve">360,8 </w:t>
      </w:r>
      <w:r w:rsidRPr="007B13D4">
        <w:rPr>
          <w:sz w:val="28"/>
          <w:szCs w:val="28"/>
        </w:rPr>
        <w:t>тыс. рублей</w:t>
      </w:r>
      <w:r>
        <w:rPr>
          <w:sz w:val="28"/>
          <w:szCs w:val="28"/>
        </w:rPr>
        <w:t>, исполнение 359,8 тыс. рублей. Не исполнено 1,0 тыс. руб.- окончательный расчет по услугам связи за декабрь 21 года будет произведен в январе 2022 года.</w:t>
      </w:r>
    </w:p>
    <w:p w:rsidR="0016227A" w:rsidRDefault="0016227A" w:rsidP="0016227A">
      <w:pPr>
        <w:ind w:firstLine="720"/>
        <w:jc w:val="both"/>
        <w:rPr>
          <w:sz w:val="28"/>
          <w:szCs w:val="28"/>
        </w:rPr>
      </w:pPr>
      <w:r w:rsidRPr="007B13D4">
        <w:rPr>
          <w:sz w:val="28"/>
          <w:szCs w:val="28"/>
        </w:rPr>
        <w:t xml:space="preserve"> Исполнение бюджета составило </w:t>
      </w:r>
      <w:r>
        <w:rPr>
          <w:sz w:val="28"/>
          <w:szCs w:val="28"/>
        </w:rPr>
        <w:t>99,7</w:t>
      </w:r>
      <w:r w:rsidRPr="007B13D4">
        <w:rPr>
          <w:sz w:val="28"/>
          <w:szCs w:val="28"/>
        </w:rPr>
        <w:t xml:space="preserve"> процентов от утвержденных бюджетных назначений. </w:t>
      </w:r>
    </w:p>
    <w:p w:rsidR="0016227A" w:rsidRDefault="0016227A" w:rsidP="0016227A">
      <w:pPr>
        <w:ind w:firstLine="720"/>
        <w:jc w:val="both"/>
        <w:rPr>
          <w:sz w:val="28"/>
          <w:szCs w:val="28"/>
        </w:rPr>
      </w:pPr>
      <w:r w:rsidRPr="007B13D4">
        <w:rPr>
          <w:sz w:val="28"/>
          <w:szCs w:val="28"/>
        </w:rPr>
        <w:t>В соответствии с бюджетной классификацией</w:t>
      </w:r>
      <w:r w:rsidRPr="00A06829">
        <w:rPr>
          <w:sz w:val="28"/>
          <w:szCs w:val="28"/>
        </w:rPr>
        <w:t xml:space="preserve"> </w:t>
      </w:r>
      <w:r w:rsidRPr="007B13D4">
        <w:rPr>
          <w:sz w:val="28"/>
          <w:szCs w:val="28"/>
        </w:rPr>
        <w:t xml:space="preserve">по разделу, подразделу 01 03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w:t>
      </w:r>
      <w:r>
        <w:rPr>
          <w:sz w:val="28"/>
          <w:szCs w:val="28"/>
        </w:rPr>
        <w:t>359,8</w:t>
      </w:r>
      <w:r w:rsidRPr="007B13D4">
        <w:rPr>
          <w:sz w:val="28"/>
          <w:szCs w:val="28"/>
        </w:rPr>
        <w:t xml:space="preserve"> тыс. рублей или </w:t>
      </w:r>
      <w:r>
        <w:rPr>
          <w:sz w:val="28"/>
          <w:szCs w:val="28"/>
        </w:rPr>
        <w:t>99,7</w:t>
      </w:r>
      <w:r w:rsidRPr="007B13D4">
        <w:rPr>
          <w:sz w:val="28"/>
          <w:szCs w:val="28"/>
        </w:rPr>
        <w:t xml:space="preserve"> процента от общего объема расходов бюджета </w:t>
      </w:r>
      <w:r>
        <w:rPr>
          <w:sz w:val="28"/>
          <w:szCs w:val="28"/>
        </w:rPr>
        <w:t>Клетнян</w:t>
      </w:r>
      <w:r w:rsidRPr="007B13D4">
        <w:rPr>
          <w:sz w:val="28"/>
          <w:szCs w:val="28"/>
        </w:rPr>
        <w:t>ского РСНД</w:t>
      </w:r>
      <w:r>
        <w:rPr>
          <w:sz w:val="28"/>
          <w:szCs w:val="28"/>
        </w:rPr>
        <w:t xml:space="preserve">, в том числе </w:t>
      </w:r>
    </w:p>
    <w:p w:rsidR="0016227A" w:rsidRDefault="0016227A" w:rsidP="0016227A">
      <w:pPr>
        <w:ind w:firstLine="720"/>
        <w:jc w:val="both"/>
        <w:rPr>
          <w:sz w:val="28"/>
          <w:szCs w:val="28"/>
        </w:rPr>
      </w:pPr>
      <w:r>
        <w:rPr>
          <w:sz w:val="28"/>
          <w:szCs w:val="28"/>
        </w:rPr>
        <w:t xml:space="preserve">по подразделу 01 03 70000 80040 100 «Расходы на выплату персоналу в целях обеспечения выполнения функций государственными </w:t>
      </w:r>
      <w:proofErr w:type="gramStart"/>
      <w:r>
        <w:rPr>
          <w:sz w:val="28"/>
          <w:szCs w:val="28"/>
        </w:rPr>
        <w:t xml:space="preserve">( </w:t>
      </w:r>
      <w:proofErr w:type="gramEnd"/>
      <w:r>
        <w:rPr>
          <w:sz w:val="28"/>
          <w:szCs w:val="28"/>
        </w:rPr>
        <w:t xml:space="preserve">муниципальными) </w:t>
      </w:r>
      <w:r>
        <w:rPr>
          <w:sz w:val="28"/>
          <w:szCs w:val="28"/>
        </w:rPr>
        <w:lastRenderedPageBreak/>
        <w:t>органами, казенными учреждениями, органами управления государственными внебюджетными фондами» в сумме 296,5 тыс. руб.;</w:t>
      </w:r>
    </w:p>
    <w:p w:rsidR="0016227A" w:rsidRDefault="0016227A" w:rsidP="0016227A">
      <w:pPr>
        <w:ind w:firstLine="720"/>
        <w:jc w:val="both"/>
        <w:rPr>
          <w:sz w:val="28"/>
          <w:szCs w:val="28"/>
        </w:rPr>
      </w:pPr>
      <w:r>
        <w:rPr>
          <w:sz w:val="28"/>
          <w:szCs w:val="28"/>
        </w:rPr>
        <w:t xml:space="preserve">по подразделу  </w:t>
      </w:r>
      <w:r w:rsidRPr="007B13D4">
        <w:rPr>
          <w:sz w:val="28"/>
          <w:szCs w:val="28"/>
        </w:rPr>
        <w:t xml:space="preserve"> </w:t>
      </w:r>
      <w:r>
        <w:rPr>
          <w:sz w:val="28"/>
          <w:szCs w:val="28"/>
        </w:rPr>
        <w:t xml:space="preserve">01 03 70000 80040 200 «Закупка товаров, работ и услуг для обеспечения государственных </w:t>
      </w:r>
      <w:proofErr w:type="gramStart"/>
      <w:r>
        <w:rPr>
          <w:sz w:val="28"/>
          <w:szCs w:val="28"/>
        </w:rPr>
        <w:t xml:space="preserve">( </w:t>
      </w:r>
      <w:proofErr w:type="gramEnd"/>
      <w:r>
        <w:rPr>
          <w:sz w:val="28"/>
          <w:szCs w:val="28"/>
        </w:rPr>
        <w:t xml:space="preserve">муниципальных) нужд в сумме 63,3 тыс. руб. </w:t>
      </w:r>
    </w:p>
    <w:p w:rsidR="0016227A" w:rsidRDefault="0016227A" w:rsidP="0016227A">
      <w:pPr>
        <w:jc w:val="both"/>
        <w:rPr>
          <w:sz w:val="28"/>
          <w:szCs w:val="28"/>
        </w:rPr>
      </w:pPr>
      <w:r>
        <w:rPr>
          <w:sz w:val="28"/>
          <w:szCs w:val="28"/>
        </w:rPr>
        <w:t xml:space="preserve">     При сопоставлении данных графы 4 формы 0503127 с данными Главной книги по счету 1 210.02.000 «Расчеты с финансовым органом по поступлениям в бюджет» расхождений не выявлено.</w:t>
      </w:r>
    </w:p>
    <w:p w:rsidR="0016227A" w:rsidRDefault="0016227A" w:rsidP="0016227A">
      <w:pPr>
        <w:jc w:val="both"/>
        <w:rPr>
          <w:sz w:val="28"/>
          <w:szCs w:val="28"/>
        </w:rPr>
      </w:pPr>
      <w:r>
        <w:rPr>
          <w:sz w:val="28"/>
          <w:szCs w:val="28"/>
        </w:rPr>
        <w:t xml:space="preserve">    При сопоставлении данных по графе 6 раздела с данными Главной книги по счету 1.201.01.000 «Денежные средства учреждения на счетах» расхождений не выявлено.</w:t>
      </w:r>
    </w:p>
    <w:p w:rsidR="0016227A" w:rsidRDefault="0016227A" w:rsidP="0016227A">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   </w:t>
      </w:r>
    </w:p>
    <w:p w:rsidR="0016227A" w:rsidRPr="007B13D4" w:rsidRDefault="0016227A" w:rsidP="0016227A">
      <w:pPr>
        <w:ind w:firstLine="720"/>
        <w:jc w:val="both"/>
        <w:rPr>
          <w:sz w:val="28"/>
          <w:szCs w:val="28"/>
        </w:rPr>
      </w:pPr>
    </w:p>
    <w:p w:rsidR="0016227A" w:rsidRPr="007B13D4" w:rsidRDefault="0016227A" w:rsidP="0016227A">
      <w:pPr>
        <w:ind w:firstLine="720"/>
        <w:jc w:val="center"/>
        <w:rPr>
          <w:b/>
          <w:sz w:val="28"/>
          <w:szCs w:val="28"/>
        </w:rPr>
      </w:pPr>
      <w:r w:rsidRPr="007B13D4">
        <w:rPr>
          <w:b/>
          <w:sz w:val="28"/>
          <w:szCs w:val="28"/>
        </w:rPr>
        <w:t xml:space="preserve"> </w:t>
      </w:r>
      <w:r>
        <w:rPr>
          <w:b/>
          <w:sz w:val="28"/>
          <w:szCs w:val="28"/>
        </w:rPr>
        <w:t>Баланс главного распорядителя, распорядителя, получателя бюджетных средств, главного администратора (ф. ОКУД 0503130)</w:t>
      </w:r>
    </w:p>
    <w:p w:rsidR="0016227A" w:rsidRPr="007B13D4" w:rsidRDefault="0016227A" w:rsidP="0016227A">
      <w:pPr>
        <w:ind w:firstLine="720"/>
        <w:jc w:val="both"/>
        <w:rPr>
          <w:sz w:val="28"/>
          <w:szCs w:val="28"/>
        </w:rPr>
      </w:pPr>
      <w:r w:rsidRPr="007B13D4">
        <w:rPr>
          <w:sz w:val="28"/>
          <w:szCs w:val="28"/>
        </w:rPr>
        <w:t xml:space="preserve">Показатели баланса </w:t>
      </w:r>
      <w:proofErr w:type="spellStart"/>
      <w:r>
        <w:rPr>
          <w:sz w:val="28"/>
          <w:szCs w:val="28"/>
        </w:rPr>
        <w:t>Клетнян</w:t>
      </w:r>
      <w:r w:rsidRPr="007B13D4">
        <w:rPr>
          <w:sz w:val="28"/>
          <w:szCs w:val="28"/>
        </w:rPr>
        <w:t>ский</w:t>
      </w:r>
      <w:proofErr w:type="spellEnd"/>
      <w:r w:rsidRPr="007B13D4">
        <w:rPr>
          <w:sz w:val="28"/>
          <w:szCs w:val="28"/>
        </w:rPr>
        <w:t xml:space="preserve"> районный Совет народных депутатов на 1 января 20</w:t>
      </w:r>
      <w:r>
        <w:rPr>
          <w:sz w:val="28"/>
          <w:szCs w:val="28"/>
        </w:rPr>
        <w:t>22</w:t>
      </w:r>
      <w:r w:rsidRPr="007B13D4">
        <w:rPr>
          <w:sz w:val="28"/>
          <w:szCs w:val="28"/>
        </w:rPr>
        <w:t>г. (ф.0503130) соответствуют показателям следующих форм:</w:t>
      </w:r>
    </w:p>
    <w:p w:rsidR="0016227A" w:rsidRPr="007B13D4" w:rsidRDefault="0016227A" w:rsidP="0016227A">
      <w:pPr>
        <w:ind w:firstLine="720"/>
        <w:jc w:val="both"/>
        <w:rPr>
          <w:sz w:val="28"/>
          <w:szCs w:val="28"/>
        </w:rPr>
      </w:pPr>
      <w:r w:rsidRPr="007B13D4">
        <w:rPr>
          <w:sz w:val="28"/>
          <w:szCs w:val="28"/>
        </w:rPr>
        <w:t>Отчет о финансовых результатах деятельности (ф. 0503121);</w:t>
      </w:r>
    </w:p>
    <w:p w:rsidR="0016227A" w:rsidRPr="007B13D4" w:rsidRDefault="0016227A" w:rsidP="0016227A">
      <w:pPr>
        <w:ind w:firstLine="720"/>
        <w:jc w:val="both"/>
        <w:rPr>
          <w:sz w:val="28"/>
          <w:szCs w:val="28"/>
        </w:rPr>
      </w:pPr>
      <w:r w:rsidRPr="007B13D4">
        <w:rPr>
          <w:sz w:val="28"/>
          <w:szCs w:val="28"/>
        </w:rPr>
        <w:t>Справка по заключению счетов бюджетного учета отчетного финансового года (ф. 0503110);</w:t>
      </w:r>
    </w:p>
    <w:p w:rsidR="0016227A" w:rsidRPr="007B13D4" w:rsidRDefault="0016227A" w:rsidP="0016227A">
      <w:pPr>
        <w:ind w:firstLine="720"/>
        <w:jc w:val="both"/>
        <w:rPr>
          <w:sz w:val="28"/>
          <w:szCs w:val="28"/>
        </w:rPr>
      </w:pPr>
      <w:r w:rsidRPr="007B13D4">
        <w:rPr>
          <w:sz w:val="28"/>
          <w:szCs w:val="28"/>
        </w:rPr>
        <w:t>Сведения о движении нефинансовых активов (ф.0503168);</w:t>
      </w:r>
    </w:p>
    <w:p w:rsidR="0016227A" w:rsidRPr="007B13D4" w:rsidRDefault="0016227A" w:rsidP="0016227A">
      <w:pPr>
        <w:ind w:firstLine="720"/>
        <w:jc w:val="both"/>
        <w:rPr>
          <w:sz w:val="28"/>
          <w:szCs w:val="28"/>
        </w:rPr>
      </w:pPr>
      <w:r w:rsidRPr="007B13D4">
        <w:rPr>
          <w:sz w:val="28"/>
          <w:szCs w:val="28"/>
        </w:rPr>
        <w:t>Сведения по дебиторской и кредиторской задолженности  (ф. 0503169);</w:t>
      </w:r>
    </w:p>
    <w:p w:rsidR="0016227A" w:rsidRPr="007B13D4" w:rsidRDefault="0016227A" w:rsidP="0016227A">
      <w:pPr>
        <w:ind w:firstLine="720"/>
        <w:jc w:val="both"/>
        <w:rPr>
          <w:sz w:val="28"/>
          <w:szCs w:val="28"/>
        </w:rPr>
      </w:pPr>
      <w:r w:rsidRPr="007B13D4">
        <w:rPr>
          <w:sz w:val="28"/>
          <w:szCs w:val="28"/>
        </w:rPr>
        <w:t>Сведения  об изменении остатков валюты баланса (ф. 0503173);</w:t>
      </w:r>
    </w:p>
    <w:p w:rsidR="0016227A" w:rsidRPr="007B13D4" w:rsidRDefault="0016227A" w:rsidP="0016227A">
      <w:pPr>
        <w:ind w:firstLine="720"/>
        <w:jc w:val="both"/>
        <w:rPr>
          <w:sz w:val="28"/>
          <w:szCs w:val="28"/>
        </w:rPr>
      </w:pPr>
      <w:r w:rsidRPr="007B13D4">
        <w:rPr>
          <w:sz w:val="28"/>
          <w:szCs w:val="28"/>
        </w:rPr>
        <w:t xml:space="preserve">Баланс </w:t>
      </w:r>
      <w:r>
        <w:rPr>
          <w:sz w:val="28"/>
          <w:szCs w:val="28"/>
        </w:rPr>
        <w:t xml:space="preserve"> Клетнян</w:t>
      </w:r>
      <w:r w:rsidRPr="007B13D4">
        <w:rPr>
          <w:sz w:val="28"/>
          <w:szCs w:val="28"/>
        </w:rPr>
        <w:t>ского районного Совета народных депутатов на 01.01.20</w:t>
      </w:r>
      <w:r>
        <w:rPr>
          <w:sz w:val="28"/>
          <w:szCs w:val="28"/>
        </w:rPr>
        <w:t>22</w:t>
      </w:r>
      <w:r w:rsidRPr="007B13D4">
        <w:rPr>
          <w:sz w:val="28"/>
          <w:szCs w:val="28"/>
        </w:rPr>
        <w:t xml:space="preserve">г.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w:t>
      </w:r>
      <w:r>
        <w:rPr>
          <w:sz w:val="28"/>
          <w:szCs w:val="28"/>
        </w:rPr>
        <w:t>средств во временном распоряжении</w:t>
      </w:r>
      <w:r w:rsidRPr="007B13D4">
        <w:rPr>
          <w:sz w:val="28"/>
          <w:szCs w:val="28"/>
        </w:rPr>
        <w:t xml:space="preserve"> на начало года и конец отчетного периода.</w:t>
      </w:r>
    </w:p>
    <w:p w:rsidR="0016227A" w:rsidRPr="007B13D4" w:rsidRDefault="0016227A" w:rsidP="0016227A">
      <w:pPr>
        <w:ind w:firstLine="720"/>
        <w:jc w:val="both"/>
        <w:rPr>
          <w:sz w:val="28"/>
          <w:szCs w:val="28"/>
        </w:rPr>
      </w:pPr>
      <w:r w:rsidRPr="007B13D4">
        <w:rPr>
          <w:sz w:val="28"/>
          <w:szCs w:val="28"/>
        </w:rPr>
        <w:t xml:space="preserve">Стоимость нефинансовых активов </w:t>
      </w:r>
      <w:r>
        <w:rPr>
          <w:sz w:val="28"/>
          <w:szCs w:val="28"/>
        </w:rPr>
        <w:t xml:space="preserve">на конец года </w:t>
      </w:r>
      <w:r w:rsidRPr="007B13D4">
        <w:rPr>
          <w:sz w:val="28"/>
          <w:szCs w:val="28"/>
        </w:rPr>
        <w:t>составляет</w:t>
      </w:r>
      <w:r>
        <w:rPr>
          <w:sz w:val="28"/>
          <w:szCs w:val="28"/>
        </w:rPr>
        <w:t xml:space="preserve"> 2,7</w:t>
      </w:r>
      <w:r w:rsidRPr="007B13D4">
        <w:rPr>
          <w:sz w:val="28"/>
          <w:szCs w:val="28"/>
        </w:rPr>
        <w:t xml:space="preserve"> тыс. рублей,  </w:t>
      </w:r>
      <w:r>
        <w:rPr>
          <w:sz w:val="28"/>
          <w:szCs w:val="28"/>
        </w:rPr>
        <w:t>обязательства – 10,6 тыс. руб.</w:t>
      </w:r>
      <w:proofErr w:type="gramStart"/>
      <w:r>
        <w:rPr>
          <w:sz w:val="28"/>
          <w:szCs w:val="28"/>
        </w:rPr>
        <w:t xml:space="preserve">( </w:t>
      </w:r>
      <w:proofErr w:type="gramEnd"/>
      <w:r>
        <w:rPr>
          <w:sz w:val="28"/>
          <w:szCs w:val="28"/>
        </w:rPr>
        <w:t xml:space="preserve">10,6 тыс. руб. – резервы предстоящих расходов), </w:t>
      </w:r>
      <w:r w:rsidRPr="007B13D4">
        <w:rPr>
          <w:sz w:val="28"/>
          <w:szCs w:val="28"/>
        </w:rPr>
        <w:t xml:space="preserve"> финансовый результат учреждения </w:t>
      </w:r>
      <w:r>
        <w:rPr>
          <w:sz w:val="28"/>
          <w:szCs w:val="28"/>
        </w:rPr>
        <w:t xml:space="preserve"> - ( - 7,9)</w:t>
      </w:r>
      <w:r w:rsidRPr="007B13D4">
        <w:rPr>
          <w:sz w:val="28"/>
          <w:szCs w:val="28"/>
        </w:rPr>
        <w:t>тыс. рублей.</w:t>
      </w:r>
    </w:p>
    <w:p w:rsidR="0016227A" w:rsidRPr="007B13D4" w:rsidRDefault="0016227A" w:rsidP="0016227A">
      <w:pPr>
        <w:ind w:firstLine="720"/>
        <w:jc w:val="both"/>
        <w:rPr>
          <w:sz w:val="28"/>
          <w:szCs w:val="28"/>
        </w:rPr>
      </w:pPr>
      <w:r w:rsidRPr="007B13D4">
        <w:rPr>
          <w:sz w:val="28"/>
          <w:szCs w:val="28"/>
        </w:rPr>
        <w:t xml:space="preserve">В разделе </w:t>
      </w:r>
      <w:r w:rsidRPr="007B13D4">
        <w:rPr>
          <w:sz w:val="28"/>
          <w:szCs w:val="28"/>
          <w:lang w:val="en-US"/>
        </w:rPr>
        <w:t>I</w:t>
      </w:r>
      <w:r w:rsidRPr="007B13D4">
        <w:rPr>
          <w:sz w:val="28"/>
          <w:szCs w:val="28"/>
        </w:rPr>
        <w:t xml:space="preserve"> «Нефинансовые активы» отражены остатки по стоимости материальных запасов</w:t>
      </w:r>
      <w:r>
        <w:rPr>
          <w:sz w:val="28"/>
          <w:szCs w:val="28"/>
        </w:rPr>
        <w:t xml:space="preserve"> на сумму 2,7 тыс. руб</w:t>
      </w:r>
      <w:proofErr w:type="gramStart"/>
      <w:r>
        <w:rPr>
          <w:sz w:val="28"/>
          <w:szCs w:val="28"/>
        </w:rPr>
        <w:t>.</w:t>
      </w:r>
      <w:r w:rsidRPr="007B13D4">
        <w:rPr>
          <w:sz w:val="28"/>
          <w:szCs w:val="28"/>
        </w:rPr>
        <w:t>.</w:t>
      </w:r>
      <w:proofErr w:type="gramEnd"/>
    </w:p>
    <w:p w:rsidR="0016227A" w:rsidRDefault="0016227A" w:rsidP="0016227A">
      <w:pPr>
        <w:ind w:firstLine="720"/>
        <w:jc w:val="both"/>
        <w:rPr>
          <w:sz w:val="28"/>
          <w:szCs w:val="28"/>
        </w:rPr>
      </w:pPr>
      <w:r w:rsidRPr="007B13D4">
        <w:rPr>
          <w:sz w:val="28"/>
          <w:szCs w:val="28"/>
        </w:rPr>
        <w:t xml:space="preserve">Стоимость основных средств на начало года составила </w:t>
      </w:r>
      <w:r>
        <w:rPr>
          <w:sz w:val="28"/>
          <w:szCs w:val="28"/>
        </w:rPr>
        <w:t>237,6</w:t>
      </w:r>
      <w:r w:rsidRPr="007B13D4">
        <w:rPr>
          <w:sz w:val="28"/>
          <w:szCs w:val="28"/>
        </w:rPr>
        <w:t xml:space="preserve"> тыс. рублей, на конец года </w:t>
      </w:r>
      <w:r>
        <w:rPr>
          <w:sz w:val="28"/>
          <w:szCs w:val="28"/>
        </w:rPr>
        <w:t>274,6</w:t>
      </w:r>
      <w:r w:rsidRPr="007B13D4">
        <w:rPr>
          <w:sz w:val="28"/>
          <w:szCs w:val="28"/>
        </w:rPr>
        <w:t xml:space="preserve"> тыс.</w:t>
      </w:r>
      <w:r>
        <w:rPr>
          <w:sz w:val="28"/>
          <w:szCs w:val="28"/>
        </w:rPr>
        <w:t xml:space="preserve"> рублей, </w:t>
      </w:r>
      <w:r w:rsidRPr="007B13D4">
        <w:rPr>
          <w:sz w:val="28"/>
          <w:szCs w:val="28"/>
        </w:rPr>
        <w:t xml:space="preserve">что  не противоречит  данным  ф. 0503168. </w:t>
      </w:r>
    </w:p>
    <w:p w:rsidR="0016227A" w:rsidRDefault="0016227A" w:rsidP="0016227A">
      <w:pPr>
        <w:ind w:firstLine="720"/>
        <w:jc w:val="both"/>
        <w:rPr>
          <w:sz w:val="28"/>
          <w:szCs w:val="28"/>
        </w:rPr>
      </w:pPr>
      <w:r>
        <w:rPr>
          <w:sz w:val="28"/>
          <w:szCs w:val="28"/>
        </w:rPr>
        <w:t>Стоимость материальных запасов на начало года 18,3 тыс. руб., на конец года 2,7 тыс. руб.</w:t>
      </w:r>
    </w:p>
    <w:p w:rsidR="0016227A" w:rsidRPr="007B13D4" w:rsidRDefault="0016227A" w:rsidP="0016227A">
      <w:pPr>
        <w:ind w:firstLine="720"/>
        <w:jc w:val="both"/>
        <w:rPr>
          <w:sz w:val="28"/>
          <w:szCs w:val="28"/>
        </w:rPr>
      </w:pPr>
      <w:r>
        <w:rPr>
          <w:sz w:val="28"/>
          <w:szCs w:val="28"/>
        </w:rPr>
        <w:t>Расходы будущих периодов – на начало года – 28,4 тыс. руб., на конец года 0 тыс. руб.</w:t>
      </w:r>
    </w:p>
    <w:p w:rsidR="0016227A" w:rsidRPr="007B13D4" w:rsidRDefault="0016227A" w:rsidP="0016227A">
      <w:pPr>
        <w:ind w:firstLine="720"/>
        <w:jc w:val="both"/>
        <w:rPr>
          <w:sz w:val="28"/>
          <w:szCs w:val="28"/>
        </w:rPr>
      </w:pPr>
      <w:r w:rsidRPr="007B13D4">
        <w:rPr>
          <w:sz w:val="28"/>
          <w:szCs w:val="28"/>
        </w:rPr>
        <w:t xml:space="preserve">В разделе </w:t>
      </w:r>
      <w:r w:rsidRPr="007B13D4">
        <w:rPr>
          <w:sz w:val="28"/>
          <w:szCs w:val="28"/>
          <w:lang w:val="en-US"/>
        </w:rPr>
        <w:t>II</w:t>
      </w:r>
      <w:r w:rsidRPr="007B13D4">
        <w:rPr>
          <w:sz w:val="28"/>
          <w:szCs w:val="28"/>
        </w:rPr>
        <w:t xml:space="preserve"> «Финансовые активы» отражаются  остатки денежных средств учреждения, расчеты по выданным авансам, расчеты  с подотчетными лицами.</w:t>
      </w:r>
    </w:p>
    <w:p w:rsidR="0016227A" w:rsidRPr="007B13D4" w:rsidRDefault="0016227A" w:rsidP="0016227A">
      <w:pPr>
        <w:ind w:firstLine="720"/>
        <w:jc w:val="both"/>
        <w:rPr>
          <w:sz w:val="28"/>
          <w:szCs w:val="28"/>
        </w:rPr>
      </w:pPr>
      <w:r>
        <w:rPr>
          <w:sz w:val="28"/>
          <w:szCs w:val="28"/>
        </w:rPr>
        <w:t xml:space="preserve"> По </w:t>
      </w:r>
      <w:proofErr w:type="spellStart"/>
      <w:r>
        <w:rPr>
          <w:sz w:val="28"/>
          <w:szCs w:val="28"/>
        </w:rPr>
        <w:t>Клетнянскому</w:t>
      </w:r>
      <w:proofErr w:type="spellEnd"/>
      <w:r>
        <w:rPr>
          <w:sz w:val="28"/>
          <w:szCs w:val="28"/>
        </w:rPr>
        <w:t xml:space="preserve"> РСНД остатков</w:t>
      </w:r>
      <w:r w:rsidRPr="007B13D4">
        <w:rPr>
          <w:sz w:val="28"/>
          <w:szCs w:val="28"/>
        </w:rPr>
        <w:t xml:space="preserve"> денежных средств на конец ана</w:t>
      </w:r>
      <w:r>
        <w:rPr>
          <w:sz w:val="28"/>
          <w:szCs w:val="28"/>
        </w:rPr>
        <w:t>лизируемого периода  нет, дебиторская задолженность отсутствует.</w:t>
      </w:r>
    </w:p>
    <w:p w:rsidR="0016227A" w:rsidRDefault="0016227A" w:rsidP="0016227A">
      <w:pPr>
        <w:ind w:firstLine="720"/>
        <w:jc w:val="both"/>
        <w:rPr>
          <w:sz w:val="28"/>
          <w:szCs w:val="28"/>
        </w:rPr>
      </w:pPr>
      <w:r w:rsidRPr="007B13D4">
        <w:rPr>
          <w:sz w:val="28"/>
          <w:szCs w:val="28"/>
        </w:rPr>
        <w:t xml:space="preserve">В разделе </w:t>
      </w:r>
      <w:r w:rsidRPr="007B13D4">
        <w:rPr>
          <w:sz w:val="28"/>
          <w:szCs w:val="28"/>
          <w:lang w:val="en-US"/>
        </w:rPr>
        <w:t>III</w:t>
      </w:r>
      <w:r w:rsidRPr="007B13D4">
        <w:rPr>
          <w:sz w:val="28"/>
          <w:szCs w:val="28"/>
        </w:rPr>
        <w:t xml:space="preserve"> «Обязательства» и в соответствии с анализом  пояснительной записки  (ф. 0503169) </w:t>
      </w:r>
      <w:r>
        <w:rPr>
          <w:sz w:val="28"/>
          <w:szCs w:val="28"/>
        </w:rPr>
        <w:t>установлено</w:t>
      </w:r>
      <w:r w:rsidRPr="007B13D4">
        <w:rPr>
          <w:sz w:val="28"/>
          <w:szCs w:val="28"/>
        </w:rPr>
        <w:t xml:space="preserve">, что </w:t>
      </w:r>
      <w:r>
        <w:rPr>
          <w:sz w:val="28"/>
          <w:szCs w:val="28"/>
        </w:rPr>
        <w:t>кредиторская задолженность на 1 января 2022</w:t>
      </w:r>
      <w:r w:rsidRPr="007B13D4">
        <w:rPr>
          <w:sz w:val="28"/>
          <w:szCs w:val="28"/>
        </w:rPr>
        <w:t xml:space="preserve"> года</w:t>
      </w:r>
      <w:r>
        <w:rPr>
          <w:sz w:val="28"/>
          <w:szCs w:val="28"/>
        </w:rPr>
        <w:t xml:space="preserve"> составляет 10,6 тыс. руб.- резерв предстоящих расходов.  При анализе формы по ОКУД 0503128 «Отчет бюджетных обязательств» неисполненные назначения по отложенным обязательствам 10,6 тыс. руб.</w:t>
      </w:r>
    </w:p>
    <w:p w:rsidR="0016227A" w:rsidRDefault="0016227A" w:rsidP="0016227A">
      <w:pPr>
        <w:ind w:firstLine="720"/>
        <w:jc w:val="both"/>
        <w:rPr>
          <w:sz w:val="28"/>
          <w:szCs w:val="28"/>
        </w:rPr>
      </w:pPr>
      <w:r w:rsidRPr="007B13D4">
        <w:rPr>
          <w:sz w:val="28"/>
          <w:szCs w:val="28"/>
        </w:rPr>
        <w:lastRenderedPageBreak/>
        <w:t xml:space="preserve">В разделе </w:t>
      </w:r>
      <w:r w:rsidRPr="007B13D4">
        <w:rPr>
          <w:sz w:val="28"/>
          <w:szCs w:val="28"/>
          <w:lang w:val="en-US"/>
        </w:rPr>
        <w:t>IV</w:t>
      </w:r>
      <w:r w:rsidRPr="007B13D4">
        <w:rPr>
          <w:sz w:val="28"/>
          <w:szCs w:val="28"/>
        </w:rPr>
        <w:t xml:space="preserve"> «Финансовый результат» отражен финансовый результат учреждения, который на конец года  сложился в объеме</w:t>
      </w:r>
      <w:r>
        <w:rPr>
          <w:sz w:val="28"/>
          <w:szCs w:val="28"/>
        </w:rPr>
        <w:t xml:space="preserve"> (- 7,9)</w:t>
      </w:r>
      <w:r w:rsidRPr="007B13D4">
        <w:rPr>
          <w:sz w:val="28"/>
          <w:szCs w:val="28"/>
        </w:rPr>
        <w:t xml:space="preserve"> тыс. рублей.</w:t>
      </w:r>
    </w:p>
    <w:p w:rsidR="0016227A" w:rsidRDefault="0016227A" w:rsidP="0016227A">
      <w:pPr>
        <w:jc w:val="both"/>
        <w:rPr>
          <w:sz w:val="28"/>
          <w:szCs w:val="28"/>
        </w:rPr>
      </w:pPr>
      <w:r>
        <w:rPr>
          <w:sz w:val="28"/>
          <w:szCs w:val="28"/>
        </w:rPr>
        <w:t xml:space="preserve">         </w:t>
      </w:r>
    </w:p>
    <w:p w:rsidR="0016227A" w:rsidRDefault="0016227A" w:rsidP="0016227A">
      <w:pPr>
        <w:jc w:val="both"/>
        <w:rPr>
          <w:sz w:val="28"/>
          <w:szCs w:val="28"/>
        </w:rPr>
      </w:pPr>
      <w:r>
        <w:rPr>
          <w:sz w:val="28"/>
          <w:szCs w:val="28"/>
        </w:rPr>
        <w:t xml:space="preserve">       При сопоставлении данных формы 0503130  с данными формы 0503121   расхождений не выявлено.</w:t>
      </w:r>
    </w:p>
    <w:p w:rsidR="0016227A" w:rsidRDefault="0016227A" w:rsidP="0016227A">
      <w:pPr>
        <w:jc w:val="both"/>
        <w:rPr>
          <w:sz w:val="28"/>
          <w:szCs w:val="28"/>
        </w:rPr>
      </w:pPr>
      <w:r>
        <w:rPr>
          <w:sz w:val="28"/>
          <w:szCs w:val="28"/>
        </w:rPr>
        <w:t xml:space="preserve">        Чистый операционный результат</w:t>
      </w:r>
      <w:r w:rsidRPr="00E37E14">
        <w:rPr>
          <w:sz w:val="28"/>
          <w:szCs w:val="28"/>
        </w:rPr>
        <w:t xml:space="preserve"> </w:t>
      </w:r>
      <w:r w:rsidRPr="003350B1">
        <w:rPr>
          <w:sz w:val="28"/>
          <w:szCs w:val="28"/>
        </w:rPr>
        <w:t>учреждения по бюджетной деятельности</w:t>
      </w:r>
      <w:r>
        <w:rPr>
          <w:sz w:val="28"/>
          <w:szCs w:val="28"/>
        </w:rPr>
        <w:t xml:space="preserve"> в форме 0503121 составил ( - 294,2) тыс</w:t>
      </w:r>
      <w:proofErr w:type="gramStart"/>
      <w:r>
        <w:rPr>
          <w:sz w:val="28"/>
          <w:szCs w:val="28"/>
        </w:rPr>
        <w:t>.р</w:t>
      </w:r>
      <w:proofErr w:type="gramEnd"/>
      <w:r>
        <w:rPr>
          <w:sz w:val="28"/>
          <w:szCs w:val="28"/>
        </w:rPr>
        <w:t>уб.</w:t>
      </w:r>
    </w:p>
    <w:p w:rsidR="0016227A" w:rsidRPr="007B13D4" w:rsidRDefault="0016227A" w:rsidP="0016227A">
      <w:pPr>
        <w:jc w:val="both"/>
        <w:rPr>
          <w:sz w:val="28"/>
          <w:szCs w:val="28"/>
        </w:rPr>
      </w:pPr>
    </w:p>
    <w:p w:rsidR="0016227A" w:rsidRPr="007B13D4" w:rsidRDefault="0016227A" w:rsidP="0016227A">
      <w:pPr>
        <w:tabs>
          <w:tab w:val="left" w:pos="-57"/>
          <w:tab w:val="left" w:pos="0"/>
          <w:tab w:val="left" w:pos="285"/>
          <w:tab w:val="left" w:pos="741"/>
        </w:tabs>
        <w:ind w:left="57" w:firstLine="663"/>
        <w:jc w:val="center"/>
        <w:rPr>
          <w:b/>
          <w:sz w:val="28"/>
          <w:szCs w:val="28"/>
        </w:rPr>
      </w:pPr>
      <w:r w:rsidRPr="007B13D4">
        <w:rPr>
          <w:b/>
          <w:sz w:val="28"/>
          <w:szCs w:val="28"/>
        </w:rPr>
        <w:t xml:space="preserve"> Анализ отчета о финансовых результатах</w:t>
      </w:r>
      <w:r>
        <w:rPr>
          <w:b/>
          <w:sz w:val="28"/>
          <w:szCs w:val="28"/>
        </w:rPr>
        <w:t xml:space="preserve"> (ф. 0503121)</w:t>
      </w:r>
    </w:p>
    <w:p w:rsidR="0016227A" w:rsidRPr="007B13D4" w:rsidRDefault="0016227A" w:rsidP="0016227A">
      <w:pPr>
        <w:tabs>
          <w:tab w:val="left" w:pos="-57"/>
          <w:tab w:val="left" w:pos="0"/>
          <w:tab w:val="left" w:pos="285"/>
          <w:tab w:val="left" w:pos="741"/>
        </w:tabs>
        <w:ind w:left="57" w:firstLine="663"/>
        <w:jc w:val="both"/>
        <w:rPr>
          <w:sz w:val="28"/>
          <w:szCs w:val="28"/>
        </w:rPr>
      </w:pPr>
      <w:r w:rsidRPr="007B13D4">
        <w:rPr>
          <w:sz w:val="28"/>
          <w:szCs w:val="28"/>
        </w:rPr>
        <w:t xml:space="preserve">При проведении анализа отчета о финансовых  результатах деятельности </w:t>
      </w:r>
      <w:r>
        <w:rPr>
          <w:sz w:val="28"/>
          <w:szCs w:val="28"/>
        </w:rPr>
        <w:t>Клетнян</w:t>
      </w:r>
      <w:r w:rsidRPr="007B13D4">
        <w:rPr>
          <w:sz w:val="28"/>
          <w:szCs w:val="28"/>
        </w:rPr>
        <w:t>ского районного Совета народных депутатов  по состоянию на 01.01.20</w:t>
      </w:r>
      <w:r>
        <w:rPr>
          <w:sz w:val="28"/>
          <w:szCs w:val="28"/>
        </w:rPr>
        <w:t>22</w:t>
      </w:r>
      <w:r w:rsidRPr="007B13D4">
        <w:rPr>
          <w:sz w:val="28"/>
          <w:szCs w:val="28"/>
        </w:rPr>
        <w:t xml:space="preserve"> года использованы следующие формы отчетов:</w:t>
      </w:r>
    </w:p>
    <w:p w:rsidR="0016227A" w:rsidRPr="007B13D4" w:rsidRDefault="0016227A" w:rsidP="0016227A">
      <w:pPr>
        <w:tabs>
          <w:tab w:val="left" w:pos="-57"/>
          <w:tab w:val="left" w:pos="0"/>
          <w:tab w:val="left" w:pos="285"/>
          <w:tab w:val="left" w:pos="741"/>
        </w:tabs>
        <w:ind w:firstLine="663"/>
        <w:jc w:val="both"/>
        <w:rPr>
          <w:sz w:val="28"/>
          <w:szCs w:val="28"/>
        </w:rPr>
      </w:pPr>
      <w:r w:rsidRPr="007B13D4">
        <w:rPr>
          <w:sz w:val="28"/>
          <w:szCs w:val="28"/>
        </w:rPr>
        <w:t>Отчет о финансовых результатах деятельности по состоянию на 1 января 20</w:t>
      </w:r>
      <w:r>
        <w:rPr>
          <w:sz w:val="28"/>
          <w:szCs w:val="28"/>
        </w:rPr>
        <w:t>22</w:t>
      </w:r>
      <w:r w:rsidRPr="007B13D4">
        <w:rPr>
          <w:sz w:val="28"/>
          <w:szCs w:val="28"/>
        </w:rPr>
        <w:t xml:space="preserve"> г. (ф.0503121);</w:t>
      </w:r>
    </w:p>
    <w:p w:rsidR="0016227A" w:rsidRPr="007B13D4" w:rsidRDefault="0016227A" w:rsidP="0016227A">
      <w:pPr>
        <w:autoSpaceDE w:val="0"/>
        <w:autoSpaceDN w:val="0"/>
        <w:adjustRightInd w:val="0"/>
        <w:ind w:firstLine="663"/>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 </w:t>
      </w:r>
    </w:p>
    <w:p w:rsidR="0016227A" w:rsidRPr="007B13D4" w:rsidRDefault="0016227A" w:rsidP="0016227A">
      <w:pPr>
        <w:autoSpaceDE w:val="0"/>
        <w:autoSpaceDN w:val="0"/>
        <w:adjustRightInd w:val="0"/>
        <w:ind w:firstLine="663"/>
        <w:jc w:val="both"/>
        <w:rPr>
          <w:sz w:val="28"/>
          <w:szCs w:val="28"/>
        </w:rPr>
      </w:pPr>
      <w:r w:rsidRPr="007B13D4">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0503130);</w:t>
      </w:r>
    </w:p>
    <w:p w:rsidR="0016227A" w:rsidRPr="007B13D4" w:rsidRDefault="0016227A" w:rsidP="0016227A">
      <w:pPr>
        <w:autoSpaceDE w:val="0"/>
        <w:autoSpaceDN w:val="0"/>
        <w:adjustRightInd w:val="0"/>
        <w:ind w:firstLine="663"/>
        <w:jc w:val="both"/>
        <w:rPr>
          <w:sz w:val="28"/>
          <w:szCs w:val="28"/>
        </w:rPr>
      </w:pPr>
      <w:r w:rsidRPr="007B13D4">
        <w:rPr>
          <w:sz w:val="28"/>
          <w:szCs w:val="28"/>
        </w:rPr>
        <w:t>Справка по заключению счетов бюджетного учета отчетного финансового года (ф. 0503110);</w:t>
      </w:r>
    </w:p>
    <w:p w:rsidR="0016227A" w:rsidRPr="007B13D4" w:rsidRDefault="0016227A" w:rsidP="0016227A">
      <w:pPr>
        <w:autoSpaceDE w:val="0"/>
        <w:autoSpaceDN w:val="0"/>
        <w:adjustRightInd w:val="0"/>
        <w:ind w:firstLine="663"/>
        <w:jc w:val="both"/>
        <w:rPr>
          <w:sz w:val="28"/>
          <w:szCs w:val="28"/>
        </w:rPr>
      </w:pPr>
      <w:r w:rsidRPr="007B13D4">
        <w:rPr>
          <w:sz w:val="28"/>
          <w:szCs w:val="28"/>
        </w:rPr>
        <w:t xml:space="preserve">Справка о наличии имущества и обязательств на </w:t>
      </w:r>
      <w:proofErr w:type="spellStart"/>
      <w:r w:rsidRPr="007B13D4">
        <w:rPr>
          <w:sz w:val="28"/>
          <w:szCs w:val="28"/>
        </w:rPr>
        <w:t>забалансовых</w:t>
      </w:r>
      <w:proofErr w:type="spellEnd"/>
      <w:r w:rsidRPr="007B13D4">
        <w:rPr>
          <w:sz w:val="28"/>
          <w:szCs w:val="28"/>
        </w:rPr>
        <w:t xml:space="preserve"> счетах (ф.0503130);</w:t>
      </w:r>
    </w:p>
    <w:p w:rsidR="0016227A" w:rsidRPr="007B13D4" w:rsidRDefault="0016227A" w:rsidP="0016227A">
      <w:pPr>
        <w:autoSpaceDE w:val="0"/>
        <w:autoSpaceDN w:val="0"/>
        <w:adjustRightInd w:val="0"/>
        <w:ind w:firstLine="663"/>
        <w:jc w:val="both"/>
        <w:rPr>
          <w:sz w:val="28"/>
          <w:szCs w:val="28"/>
        </w:rPr>
      </w:pPr>
      <w:r w:rsidRPr="007B13D4">
        <w:rPr>
          <w:sz w:val="28"/>
          <w:szCs w:val="28"/>
        </w:rPr>
        <w:t>Пояснительная записка на 1 января 20</w:t>
      </w:r>
      <w:r>
        <w:rPr>
          <w:sz w:val="28"/>
          <w:szCs w:val="28"/>
        </w:rPr>
        <w:t>22</w:t>
      </w:r>
      <w:r w:rsidRPr="007B13D4">
        <w:rPr>
          <w:sz w:val="28"/>
          <w:szCs w:val="28"/>
        </w:rPr>
        <w:t xml:space="preserve"> г. (ф.0503160).</w:t>
      </w:r>
    </w:p>
    <w:p w:rsidR="0016227A" w:rsidRPr="007B13D4" w:rsidRDefault="0016227A" w:rsidP="0016227A">
      <w:pPr>
        <w:autoSpaceDE w:val="0"/>
        <w:autoSpaceDN w:val="0"/>
        <w:adjustRightInd w:val="0"/>
        <w:ind w:firstLine="663"/>
        <w:jc w:val="both"/>
        <w:rPr>
          <w:sz w:val="28"/>
          <w:szCs w:val="28"/>
        </w:rPr>
      </w:pPr>
      <w:r w:rsidRPr="007B13D4">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16227A" w:rsidRPr="007B13D4" w:rsidRDefault="0016227A" w:rsidP="0016227A">
      <w:pPr>
        <w:autoSpaceDE w:val="0"/>
        <w:autoSpaceDN w:val="0"/>
        <w:adjustRightInd w:val="0"/>
        <w:ind w:firstLine="663"/>
        <w:jc w:val="both"/>
        <w:rPr>
          <w:sz w:val="28"/>
          <w:szCs w:val="28"/>
        </w:rPr>
      </w:pPr>
      <w:r w:rsidRPr="007B13D4">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16227A" w:rsidRPr="007B13D4" w:rsidRDefault="0016227A" w:rsidP="0016227A">
      <w:pPr>
        <w:autoSpaceDE w:val="0"/>
        <w:autoSpaceDN w:val="0"/>
        <w:adjustRightInd w:val="0"/>
        <w:jc w:val="both"/>
        <w:rPr>
          <w:sz w:val="28"/>
          <w:szCs w:val="28"/>
        </w:rPr>
      </w:pPr>
      <w:r w:rsidRPr="007B13D4">
        <w:rPr>
          <w:sz w:val="28"/>
          <w:szCs w:val="28"/>
        </w:rPr>
        <w:t>По состоянию на 01.01.20</w:t>
      </w:r>
      <w:r>
        <w:rPr>
          <w:sz w:val="28"/>
          <w:szCs w:val="28"/>
        </w:rPr>
        <w:t>22</w:t>
      </w:r>
      <w:r w:rsidRPr="007B13D4">
        <w:rPr>
          <w:sz w:val="28"/>
          <w:szCs w:val="28"/>
        </w:rPr>
        <w:t xml:space="preserve"> года фактические расходы по учреждению составили </w:t>
      </w:r>
      <w:r>
        <w:rPr>
          <w:sz w:val="28"/>
          <w:szCs w:val="28"/>
        </w:rPr>
        <w:t>374,7 тыс. руб. (2020г.- 294,2 тыс. руб., 2019г. – 370,8 тыс. руб., 2018 год- 299,5</w:t>
      </w:r>
      <w:r w:rsidRPr="007B13D4">
        <w:rPr>
          <w:sz w:val="28"/>
          <w:szCs w:val="28"/>
        </w:rPr>
        <w:t xml:space="preserve"> тыс. рублей</w:t>
      </w:r>
      <w:r>
        <w:rPr>
          <w:sz w:val="28"/>
          <w:szCs w:val="28"/>
        </w:rPr>
        <w:t>)</w:t>
      </w:r>
      <w:r w:rsidRPr="007B13D4">
        <w:rPr>
          <w:sz w:val="28"/>
          <w:szCs w:val="28"/>
        </w:rPr>
        <w:t xml:space="preserve">, в том числе  по бюджетной деятельности – </w:t>
      </w:r>
      <w:r>
        <w:rPr>
          <w:sz w:val="28"/>
          <w:szCs w:val="28"/>
        </w:rPr>
        <w:t>374,7</w:t>
      </w:r>
      <w:r w:rsidRPr="007B13D4">
        <w:rPr>
          <w:sz w:val="28"/>
          <w:szCs w:val="28"/>
        </w:rPr>
        <w:t xml:space="preserve">тыс. рублей. Расходы на оплату труда и начисления на выплаты по оплате труда  составляют </w:t>
      </w:r>
      <w:r>
        <w:rPr>
          <w:sz w:val="28"/>
          <w:szCs w:val="28"/>
        </w:rPr>
        <w:t xml:space="preserve"> 267,6 тыс. рублей или 71,4 % (2020г.- 263,7тыс. руб. или 89,6%,  2019г. – 334,5 тыс. руб. или  90,2% , 2018 год – 252,5тыс. руб.)</w:t>
      </w:r>
      <w:r w:rsidRPr="007B13D4">
        <w:rPr>
          <w:sz w:val="28"/>
          <w:szCs w:val="28"/>
        </w:rPr>
        <w:t xml:space="preserve">; на приобретение работ, услуг </w:t>
      </w:r>
      <w:r>
        <w:rPr>
          <w:sz w:val="28"/>
          <w:szCs w:val="28"/>
        </w:rPr>
        <w:t>и прочих расходов 54,4 тыс. руб. или 14,5 % (2020г. – 22,5 тыс. руб. или 7,6%, 2019г. – 28,3 или 7,7%, 2018 год – 35,6</w:t>
      </w:r>
      <w:r w:rsidRPr="007B13D4">
        <w:rPr>
          <w:sz w:val="28"/>
          <w:szCs w:val="28"/>
        </w:rPr>
        <w:t xml:space="preserve">тыс. рублей или </w:t>
      </w:r>
      <w:r>
        <w:rPr>
          <w:sz w:val="28"/>
          <w:szCs w:val="28"/>
        </w:rPr>
        <w:t>11,9</w:t>
      </w:r>
      <w:r w:rsidRPr="007B13D4">
        <w:rPr>
          <w:sz w:val="28"/>
          <w:szCs w:val="28"/>
        </w:rPr>
        <w:t xml:space="preserve"> </w:t>
      </w:r>
      <w:r>
        <w:rPr>
          <w:sz w:val="28"/>
          <w:szCs w:val="28"/>
        </w:rPr>
        <w:t>%);  расходы по операциям с активами- 52,6 тыс. рублей или 14,1 % (2020г. – 7,9 тыс. руб</w:t>
      </w:r>
      <w:proofErr w:type="gramStart"/>
      <w:r>
        <w:rPr>
          <w:sz w:val="28"/>
          <w:szCs w:val="28"/>
        </w:rPr>
        <w:t>.и</w:t>
      </w:r>
      <w:proofErr w:type="gramEnd"/>
      <w:r>
        <w:rPr>
          <w:sz w:val="28"/>
          <w:szCs w:val="28"/>
        </w:rPr>
        <w:t>ли 2,7%,  2019год – 8,0 тыс. руб. или 2,2 % 2018 год – 10,1 тыс. руб. или 3,4%).</w:t>
      </w:r>
    </w:p>
    <w:p w:rsidR="0016227A" w:rsidRDefault="0016227A" w:rsidP="0016227A">
      <w:pPr>
        <w:autoSpaceDE w:val="0"/>
        <w:autoSpaceDN w:val="0"/>
        <w:adjustRightInd w:val="0"/>
        <w:ind w:firstLine="663"/>
        <w:jc w:val="both"/>
        <w:rPr>
          <w:sz w:val="28"/>
          <w:szCs w:val="28"/>
        </w:rPr>
      </w:pPr>
      <w:r w:rsidRPr="007B13D4">
        <w:rPr>
          <w:sz w:val="28"/>
          <w:szCs w:val="28"/>
        </w:rPr>
        <w:t xml:space="preserve">Чистый операционный результат учреждения по бюджетной деятельности – (минус) </w:t>
      </w:r>
      <w:r>
        <w:rPr>
          <w:sz w:val="28"/>
          <w:szCs w:val="28"/>
        </w:rPr>
        <w:t>374,7</w:t>
      </w:r>
      <w:r w:rsidRPr="007B13D4">
        <w:rPr>
          <w:sz w:val="28"/>
          <w:szCs w:val="28"/>
        </w:rPr>
        <w:t xml:space="preserve"> тыс. рублей, в том числе в разрезе по бюджетной деятельности - (минус) </w:t>
      </w:r>
      <w:r>
        <w:rPr>
          <w:sz w:val="28"/>
          <w:szCs w:val="28"/>
        </w:rPr>
        <w:t>374,7</w:t>
      </w:r>
      <w:r w:rsidRPr="007B13D4">
        <w:rPr>
          <w:sz w:val="28"/>
          <w:szCs w:val="28"/>
        </w:rPr>
        <w:t xml:space="preserve"> тыс. рублей, что подтверждается справкой по заключению счетов формы по ОКУД 0503110.</w:t>
      </w:r>
    </w:p>
    <w:p w:rsidR="0016227A" w:rsidRDefault="0016227A" w:rsidP="0016227A">
      <w:pPr>
        <w:autoSpaceDE w:val="0"/>
        <w:autoSpaceDN w:val="0"/>
        <w:adjustRightInd w:val="0"/>
        <w:ind w:firstLine="663"/>
        <w:jc w:val="both"/>
        <w:rPr>
          <w:sz w:val="28"/>
          <w:szCs w:val="28"/>
        </w:rPr>
      </w:pPr>
      <w:r w:rsidRPr="007B13D4">
        <w:rPr>
          <w:sz w:val="28"/>
          <w:szCs w:val="28"/>
        </w:rPr>
        <w:t xml:space="preserve"> </w:t>
      </w:r>
    </w:p>
    <w:p w:rsidR="0016227A" w:rsidRDefault="0016227A" w:rsidP="0016227A">
      <w:pPr>
        <w:jc w:val="center"/>
        <w:rPr>
          <w:b/>
          <w:sz w:val="28"/>
          <w:szCs w:val="28"/>
        </w:rPr>
      </w:pPr>
      <w:r>
        <w:rPr>
          <w:sz w:val="28"/>
          <w:szCs w:val="28"/>
        </w:rPr>
        <w:lastRenderedPageBreak/>
        <w:tab/>
      </w:r>
      <w:r>
        <w:rPr>
          <w:b/>
          <w:sz w:val="28"/>
          <w:szCs w:val="28"/>
        </w:rPr>
        <w:t>Отчет о бюджетных обязательствах (ф.0503128)</w:t>
      </w:r>
    </w:p>
    <w:p w:rsidR="0016227A" w:rsidRDefault="0016227A" w:rsidP="0016227A">
      <w:pPr>
        <w:jc w:val="both"/>
        <w:rPr>
          <w:sz w:val="28"/>
          <w:szCs w:val="28"/>
        </w:rPr>
      </w:pPr>
      <w:r>
        <w:rPr>
          <w:sz w:val="28"/>
          <w:szCs w:val="28"/>
        </w:rPr>
        <w:t xml:space="preserve">     В отчете о бюджетных обязательствах ф.0503128  отражается информация о принимаемых, принятых, исполненных, исполненных и неисполненных ПБС обязательствах в рамках осуществляемой им бюджетной деятельности, согласно утвержденных бюджетной росписью ГРБС бюджетных ассигнований и (или) ЛБО.</w:t>
      </w:r>
    </w:p>
    <w:p w:rsidR="0016227A" w:rsidRPr="00421E42" w:rsidRDefault="0016227A" w:rsidP="0016227A">
      <w:pPr>
        <w:jc w:val="both"/>
        <w:rPr>
          <w:sz w:val="28"/>
          <w:szCs w:val="28"/>
        </w:rPr>
      </w:pPr>
      <w:r>
        <w:rPr>
          <w:sz w:val="28"/>
          <w:szCs w:val="28"/>
        </w:rPr>
        <w:t xml:space="preserve">      Анализ вышеуказанной формы показал </w:t>
      </w:r>
      <w:r w:rsidRPr="00421E42">
        <w:rPr>
          <w:sz w:val="28"/>
          <w:szCs w:val="28"/>
        </w:rPr>
        <w:t xml:space="preserve">наличие  не исполненных </w:t>
      </w:r>
      <w:r>
        <w:rPr>
          <w:sz w:val="28"/>
          <w:szCs w:val="28"/>
        </w:rPr>
        <w:t xml:space="preserve"> обязательств финансовых годов, следующих за текущим </w:t>
      </w:r>
      <w:proofErr w:type="gramStart"/>
      <w:r>
        <w:rPr>
          <w:sz w:val="28"/>
          <w:szCs w:val="28"/>
        </w:rPr>
        <w:t xml:space="preserve">( </w:t>
      </w:r>
      <w:proofErr w:type="gramEnd"/>
      <w:r>
        <w:rPr>
          <w:sz w:val="28"/>
          <w:szCs w:val="28"/>
        </w:rPr>
        <w:t>отчетным) финансовым годом – 10,6 тыс. руб. Это резерв на оплату отпуска 6,1 тыс. руб. и резерв начислений на отпускные 4,5 тыс. руб.</w:t>
      </w:r>
    </w:p>
    <w:p w:rsidR="0016227A" w:rsidRDefault="0016227A" w:rsidP="0016227A">
      <w:pPr>
        <w:autoSpaceDE w:val="0"/>
        <w:autoSpaceDN w:val="0"/>
        <w:adjustRightInd w:val="0"/>
        <w:jc w:val="both"/>
        <w:rPr>
          <w:sz w:val="28"/>
          <w:szCs w:val="28"/>
        </w:rPr>
      </w:pPr>
      <w:r>
        <w:rPr>
          <w:sz w:val="28"/>
          <w:szCs w:val="28"/>
        </w:rPr>
        <w:t xml:space="preserve">При сопоставлении форм 0503128 с данными формы 0503175 «Сведения о принятых и неисполненных обязательствах получателя бюджетных средств» расхождений не выявлено. </w:t>
      </w:r>
    </w:p>
    <w:p w:rsidR="0016227A" w:rsidRDefault="0016227A" w:rsidP="0016227A">
      <w:pPr>
        <w:tabs>
          <w:tab w:val="left" w:pos="2415"/>
        </w:tabs>
        <w:autoSpaceDE w:val="0"/>
        <w:autoSpaceDN w:val="0"/>
        <w:adjustRightInd w:val="0"/>
        <w:ind w:firstLine="663"/>
        <w:jc w:val="both"/>
        <w:rPr>
          <w:sz w:val="28"/>
          <w:szCs w:val="28"/>
        </w:rPr>
      </w:pPr>
    </w:p>
    <w:p w:rsidR="0016227A" w:rsidRDefault="0016227A" w:rsidP="0016227A">
      <w:pPr>
        <w:jc w:val="center"/>
        <w:rPr>
          <w:b/>
          <w:sz w:val="28"/>
          <w:szCs w:val="28"/>
        </w:rPr>
      </w:pPr>
      <w:r>
        <w:rPr>
          <w:b/>
          <w:sz w:val="28"/>
          <w:szCs w:val="28"/>
        </w:rPr>
        <w:t>Пояснительная записка ф. 0503160</w:t>
      </w:r>
    </w:p>
    <w:p w:rsidR="0016227A" w:rsidRDefault="0016227A" w:rsidP="0016227A">
      <w:pPr>
        <w:jc w:val="center"/>
        <w:rPr>
          <w:b/>
          <w:sz w:val="28"/>
          <w:szCs w:val="28"/>
        </w:rPr>
      </w:pPr>
    </w:p>
    <w:p w:rsidR="0016227A" w:rsidRDefault="0016227A" w:rsidP="0016227A">
      <w:pPr>
        <w:jc w:val="both"/>
        <w:rPr>
          <w:sz w:val="28"/>
          <w:szCs w:val="28"/>
        </w:rPr>
      </w:pPr>
      <w:r>
        <w:rPr>
          <w:sz w:val="28"/>
          <w:szCs w:val="28"/>
        </w:rPr>
        <w:t xml:space="preserve">      Форма 0503160 в отчете за 2021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16227A" w:rsidRDefault="0016227A" w:rsidP="0016227A">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16227A" w:rsidRDefault="0016227A" w:rsidP="0016227A">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16227A" w:rsidRDefault="0016227A" w:rsidP="0016227A">
      <w:pPr>
        <w:jc w:val="both"/>
        <w:rPr>
          <w:sz w:val="28"/>
          <w:szCs w:val="28"/>
        </w:rPr>
      </w:pPr>
      <w:r>
        <w:rPr>
          <w:sz w:val="28"/>
          <w:szCs w:val="28"/>
        </w:rPr>
        <w:t>- данные формы 0503164 «Сведения  об исполнении бюджета» с данными формы 0503127.</w:t>
      </w:r>
    </w:p>
    <w:p w:rsidR="0016227A" w:rsidRDefault="0016227A" w:rsidP="0016227A">
      <w:pPr>
        <w:jc w:val="both"/>
        <w:rPr>
          <w:sz w:val="28"/>
          <w:szCs w:val="28"/>
        </w:rPr>
      </w:pPr>
      <w:r>
        <w:rPr>
          <w:sz w:val="28"/>
          <w:szCs w:val="28"/>
        </w:rPr>
        <w:t xml:space="preserve">    При сопоставлении данных вышеуказанных форм нарушений не выявлено.</w:t>
      </w:r>
    </w:p>
    <w:p w:rsidR="0016227A" w:rsidRPr="007B13D4" w:rsidRDefault="0016227A" w:rsidP="0016227A">
      <w:pPr>
        <w:jc w:val="both"/>
        <w:rPr>
          <w:sz w:val="28"/>
          <w:szCs w:val="28"/>
        </w:rPr>
      </w:pPr>
      <w:r>
        <w:rPr>
          <w:sz w:val="28"/>
          <w:szCs w:val="28"/>
        </w:rPr>
        <w:t>Форма 0503163 «Сведения об изменениях бюджетной росписи главного распорядителя средств бюджета» не включена в состав бюджетной отчетности ввиду отсутствия числовых значений.</w:t>
      </w:r>
      <w:r w:rsidRPr="0075196C">
        <w:rPr>
          <w:sz w:val="28"/>
          <w:szCs w:val="28"/>
        </w:rPr>
        <w:t xml:space="preserve">  </w:t>
      </w:r>
    </w:p>
    <w:p w:rsidR="00E95B8E" w:rsidRDefault="00E95B8E" w:rsidP="00D33CB5">
      <w:pPr>
        <w:tabs>
          <w:tab w:val="left" w:pos="3360"/>
        </w:tabs>
        <w:ind w:firstLine="708"/>
        <w:jc w:val="center"/>
        <w:rPr>
          <w:b/>
          <w:sz w:val="28"/>
          <w:szCs w:val="28"/>
        </w:rPr>
      </w:pPr>
    </w:p>
    <w:p w:rsidR="00201994" w:rsidRDefault="00201994" w:rsidP="00D33CB5">
      <w:pPr>
        <w:tabs>
          <w:tab w:val="left" w:pos="3360"/>
        </w:tabs>
        <w:ind w:firstLine="708"/>
        <w:jc w:val="center"/>
        <w:rPr>
          <w:b/>
          <w:sz w:val="28"/>
          <w:szCs w:val="28"/>
        </w:rPr>
      </w:pPr>
      <w:r>
        <w:rPr>
          <w:b/>
          <w:sz w:val="28"/>
          <w:szCs w:val="28"/>
        </w:rPr>
        <w:t xml:space="preserve">4.5. </w:t>
      </w:r>
      <w:r w:rsidR="00C50ECE" w:rsidRPr="00D17A17">
        <w:rPr>
          <w:b/>
          <w:sz w:val="28"/>
          <w:szCs w:val="28"/>
        </w:rPr>
        <w:t xml:space="preserve">Контрольно </w:t>
      </w:r>
      <w:proofErr w:type="gramStart"/>
      <w:r w:rsidR="00C50ECE" w:rsidRPr="00D17A17">
        <w:rPr>
          <w:b/>
          <w:sz w:val="28"/>
          <w:szCs w:val="28"/>
        </w:rPr>
        <w:t>–с</w:t>
      </w:r>
      <w:proofErr w:type="gramEnd"/>
      <w:r w:rsidR="00C50ECE" w:rsidRPr="00D17A17">
        <w:rPr>
          <w:b/>
          <w:sz w:val="28"/>
          <w:szCs w:val="28"/>
        </w:rPr>
        <w:t>четная палата Клетнянского</w:t>
      </w:r>
    </w:p>
    <w:p w:rsidR="00D33CB5" w:rsidRPr="00D17A17" w:rsidRDefault="00201994" w:rsidP="00D33CB5">
      <w:pPr>
        <w:tabs>
          <w:tab w:val="left" w:pos="3360"/>
        </w:tabs>
        <w:ind w:firstLine="708"/>
        <w:jc w:val="center"/>
        <w:rPr>
          <w:b/>
          <w:sz w:val="28"/>
          <w:szCs w:val="28"/>
        </w:rPr>
      </w:pPr>
      <w:r>
        <w:rPr>
          <w:b/>
          <w:sz w:val="28"/>
          <w:szCs w:val="28"/>
        </w:rPr>
        <w:t>м</w:t>
      </w:r>
      <w:r w:rsidR="00C50ECE" w:rsidRPr="00D17A17">
        <w:rPr>
          <w:b/>
          <w:sz w:val="28"/>
          <w:szCs w:val="28"/>
        </w:rPr>
        <w:t>униципального района</w:t>
      </w:r>
      <w:r w:rsidR="00912105">
        <w:rPr>
          <w:b/>
          <w:sz w:val="28"/>
          <w:szCs w:val="28"/>
        </w:rPr>
        <w:t>(85</w:t>
      </w:r>
      <w:r>
        <w:rPr>
          <w:b/>
          <w:sz w:val="28"/>
          <w:szCs w:val="28"/>
        </w:rPr>
        <w:t>7</w:t>
      </w:r>
      <w:r w:rsidR="00912105">
        <w:rPr>
          <w:b/>
          <w:sz w:val="28"/>
          <w:szCs w:val="28"/>
        </w:rPr>
        <w:t>)</w:t>
      </w:r>
    </w:p>
    <w:p w:rsidR="000517DA" w:rsidRDefault="00901191" w:rsidP="000517DA">
      <w:pPr>
        <w:widowControl w:val="0"/>
        <w:jc w:val="both"/>
      </w:pPr>
      <w:r w:rsidRPr="00A72465">
        <w:t xml:space="preserve"> </w:t>
      </w:r>
    </w:p>
    <w:p w:rsidR="000517DA" w:rsidRDefault="000517DA" w:rsidP="000517DA">
      <w:pPr>
        <w:widowControl w:val="0"/>
        <w:jc w:val="center"/>
      </w:pPr>
      <w:r>
        <w:rPr>
          <w:b/>
          <w:bCs/>
          <w:color w:val="000000"/>
          <w:spacing w:val="1"/>
          <w:sz w:val="28"/>
          <w:szCs w:val="28"/>
        </w:rPr>
        <w:t>4.5.1. Общие сведения о Контрольн</w:t>
      </w:r>
      <w:proofErr w:type="gramStart"/>
      <w:r>
        <w:rPr>
          <w:b/>
          <w:bCs/>
          <w:color w:val="000000"/>
          <w:spacing w:val="1"/>
          <w:sz w:val="28"/>
          <w:szCs w:val="28"/>
        </w:rPr>
        <w:t>о-</w:t>
      </w:r>
      <w:proofErr w:type="gramEnd"/>
      <w:r>
        <w:rPr>
          <w:b/>
          <w:bCs/>
          <w:color w:val="000000"/>
          <w:spacing w:val="1"/>
          <w:sz w:val="28"/>
          <w:szCs w:val="28"/>
        </w:rPr>
        <w:t xml:space="preserve"> счетной палате Клетнянского муниципального района</w:t>
      </w:r>
    </w:p>
    <w:p w:rsidR="000517DA" w:rsidRPr="0075196C" w:rsidRDefault="000517DA" w:rsidP="000517DA">
      <w:pPr>
        <w:rPr>
          <w:sz w:val="28"/>
          <w:szCs w:val="28"/>
        </w:rPr>
      </w:pPr>
    </w:p>
    <w:p w:rsidR="000517DA" w:rsidRDefault="000517DA" w:rsidP="000517DA">
      <w:pPr>
        <w:jc w:val="both"/>
        <w:rPr>
          <w:sz w:val="28"/>
          <w:szCs w:val="28"/>
        </w:rPr>
      </w:pPr>
      <w:r>
        <w:rPr>
          <w:sz w:val="28"/>
          <w:szCs w:val="28"/>
        </w:rPr>
        <w:t xml:space="preserve">         Контрольно-счетная палата</w:t>
      </w:r>
      <w:r w:rsidRPr="0075196C">
        <w:rPr>
          <w:sz w:val="28"/>
          <w:szCs w:val="28"/>
        </w:rPr>
        <w:t xml:space="preserve"> является юридическим лицом, </w:t>
      </w:r>
      <w:r>
        <w:rPr>
          <w:sz w:val="28"/>
          <w:szCs w:val="28"/>
        </w:rPr>
        <w:t xml:space="preserve">имеет </w:t>
      </w:r>
      <w:r w:rsidRPr="00486F61">
        <w:rPr>
          <w:color w:val="000000"/>
          <w:sz w:val="28"/>
          <w:szCs w:val="28"/>
        </w:rPr>
        <w:t>гербовую печать и бланки со своим наименованием и с изображением герба муниципального образования</w:t>
      </w:r>
      <w:r>
        <w:rPr>
          <w:color w:val="000000"/>
          <w:sz w:val="28"/>
          <w:szCs w:val="28"/>
        </w:rPr>
        <w:t>,</w:t>
      </w:r>
      <w:r w:rsidRPr="00486F61">
        <w:rPr>
          <w:sz w:val="28"/>
          <w:szCs w:val="28"/>
        </w:rPr>
        <w:t xml:space="preserve"> </w:t>
      </w:r>
      <w:r w:rsidRPr="0075196C">
        <w:rPr>
          <w:sz w:val="28"/>
          <w:szCs w:val="28"/>
        </w:rPr>
        <w:t>имеет свой лицевой счет, открытый в</w:t>
      </w:r>
      <w:r>
        <w:rPr>
          <w:sz w:val="28"/>
          <w:szCs w:val="28"/>
        </w:rPr>
        <w:t xml:space="preserve"> Отделении № 9 Управления федерального казначейства по Брянской области</w:t>
      </w:r>
      <w:r w:rsidRPr="0075196C">
        <w:rPr>
          <w:sz w:val="28"/>
          <w:szCs w:val="28"/>
        </w:rPr>
        <w:t>.</w:t>
      </w:r>
    </w:p>
    <w:p w:rsidR="000517DA" w:rsidRDefault="000517DA" w:rsidP="000517DA">
      <w:pPr>
        <w:ind w:firstLine="720"/>
        <w:jc w:val="both"/>
        <w:rPr>
          <w:color w:val="000000"/>
          <w:sz w:val="28"/>
          <w:szCs w:val="28"/>
        </w:rPr>
      </w:pPr>
      <w:r w:rsidRPr="00486F61">
        <w:rPr>
          <w:color w:val="000000"/>
          <w:sz w:val="28"/>
          <w:szCs w:val="28"/>
        </w:rPr>
        <w:t xml:space="preserve">Контрольно-счетная палата  имеет обособленное имущество на праве оперативного управления, самостоятельный баланс, от своего имени приобретает имущественные и личные неимущественные права, выступает истцом и ответчиком в суде. </w:t>
      </w:r>
    </w:p>
    <w:p w:rsidR="000517DA" w:rsidRPr="00486F61" w:rsidRDefault="000517DA" w:rsidP="000517DA">
      <w:pPr>
        <w:ind w:firstLine="720"/>
        <w:jc w:val="both"/>
        <w:rPr>
          <w:color w:val="000000"/>
          <w:sz w:val="28"/>
          <w:szCs w:val="28"/>
        </w:rPr>
      </w:pPr>
      <w:r w:rsidRPr="00486F61">
        <w:rPr>
          <w:color w:val="000000"/>
          <w:sz w:val="28"/>
          <w:szCs w:val="28"/>
        </w:rPr>
        <w:t xml:space="preserve">Контрольно-счетная палата осуществляет свою деятельность на основе Конституции Российской Федерации, федерального законодательства, законов и иных нормативных правовых актов Брянской области, Устава муниципального </w:t>
      </w:r>
      <w:r w:rsidRPr="00486F61">
        <w:rPr>
          <w:color w:val="000000"/>
          <w:sz w:val="28"/>
          <w:szCs w:val="28"/>
        </w:rPr>
        <w:lastRenderedPageBreak/>
        <w:t>образования, иных муниципал</w:t>
      </w:r>
      <w:r>
        <w:rPr>
          <w:color w:val="000000"/>
          <w:sz w:val="28"/>
          <w:szCs w:val="28"/>
        </w:rPr>
        <w:t>ьных нормативных правовых актов и Положения О Контрольн</w:t>
      </w:r>
      <w:proofErr w:type="gramStart"/>
      <w:r>
        <w:rPr>
          <w:color w:val="000000"/>
          <w:sz w:val="28"/>
          <w:szCs w:val="28"/>
        </w:rPr>
        <w:t>о-</w:t>
      </w:r>
      <w:proofErr w:type="gramEnd"/>
      <w:r>
        <w:rPr>
          <w:color w:val="000000"/>
          <w:sz w:val="28"/>
          <w:szCs w:val="28"/>
        </w:rPr>
        <w:t xml:space="preserve"> счетной палате Клетнянского муниципального района, утвержденного Решением Совета народных депутатов Клетнянского района </w:t>
      </w:r>
    </w:p>
    <w:p w:rsidR="000517DA" w:rsidRPr="00486F61" w:rsidRDefault="000517DA" w:rsidP="000517DA">
      <w:pPr>
        <w:ind w:firstLine="720"/>
        <w:jc w:val="both"/>
        <w:rPr>
          <w:color w:val="000000"/>
          <w:sz w:val="28"/>
          <w:szCs w:val="28"/>
        </w:rPr>
      </w:pPr>
      <w:r w:rsidRPr="00486F61">
        <w:rPr>
          <w:color w:val="000000"/>
          <w:sz w:val="28"/>
          <w:szCs w:val="28"/>
        </w:rPr>
        <w:t xml:space="preserve">Место нахождения Контрольно-счетной палаты Клетнянского муниципального района (юридический адрес): Российская Федерация, Брянская область, </w:t>
      </w:r>
      <w:proofErr w:type="spellStart"/>
      <w:r w:rsidRPr="00486F61">
        <w:rPr>
          <w:color w:val="000000"/>
          <w:sz w:val="28"/>
          <w:szCs w:val="28"/>
        </w:rPr>
        <w:t>Клетнянский</w:t>
      </w:r>
      <w:proofErr w:type="spellEnd"/>
      <w:r w:rsidRPr="00486F61">
        <w:rPr>
          <w:color w:val="000000"/>
          <w:sz w:val="28"/>
          <w:szCs w:val="28"/>
        </w:rPr>
        <w:t xml:space="preserve"> район, поселок городского типа </w:t>
      </w:r>
      <w:proofErr w:type="spellStart"/>
      <w:r w:rsidRPr="00486F61">
        <w:rPr>
          <w:color w:val="000000"/>
          <w:sz w:val="28"/>
          <w:szCs w:val="28"/>
        </w:rPr>
        <w:t>Клетня</w:t>
      </w:r>
      <w:proofErr w:type="spellEnd"/>
      <w:r w:rsidRPr="00486F61">
        <w:rPr>
          <w:color w:val="000000"/>
          <w:sz w:val="28"/>
          <w:szCs w:val="28"/>
        </w:rPr>
        <w:t>, улица Ленина, д.92. Основной вид деятельности (код по ОКВЭД) – 84.11.31 – деятельность органов местного самоуправления районов, городов, внутригородских районов.</w:t>
      </w:r>
    </w:p>
    <w:p w:rsidR="000517DA" w:rsidRPr="00486F61" w:rsidRDefault="000517DA" w:rsidP="000517DA">
      <w:pPr>
        <w:ind w:firstLine="720"/>
        <w:jc w:val="both"/>
        <w:rPr>
          <w:color w:val="000000"/>
          <w:sz w:val="28"/>
          <w:szCs w:val="28"/>
        </w:rPr>
      </w:pPr>
      <w:r w:rsidRPr="00486F61">
        <w:rPr>
          <w:color w:val="000000"/>
          <w:sz w:val="28"/>
          <w:szCs w:val="28"/>
        </w:rPr>
        <w:t>В отчетном периоде</w:t>
      </w:r>
      <w:r w:rsidR="00A11A58">
        <w:rPr>
          <w:color w:val="000000"/>
          <w:sz w:val="28"/>
          <w:szCs w:val="28"/>
        </w:rPr>
        <w:t xml:space="preserve"> 2021</w:t>
      </w:r>
      <w:r w:rsidRPr="00486F61">
        <w:rPr>
          <w:color w:val="000000"/>
          <w:sz w:val="28"/>
          <w:szCs w:val="28"/>
        </w:rPr>
        <w:t xml:space="preserve"> года Контрольно-счетная палата Клетнянского муниципального района как получатель бюджетных средств получала финансирование на содержание 1 юридического лица, имеющего счет в УФК. </w:t>
      </w:r>
    </w:p>
    <w:p w:rsidR="000517DA" w:rsidRDefault="000517DA" w:rsidP="000517DA">
      <w:pPr>
        <w:tabs>
          <w:tab w:val="left" w:pos="1620"/>
        </w:tabs>
        <w:jc w:val="both"/>
        <w:rPr>
          <w:sz w:val="28"/>
          <w:szCs w:val="28"/>
        </w:rPr>
      </w:pPr>
      <w:r>
        <w:rPr>
          <w:sz w:val="28"/>
          <w:szCs w:val="28"/>
        </w:rPr>
        <w:t xml:space="preserve">      </w:t>
      </w:r>
    </w:p>
    <w:p w:rsidR="000517DA" w:rsidRDefault="000517DA" w:rsidP="000517DA">
      <w:pPr>
        <w:ind w:firstLine="720"/>
        <w:jc w:val="center"/>
        <w:rPr>
          <w:b/>
          <w:sz w:val="28"/>
          <w:szCs w:val="28"/>
        </w:rPr>
      </w:pPr>
      <w:r>
        <w:rPr>
          <w:b/>
          <w:sz w:val="28"/>
          <w:szCs w:val="28"/>
        </w:rPr>
        <w:t>4.</w:t>
      </w:r>
      <w:r w:rsidR="00D02D64">
        <w:rPr>
          <w:b/>
          <w:sz w:val="28"/>
          <w:szCs w:val="28"/>
        </w:rPr>
        <w:t>5</w:t>
      </w:r>
      <w:r>
        <w:rPr>
          <w:b/>
          <w:sz w:val="28"/>
          <w:szCs w:val="28"/>
        </w:rPr>
        <w:t>.2.</w:t>
      </w:r>
      <w:r w:rsidRPr="007B13D4">
        <w:rPr>
          <w:b/>
          <w:sz w:val="28"/>
          <w:szCs w:val="28"/>
        </w:rPr>
        <w:t>Организационная структура и направления деятельности</w:t>
      </w:r>
    </w:p>
    <w:p w:rsidR="000517DA" w:rsidRDefault="000517DA" w:rsidP="000517DA">
      <w:pPr>
        <w:shd w:val="clear" w:color="auto" w:fill="FFFFFF"/>
        <w:tabs>
          <w:tab w:val="left" w:pos="3874"/>
        </w:tabs>
        <w:jc w:val="center"/>
        <w:rPr>
          <w:b/>
          <w:bCs/>
          <w:sz w:val="28"/>
          <w:szCs w:val="28"/>
        </w:rPr>
      </w:pPr>
      <w:r w:rsidRPr="00B1431A">
        <w:rPr>
          <w:b/>
          <w:bCs/>
          <w:sz w:val="28"/>
          <w:szCs w:val="28"/>
        </w:rPr>
        <w:t xml:space="preserve">Проверка правильности составления, ведения бюджетной </w:t>
      </w:r>
      <w:r>
        <w:rPr>
          <w:b/>
          <w:bCs/>
          <w:sz w:val="28"/>
          <w:szCs w:val="28"/>
        </w:rPr>
        <w:t xml:space="preserve">росписи ГРБС,  внесенные </w:t>
      </w:r>
      <w:r w:rsidRPr="00B1431A">
        <w:rPr>
          <w:b/>
          <w:bCs/>
          <w:sz w:val="28"/>
          <w:szCs w:val="28"/>
        </w:rPr>
        <w:t>в нее изменений</w:t>
      </w:r>
    </w:p>
    <w:p w:rsidR="00A11A58" w:rsidRPr="00A72465" w:rsidRDefault="00A11A58" w:rsidP="00A11A58">
      <w:pPr>
        <w:jc w:val="both"/>
        <w:rPr>
          <w:sz w:val="28"/>
          <w:szCs w:val="28"/>
        </w:rPr>
      </w:pPr>
      <w:r>
        <w:rPr>
          <w:sz w:val="28"/>
          <w:szCs w:val="28"/>
        </w:rPr>
        <w:t xml:space="preserve">     Отчетность представлена в соответствии с п.4 Инструкции 191н, а именно  сброшюрована и пронумерована, имеется сопроводительное письмо и оглавление.</w:t>
      </w:r>
      <w:r w:rsidRPr="00A72465">
        <w:rPr>
          <w:sz w:val="28"/>
          <w:szCs w:val="28"/>
        </w:rPr>
        <w:t xml:space="preserve">      </w:t>
      </w:r>
    </w:p>
    <w:p w:rsidR="00A11A58" w:rsidRDefault="00A11A58" w:rsidP="00A11A58">
      <w:pPr>
        <w:widowControl w:val="0"/>
        <w:jc w:val="both"/>
        <w:rPr>
          <w:sz w:val="28"/>
          <w:szCs w:val="28"/>
        </w:rPr>
      </w:pPr>
      <w:r w:rsidRPr="00A72465">
        <w:t xml:space="preserve">      </w:t>
      </w:r>
      <w:r>
        <w:rPr>
          <w:sz w:val="28"/>
          <w:szCs w:val="28"/>
        </w:rPr>
        <w:t>Решением Клетнянского</w:t>
      </w:r>
      <w:r w:rsidRPr="00A72465">
        <w:rPr>
          <w:sz w:val="28"/>
          <w:szCs w:val="28"/>
        </w:rPr>
        <w:t xml:space="preserve"> районного Совета народных депутатов от </w:t>
      </w:r>
      <w:r>
        <w:rPr>
          <w:sz w:val="28"/>
          <w:szCs w:val="28"/>
        </w:rPr>
        <w:t>11</w:t>
      </w:r>
      <w:r w:rsidRPr="00A72465">
        <w:rPr>
          <w:sz w:val="28"/>
          <w:szCs w:val="28"/>
        </w:rPr>
        <w:t>.12.20</w:t>
      </w:r>
      <w:r>
        <w:rPr>
          <w:sz w:val="28"/>
          <w:szCs w:val="28"/>
        </w:rPr>
        <w:t>20</w:t>
      </w:r>
      <w:r w:rsidRPr="00A72465">
        <w:rPr>
          <w:sz w:val="28"/>
          <w:szCs w:val="28"/>
        </w:rPr>
        <w:t xml:space="preserve"> №</w:t>
      </w:r>
      <w:r>
        <w:rPr>
          <w:sz w:val="28"/>
          <w:szCs w:val="28"/>
        </w:rPr>
        <w:t xml:space="preserve"> 10-1 </w:t>
      </w:r>
      <w:r w:rsidRPr="00A72465">
        <w:rPr>
          <w:sz w:val="28"/>
          <w:szCs w:val="28"/>
        </w:rPr>
        <w:t xml:space="preserve">«О бюджете </w:t>
      </w:r>
      <w:r>
        <w:rPr>
          <w:sz w:val="28"/>
          <w:szCs w:val="28"/>
        </w:rPr>
        <w:t>Клетнянского муниципального</w:t>
      </w:r>
      <w:r w:rsidRPr="00A72465">
        <w:rPr>
          <w:sz w:val="28"/>
          <w:szCs w:val="28"/>
        </w:rPr>
        <w:t xml:space="preserve"> район</w:t>
      </w:r>
      <w:r>
        <w:rPr>
          <w:sz w:val="28"/>
          <w:szCs w:val="28"/>
        </w:rPr>
        <w:t>а</w:t>
      </w:r>
      <w:r w:rsidRPr="00A72465">
        <w:rPr>
          <w:sz w:val="28"/>
          <w:szCs w:val="28"/>
        </w:rPr>
        <w:t xml:space="preserve"> на 20</w:t>
      </w:r>
      <w:r>
        <w:rPr>
          <w:sz w:val="28"/>
          <w:szCs w:val="28"/>
        </w:rPr>
        <w:t>21</w:t>
      </w:r>
      <w:r w:rsidRPr="00A72465">
        <w:rPr>
          <w:sz w:val="28"/>
          <w:szCs w:val="28"/>
        </w:rPr>
        <w:t xml:space="preserve"> год</w:t>
      </w:r>
      <w:r>
        <w:rPr>
          <w:sz w:val="28"/>
          <w:szCs w:val="28"/>
        </w:rPr>
        <w:t xml:space="preserve"> и плановый период 2022 и 2023 годов</w:t>
      </w:r>
      <w:r w:rsidRPr="00A72465">
        <w:rPr>
          <w:sz w:val="28"/>
          <w:szCs w:val="28"/>
        </w:rPr>
        <w:t xml:space="preserve"> </w:t>
      </w:r>
      <w:r>
        <w:rPr>
          <w:sz w:val="28"/>
          <w:szCs w:val="28"/>
        </w:rPr>
        <w:t xml:space="preserve"> </w:t>
      </w:r>
      <w:r w:rsidRPr="00A72465">
        <w:rPr>
          <w:sz w:val="28"/>
          <w:szCs w:val="28"/>
        </w:rPr>
        <w:t>утвержден</w:t>
      </w:r>
      <w:r w:rsidR="00B313B6">
        <w:rPr>
          <w:sz w:val="28"/>
          <w:szCs w:val="28"/>
        </w:rPr>
        <w:t xml:space="preserve"> объем ассигнований по главному распорядителю</w:t>
      </w:r>
      <w:r w:rsidRPr="00A72465">
        <w:rPr>
          <w:sz w:val="28"/>
          <w:szCs w:val="28"/>
        </w:rPr>
        <w:t xml:space="preserve"> –</w:t>
      </w:r>
      <w:r w:rsidRPr="001348E8">
        <w:rPr>
          <w:sz w:val="28"/>
          <w:szCs w:val="28"/>
        </w:rPr>
        <w:t xml:space="preserve"> </w:t>
      </w:r>
      <w:r>
        <w:rPr>
          <w:sz w:val="28"/>
          <w:szCs w:val="28"/>
        </w:rPr>
        <w:t>Контрольно-счетная палата  Клетнян</w:t>
      </w:r>
      <w:r w:rsidRPr="0075196C">
        <w:rPr>
          <w:sz w:val="28"/>
          <w:szCs w:val="28"/>
        </w:rPr>
        <w:t xml:space="preserve">ского </w:t>
      </w:r>
      <w:r>
        <w:rPr>
          <w:sz w:val="28"/>
          <w:szCs w:val="28"/>
        </w:rPr>
        <w:t>района</w:t>
      </w:r>
      <w:r w:rsidRPr="00A72465">
        <w:rPr>
          <w:sz w:val="28"/>
          <w:szCs w:val="28"/>
        </w:rPr>
        <w:t xml:space="preserve"> в сумме </w:t>
      </w:r>
      <w:r>
        <w:rPr>
          <w:sz w:val="28"/>
          <w:szCs w:val="28"/>
        </w:rPr>
        <w:t>720,4</w:t>
      </w:r>
      <w:r w:rsidRPr="00A72465">
        <w:rPr>
          <w:sz w:val="28"/>
          <w:szCs w:val="28"/>
        </w:rPr>
        <w:t xml:space="preserve"> тыс. рублей. </w:t>
      </w:r>
      <w:r>
        <w:rPr>
          <w:sz w:val="28"/>
          <w:szCs w:val="28"/>
        </w:rPr>
        <w:t>В течени</w:t>
      </w:r>
      <w:proofErr w:type="gramStart"/>
      <w:r>
        <w:rPr>
          <w:sz w:val="28"/>
          <w:szCs w:val="28"/>
        </w:rPr>
        <w:t>и</w:t>
      </w:r>
      <w:proofErr w:type="gramEnd"/>
      <w:r>
        <w:rPr>
          <w:sz w:val="28"/>
          <w:szCs w:val="28"/>
        </w:rPr>
        <w:t xml:space="preserve"> года бюджетные назначения изменялись в сторону увеличения на сумму 9,7 тыс. руб. и составили 730,1 тыс. руб. </w:t>
      </w:r>
      <w:r w:rsidRPr="00A72465">
        <w:rPr>
          <w:sz w:val="28"/>
          <w:szCs w:val="28"/>
        </w:rPr>
        <w:t>Финансирование расходов в отчетном пе</w:t>
      </w:r>
      <w:r>
        <w:rPr>
          <w:sz w:val="28"/>
          <w:szCs w:val="28"/>
        </w:rPr>
        <w:t>риоде осуществлялось по разделу</w:t>
      </w:r>
      <w:r w:rsidRPr="00A72465">
        <w:rPr>
          <w:sz w:val="28"/>
          <w:szCs w:val="28"/>
        </w:rPr>
        <w:t xml:space="preserve"> «Общегосударственные вопросы».</w:t>
      </w:r>
    </w:p>
    <w:p w:rsidR="00A11A58" w:rsidRPr="0081470E" w:rsidRDefault="00A11A58" w:rsidP="0081470E">
      <w:pPr>
        <w:pStyle w:val="Default"/>
        <w:jc w:val="both"/>
        <w:rPr>
          <w:color w:val="auto"/>
          <w:sz w:val="28"/>
          <w:szCs w:val="28"/>
        </w:rPr>
      </w:pPr>
      <w:r>
        <w:rPr>
          <w:color w:val="auto"/>
          <w:sz w:val="28"/>
          <w:szCs w:val="28"/>
        </w:rPr>
        <w:t xml:space="preserve">       </w:t>
      </w:r>
      <w:proofErr w:type="gramStart"/>
      <w:r>
        <w:rPr>
          <w:color w:val="auto"/>
          <w:sz w:val="28"/>
          <w:szCs w:val="28"/>
        </w:rPr>
        <w:t xml:space="preserve">В соответствии с пунктом 5 статьи 217 БК РФ и пунктом 2 статьи 219.1 БК РФ, утвержденные первоначальные показатели сводной бюджетной росписи по расходам на текущий финансовый год, а также бюджетной росписи по расходам и лимиты бюджетных обязательств на текущий финансовый год, доведены до </w:t>
      </w:r>
      <w:r w:rsidRPr="0081470E">
        <w:rPr>
          <w:color w:val="auto"/>
          <w:sz w:val="28"/>
          <w:szCs w:val="28"/>
        </w:rPr>
        <w:t xml:space="preserve">получателя бюджетных средств своевременно (до начала очередного финансового года).       </w:t>
      </w:r>
      <w:proofErr w:type="gramEnd"/>
    </w:p>
    <w:p w:rsidR="00A11A58" w:rsidRPr="0081470E" w:rsidRDefault="00A11A58" w:rsidP="0081470E">
      <w:pPr>
        <w:pStyle w:val="af2"/>
        <w:jc w:val="both"/>
        <w:rPr>
          <w:rFonts w:ascii="Times New Roman" w:hAnsi="Times New Roman"/>
          <w:sz w:val="28"/>
          <w:szCs w:val="28"/>
        </w:rPr>
      </w:pPr>
      <w:r w:rsidRPr="0081470E">
        <w:rPr>
          <w:rFonts w:ascii="Times New Roman" w:hAnsi="Times New Roman"/>
          <w:sz w:val="28"/>
          <w:szCs w:val="28"/>
        </w:rPr>
        <w:t xml:space="preserve">       Показатели  бюджетной росписи соответствуют решению Клетнянского районного Совета народных депутатов от 11.12.2020 № 10-1 «О бюджете Клетнянского муниципального района на 2021 год и плановый период 2022 и 2023 годов» с учетом изменений от 21.12.2021г. № 21-1.</w:t>
      </w:r>
    </w:p>
    <w:p w:rsidR="00A11A58" w:rsidRDefault="00A11A58" w:rsidP="00A11A58">
      <w:pPr>
        <w:shd w:val="clear" w:color="auto" w:fill="FFFFFF"/>
        <w:tabs>
          <w:tab w:val="left" w:pos="3874"/>
        </w:tabs>
        <w:jc w:val="center"/>
        <w:rPr>
          <w:sz w:val="28"/>
          <w:szCs w:val="28"/>
        </w:rPr>
      </w:pPr>
    </w:p>
    <w:p w:rsidR="00A11A58" w:rsidRPr="00F852F6" w:rsidRDefault="00A11A58" w:rsidP="00A11A58">
      <w:pPr>
        <w:shd w:val="clear" w:color="auto" w:fill="FFFFFF"/>
        <w:tabs>
          <w:tab w:val="left" w:pos="3874"/>
        </w:tabs>
        <w:jc w:val="center"/>
        <w:rPr>
          <w:b/>
          <w:bCs/>
          <w:sz w:val="28"/>
          <w:szCs w:val="28"/>
        </w:rPr>
      </w:pPr>
      <w:r>
        <w:rPr>
          <w:sz w:val="28"/>
          <w:szCs w:val="28"/>
        </w:rPr>
        <w:t xml:space="preserve">   </w:t>
      </w:r>
      <w:r>
        <w:rPr>
          <w:b/>
          <w:bCs/>
          <w:sz w:val="28"/>
          <w:szCs w:val="28"/>
        </w:rPr>
        <w:t>3.</w:t>
      </w:r>
      <w:r w:rsidRPr="00F852F6">
        <w:rPr>
          <w:b/>
          <w:bCs/>
          <w:sz w:val="28"/>
          <w:szCs w:val="28"/>
        </w:rPr>
        <w:t>Анализ исполнения бюджетных назначений по расходам</w:t>
      </w:r>
    </w:p>
    <w:p w:rsidR="00A11A58" w:rsidRDefault="00A11A58" w:rsidP="00A11A58">
      <w:pPr>
        <w:jc w:val="both"/>
        <w:rPr>
          <w:sz w:val="28"/>
          <w:szCs w:val="28"/>
        </w:rPr>
      </w:pPr>
    </w:p>
    <w:p w:rsidR="00A11A58" w:rsidRDefault="00A11A58" w:rsidP="00A11A58">
      <w:pPr>
        <w:widowControl w:val="0"/>
        <w:jc w:val="both"/>
        <w:rPr>
          <w:sz w:val="28"/>
          <w:szCs w:val="28"/>
        </w:rPr>
      </w:pPr>
      <w:r w:rsidRPr="00A72465">
        <w:t xml:space="preserve">      </w:t>
      </w:r>
      <w:r w:rsidRPr="00A72465">
        <w:rPr>
          <w:sz w:val="28"/>
          <w:szCs w:val="28"/>
        </w:rPr>
        <w:t xml:space="preserve">Бюджетом </w:t>
      </w:r>
      <w:r>
        <w:rPr>
          <w:sz w:val="28"/>
          <w:szCs w:val="28"/>
        </w:rPr>
        <w:t xml:space="preserve"> Клетнянского муниципального </w:t>
      </w:r>
      <w:r w:rsidRPr="00A72465">
        <w:rPr>
          <w:sz w:val="28"/>
          <w:szCs w:val="28"/>
        </w:rPr>
        <w:t>район</w:t>
      </w:r>
      <w:r>
        <w:rPr>
          <w:sz w:val="28"/>
          <w:szCs w:val="28"/>
        </w:rPr>
        <w:t>а</w:t>
      </w:r>
      <w:r w:rsidRPr="00A72465">
        <w:rPr>
          <w:sz w:val="28"/>
          <w:szCs w:val="28"/>
        </w:rPr>
        <w:t xml:space="preserve"> на 20</w:t>
      </w:r>
      <w:r>
        <w:rPr>
          <w:sz w:val="28"/>
          <w:szCs w:val="28"/>
        </w:rPr>
        <w:t>21</w:t>
      </w:r>
      <w:r w:rsidRPr="00A72465">
        <w:rPr>
          <w:sz w:val="28"/>
          <w:szCs w:val="28"/>
        </w:rPr>
        <w:t xml:space="preserve"> год</w:t>
      </w:r>
      <w:r>
        <w:rPr>
          <w:sz w:val="28"/>
          <w:szCs w:val="28"/>
        </w:rPr>
        <w:t>,</w:t>
      </w:r>
      <w:r w:rsidRPr="00A72465">
        <w:rPr>
          <w:sz w:val="28"/>
          <w:szCs w:val="28"/>
        </w:rPr>
        <w:t xml:space="preserve"> утвержденным решением </w:t>
      </w:r>
      <w:r>
        <w:rPr>
          <w:sz w:val="28"/>
          <w:szCs w:val="28"/>
        </w:rPr>
        <w:t>Клетнянского</w:t>
      </w:r>
      <w:r w:rsidRPr="00A72465">
        <w:rPr>
          <w:sz w:val="28"/>
          <w:szCs w:val="28"/>
        </w:rPr>
        <w:t xml:space="preserve"> районного Совета народных депутатов от </w:t>
      </w:r>
      <w:r>
        <w:rPr>
          <w:sz w:val="28"/>
          <w:szCs w:val="28"/>
        </w:rPr>
        <w:t>11.12.2020г. № 10-1</w:t>
      </w:r>
      <w:r w:rsidRPr="00A72465">
        <w:rPr>
          <w:sz w:val="28"/>
          <w:szCs w:val="28"/>
        </w:rPr>
        <w:t xml:space="preserve"> «О бюдж</w:t>
      </w:r>
      <w:r>
        <w:rPr>
          <w:sz w:val="28"/>
          <w:szCs w:val="28"/>
        </w:rPr>
        <w:t>ете Клетнянского муниципального</w:t>
      </w:r>
      <w:r w:rsidRPr="00A72465">
        <w:rPr>
          <w:sz w:val="28"/>
          <w:szCs w:val="28"/>
        </w:rPr>
        <w:t xml:space="preserve"> район</w:t>
      </w:r>
      <w:r>
        <w:rPr>
          <w:sz w:val="28"/>
          <w:szCs w:val="28"/>
        </w:rPr>
        <w:t>а на 2021 год и плановый период 2022 и 2023 годов</w:t>
      </w:r>
      <w:r w:rsidRPr="00A72465">
        <w:rPr>
          <w:sz w:val="28"/>
          <w:szCs w:val="28"/>
        </w:rPr>
        <w:t>»</w:t>
      </w:r>
      <w:r>
        <w:rPr>
          <w:sz w:val="28"/>
          <w:szCs w:val="28"/>
        </w:rPr>
        <w:t xml:space="preserve"> </w:t>
      </w:r>
      <w:proofErr w:type="gramStart"/>
      <w:r>
        <w:rPr>
          <w:sz w:val="28"/>
          <w:szCs w:val="28"/>
        </w:rPr>
        <w:t xml:space="preserve">( </w:t>
      </w:r>
      <w:proofErr w:type="gramEnd"/>
      <w:r>
        <w:rPr>
          <w:sz w:val="28"/>
          <w:szCs w:val="28"/>
        </w:rPr>
        <w:t>с учетом изменений)</w:t>
      </w:r>
      <w:r w:rsidRPr="00A72465">
        <w:rPr>
          <w:sz w:val="28"/>
          <w:szCs w:val="28"/>
        </w:rPr>
        <w:t xml:space="preserve"> утвержден объем ассигнований по главному распорядителю – </w:t>
      </w:r>
      <w:r>
        <w:rPr>
          <w:sz w:val="28"/>
          <w:szCs w:val="28"/>
        </w:rPr>
        <w:t>Контрольно-счетной палате  Клетнян</w:t>
      </w:r>
      <w:r w:rsidRPr="0075196C">
        <w:rPr>
          <w:sz w:val="28"/>
          <w:szCs w:val="28"/>
        </w:rPr>
        <w:t>ского</w:t>
      </w:r>
      <w:r>
        <w:rPr>
          <w:sz w:val="28"/>
          <w:szCs w:val="28"/>
        </w:rPr>
        <w:t xml:space="preserve"> муниципального </w:t>
      </w:r>
      <w:r w:rsidRPr="0075196C">
        <w:rPr>
          <w:sz w:val="28"/>
          <w:szCs w:val="28"/>
        </w:rPr>
        <w:t xml:space="preserve"> </w:t>
      </w:r>
      <w:r>
        <w:rPr>
          <w:sz w:val="28"/>
          <w:szCs w:val="28"/>
        </w:rPr>
        <w:t>района 730,1</w:t>
      </w:r>
      <w:r w:rsidRPr="00A72465">
        <w:rPr>
          <w:sz w:val="28"/>
          <w:szCs w:val="28"/>
        </w:rPr>
        <w:t xml:space="preserve"> тыс. рублей. </w:t>
      </w:r>
      <w:r>
        <w:rPr>
          <w:sz w:val="28"/>
          <w:szCs w:val="28"/>
        </w:rPr>
        <w:t xml:space="preserve"> Бюджетной росписью объем расходов утвержден так же в сумме 730,1 тыс. руб.</w:t>
      </w:r>
      <w:r w:rsidRPr="00A72465">
        <w:rPr>
          <w:sz w:val="28"/>
          <w:szCs w:val="28"/>
        </w:rPr>
        <w:t xml:space="preserve"> </w:t>
      </w:r>
    </w:p>
    <w:p w:rsidR="00A11A58" w:rsidRDefault="00A11A58" w:rsidP="00A11A58">
      <w:pPr>
        <w:jc w:val="both"/>
        <w:rPr>
          <w:sz w:val="28"/>
          <w:szCs w:val="28"/>
        </w:rPr>
      </w:pPr>
      <w:r>
        <w:rPr>
          <w:sz w:val="28"/>
          <w:szCs w:val="28"/>
        </w:rPr>
        <w:t xml:space="preserve">Кассовое исполнение бюджета составило 730,1 тыс. руб., что составляет 100,0% от объема утвержденных ассигнований, что соответствует показателям формы </w:t>
      </w:r>
      <w:r>
        <w:rPr>
          <w:sz w:val="28"/>
          <w:szCs w:val="28"/>
        </w:rPr>
        <w:lastRenderedPageBreak/>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2021 год.</w:t>
      </w:r>
    </w:p>
    <w:p w:rsidR="00A11A58" w:rsidRPr="009F2B6A" w:rsidRDefault="00A11A58" w:rsidP="00A11A58">
      <w:pPr>
        <w:pStyle w:val="2"/>
        <w:spacing w:after="0" w:line="240" w:lineRule="auto"/>
        <w:ind w:left="0"/>
        <w:jc w:val="both"/>
        <w:rPr>
          <w:sz w:val="28"/>
          <w:szCs w:val="28"/>
        </w:rPr>
      </w:pPr>
      <w:r w:rsidRPr="00261BFD">
        <w:t xml:space="preserve">       </w:t>
      </w:r>
    </w:p>
    <w:p w:rsidR="00A11A58" w:rsidRPr="008862FD" w:rsidRDefault="00A11A58" w:rsidP="00A11A58">
      <w:pPr>
        <w:pStyle w:val="af2"/>
        <w:spacing w:line="340" w:lineRule="atLeast"/>
        <w:jc w:val="both"/>
        <w:rPr>
          <w:sz w:val="28"/>
          <w:szCs w:val="28"/>
        </w:rPr>
      </w:pPr>
      <w:r>
        <w:rPr>
          <w:sz w:val="28"/>
          <w:szCs w:val="28"/>
        </w:rPr>
        <w:t xml:space="preserve">       Финансирование расходов в отчетном периоде осуществлялось по 1 разделу.</w:t>
      </w:r>
    </w:p>
    <w:p w:rsidR="00A11A58" w:rsidRDefault="00A11A58" w:rsidP="00A11A58">
      <w:pPr>
        <w:autoSpaceDE w:val="0"/>
        <w:autoSpaceDN w:val="0"/>
        <w:adjustRightInd w:val="0"/>
        <w:jc w:val="both"/>
        <w:rPr>
          <w:sz w:val="28"/>
          <w:szCs w:val="28"/>
        </w:rPr>
      </w:pPr>
      <w:r>
        <w:rPr>
          <w:b/>
          <w:sz w:val="28"/>
          <w:szCs w:val="28"/>
        </w:rPr>
        <w:t xml:space="preserve">      </w:t>
      </w:r>
      <w:r w:rsidRPr="008862FD">
        <w:rPr>
          <w:b/>
          <w:sz w:val="28"/>
          <w:szCs w:val="28"/>
        </w:rPr>
        <w:t>По разделу 01 «Общегосударственные вопросы»</w:t>
      </w:r>
      <w:r w:rsidRPr="008862FD">
        <w:rPr>
          <w:sz w:val="28"/>
          <w:szCs w:val="28"/>
        </w:rPr>
        <w:t xml:space="preserve"> расходы  составили</w:t>
      </w:r>
      <w:r>
        <w:rPr>
          <w:sz w:val="28"/>
          <w:szCs w:val="28"/>
        </w:rPr>
        <w:t xml:space="preserve"> 730,1</w:t>
      </w:r>
      <w:r w:rsidRPr="008862FD">
        <w:rPr>
          <w:sz w:val="28"/>
          <w:szCs w:val="28"/>
        </w:rPr>
        <w:t xml:space="preserve"> тыс. руб. или </w:t>
      </w:r>
      <w:r>
        <w:rPr>
          <w:sz w:val="28"/>
          <w:szCs w:val="28"/>
        </w:rPr>
        <w:t>100,0</w:t>
      </w:r>
      <w:r w:rsidRPr="008862FD">
        <w:rPr>
          <w:sz w:val="28"/>
          <w:szCs w:val="28"/>
        </w:rPr>
        <w:t xml:space="preserve"> % от</w:t>
      </w:r>
      <w:r>
        <w:rPr>
          <w:sz w:val="28"/>
          <w:szCs w:val="28"/>
        </w:rPr>
        <w:t xml:space="preserve"> уточненного</w:t>
      </w:r>
      <w:r w:rsidRPr="008862FD">
        <w:rPr>
          <w:sz w:val="28"/>
          <w:szCs w:val="28"/>
        </w:rPr>
        <w:t xml:space="preserve"> плана.  Доля расходов от всех расходов составила </w:t>
      </w:r>
      <w:r>
        <w:rPr>
          <w:sz w:val="28"/>
          <w:szCs w:val="28"/>
        </w:rPr>
        <w:t xml:space="preserve"> 100 </w:t>
      </w:r>
      <w:r w:rsidRPr="008862FD">
        <w:rPr>
          <w:sz w:val="28"/>
          <w:szCs w:val="28"/>
        </w:rPr>
        <w:t>%.</w:t>
      </w:r>
    </w:p>
    <w:p w:rsidR="00A11A58" w:rsidRDefault="00A11A58" w:rsidP="00A11A58">
      <w:pPr>
        <w:autoSpaceDE w:val="0"/>
        <w:autoSpaceDN w:val="0"/>
        <w:adjustRightInd w:val="0"/>
        <w:jc w:val="both"/>
        <w:rPr>
          <w:sz w:val="28"/>
          <w:szCs w:val="28"/>
        </w:rPr>
      </w:pPr>
    </w:p>
    <w:p w:rsidR="00A11A58" w:rsidRPr="003350B1" w:rsidRDefault="00A11A58" w:rsidP="00A11A58">
      <w:pPr>
        <w:jc w:val="center"/>
        <w:rPr>
          <w:b/>
          <w:sz w:val="28"/>
          <w:szCs w:val="28"/>
        </w:rPr>
      </w:pPr>
      <w:r>
        <w:rPr>
          <w:b/>
          <w:sz w:val="28"/>
          <w:szCs w:val="28"/>
        </w:rPr>
        <w:t>4. Проверка правильности формирования,  достоверности и своевременности</w:t>
      </w:r>
      <w:r w:rsidRPr="003350B1">
        <w:rPr>
          <w:b/>
          <w:sz w:val="28"/>
          <w:szCs w:val="28"/>
        </w:rPr>
        <w:t xml:space="preserve"> представления </w:t>
      </w:r>
      <w:r>
        <w:rPr>
          <w:b/>
          <w:sz w:val="28"/>
          <w:szCs w:val="28"/>
        </w:rPr>
        <w:t xml:space="preserve">годовой бюджетной </w:t>
      </w:r>
      <w:r w:rsidRPr="003350B1">
        <w:rPr>
          <w:b/>
          <w:sz w:val="28"/>
          <w:szCs w:val="28"/>
        </w:rPr>
        <w:t>отчётности</w:t>
      </w:r>
    </w:p>
    <w:p w:rsidR="00A11A58" w:rsidRPr="007B13D4" w:rsidRDefault="00A11A58" w:rsidP="00A11A58">
      <w:pPr>
        <w:autoSpaceDE w:val="0"/>
        <w:autoSpaceDN w:val="0"/>
        <w:adjustRightInd w:val="0"/>
        <w:jc w:val="both"/>
        <w:rPr>
          <w:b/>
          <w:sz w:val="28"/>
          <w:szCs w:val="28"/>
        </w:rPr>
      </w:pPr>
    </w:p>
    <w:p w:rsidR="00A11A58" w:rsidRPr="007B13D4" w:rsidRDefault="00A11A58" w:rsidP="00A11A58">
      <w:pPr>
        <w:ind w:firstLine="720"/>
        <w:jc w:val="both"/>
        <w:rPr>
          <w:b/>
          <w:sz w:val="28"/>
          <w:szCs w:val="28"/>
        </w:rPr>
      </w:pPr>
      <w:r w:rsidRPr="007B13D4">
        <w:rPr>
          <w:sz w:val="28"/>
          <w:szCs w:val="28"/>
        </w:rPr>
        <w:t>Бюджетная отчетность за 20</w:t>
      </w:r>
      <w:r>
        <w:rPr>
          <w:sz w:val="28"/>
          <w:szCs w:val="28"/>
        </w:rPr>
        <w:t>21</w:t>
      </w:r>
      <w:r w:rsidRPr="007B13D4">
        <w:rPr>
          <w:sz w:val="28"/>
          <w:szCs w:val="28"/>
        </w:rPr>
        <w:t xml:space="preserve"> год  представлена  </w:t>
      </w:r>
      <w:r>
        <w:rPr>
          <w:sz w:val="28"/>
          <w:szCs w:val="28"/>
        </w:rPr>
        <w:t>04</w:t>
      </w:r>
      <w:r w:rsidRPr="007B13D4">
        <w:rPr>
          <w:sz w:val="28"/>
          <w:szCs w:val="28"/>
        </w:rPr>
        <w:t>.0</w:t>
      </w:r>
      <w:r>
        <w:rPr>
          <w:sz w:val="28"/>
          <w:szCs w:val="28"/>
        </w:rPr>
        <w:t>2</w:t>
      </w:r>
      <w:r w:rsidRPr="007B13D4">
        <w:rPr>
          <w:sz w:val="28"/>
          <w:szCs w:val="28"/>
        </w:rPr>
        <w:t>.20</w:t>
      </w:r>
      <w:r>
        <w:rPr>
          <w:sz w:val="28"/>
          <w:szCs w:val="28"/>
        </w:rPr>
        <w:t>22</w:t>
      </w:r>
      <w:r w:rsidRPr="007B13D4">
        <w:rPr>
          <w:sz w:val="28"/>
          <w:szCs w:val="28"/>
        </w:rPr>
        <w:t xml:space="preserve"> года</w:t>
      </w:r>
      <w:r>
        <w:rPr>
          <w:sz w:val="28"/>
          <w:szCs w:val="28"/>
        </w:rPr>
        <w:t xml:space="preserve">, </w:t>
      </w:r>
      <w:r w:rsidRPr="007B13D4">
        <w:rPr>
          <w:sz w:val="28"/>
          <w:szCs w:val="28"/>
        </w:rPr>
        <w:t>что соответствует требованиям пункта 3  Раздела 1</w:t>
      </w:r>
      <w:r w:rsidRPr="007B13D4">
        <w:rPr>
          <w:i/>
          <w:sz w:val="28"/>
          <w:szCs w:val="28"/>
        </w:rPr>
        <w:t xml:space="preserve"> </w:t>
      </w:r>
      <w:r w:rsidRPr="007B13D4">
        <w:rPr>
          <w:sz w:val="28"/>
          <w:szCs w:val="28"/>
        </w:rPr>
        <w:t>Положения о порядке осуществления внешней проверки, представления, рассмотрения и утверждения годового отчета об исполнении местного бюджета.</w:t>
      </w:r>
    </w:p>
    <w:p w:rsidR="00A11A58" w:rsidRPr="007B13D4" w:rsidRDefault="00A11A58" w:rsidP="00A11A58">
      <w:pPr>
        <w:autoSpaceDE w:val="0"/>
        <w:autoSpaceDN w:val="0"/>
        <w:adjustRightInd w:val="0"/>
        <w:ind w:firstLine="540"/>
        <w:jc w:val="both"/>
        <w:rPr>
          <w:sz w:val="28"/>
          <w:szCs w:val="28"/>
        </w:rPr>
      </w:pPr>
      <w:r w:rsidRPr="007B13D4">
        <w:rPr>
          <w:sz w:val="28"/>
          <w:szCs w:val="28"/>
        </w:rPr>
        <w:t xml:space="preserve">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Pr>
          <w:sz w:val="28"/>
          <w:szCs w:val="28"/>
        </w:rPr>
        <w:t>г.</w:t>
      </w:r>
      <w:r w:rsidRPr="007B13D4">
        <w:rPr>
          <w:sz w:val="28"/>
          <w:szCs w:val="28"/>
        </w:rPr>
        <w:t xml:space="preserve"> № 191н </w:t>
      </w:r>
      <w:r>
        <w:rPr>
          <w:sz w:val="28"/>
          <w:szCs w:val="28"/>
        </w:rPr>
        <w:t>(в ред. № 82-н от 11.06.2021г.)</w:t>
      </w:r>
      <w:r w:rsidRPr="007B13D4">
        <w:rPr>
          <w:sz w:val="28"/>
          <w:szCs w:val="28"/>
        </w:rPr>
        <w:t xml:space="preserve"> в состав годовой бюджетной  отчетности  включаются следующие формы отчетов:</w:t>
      </w:r>
    </w:p>
    <w:p w:rsidR="00A11A58" w:rsidRPr="007B13D4" w:rsidRDefault="00A11A58" w:rsidP="00A11A58">
      <w:pPr>
        <w:autoSpaceDE w:val="0"/>
        <w:autoSpaceDN w:val="0"/>
        <w:adjustRightInd w:val="0"/>
        <w:ind w:firstLine="540"/>
        <w:jc w:val="both"/>
        <w:rPr>
          <w:sz w:val="28"/>
          <w:szCs w:val="28"/>
        </w:rPr>
      </w:pPr>
      <w:r w:rsidRPr="007B13D4">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A11A58" w:rsidRPr="007B13D4" w:rsidRDefault="00A11A58" w:rsidP="00A11A58">
      <w:pPr>
        <w:autoSpaceDE w:val="0"/>
        <w:autoSpaceDN w:val="0"/>
        <w:adjustRightInd w:val="0"/>
        <w:ind w:firstLine="540"/>
        <w:jc w:val="both"/>
        <w:rPr>
          <w:sz w:val="28"/>
          <w:szCs w:val="28"/>
        </w:rPr>
      </w:pPr>
      <w:r w:rsidRPr="007B13D4">
        <w:rPr>
          <w:sz w:val="28"/>
          <w:szCs w:val="28"/>
        </w:rPr>
        <w:t>Справка по консолидируемым расчетам (ф. 0503125);</w:t>
      </w:r>
    </w:p>
    <w:p w:rsidR="00A11A58" w:rsidRPr="007B13D4" w:rsidRDefault="00A11A58" w:rsidP="00A11A58">
      <w:pPr>
        <w:autoSpaceDE w:val="0"/>
        <w:autoSpaceDN w:val="0"/>
        <w:adjustRightInd w:val="0"/>
        <w:ind w:firstLine="540"/>
        <w:jc w:val="both"/>
        <w:rPr>
          <w:sz w:val="28"/>
          <w:szCs w:val="28"/>
        </w:rPr>
      </w:pPr>
      <w:r w:rsidRPr="007B13D4">
        <w:rPr>
          <w:sz w:val="28"/>
          <w:szCs w:val="28"/>
        </w:rPr>
        <w:t>Справка по заключению счетов бюджетного учета отчетного финансового года (ф. 0503110);</w:t>
      </w:r>
    </w:p>
    <w:p w:rsidR="00A11A58" w:rsidRPr="007B13D4" w:rsidRDefault="00A11A58" w:rsidP="00A11A58">
      <w:pPr>
        <w:autoSpaceDE w:val="0"/>
        <w:autoSpaceDN w:val="0"/>
        <w:adjustRightInd w:val="0"/>
        <w:ind w:firstLine="540"/>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11A58" w:rsidRPr="007B13D4" w:rsidRDefault="00A11A58" w:rsidP="00A11A58">
      <w:pPr>
        <w:autoSpaceDE w:val="0"/>
        <w:autoSpaceDN w:val="0"/>
        <w:adjustRightInd w:val="0"/>
        <w:ind w:firstLine="540"/>
        <w:jc w:val="both"/>
        <w:rPr>
          <w:sz w:val="28"/>
          <w:szCs w:val="28"/>
        </w:rPr>
      </w:pPr>
      <w:r w:rsidRPr="007B13D4">
        <w:rPr>
          <w:sz w:val="28"/>
          <w:szCs w:val="28"/>
        </w:rPr>
        <w:t>Отчет о принятых бюджетных обязательствах (ф. 0503128);</w:t>
      </w:r>
    </w:p>
    <w:p w:rsidR="00A11A58" w:rsidRDefault="00A11A58" w:rsidP="00A11A58">
      <w:pPr>
        <w:autoSpaceDE w:val="0"/>
        <w:autoSpaceDN w:val="0"/>
        <w:adjustRightInd w:val="0"/>
        <w:ind w:firstLine="540"/>
        <w:jc w:val="both"/>
        <w:rPr>
          <w:sz w:val="28"/>
          <w:szCs w:val="28"/>
        </w:rPr>
      </w:pPr>
      <w:r w:rsidRPr="007B13D4">
        <w:rPr>
          <w:sz w:val="28"/>
          <w:szCs w:val="28"/>
        </w:rPr>
        <w:t>Отчет о финансовых результатах деятельности (ф. 0503121);</w:t>
      </w:r>
    </w:p>
    <w:p w:rsidR="00A11A58" w:rsidRPr="007B13D4" w:rsidRDefault="00A11A58" w:rsidP="00A11A58">
      <w:pPr>
        <w:autoSpaceDE w:val="0"/>
        <w:autoSpaceDN w:val="0"/>
        <w:adjustRightInd w:val="0"/>
        <w:ind w:firstLine="540"/>
        <w:jc w:val="both"/>
        <w:rPr>
          <w:sz w:val="28"/>
          <w:szCs w:val="28"/>
        </w:rPr>
      </w:pPr>
      <w:r>
        <w:rPr>
          <w:sz w:val="28"/>
          <w:szCs w:val="28"/>
        </w:rPr>
        <w:t>Отчет о движении денежных средств (ф.0503123);</w:t>
      </w:r>
    </w:p>
    <w:p w:rsidR="00A11A58" w:rsidRPr="007B13D4" w:rsidRDefault="00A11A58" w:rsidP="00A11A58">
      <w:pPr>
        <w:autoSpaceDE w:val="0"/>
        <w:autoSpaceDN w:val="0"/>
        <w:adjustRightInd w:val="0"/>
        <w:ind w:firstLine="540"/>
        <w:jc w:val="both"/>
        <w:rPr>
          <w:sz w:val="28"/>
          <w:szCs w:val="28"/>
        </w:rPr>
      </w:pPr>
      <w:r w:rsidRPr="007B13D4">
        <w:rPr>
          <w:sz w:val="28"/>
          <w:szCs w:val="28"/>
        </w:rPr>
        <w:t>Пояснительная  записка  (ф. 0503160);</w:t>
      </w:r>
    </w:p>
    <w:p w:rsidR="00A11A58" w:rsidRPr="007B13D4" w:rsidRDefault="00A11A58" w:rsidP="00A11A58">
      <w:pPr>
        <w:autoSpaceDE w:val="0"/>
        <w:autoSpaceDN w:val="0"/>
        <w:adjustRightInd w:val="0"/>
        <w:ind w:firstLine="540"/>
        <w:jc w:val="both"/>
        <w:rPr>
          <w:sz w:val="28"/>
          <w:szCs w:val="28"/>
        </w:rPr>
      </w:pPr>
      <w:r w:rsidRPr="007B13D4">
        <w:rPr>
          <w:sz w:val="28"/>
          <w:szCs w:val="28"/>
        </w:rPr>
        <w:t>Годовая бюджетная отчётность за период деятельности с 1 января 20</w:t>
      </w:r>
      <w:r>
        <w:rPr>
          <w:sz w:val="28"/>
          <w:szCs w:val="28"/>
        </w:rPr>
        <w:t>21</w:t>
      </w:r>
      <w:r w:rsidRPr="007B13D4">
        <w:rPr>
          <w:sz w:val="28"/>
          <w:szCs w:val="28"/>
        </w:rPr>
        <w:t xml:space="preserve"> года по 31 декабря 20</w:t>
      </w:r>
      <w:r>
        <w:rPr>
          <w:sz w:val="28"/>
          <w:szCs w:val="28"/>
        </w:rPr>
        <w:t>21</w:t>
      </w:r>
      <w:r w:rsidRPr="007B13D4">
        <w:rPr>
          <w:sz w:val="28"/>
          <w:szCs w:val="28"/>
        </w:rPr>
        <w:t xml:space="preserve"> года включительно  представлена  в полном объёме, предусмотренном законодательством Российской Федерации и нормативными актами Министерства финансов Российской Федерации.</w:t>
      </w:r>
    </w:p>
    <w:p w:rsidR="00A11A58" w:rsidRPr="007B13D4" w:rsidRDefault="00A11A58" w:rsidP="00A11A58">
      <w:pPr>
        <w:ind w:firstLine="720"/>
        <w:jc w:val="both"/>
        <w:rPr>
          <w:sz w:val="28"/>
          <w:szCs w:val="28"/>
        </w:rPr>
      </w:pPr>
      <w:r w:rsidRPr="007B13D4">
        <w:rPr>
          <w:sz w:val="28"/>
          <w:szCs w:val="28"/>
        </w:rPr>
        <w:t xml:space="preserve"> </w:t>
      </w:r>
    </w:p>
    <w:p w:rsidR="00A11A58" w:rsidRPr="007B13D4" w:rsidRDefault="00A11A58" w:rsidP="00A11A58">
      <w:pPr>
        <w:ind w:firstLine="720"/>
        <w:jc w:val="center"/>
        <w:rPr>
          <w:b/>
          <w:sz w:val="28"/>
          <w:szCs w:val="28"/>
        </w:rPr>
      </w:pPr>
      <w:r w:rsidRPr="007B13D4">
        <w:rPr>
          <w:b/>
          <w:sz w:val="28"/>
          <w:szCs w:val="28"/>
        </w:rPr>
        <w:t xml:space="preserve"> Анализ отчёта об исполнении бюджета</w:t>
      </w:r>
      <w:r>
        <w:rPr>
          <w:b/>
          <w:sz w:val="28"/>
          <w:szCs w:val="28"/>
        </w:rPr>
        <w:t xml:space="preserve"> главного распорядителя (ф.0503127)</w:t>
      </w:r>
    </w:p>
    <w:p w:rsidR="00A11A58" w:rsidRPr="007B13D4" w:rsidRDefault="00A11A58" w:rsidP="00A11A58">
      <w:pPr>
        <w:ind w:firstLine="720"/>
        <w:jc w:val="both"/>
        <w:rPr>
          <w:sz w:val="28"/>
          <w:szCs w:val="28"/>
        </w:rPr>
      </w:pPr>
      <w:r w:rsidRPr="007B13D4">
        <w:rPr>
          <w:sz w:val="28"/>
          <w:szCs w:val="28"/>
        </w:rPr>
        <w:t>При проведении анализа показателей отчета об исполнении бюджета  по состоянию на 01.01.20</w:t>
      </w:r>
      <w:r>
        <w:rPr>
          <w:sz w:val="28"/>
          <w:szCs w:val="28"/>
        </w:rPr>
        <w:t>22</w:t>
      </w:r>
      <w:r w:rsidRPr="007B13D4">
        <w:rPr>
          <w:sz w:val="28"/>
          <w:szCs w:val="28"/>
        </w:rPr>
        <w:t xml:space="preserve"> года главного </w:t>
      </w:r>
      <w:r>
        <w:rPr>
          <w:sz w:val="28"/>
          <w:szCs w:val="28"/>
        </w:rPr>
        <w:t>распорядителя</w:t>
      </w:r>
      <w:r w:rsidRPr="007B13D4">
        <w:rPr>
          <w:sz w:val="28"/>
          <w:szCs w:val="28"/>
        </w:rPr>
        <w:t xml:space="preserve"> средств местного бюджета </w:t>
      </w:r>
      <w:r>
        <w:rPr>
          <w:sz w:val="28"/>
          <w:szCs w:val="28"/>
        </w:rPr>
        <w:lastRenderedPageBreak/>
        <w:t>Контрольно-счетной палаты</w:t>
      </w:r>
      <w:r w:rsidRPr="007B13D4">
        <w:rPr>
          <w:sz w:val="28"/>
          <w:szCs w:val="28"/>
        </w:rPr>
        <w:t xml:space="preserve"> использованы следующие формы бюджетной отчетности:</w:t>
      </w:r>
    </w:p>
    <w:p w:rsidR="00A11A58" w:rsidRPr="007B13D4" w:rsidRDefault="00A11A58" w:rsidP="00A11A58">
      <w:pPr>
        <w:ind w:firstLine="720"/>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w:t>
      </w:r>
    </w:p>
    <w:p w:rsidR="00A11A58" w:rsidRPr="007B13D4" w:rsidRDefault="00A11A58" w:rsidP="00A11A58">
      <w:pPr>
        <w:ind w:firstLine="720"/>
        <w:jc w:val="both"/>
        <w:rPr>
          <w:sz w:val="28"/>
          <w:szCs w:val="28"/>
        </w:rPr>
      </w:pPr>
      <w:r w:rsidRPr="007B13D4">
        <w:rPr>
          <w:sz w:val="28"/>
          <w:szCs w:val="28"/>
        </w:rPr>
        <w:t>Пояснительная записка на 1 января 20</w:t>
      </w:r>
      <w:r>
        <w:rPr>
          <w:sz w:val="28"/>
          <w:szCs w:val="28"/>
        </w:rPr>
        <w:t>22</w:t>
      </w:r>
      <w:r w:rsidRPr="007B13D4">
        <w:rPr>
          <w:sz w:val="28"/>
          <w:szCs w:val="28"/>
        </w:rPr>
        <w:t xml:space="preserve"> г. (ф. 0503160);</w:t>
      </w:r>
    </w:p>
    <w:p w:rsidR="00A11A58" w:rsidRPr="007B13D4" w:rsidRDefault="00A11A58" w:rsidP="00A11A58">
      <w:pPr>
        <w:ind w:firstLine="720"/>
        <w:jc w:val="both"/>
        <w:rPr>
          <w:sz w:val="28"/>
          <w:szCs w:val="28"/>
        </w:rPr>
      </w:pPr>
      <w:r w:rsidRPr="007B13D4">
        <w:rPr>
          <w:sz w:val="28"/>
          <w:szCs w:val="28"/>
        </w:rPr>
        <w:t>Сведения об исполнении бюджета (ф.0503164);</w:t>
      </w:r>
    </w:p>
    <w:p w:rsidR="00A11A58" w:rsidRPr="007B13D4" w:rsidRDefault="00A11A58" w:rsidP="00A11A58">
      <w:pPr>
        <w:ind w:firstLine="720"/>
        <w:jc w:val="both"/>
        <w:rPr>
          <w:sz w:val="28"/>
          <w:szCs w:val="28"/>
        </w:rPr>
      </w:pPr>
      <w:r w:rsidRPr="007B13D4">
        <w:rPr>
          <w:sz w:val="28"/>
          <w:szCs w:val="28"/>
        </w:rPr>
        <w:t>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 отражены следующие показатели: </w:t>
      </w:r>
    </w:p>
    <w:p w:rsidR="00A11A58" w:rsidRPr="007B13D4" w:rsidRDefault="00A11A58" w:rsidP="00A11A58">
      <w:pPr>
        <w:ind w:firstLine="720"/>
        <w:jc w:val="both"/>
        <w:rPr>
          <w:i/>
          <w:sz w:val="28"/>
          <w:szCs w:val="28"/>
        </w:rPr>
      </w:pPr>
      <w:r w:rsidRPr="007B13D4">
        <w:rPr>
          <w:sz w:val="28"/>
          <w:szCs w:val="28"/>
        </w:rPr>
        <w:t xml:space="preserve">утвержденные  бюджетные назначения по расходам бюджета – </w:t>
      </w:r>
      <w:r>
        <w:rPr>
          <w:sz w:val="28"/>
          <w:szCs w:val="28"/>
        </w:rPr>
        <w:t>730,1</w:t>
      </w:r>
      <w:r w:rsidRPr="007B13D4">
        <w:rPr>
          <w:sz w:val="28"/>
          <w:szCs w:val="28"/>
        </w:rPr>
        <w:t xml:space="preserve"> тыс. рублей</w:t>
      </w:r>
      <w:r w:rsidRPr="007B13D4">
        <w:rPr>
          <w:i/>
          <w:sz w:val="28"/>
          <w:szCs w:val="28"/>
        </w:rPr>
        <w:t>;</w:t>
      </w:r>
    </w:p>
    <w:p w:rsidR="00A11A58" w:rsidRDefault="00A11A58" w:rsidP="00A11A58">
      <w:pPr>
        <w:jc w:val="both"/>
        <w:rPr>
          <w:sz w:val="28"/>
          <w:szCs w:val="28"/>
        </w:rPr>
      </w:pPr>
      <w:r w:rsidRPr="007B13D4">
        <w:rPr>
          <w:sz w:val="28"/>
          <w:szCs w:val="28"/>
        </w:rPr>
        <w:t xml:space="preserve">           лимиты бюджетных обязательств – </w:t>
      </w:r>
      <w:r>
        <w:rPr>
          <w:sz w:val="28"/>
          <w:szCs w:val="28"/>
        </w:rPr>
        <w:t>730,1</w:t>
      </w:r>
      <w:r w:rsidRPr="007B13D4">
        <w:rPr>
          <w:sz w:val="28"/>
          <w:szCs w:val="28"/>
        </w:rPr>
        <w:t xml:space="preserve"> тыс. рублей</w:t>
      </w:r>
      <w:r>
        <w:rPr>
          <w:sz w:val="28"/>
          <w:szCs w:val="28"/>
        </w:rPr>
        <w:t>;</w:t>
      </w:r>
    </w:p>
    <w:p w:rsidR="00A11A58" w:rsidRDefault="00A11A58" w:rsidP="00A11A58">
      <w:pPr>
        <w:jc w:val="both"/>
        <w:rPr>
          <w:sz w:val="28"/>
          <w:szCs w:val="28"/>
        </w:rPr>
      </w:pPr>
      <w:r>
        <w:rPr>
          <w:sz w:val="28"/>
          <w:szCs w:val="28"/>
        </w:rPr>
        <w:t xml:space="preserve">           исполненные назначения – 730,1 тыс. рублей;</w:t>
      </w:r>
    </w:p>
    <w:p w:rsidR="00A11A58" w:rsidRDefault="00A11A58" w:rsidP="00A11A58">
      <w:pPr>
        <w:jc w:val="both"/>
        <w:rPr>
          <w:sz w:val="28"/>
          <w:szCs w:val="28"/>
        </w:rPr>
      </w:pPr>
      <w:r>
        <w:rPr>
          <w:sz w:val="28"/>
          <w:szCs w:val="28"/>
        </w:rPr>
        <w:t xml:space="preserve">           неисполненные назначения по бюджетным ассигнованиям и ЛБО – 0 тыс. руб. </w:t>
      </w:r>
    </w:p>
    <w:p w:rsidR="00A11A58" w:rsidRPr="007B13D4" w:rsidRDefault="00A11A58" w:rsidP="00A11A58">
      <w:pPr>
        <w:jc w:val="both"/>
        <w:rPr>
          <w:sz w:val="28"/>
          <w:szCs w:val="28"/>
        </w:rPr>
      </w:pPr>
      <w:r>
        <w:rPr>
          <w:sz w:val="28"/>
          <w:szCs w:val="28"/>
        </w:rPr>
        <w:t xml:space="preserve">          Утвержденные бюджетные назначения на 2021 год на 45,9 тыс. руб. выше аналогичного периода 20</w:t>
      </w:r>
      <w:r w:rsidR="002A0074">
        <w:rPr>
          <w:sz w:val="28"/>
          <w:szCs w:val="28"/>
        </w:rPr>
        <w:t>20</w:t>
      </w:r>
      <w:r>
        <w:rPr>
          <w:sz w:val="28"/>
          <w:szCs w:val="28"/>
        </w:rPr>
        <w:t xml:space="preserve">г. в связи с </w:t>
      </w:r>
      <w:r w:rsidR="004628BB">
        <w:rPr>
          <w:sz w:val="28"/>
          <w:szCs w:val="28"/>
        </w:rPr>
        <w:t>приобретением орг. техники.</w:t>
      </w:r>
    </w:p>
    <w:p w:rsidR="00A11A58" w:rsidRDefault="00A11A58" w:rsidP="00A11A58">
      <w:pPr>
        <w:jc w:val="both"/>
        <w:rPr>
          <w:sz w:val="28"/>
          <w:szCs w:val="28"/>
        </w:rPr>
      </w:pPr>
      <w:r>
        <w:rPr>
          <w:sz w:val="28"/>
          <w:szCs w:val="28"/>
        </w:rPr>
        <w:t>( 2020г.- 686,5 тыс. руб</w:t>
      </w:r>
      <w:proofErr w:type="gramStart"/>
      <w:r>
        <w:rPr>
          <w:sz w:val="28"/>
          <w:szCs w:val="28"/>
        </w:rPr>
        <w:t>.у</w:t>
      </w:r>
      <w:proofErr w:type="gramEnd"/>
      <w:r>
        <w:rPr>
          <w:sz w:val="28"/>
          <w:szCs w:val="28"/>
        </w:rPr>
        <w:t>тверждено  684,2 тыс. руб. – исполнено).</w:t>
      </w:r>
    </w:p>
    <w:p w:rsidR="00A11A58" w:rsidRDefault="00A11A58" w:rsidP="00A11A58">
      <w:pPr>
        <w:jc w:val="both"/>
        <w:rPr>
          <w:sz w:val="28"/>
          <w:szCs w:val="28"/>
        </w:rPr>
      </w:pPr>
      <w:r>
        <w:rPr>
          <w:sz w:val="28"/>
          <w:szCs w:val="28"/>
        </w:rPr>
        <w:t xml:space="preserve">          </w:t>
      </w:r>
      <w:r w:rsidRPr="007B13D4">
        <w:rPr>
          <w:sz w:val="28"/>
          <w:szCs w:val="28"/>
        </w:rPr>
        <w:t xml:space="preserve">Согласно Сведениям об исполнении бюджета (приложение к пояснительной записке ф.0503164) утвержденные бюджетные назначения по расходам составили </w:t>
      </w:r>
      <w:r>
        <w:rPr>
          <w:sz w:val="28"/>
          <w:szCs w:val="28"/>
        </w:rPr>
        <w:t>730,1</w:t>
      </w:r>
      <w:r w:rsidRPr="007B13D4">
        <w:rPr>
          <w:sz w:val="28"/>
          <w:szCs w:val="28"/>
        </w:rPr>
        <w:t xml:space="preserve"> тыс. рублей</w:t>
      </w:r>
      <w:r>
        <w:rPr>
          <w:sz w:val="28"/>
          <w:szCs w:val="28"/>
        </w:rPr>
        <w:t xml:space="preserve">, исполнение 730,1 тыс. руб.,           неисполненные назначения по бюджетным ассигнованиям нет. </w:t>
      </w:r>
    </w:p>
    <w:p w:rsidR="00A11A58" w:rsidRPr="007B13D4" w:rsidRDefault="00A11A58" w:rsidP="00A11A58">
      <w:pPr>
        <w:ind w:firstLine="720"/>
        <w:jc w:val="both"/>
        <w:rPr>
          <w:sz w:val="28"/>
          <w:szCs w:val="28"/>
        </w:rPr>
      </w:pPr>
    </w:p>
    <w:p w:rsidR="00A11A58" w:rsidRDefault="00A11A58" w:rsidP="00A11A58">
      <w:pPr>
        <w:ind w:firstLine="720"/>
        <w:jc w:val="both"/>
        <w:rPr>
          <w:sz w:val="28"/>
          <w:szCs w:val="28"/>
        </w:rPr>
      </w:pPr>
      <w:r w:rsidRPr="007B13D4">
        <w:rPr>
          <w:sz w:val="28"/>
          <w:szCs w:val="28"/>
        </w:rPr>
        <w:t xml:space="preserve"> Исполнение бюджета составило </w:t>
      </w:r>
      <w:r>
        <w:rPr>
          <w:sz w:val="28"/>
          <w:szCs w:val="28"/>
        </w:rPr>
        <w:t>100,0</w:t>
      </w:r>
      <w:r w:rsidRPr="007B13D4">
        <w:rPr>
          <w:sz w:val="28"/>
          <w:szCs w:val="28"/>
        </w:rPr>
        <w:t xml:space="preserve"> процентов от утвержденных бюджетных назначений. </w:t>
      </w:r>
    </w:p>
    <w:p w:rsidR="00A11A58" w:rsidRDefault="00A11A58" w:rsidP="00A11A58">
      <w:pPr>
        <w:ind w:firstLine="720"/>
        <w:jc w:val="both"/>
        <w:rPr>
          <w:sz w:val="28"/>
          <w:szCs w:val="28"/>
        </w:rPr>
      </w:pPr>
      <w:r w:rsidRPr="007B13D4">
        <w:rPr>
          <w:sz w:val="28"/>
          <w:szCs w:val="28"/>
        </w:rPr>
        <w:t>В соответствии с бюджетной классификацией</w:t>
      </w:r>
      <w:r w:rsidRPr="00A06829">
        <w:rPr>
          <w:sz w:val="28"/>
          <w:szCs w:val="28"/>
        </w:rPr>
        <w:t xml:space="preserve"> </w:t>
      </w:r>
      <w:r w:rsidRPr="007B13D4">
        <w:rPr>
          <w:sz w:val="28"/>
          <w:szCs w:val="28"/>
        </w:rPr>
        <w:t>по разделу, подразделу</w:t>
      </w:r>
      <w:r>
        <w:rPr>
          <w:sz w:val="28"/>
          <w:szCs w:val="28"/>
        </w:rPr>
        <w:t xml:space="preserve"> 01 06</w:t>
      </w:r>
      <w:r w:rsidRPr="007B13D4">
        <w:rPr>
          <w:sz w:val="28"/>
          <w:szCs w:val="28"/>
        </w:rPr>
        <w:t xml:space="preserve"> </w:t>
      </w:r>
      <w:r>
        <w:rPr>
          <w:sz w:val="28"/>
          <w:szCs w:val="28"/>
        </w:rPr>
        <w:t xml:space="preserve">«Обеспечение деятельности финансовых, налоговых и таможенных органов и органов финансового (финансово </w:t>
      </w:r>
      <w:proofErr w:type="gramStart"/>
      <w:r>
        <w:rPr>
          <w:sz w:val="28"/>
          <w:szCs w:val="28"/>
        </w:rPr>
        <w:t>–б</w:t>
      </w:r>
      <w:proofErr w:type="gramEnd"/>
      <w:r>
        <w:rPr>
          <w:sz w:val="28"/>
          <w:szCs w:val="28"/>
        </w:rPr>
        <w:t>юджетного) надзора» расходы составили  730,1 тыс. рублей, в том числе</w:t>
      </w:r>
    </w:p>
    <w:p w:rsidR="00A11A58" w:rsidRDefault="00A11A58" w:rsidP="00A11A58">
      <w:pPr>
        <w:jc w:val="both"/>
        <w:rPr>
          <w:sz w:val="28"/>
          <w:szCs w:val="28"/>
        </w:rPr>
      </w:pPr>
      <w:r>
        <w:rPr>
          <w:sz w:val="28"/>
          <w:szCs w:val="28"/>
        </w:rPr>
        <w:t>по подразделу 01 06 70000 80040  «Руководство и управление в сфере установленных функций органов местного самоуправления» в сумме 27,0</w:t>
      </w:r>
    </w:p>
    <w:p w:rsidR="00A11A58" w:rsidRDefault="00A11A58" w:rsidP="00A11A58">
      <w:pPr>
        <w:jc w:val="both"/>
        <w:rPr>
          <w:sz w:val="28"/>
          <w:szCs w:val="28"/>
        </w:rPr>
      </w:pPr>
      <w:r>
        <w:rPr>
          <w:sz w:val="28"/>
          <w:szCs w:val="28"/>
        </w:rPr>
        <w:t xml:space="preserve"> тыс. руб., </w:t>
      </w:r>
    </w:p>
    <w:p w:rsidR="00A11A58" w:rsidRDefault="00A11A58" w:rsidP="00A11A58">
      <w:pPr>
        <w:jc w:val="both"/>
        <w:rPr>
          <w:sz w:val="28"/>
          <w:szCs w:val="28"/>
        </w:rPr>
      </w:pPr>
      <w:r>
        <w:rPr>
          <w:sz w:val="28"/>
          <w:szCs w:val="28"/>
        </w:rPr>
        <w:t xml:space="preserve">по подразделу 01 06 70000 80050 «обеспечение деятельности руководителя контрольно </w:t>
      </w:r>
      <w:proofErr w:type="gramStart"/>
      <w:r>
        <w:rPr>
          <w:sz w:val="28"/>
          <w:szCs w:val="28"/>
        </w:rPr>
        <w:t>–с</w:t>
      </w:r>
      <w:proofErr w:type="gramEnd"/>
      <w:r>
        <w:rPr>
          <w:sz w:val="28"/>
          <w:szCs w:val="28"/>
        </w:rPr>
        <w:t>четного органа муниципального образования» в сумме  685,1 тыс. руб.   и</w:t>
      </w:r>
    </w:p>
    <w:p w:rsidR="00A11A58" w:rsidRDefault="00A11A58" w:rsidP="00A11A58">
      <w:pPr>
        <w:jc w:val="both"/>
        <w:rPr>
          <w:sz w:val="28"/>
          <w:szCs w:val="28"/>
        </w:rPr>
      </w:pPr>
      <w:r>
        <w:rPr>
          <w:sz w:val="28"/>
          <w:szCs w:val="28"/>
        </w:rPr>
        <w:t xml:space="preserve"> по подразделу 01 06 70000 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 в сумме  18,0 тыс. руб. </w:t>
      </w:r>
    </w:p>
    <w:p w:rsidR="00A11A58" w:rsidRDefault="00A11A58" w:rsidP="00A11A58">
      <w:pPr>
        <w:ind w:firstLine="720"/>
        <w:jc w:val="both"/>
        <w:rPr>
          <w:sz w:val="28"/>
          <w:szCs w:val="28"/>
        </w:rPr>
      </w:pPr>
      <w:r>
        <w:rPr>
          <w:sz w:val="28"/>
          <w:szCs w:val="28"/>
        </w:rPr>
        <w:t>Расходы в разрезе статей и подстатей КСОГУ сложились следующим образом:</w:t>
      </w:r>
    </w:p>
    <w:p w:rsidR="00A11A58" w:rsidRPr="00AE12AF" w:rsidRDefault="00A11A58" w:rsidP="00A11A58">
      <w:pPr>
        <w:ind w:firstLine="720"/>
        <w:jc w:val="both"/>
        <w:rPr>
          <w:sz w:val="28"/>
          <w:szCs w:val="28"/>
        </w:rPr>
      </w:pPr>
      <w:r w:rsidRPr="00AE12AF">
        <w:rPr>
          <w:sz w:val="28"/>
          <w:szCs w:val="28"/>
        </w:rPr>
        <w:t xml:space="preserve"> оплата труда с начислениями (подстатьи 211 – 213) –</w:t>
      </w:r>
      <w:r>
        <w:rPr>
          <w:sz w:val="28"/>
          <w:szCs w:val="28"/>
        </w:rPr>
        <w:t xml:space="preserve"> 683,1 тыс. рублей или 93,6</w:t>
      </w:r>
      <w:r w:rsidRPr="00AE12AF">
        <w:rPr>
          <w:sz w:val="28"/>
          <w:szCs w:val="28"/>
        </w:rPr>
        <w:t xml:space="preserve"> % от общих расходов;</w:t>
      </w:r>
    </w:p>
    <w:p w:rsidR="00A11A58" w:rsidRDefault="00A11A58" w:rsidP="00A11A58">
      <w:pPr>
        <w:ind w:firstLine="720"/>
        <w:jc w:val="both"/>
        <w:rPr>
          <w:sz w:val="28"/>
          <w:szCs w:val="28"/>
        </w:rPr>
      </w:pPr>
      <w:r>
        <w:rPr>
          <w:sz w:val="28"/>
          <w:szCs w:val="28"/>
        </w:rPr>
        <w:lastRenderedPageBreak/>
        <w:t>оплата прочих</w:t>
      </w:r>
      <w:r w:rsidRPr="00AE12AF">
        <w:rPr>
          <w:sz w:val="28"/>
          <w:szCs w:val="28"/>
        </w:rPr>
        <w:t xml:space="preserve"> услуг (подстатьи 226) – </w:t>
      </w:r>
      <w:r>
        <w:rPr>
          <w:sz w:val="28"/>
          <w:szCs w:val="28"/>
        </w:rPr>
        <w:t>8,0</w:t>
      </w:r>
      <w:r w:rsidRPr="00AE12AF">
        <w:rPr>
          <w:sz w:val="28"/>
          <w:szCs w:val="28"/>
        </w:rPr>
        <w:t xml:space="preserve"> тыс. рублей или </w:t>
      </w:r>
      <w:r>
        <w:rPr>
          <w:sz w:val="28"/>
          <w:szCs w:val="28"/>
        </w:rPr>
        <w:t xml:space="preserve"> 1,1</w:t>
      </w:r>
      <w:r w:rsidRPr="00AE12AF">
        <w:rPr>
          <w:sz w:val="28"/>
          <w:szCs w:val="28"/>
        </w:rPr>
        <w:t xml:space="preserve"> %;</w:t>
      </w:r>
    </w:p>
    <w:p w:rsidR="00A11A58" w:rsidRPr="00AE12AF" w:rsidRDefault="00A11A58" w:rsidP="00A11A58">
      <w:pPr>
        <w:ind w:firstLine="720"/>
        <w:jc w:val="both"/>
        <w:rPr>
          <w:sz w:val="28"/>
          <w:szCs w:val="28"/>
        </w:rPr>
      </w:pPr>
      <w:r>
        <w:rPr>
          <w:sz w:val="28"/>
          <w:szCs w:val="28"/>
        </w:rPr>
        <w:t>прочие выплат</w:t>
      </w:r>
      <w:proofErr w:type="gramStart"/>
      <w:r>
        <w:rPr>
          <w:sz w:val="28"/>
          <w:szCs w:val="28"/>
        </w:rPr>
        <w:t>ы-</w:t>
      </w:r>
      <w:proofErr w:type="gramEnd"/>
      <w:r>
        <w:rPr>
          <w:sz w:val="28"/>
          <w:szCs w:val="28"/>
        </w:rPr>
        <w:t xml:space="preserve"> пособия по временной нетрудоспособности ( подстатья 212) – 2,0 тыс. руб.   или 0,3%,</w:t>
      </w:r>
    </w:p>
    <w:p w:rsidR="00A11A58" w:rsidRPr="00AE12AF" w:rsidRDefault="00A11A58" w:rsidP="00A11A58">
      <w:pPr>
        <w:ind w:firstLine="720"/>
        <w:jc w:val="both"/>
        <w:rPr>
          <w:sz w:val="28"/>
          <w:szCs w:val="28"/>
        </w:rPr>
      </w:pPr>
      <w:r w:rsidRPr="00AE12AF">
        <w:rPr>
          <w:sz w:val="28"/>
          <w:szCs w:val="28"/>
        </w:rPr>
        <w:t xml:space="preserve">увеличение стоимости </w:t>
      </w:r>
      <w:r>
        <w:rPr>
          <w:sz w:val="28"/>
          <w:szCs w:val="28"/>
        </w:rPr>
        <w:t>основных средств (статья</w:t>
      </w:r>
      <w:r w:rsidRPr="00AE12AF">
        <w:rPr>
          <w:sz w:val="28"/>
          <w:szCs w:val="28"/>
        </w:rPr>
        <w:t xml:space="preserve"> 3</w:t>
      </w:r>
      <w:r>
        <w:rPr>
          <w:sz w:val="28"/>
          <w:szCs w:val="28"/>
        </w:rPr>
        <w:t>10</w:t>
      </w:r>
      <w:r w:rsidRPr="00AE12AF">
        <w:rPr>
          <w:sz w:val="28"/>
          <w:szCs w:val="28"/>
        </w:rPr>
        <w:t>)-</w:t>
      </w:r>
      <w:r>
        <w:rPr>
          <w:sz w:val="28"/>
          <w:szCs w:val="28"/>
        </w:rPr>
        <w:t xml:space="preserve"> 37,0</w:t>
      </w:r>
      <w:r w:rsidRPr="00AE12AF">
        <w:rPr>
          <w:sz w:val="28"/>
          <w:szCs w:val="28"/>
        </w:rPr>
        <w:t xml:space="preserve"> тыс. руб. или </w:t>
      </w:r>
      <w:r>
        <w:rPr>
          <w:sz w:val="28"/>
          <w:szCs w:val="28"/>
        </w:rPr>
        <w:t>5,0</w:t>
      </w:r>
      <w:r w:rsidRPr="00AE12AF">
        <w:rPr>
          <w:sz w:val="28"/>
          <w:szCs w:val="28"/>
        </w:rPr>
        <w:t xml:space="preserve"> %.</w:t>
      </w:r>
    </w:p>
    <w:p w:rsidR="00A11A58" w:rsidRDefault="00A11A58" w:rsidP="00A11A58">
      <w:pPr>
        <w:jc w:val="both"/>
        <w:rPr>
          <w:sz w:val="28"/>
          <w:szCs w:val="28"/>
        </w:rPr>
      </w:pPr>
      <w:r>
        <w:rPr>
          <w:sz w:val="28"/>
          <w:szCs w:val="28"/>
        </w:rPr>
        <w:t xml:space="preserve">      При сопоставлении данных формы 0503164 «Сведения об исполнении бюджета» с данными формы 0503127 расхождений не выявлено.   </w:t>
      </w:r>
    </w:p>
    <w:p w:rsidR="00A11A58" w:rsidRPr="007B13D4" w:rsidRDefault="00A11A58" w:rsidP="00A11A58">
      <w:pPr>
        <w:ind w:firstLine="720"/>
        <w:jc w:val="both"/>
        <w:rPr>
          <w:sz w:val="28"/>
          <w:szCs w:val="28"/>
        </w:rPr>
      </w:pPr>
    </w:p>
    <w:p w:rsidR="00A11A58" w:rsidRPr="007B13D4" w:rsidRDefault="00A11A58" w:rsidP="00A11A58">
      <w:pPr>
        <w:ind w:firstLine="720"/>
        <w:jc w:val="center"/>
        <w:rPr>
          <w:b/>
          <w:sz w:val="28"/>
          <w:szCs w:val="28"/>
        </w:rPr>
      </w:pPr>
      <w:r w:rsidRPr="007B13D4">
        <w:rPr>
          <w:b/>
          <w:sz w:val="28"/>
          <w:szCs w:val="28"/>
        </w:rPr>
        <w:t xml:space="preserve"> </w:t>
      </w:r>
      <w:r>
        <w:rPr>
          <w:b/>
          <w:sz w:val="28"/>
          <w:szCs w:val="28"/>
        </w:rPr>
        <w:t>Баланс главного распорядителя, распорядителя, получателя бюджетных средств, главного администратора (ф. ОКУД 0503130)</w:t>
      </w:r>
    </w:p>
    <w:p w:rsidR="00A11A58" w:rsidRPr="007B13D4" w:rsidRDefault="00A11A58" w:rsidP="00A11A58">
      <w:pPr>
        <w:ind w:firstLine="720"/>
        <w:jc w:val="both"/>
        <w:rPr>
          <w:sz w:val="28"/>
          <w:szCs w:val="28"/>
        </w:rPr>
      </w:pPr>
      <w:r w:rsidRPr="007B13D4">
        <w:rPr>
          <w:sz w:val="28"/>
          <w:szCs w:val="28"/>
        </w:rPr>
        <w:t>Показатели баланса на 1 января 20</w:t>
      </w:r>
      <w:r>
        <w:rPr>
          <w:sz w:val="28"/>
          <w:szCs w:val="28"/>
        </w:rPr>
        <w:t>22</w:t>
      </w:r>
      <w:r w:rsidRPr="007B13D4">
        <w:rPr>
          <w:sz w:val="28"/>
          <w:szCs w:val="28"/>
        </w:rPr>
        <w:t xml:space="preserve"> г. (ф.0503130) соответствуют показателям следующих форм:</w:t>
      </w:r>
    </w:p>
    <w:p w:rsidR="00A11A58" w:rsidRPr="007B13D4" w:rsidRDefault="00A11A58" w:rsidP="00A11A58">
      <w:pPr>
        <w:ind w:firstLine="720"/>
        <w:jc w:val="both"/>
        <w:rPr>
          <w:sz w:val="28"/>
          <w:szCs w:val="28"/>
        </w:rPr>
      </w:pPr>
      <w:r w:rsidRPr="007B13D4">
        <w:rPr>
          <w:sz w:val="28"/>
          <w:szCs w:val="28"/>
        </w:rPr>
        <w:t>Отчет о финансовых результатах деятельности (ф. 0503121);</w:t>
      </w:r>
    </w:p>
    <w:p w:rsidR="00A11A58" w:rsidRPr="007B13D4" w:rsidRDefault="00A11A58" w:rsidP="00A11A58">
      <w:pPr>
        <w:ind w:firstLine="720"/>
        <w:jc w:val="both"/>
        <w:rPr>
          <w:sz w:val="28"/>
          <w:szCs w:val="28"/>
        </w:rPr>
      </w:pPr>
      <w:r w:rsidRPr="007B13D4">
        <w:rPr>
          <w:sz w:val="28"/>
          <w:szCs w:val="28"/>
        </w:rPr>
        <w:t>Справка по заключению счетов бюджетного учета отчетного финансового года (ф. 0503110);</w:t>
      </w:r>
    </w:p>
    <w:p w:rsidR="00A11A58" w:rsidRPr="007B13D4" w:rsidRDefault="00A11A58" w:rsidP="00A11A58">
      <w:pPr>
        <w:ind w:firstLine="720"/>
        <w:jc w:val="both"/>
        <w:rPr>
          <w:sz w:val="28"/>
          <w:szCs w:val="28"/>
        </w:rPr>
      </w:pPr>
      <w:r w:rsidRPr="007B13D4">
        <w:rPr>
          <w:sz w:val="28"/>
          <w:szCs w:val="28"/>
        </w:rPr>
        <w:t>Сведения о движении нефинансовых активов (ф.0503168);</w:t>
      </w:r>
    </w:p>
    <w:p w:rsidR="00A11A58" w:rsidRPr="007B13D4" w:rsidRDefault="00A11A58" w:rsidP="00A11A58">
      <w:pPr>
        <w:ind w:firstLine="720"/>
        <w:jc w:val="both"/>
        <w:rPr>
          <w:sz w:val="28"/>
          <w:szCs w:val="28"/>
        </w:rPr>
      </w:pPr>
      <w:r w:rsidRPr="007B13D4">
        <w:rPr>
          <w:sz w:val="28"/>
          <w:szCs w:val="28"/>
        </w:rPr>
        <w:t>Сведения по дебиторской и кредиторской задолженности  (ф. 0503169);</w:t>
      </w:r>
    </w:p>
    <w:p w:rsidR="00A11A58" w:rsidRPr="007B13D4" w:rsidRDefault="00A11A58" w:rsidP="00A11A58">
      <w:pPr>
        <w:ind w:firstLine="720"/>
        <w:jc w:val="both"/>
        <w:rPr>
          <w:sz w:val="28"/>
          <w:szCs w:val="28"/>
        </w:rPr>
      </w:pPr>
      <w:r w:rsidRPr="007B13D4">
        <w:rPr>
          <w:sz w:val="28"/>
          <w:szCs w:val="28"/>
        </w:rPr>
        <w:t>Сведения об остатках денежных средств на счетах получателя бюджетных средств (ф. 0503178).</w:t>
      </w:r>
    </w:p>
    <w:p w:rsidR="00A11A58" w:rsidRPr="007B13D4" w:rsidRDefault="00A11A58" w:rsidP="00A11A58">
      <w:pPr>
        <w:ind w:firstLine="720"/>
        <w:jc w:val="both"/>
        <w:rPr>
          <w:sz w:val="28"/>
          <w:szCs w:val="28"/>
        </w:rPr>
      </w:pPr>
      <w:r w:rsidRPr="007B13D4">
        <w:rPr>
          <w:sz w:val="28"/>
          <w:szCs w:val="28"/>
        </w:rPr>
        <w:t>Баланс на 01.01.20</w:t>
      </w:r>
      <w:r>
        <w:rPr>
          <w:sz w:val="28"/>
          <w:szCs w:val="28"/>
        </w:rPr>
        <w:t>22</w:t>
      </w:r>
      <w:r w:rsidRPr="007B13D4">
        <w:rPr>
          <w:sz w:val="28"/>
          <w:szCs w:val="28"/>
        </w:rPr>
        <w:t xml:space="preserve"> г. </w:t>
      </w:r>
      <w:r>
        <w:rPr>
          <w:sz w:val="28"/>
          <w:szCs w:val="28"/>
        </w:rPr>
        <w:t>Контрольно-счетной палаты Клетнянского района</w:t>
      </w:r>
      <w:r w:rsidRPr="007B13D4">
        <w:rPr>
          <w:sz w:val="28"/>
          <w:szCs w:val="28"/>
        </w:rPr>
        <w:t xml:space="preserve"> содержит данные о стоимости активов, обязательств и финансовых результатах. Показатели баланса учреждения сформированы  в разрезе бюджетной деятельности и </w:t>
      </w:r>
      <w:r>
        <w:rPr>
          <w:sz w:val="28"/>
          <w:szCs w:val="28"/>
        </w:rPr>
        <w:t>средств во временном распоряжении</w:t>
      </w:r>
      <w:r w:rsidRPr="007B13D4">
        <w:rPr>
          <w:sz w:val="28"/>
          <w:szCs w:val="28"/>
        </w:rPr>
        <w:t xml:space="preserve"> на начало года и конец отчетного периода.</w:t>
      </w:r>
    </w:p>
    <w:p w:rsidR="00A11A58" w:rsidRPr="007B13D4" w:rsidRDefault="00A11A58" w:rsidP="00A11A58">
      <w:pPr>
        <w:ind w:firstLine="720"/>
        <w:jc w:val="both"/>
        <w:rPr>
          <w:sz w:val="28"/>
          <w:szCs w:val="28"/>
        </w:rPr>
      </w:pPr>
      <w:r w:rsidRPr="007B13D4">
        <w:rPr>
          <w:sz w:val="28"/>
          <w:szCs w:val="28"/>
        </w:rPr>
        <w:t>Стоимость нефинансовых активов</w:t>
      </w:r>
      <w:r>
        <w:rPr>
          <w:sz w:val="28"/>
          <w:szCs w:val="28"/>
        </w:rPr>
        <w:t xml:space="preserve"> на 01.01.2021 года</w:t>
      </w:r>
      <w:r w:rsidRPr="007B13D4">
        <w:rPr>
          <w:sz w:val="28"/>
          <w:szCs w:val="28"/>
        </w:rPr>
        <w:t xml:space="preserve"> составляет </w:t>
      </w:r>
      <w:r>
        <w:rPr>
          <w:sz w:val="28"/>
          <w:szCs w:val="28"/>
        </w:rPr>
        <w:t>40,3</w:t>
      </w:r>
      <w:r w:rsidRPr="007B13D4">
        <w:rPr>
          <w:sz w:val="28"/>
          <w:szCs w:val="28"/>
        </w:rPr>
        <w:t xml:space="preserve"> тыс. рублей,   </w:t>
      </w:r>
      <w:r>
        <w:rPr>
          <w:sz w:val="28"/>
          <w:szCs w:val="28"/>
        </w:rPr>
        <w:t>на 01.01.2022г. – 3,4 тыс. руб., резервы предстоящих расходов на 01.01.2021г. – 76,1 тыс</w:t>
      </w:r>
      <w:proofErr w:type="gramStart"/>
      <w:r>
        <w:rPr>
          <w:sz w:val="28"/>
          <w:szCs w:val="28"/>
        </w:rPr>
        <w:t>.р</w:t>
      </w:r>
      <w:proofErr w:type="gramEnd"/>
      <w:r>
        <w:rPr>
          <w:sz w:val="28"/>
          <w:szCs w:val="28"/>
        </w:rPr>
        <w:t xml:space="preserve">уб., на 01.01.2022г. – 58,8 тыс. руб.  </w:t>
      </w:r>
      <w:r w:rsidRPr="007B13D4">
        <w:rPr>
          <w:sz w:val="28"/>
          <w:szCs w:val="28"/>
        </w:rPr>
        <w:t>финансовый результат учреждения</w:t>
      </w:r>
      <w:r>
        <w:rPr>
          <w:sz w:val="28"/>
          <w:szCs w:val="28"/>
        </w:rPr>
        <w:t xml:space="preserve"> на 01.01.2021г.</w:t>
      </w:r>
      <w:r w:rsidRPr="007B13D4">
        <w:rPr>
          <w:sz w:val="28"/>
          <w:szCs w:val="28"/>
        </w:rPr>
        <w:t xml:space="preserve"> </w:t>
      </w:r>
      <w:r>
        <w:rPr>
          <w:sz w:val="28"/>
          <w:szCs w:val="28"/>
        </w:rPr>
        <w:t>( -35,8)</w:t>
      </w:r>
      <w:r w:rsidRPr="007B13D4">
        <w:rPr>
          <w:sz w:val="28"/>
          <w:szCs w:val="28"/>
        </w:rPr>
        <w:t xml:space="preserve"> тыс. руб.</w:t>
      </w:r>
      <w:r>
        <w:rPr>
          <w:sz w:val="28"/>
          <w:szCs w:val="28"/>
        </w:rPr>
        <w:t>, на 01.01.2022г. – (- 55,1 тыс. руб.)</w:t>
      </w:r>
    </w:p>
    <w:p w:rsidR="00A11A58" w:rsidRPr="007B13D4" w:rsidRDefault="00A11A58" w:rsidP="00A11A58">
      <w:pPr>
        <w:ind w:firstLine="720"/>
        <w:jc w:val="both"/>
        <w:rPr>
          <w:sz w:val="28"/>
          <w:szCs w:val="28"/>
        </w:rPr>
      </w:pPr>
      <w:r w:rsidRPr="007B13D4">
        <w:rPr>
          <w:sz w:val="28"/>
          <w:szCs w:val="28"/>
        </w:rPr>
        <w:t xml:space="preserve">В разделе </w:t>
      </w:r>
      <w:r w:rsidRPr="007B13D4">
        <w:rPr>
          <w:sz w:val="28"/>
          <w:szCs w:val="28"/>
          <w:lang w:val="en-US"/>
        </w:rPr>
        <w:t>I</w:t>
      </w:r>
      <w:r w:rsidRPr="007B13D4">
        <w:rPr>
          <w:sz w:val="28"/>
          <w:szCs w:val="28"/>
        </w:rPr>
        <w:t xml:space="preserve"> «Нефинансовые активы» отражены остатки по </w:t>
      </w:r>
      <w:r>
        <w:rPr>
          <w:sz w:val="28"/>
          <w:szCs w:val="28"/>
        </w:rPr>
        <w:t>основным средствам и материальным запасам.</w:t>
      </w:r>
    </w:p>
    <w:p w:rsidR="00A11A58" w:rsidRDefault="00A11A58" w:rsidP="00A11A58">
      <w:pPr>
        <w:ind w:firstLine="720"/>
        <w:jc w:val="both"/>
        <w:rPr>
          <w:sz w:val="28"/>
          <w:szCs w:val="28"/>
        </w:rPr>
      </w:pPr>
      <w:r w:rsidRPr="007B13D4">
        <w:rPr>
          <w:sz w:val="28"/>
          <w:szCs w:val="28"/>
        </w:rPr>
        <w:t xml:space="preserve">Стоимость основных средств на начало года составила </w:t>
      </w:r>
      <w:r>
        <w:rPr>
          <w:sz w:val="28"/>
          <w:szCs w:val="28"/>
        </w:rPr>
        <w:t>45,4</w:t>
      </w:r>
      <w:r w:rsidRPr="007B13D4">
        <w:rPr>
          <w:sz w:val="28"/>
          <w:szCs w:val="28"/>
        </w:rPr>
        <w:t xml:space="preserve"> тыс. рублей, на конец года </w:t>
      </w:r>
      <w:r>
        <w:rPr>
          <w:sz w:val="28"/>
          <w:szCs w:val="28"/>
        </w:rPr>
        <w:t>82,4</w:t>
      </w:r>
      <w:r w:rsidRPr="007B13D4">
        <w:rPr>
          <w:sz w:val="28"/>
          <w:szCs w:val="28"/>
        </w:rPr>
        <w:t xml:space="preserve"> тыс. рублей, что  не противоречит  данным  ф. 0503168. </w:t>
      </w:r>
    </w:p>
    <w:p w:rsidR="00A11A58" w:rsidRPr="007B13D4" w:rsidRDefault="00A11A58" w:rsidP="00A11A58">
      <w:pPr>
        <w:ind w:firstLine="720"/>
        <w:jc w:val="both"/>
        <w:rPr>
          <w:sz w:val="28"/>
          <w:szCs w:val="28"/>
        </w:rPr>
      </w:pPr>
      <w:r>
        <w:rPr>
          <w:sz w:val="28"/>
          <w:szCs w:val="28"/>
        </w:rPr>
        <w:t>Материальные запасы на начало года составляли 11,9 тыс. руб., на конец года 3,4 тыс. руб.</w:t>
      </w:r>
    </w:p>
    <w:p w:rsidR="00A11A58" w:rsidRPr="007B13D4" w:rsidRDefault="00A11A58" w:rsidP="00A11A58">
      <w:pPr>
        <w:ind w:firstLine="720"/>
        <w:jc w:val="both"/>
        <w:rPr>
          <w:sz w:val="28"/>
          <w:szCs w:val="28"/>
        </w:rPr>
      </w:pPr>
      <w:r w:rsidRPr="007B13D4">
        <w:rPr>
          <w:sz w:val="28"/>
          <w:szCs w:val="28"/>
        </w:rPr>
        <w:t xml:space="preserve">В разделе </w:t>
      </w:r>
      <w:r w:rsidRPr="007B13D4">
        <w:rPr>
          <w:sz w:val="28"/>
          <w:szCs w:val="28"/>
          <w:lang w:val="en-US"/>
        </w:rPr>
        <w:t>II</w:t>
      </w:r>
      <w:r w:rsidRPr="007B13D4">
        <w:rPr>
          <w:sz w:val="28"/>
          <w:szCs w:val="28"/>
        </w:rPr>
        <w:t xml:space="preserve"> «Финансовые активы» отражаются  остатки денежных средств учреждения, расчеты по выданным авансам, расчеты  с подотчетными лицами.</w:t>
      </w:r>
    </w:p>
    <w:p w:rsidR="00A11A58" w:rsidRPr="007B13D4" w:rsidRDefault="00A11A58" w:rsidP="00A11A58">
      <w:pPr>
        <w:ind w:firstLine="720"/>
        <w:jc w:val="both"/>
        <w:rPr>
          <w:sz w:val="28"/>
          <w:szCs w:val="28"/>
        </w:rPr>
      </w:pPr>
      <w:r w:rsidRPr="007B13D4">
        <w:rPr>
          <w:sz w:val="28"/>
          <w:szCs w:val="28"/>
        </w:rPr>
        <w:t xml:space="preserve">По </w:t>
      </w:r>
      <w:r>
        <w:rPr>
          <w:sz w:val="28"/>
          <w:szCs w:val="28"/>
        </w:rPr>
        <w:t>Контрольно-счетной палате Клетнянского района</w:t>
      </w:r>
      <w:r w:rsidRPr="00A72465">
        <w:rPr>
          <w:sz w:val="28"/>
          <w:szCs w:val="28"/>
        </w:rPr>
        <w:t xml:space="preserve"> </w:t>
      </w:r>
      <w:r w:rsidRPr="007B13D4">
        <w:rPr>
          <w:sz w:val="28"/>
          <w:szCs w:val="28"/>
        </w:rPr>
        <w:t>остатков денежных средств на конец анализируемого периода  не имеется.</w:t>
      </w:r>
    </w:p>
    <w:p w:rsidR="00A11A58" w:rsidRDefault="00A11A58" w:rsidP="00A11A58">
      <w:pPr>
        <w:ind w:firstLine="720"/>
        <w:jc w:val="both"/>
        <w:rPr>
          <w:sz w:val="28"/>
          <w:szCs w:val="28"/>
        </w:rPr>
      </w:pPr>
      <w:r w:rsidRPr="007B13D4">
        <w:rPr>
          <w:sz w:val="28"/>
          <w:szCs w:val="28"/>
        </w:rPr>
        <w:t xml:space="preserve">В разделе </w:t>
      </w:r>
      <w:r w:rsidRPr="007B13D4">
        <w:rPr>
          <w:sz w:val="28"/>
          <w:szCs w:val="28"/>
          <w:lang w:val="en-US"/>
        </w:rPr>
        <w:t>III</w:t>
      </w:r>
      <w:r w:rsidRPr="007B13D4">
        <w:rPr>
          <w:sz w:val="28"/>
          <w:szCs w:val="28"/>
        </w:rPr>
        <w:t xml:space="preserve"> «Обязательства» и в соответствии с анализом  пояснительной записки  (ф. 0503169) показал, что  </w:t>
      </w:r>
      <w:r>
        <w:rPr>
          <w:sz w:val="28"/>
          <w:szCs w:val="28"/>
        </w:rPr>
        <w:t xml:space="preserve">дебиторская </w:t>
      </w:r>
      <w:r w:rsidRPr="007B13D4">
        <w:rPr>
          <w:sz w:val="28"/>
          <w:szCs w:val="28"/>
        </w:rPr>
        <w:t>задолженност</w:t>
      </w:r>
      <w:r>
        <w:rPr>
          <w:sz w:val="28"/>
          <w:szCs w:val="28"/>
        </w:rPr>
        <w:t>ь</w:t>
      </w:r>
      <w:r w:rsidRPr="007B13D4">
        <w:rPr>
          <w:sz w:val="28"/>
          <w:szCs w:val="28"/>
        </w:rPr>
        <w:t xml:space="preserve">  по состоянию на 1 января 20</w:t>
      </w:r>
      <w:r>
        <w:rPr>
          <w:sz w:val="28"/>
          <w:szCs w:val="28"/>
        </w:rPr>
        <w:t>22</w:t>
      </w:r>
      <w:r w:rsidRPr="007B13D4">
        <w:rPr>
          <w:sz w:val="28"/>
          <w:szCs w:val="28"/>
        </w:rPr>
        <w:t xml:space="preserve"> года </w:t>
      </w:r>
      <w:r>
        <w:rPr>
          <w:sz w:val="28"/>
          <w:szCs w:val="28"/>
        </w:rPr>
        <w:t xml:space="preserve"> отсутствует.</w:t>
      </w:r>
    </w:p>
    <w:p w:rsidR="00A11A58" w:rsidRDefault="00A11A58" w:rsidP="00A11A58">
      <w:pPr>
        <w:ind w:firstLine="720"/>
        <w:jc w:val="both"/>
        <w:rPr>
          <w:sz w:val="28"/>
          <w:szCs w:val="28"/>
        </w:rPr>
      </w:pPr>
      <w:r>
        <w:rPr>
          <w:sz w:val="28"/>
          <w:szCs w:val="28"/>
        </w:rPr>
        <w:t xml:space="preserve">Кредиторская задолженность на </w:t>
      </w:r>
      <w:r w:rsidRPr="007B13D4">
        <w:rPr>
          <w:sz w:val="28"/>
          <w:szCs w:val="28"/>
        </w:rPr>
        <w:t>1 января 20</w:t>
      </w:r>
      <w:r>
        <w:rPr>
          <w:sz w:val="28"/>
          <w:szCs w:val="28"/>
        </w:rPr>
        <w:t>22</w:t>
      </w:r>
      <w:r w:rsidRPr="007B13D4">
        <w:rPr>
          <w:sz w:val="28"/>
          <w:szCs w:val="28"/>
        </w:rPr>
        <w:t xml:space="preserve"> года</w:t>
      </w:r>
      <w:r>
        <w:rPr>
          <w:sz w:val="28"/>
          <w:szCs w:val="28"/>
        </w:rPr>
        <w:t xml:space="preserve"> составляет 58,5 тыс. руб. – это </w:t>
      </w:r>
      <w:r w:rsidRPr="007B13D4">
        <w:rPr>
          <w:sz w:val="28"/>
          <w:szCs w:val="28"/>
        </w:rPr>
        <w:t xml:space="preserve"> </w:t>
      </w:r>
      <w:r>
        <w:rPr>
          <w:sz w:val="28"/>
          <w:szCs w:val="28"/>
        </w:rPr>
        <w:t>резерв предстоящих расходов – 58,5 тыс. руб.</w:t>
      </w:r>
    </w:p>
    <w:p w:rsidR="00A11A58" w:rsidRPr="007B13D4" w:rsidRDefault="00A11A58" w:rsidP="00A11A58">
      <w:pPr>
        <w:ind w:firstLine="720"/>
        <w:jc w:val="both"/>
        <w:rPr>
          <w:sz w:val="28"/>
          <w:szCs w:val="28"/>
        </w:rPr>
      </w:pPr>
      <w:r>
        <w:rPr>
          <w:sz w:val="28"/>
          <w:szCs w:val="28"/>
        </w:rPr>
        <w:t xml:space="preserve"> </w:t>
      </w:r>
    </w:p>
    <w:p w:rsidR="00A11A58" w:rsidRDefault="00A11A58" w:rsidP="00A11A58">
      <w:pPr>
        <w:ind w:firstLine="720"/>
        <w:jc w:val="both"/>
        <w:rPr>
          <w:sz w:val="28"/>
          <w:szCs w:val="28"/>
        </w:rPr>
      </w:pPr>
      <w:r w:rsidRPr="007B13D4">
        <w:rPr>
          <w:sz w:val="28"/>
          <w:szCs w:val="28"/>
        </w:rPr>
        <w:t xml:space="preserve">В разделе </w:t>
      </w:r>
      <w:r w:rsidRPr="007B13D4">
        <w:rPr>
          <w:sz w:val="28"/>
          <w:szCs w:val="28"/>
          <w:lang w:val="en-US"/>
        </w:rPr>
        <w:t>IV</w:t>
      </w:r>
      <w:r w:rsidRPr="007B13D4">
        <w:rPr>
          <w:sz w:val="28"/>
          <w:szCs w:val="28"/>
        </w:rPr>
        <w:t xml:space="preserve"> «Финансовый результат» отражен финансовый результат учреждения, который на конец года  сложился в объеме </w:t>
      </w:r>
      <w:r>
        <w:rPr>
          <w:sz w:val="28"/>
          <w:szCs w:val="28"/>
        </w:rPr>
        <w:t xml:space="preserve"> (-55,1)</w:t>
      </w:r>
      <w:r w:rsidRPr="007B13D4">
        <w:rPr>
          <w:sz w:val="28"/>
          <w:szCs w:val="28"/>
        </w:rPr>
        <w:t>тыс. рублей.</w:t>
      </w:r>
    </w:p>
    <w:p w:rsidR="00A11A58" w:rsidRDefault="00A11A58" w:rsidP="00A11A58">
      <w:pPr>
        <w:jc w:val="both"/>
        <w:rPr>
          <w:sz w:val="28"/>
          <w:szCs w:val="28"/>
        </w:rPr>
      </w:pPr>
      <w:r>
        <w:rPr>
          <w:sz w:val="28"/>
          <w:szCs w:val="28"/>
        </w:rPr>
        <w:t xml:space="preserve">          При сопоставлении данных формы 0503130  с данными формы 0503121 </w:t>
      </w:r>
    </w:p>
    <w:p w:rsidR="00A11A58" w:rsidRPr="007B13D4" w:rsidRDefault="00A11A58" w:rsidP="00A11A58">
      <w:pPr>
        <w:jc w:val="both"/>
        <w:rPr>
          <w:sz w:val="28"/>
          <w:szCs w:val="28"/>
        </w:rPr>
      </w:pPr>
      <w:r>
        <w:rPr>
          <w:sz w:val="28"/>
          <w:szCs w:val="28"/>
        </w:rPr>
        <w:t>расхождений не выявлено.</w:t>
      </w:r>
    </w:p>
    <w:p w:rsidR="00A11A58" w:rsidRPr="007B13D4" w:rsidRDefault="00A11A58" w:rsidP="00A11A58">
      <w:pPr>
        <w:tabs>
          <w:tab w:val="left" w:pos="-57"/>
          <w:tab w:val="left" w:pos="0"/>
          <w:tab w:val="left" w:pos="285"/>
          <w:tab w:val="left" w:pos="741"/>
        </w:tabs>
        <w:ind w:left="57" w:firstLine="663"/>
        <w:jc w:val="center"/>
        <w:rPr>
          <w:b/>
          <w:sz w:val="28"/>
          <w:szCs w:val="28"/>
        </w:rPr>
      </w:pPr>
      <w:r w:rsidRPr="007B13D4">
        <w:rPr>
          <w:b/>
          <w:sz w:val="28"/>
          <w:szCs w:val="28"/>
        </w:rPr>
        <w:lastRenderedPageBreak/>
        <w:t xml:space="preserve"> Анализ отчета о финансовых результатах</w:t>
      </w:r>
      <w:r>
        <w:rPr>
          <w:b/>
          <w:sz w:val="28"/>
          <w:szCs w:val="28"/>
        </w:rPr>
        <w:t xml:space="preserve"> (ф. 0503121)</w:t>
      </w:r>
    </w:p>
    <w:p w:rsidR="00A11A58" w:rsidRPr="007B13D4" w:rsidRDefault="00A11A58" w:rsidP="00A11A58">
      <w:pPr>
        <w:tabs>
          <w:tab w:val="left" w:pos="-57"/>
          <w:tab w:val="left" w:pos="0"/>
          <w:tab w:val="left" w:pos="285"/>
          <w:tab w:val="left" w:pos="741"/>
        </w:tabs>
        <w:ind w:left="57" w:firstLine="663"/>
        <w:jc w:val="both"/>
        <w:rPr>
          <w:sz w:val="28"/>
          <w:szCs w:val="28"/>
        </w:rPr>
      </w:pPr>
      <w:r w:rsidRPr="007B13D4">
        <w:rPr>
          <w:sz w:val="28"/>
          <w:szCs w:val="28"/>
        </w:rPr>
        <w:t xml:space="preserve">При проведении анализа отчета о финансовых  результатах деятельности </w:t>
      </w:r>
      <w:r>
        <w:rPr>
          <w:sz w:val="28"/>
          <w:szCs w:val="28"/>
        </w:rPr>
        <w:t xml:space="preserve">Контрольно </w:t>
      </w:r>
      <w:proofErr w:type="gramStart"/>
      <w:r>
        <w:rPr>
          <w:sz w:val="28"/>
          <w:szCs w:val="28"/>
        </w:rPr>
        <w:t>–с</w:t>
      </w:r>
      <w:proofErr w:type="gramEnd"/>
      <w:r>
        <w:rPr>
          <w:sz w:val="28"/>
          <w:szCs w:val="28"/>
        </w:rPr>
        <w:t>четной палаты Клетнянского муниципального района</w:t>
      </w:r>
      <w:r w:rsidRPr="007B13D4">
        <w:rPr>
          <w:sz w:val="28"/>
          <w:szCs w:val="28"/>
        </w:rPr>
        <w:t xml:space="preserve">  по состоянию на 01.01.20</w:t>
      </w:r>
      <w:r>
        <w:rPr>
          <w:sz w:val="28"/>
          <w:szCs w:val="28"/>
        </w:rPr>
        <w:t>22</w:t>
      </w:r>
      <w:r w:rsidRPr="007B13D4">
        <w:rPr>
          <w:sz w:val="28"/>
          <w:szCs w:val="28"/>
        </w:rPr>
        <w:t xml:space="preserve"> года использованы следующие формы отчетов:</w:t>
      </w:r>
    </w:p>
    <w:p w:rsidR="00A11A58" w:rsidRPr="007B13D4" w:rsidRDefault="00A11A58" w:rsidP="00A11A58">
      <w:pPr>
        <w:tabs>
          <w:tab w:val="left" w:pos="-57"/>
          <w:tab w:val="left" w:pos="0"/>
          <w:tab w:val="left" w:pos="285"/>
          <w:tab w:val="left" w:pos="741"/>
        </w:tabs>
        <w:ind w:firstLine="663"/>
        <w:jc w:val="both"/>
        <w:rPr>
          <w:sz w:val="28"/>
          <w:szCs w:val="28"/>
        </w:rPr>
      </w:pPr>
      <w:r w:rsidRPr="007B13D4">
        <w:rPr>
          <w:sz w:val="28"/>
          <w:szCs w:val="28"/>
        </w:rPr>
        <w:t>Отчет о финансовых результатах деятельности по состоянию на 1 января 20</w:t>
      </w:r>
      <w:r>
        <w:rPr>
          <w:sz w:val="28"/>
          <w:szCs w:val="28"/>
        </w:rPr>
        <w:t>22</w:t>
      </w:r>
      <w:r w:rsidRPr="007B13D4">
        <w:rPr>
          <w:sz w:val="28"/>
          <w:szCs w:val="28"/>
        </w:rPr>
        <w:t xml:space="preserve"> г. (ф.0503121);</w:t>
      </w:r>
    </w:p>
    <w:p w:rsidR="00A11A58" w:rsidRPr="007B13D4" w:rsidRDefault="00A11A58" w:rsidP="00A11A58">
      <w:pPr>
        <w:autoSpaceDE w:val="0"/>
        <w:autoSpaceDN w:val="0"/>
        <w:adjustRightInd w:val="0"/>
        <w:ind w:firstLine="663"/>
        <w:jc w:val="both"/>
        <w:rPr>
          <w:sz w:val="28"/>
          <w:szCs w:val="28"/>
        </w:rPr>
      </w:pPr>
      <w:r w:rsidRPr="007B1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0503127); </w:t>
      </w:r>
    </w:p>
    <w:p w:rsidR="00A11A58" w:rsidRPr="007B13D4" w:rsidRDefault="00A11A58" w:rsidP="00A11A58">
      <w:pPr>
        <w:autoSpaceDE w:val="0"/>
        <w:autoSpaceDN w:val="0"/>
        <w:adjustRightInd w:val="0"/>
        <w:ind w:firstLine="663"/>
        <w:jc w:val="both"/>
        <w:rPr>
          <w:sz w:val="28"/>
          <w:szCs w:val="28"/>
        </w:rPr>
      </w:pPr>
      <w:r w:rsidRPr="007B13D4">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w:t>
      </w:r>
      <w:r>
        <w:rPr>
          <w:sz w:val="28"/>
          <w:szCs w:val="28"/>
        </w:rPr>
        <w:t>22</w:t>
      </w:r>
      <w:r w:rsidRPr="007B13D4">
        <w:rPr>
          <w:sz w:val="28"/>
          <w:szCs w:val="28"/>
        </w:rPr>
        <w:t xml:space="preserve"> г. (ф. 0503130);</w:t>
      </w:r>
    </w:p>
    <w:p w:rsidR="00A11A58" w:rsidRPr="007B13D4" w:rsidRDefault="00A11A58" w:rsidP="00A11A58">
      <w:pPr>
        <w:autoSpaceDE w:val="0"/>
        <w:autoSpaceDN w:val="0"/>
        <w:adjustRightInd w:val="0"/>
        <w:ind w:firstLine="663"/>
        <w:jc w:val="both"/>
        <w:rPr>
          <w:sz w:val="28"/>
          <w:szCs w:val="28"/>
        </w:rPr>
      </w:pPr>
      <w:r w:rsidRPr="007B13D4">
        <w:rPr>
          <w:sz w:val="28"/>
          <w:szCs w:val="28"/>
        </w:rPr>
        <w:t>Справка по заключению счетов бюджетного учета отчетного финансового года (ф. 0503110);</w:t>
      </w:r>
    </w:p>
    <w:p w:rsidR="00A11A58" w:rsidRPr="007B13D4" w:rsidRDefault="00A11A58" w:rsidP="00A11A58">
      <w:pPr>
        <w:autoSpaceDE w:val="0"/>
        <w:autoSpaceDN w:val="0"/>
        <w:adjustRightInd w:val="0"/>
        <w:ind w:firstLine="663"/>
        <w:jc w:val="both"/>
        <w:rPr>
          <w:sz w:val="28"/>
          <w:szCs w:val="28"/>
        </w:rPr>
      </w:pPr>
      <w:r w:rsidRPr="007B13D4">
        <w:rPr>
          <w:sz w:val="28"/>
          <w:szCs w:val="28"/>
        </w:rPr>
        <w:t xml:space="preserve">Справка о наличии имущества и обязательств на </w:t>
      </w:r>
      <w:proofErr w:type="spellStart"/>
      <w:r w:rsidRPr="007B13D4">
        <w:rPr>
          <w:sz w:val="28"/>
          <w:szCs w:val="28"/>
        </w:rPr>
        <w:t>забалансовых</w:t>
      </w:r>
      <w:proofErr w:type="spellEnd"/>
      <w:r w:rsidRPr="007B13D4">
        <w:rPr>
          <w:sz w:val="28"/>
          <w:szCs w:val="28"/>
        </w:rPr>
        <w:t xml:space="preserve"> счетах (ф.0503130);</w:t>
      </w:r>
    </w:p>
    <w:p w:rsidR="00A11A58" w:rsidRPr="007B13D4" w:rsidRDefault="00A11A58" w:rsidP="00A11A58">
      <w:pPr>
        <w:autoSpaceDE w:val="0"/>
        <w:autoSpaceDN w:val="0"/>
        <w:adjustRightInd w:val="0"/>
        <w:ind w:firstLine="663"/>
        <w:jc w:val="both"/>
        <w:rPr>
          <w:sz w:val="28"/>
          <w:szCs w:val="28"/>
        </w:rPr>
      </w:pPr>
      <w:r w:rsidRPr="007B13D4">
        <w:rPr>
          <w:sz w:val="28"/>
          <w:szCs w:val="28"/>
        </w:rPr>
        <w:t>Пояснительная записка на 1 января 20</w:t>
      </w:r>
      <w:r>
        <w:rPr>
          <w:sz w:val="28"/>
          <w:szCs w:val="28"/>
        </w:rPr>
        <w:t>22</w:t>
      </w:r>
      <w:r w:rsidRPr="007B13D4">
        <w:rPr>
          <w:sz w:val="28"/>
          <w:szCs w:val="28"/>
        </w:rPr>
        <w:t xml:space="preserve"> г. (ф.0503160).</w:t>
      </w:r>
    </w:p>
    <w:p w:rsidR="00A11A58" w:rsidRPr="007B13D4" w:rsidRDefault="00A11A58" w:rsidP="00A11A58">
      <w:pPr>
        <w:autoSpaceDE w:val="0"/>
        <w:autoSpaceDN w:val="0"/>
        <w:adjustRightInd w:val="0"/>
        <w:ind w:firstLine="663"/>
        <w:jc w:val="both"/>
        <w:rPr>
          <w:sz w:val="28"/>
          <w:szCs w:val="28"/>
        </w:rPr>
      </w:pPr>
      <w:r w:rsidRPr="007B13D4">
        <w:rPr>
          <w:sz w:val="28"/>
          <w:szCs w:val="28"/>
        </w:rPr>
        <w:t>Отчет о финансовых результатах деятельности содержит данные о финансовом результате деятельности учреждения в отчетном периоде.</w:t>
      </w:r>
    </w:p>
    <w:p w:rsidR="00A11A58" w:rsidRPr="007B13D4" w:rsidRDefault="00A11A58" w:rsidP="00A11A58">
      <w:pPr>
        <w:autoSpaceDE w:val="0"/>
        <w:autoSpaceDN w:val="0"/>
        <w:adjustRightInd w:val="0"/>
        <w:ind w:firstLine="663"/>
        <w:jc w:val="both"/>
        <w:rPr>
          <w:sz w:val="28"/>
          <w:szCs w:val="28"/>
        </w:rPr>
      </w:pPr>
      <w:r w:rsidRPr="007B13D4">
        <w:rPr>
          <w:sz w:val="28"/>
          <w:szCs w:val="28"/>
        </w:rPr>
        <w:t>В отчете о финансовых результатах деятельности отражаются доходы, расходы учреждения, чистый операционный результат, операции с нефинансовыми активами, операции с финансовыми активами, операции с обязательствами.</w:t>
      </w:r>
    </w:p>
    <w:p w:rsidR="00A11A58" w:rsidRDefault="00A11A58" w:rsidP="00A11A58">
      <w:pPr>
        <w:ind w:firstLine="720"/>
        <w:jc w:val="both"/>
        <w:rPr>
          <w:sz w:val="28"/>
          <w:szCs w:val="28"/>
        </w:rPr>
      </w:pPr>
      <w:r w:rsidRPr="007B13D4">
        <w:rPr>
          <w:sz w:val="28"/>
          <w:szCs w:val="28"/>
        </w:rPr>
        <w:t>По состоянию на 01.01.20</w:t>
      </w:r>
      <w:r>
        <w:rPr>
          <w:sz w:val="28"/>
          <w:szCs w:val="28"/>
        </w:rPr>
        <w:t>22</w:t>
      </w:r>
      <w:r w:rsidRPr="007B13D4">
        <w:rPr>
          <w:sz w:val="28"/>
          <w:szCs w:val="28"/>
        </w:rPr>
        <w:t xml:space="preserve"> года фактические расходы по учреждению составили </w:t>
      </w:r>
      <w:r>
        <w:rPr>
          <w:sz w:val="28"/>
          <w:szCs w:val="28"/>
        </w:rPr>
        <w:t>749,3 тыс. руб.,</w:t>
      </w:r>
      <w:r w:rsidRPr="007B13D4">
        <w:rPr>
          <w:sz w:val="28"/>
          <w:szCs w:val="28"/>
        </w:rPr>
        <w:t xml:space="preserve"> в том числе  по бюджетной деятельности – </w:t>
      </w:r>
      <w:r>
        <w:rPr>
          <w:sz w:val="28"/>
          <w:szCs w:val="28"/>
        </w:rPr>
        <w:t>749,3</w:t>
      </w:r>
      <w:r w:rsidRPr="007B13D4">
        <w:rPr>
          <w:sz w:val="28"/>
          <w:szCs w:val="28"/>
        </w:rPr>
        <w:t xml:space="preserve"> тыс. рублей. </w:t>
      </w:r>
      <w:proofErr w:type="gramStart"/>
      <w:r w:rsidRPr="007B13D4">
        <w:rPr>
          <w:sz w:val="28"/>
          <w:szCs w:val="28"/>
        </w:rPr>
        <w:t>Расходы на оплату труда и начисления на выплаты по оплате</w:t>
      </w:r>
      <w:r>
        <w:rPr>
          <w:sz w:val="28"/>
          <w:szCs w:val="28"/>
        </w:rPr>
        <w:t xml:space="preserve"> </w:t>
      </w:r>
      <w:r w:rsidRPr="007B13D4">
        <w:rPr>
          <w:sz w:val="28"/>
          <w:szCs w:val="28"/>
        </w:rPr>
        <w:t xml:space="preserve"> труда  </w:t>
      </w:r>
      <w:r w:rsidRPr="00AE12AF">
        <w:rPr>
          <w:sz w:val="28"/>
          <w:szCs w:val="28"/>
        </w:rPr>
        <w:t>составляют</w:t>
      </w:r>
      <w:r>
        <w:rPr>
          <w:sz w:val="28"/>
          <w:szCs w:val="28"/>
        </w:rPr>
        <w:t xml:space="preserve"> 646,2 тыс.  рублей  или 86,2</w:t>
      </w:r>
      <w:r w:rsidRPr="00AE12AF">
        <w:rPr>
          <w:sz w:val="28"/>
          <w:szCs w:val="28"/>
        </w:rPr>
        <w:t xml:space="preserve"> % от общих расходов</w:t>
      </w:r>
      <w:r>
        <w:rPr>
          <w:sz w:val="28"/>
          <w:szCs w:val="28"/>
        </w:rPr>
        <w:t xml:space="preserve">, расходы на приобретение </w:t>
      </w:r>
      <w:r w:rsidRPr="00AE12AF">
        <w:rPr>
          <w:sz w:val="28"/>
          <w:szCs w:val="28"/>
        </w:rPr>
        <w:t xml:space="preserve"> работ и услуг  – </w:t>
      </w:r>
      <w:r>
        <w:rPr>
          <w:sz w:val="28"/>
          <w:szCs w:val="28"/>
        </w:rPr>
        <w:t>38,5</w:t>
      </w:r>
      <w:r w:rsidRPr="00AE12AF">
        <w:rPr>
          <w:sz w:val="28"/>
          <w:szCs w:val="28"/>
        </w:rPr>
        <w:t xml:space="preserve"> тыс. рублей или </w:t>
      </w:r>
      <w:r>
        <w:rPr>
          <w:sz w:val="28"/>
          <w:szCs w:val="28"/>
        </w:rPr>
        <w:t>5,1 %,социальные пособия и компенсации персоналу в денежной форме – 19,1 тыс. руб. или 2,5%, амортизация – 37,0 тыс. руб. или 4,9%, расходование материальных запасов- 8,5 тыс. руб. или 1,3%,</w:t>
      </w:r>
      <w:proofErr w:type="gramEnd"/>
    </w:p>
    <w:p w:rsidR="00A11A58" w:rsidRDefault="00A11A58" w:rsidP="00A11A58">
      <w:pPr>
        <w:autoSpaceDE w:val="0"/>
        <w:autoSpaceDN w:val="0"/>
        <w:adjustRightInd w:val="0"/>
        <w:ind w:firstLine="663"/>
        <w:jc w:val="both"/>
        <w:rPr>
          <w:sz w:val="28"/>
          <w:szCs w:val="28"/>
        </w:rPr>
      </w:pPr>
      <w:r w:rsidRPr="007B13D4">
        <w:rPr>
          <w:sz w:val="28"/>
          <w:szCs w:val="28"/>
        </w:rPr>
        <w:t>Чистый операционный результат учреждения по бюдже</w:t>
      </w:r>
      <w:r>
        <w:rPr>
          <w:sz w:val="28"/>
          <w:szCs w:val="28"/>
        </w:rPr>
        <w:t>тной деятельности – (-</w:t>
      </w:r>
      <w:r w:rsidRPr="007B13D4">
        <w:rPr>
          <w:sz w:val="28"/>
          <w:szCs w:val="28"/>
        </w:rPr>
        <w:t xml:space="preserve"> </w:t>
      </w:r>
      <w:r>
        <w:rPr>
          <w:sz w:val="28"/>
          <w:szCs w:val="28"/>
        </w:rPr>
        <w:t>749,3)</w:t>
      </w:r>
      <w:r w:rsidRPr="007B13D4">
        <w:rPr>
          <w:sz w:val="28"/>
          <w:szCs w:val="28"/>
        </w:rPr>
        <w:t xml:space="preserve"> тыс. рублей, в том числе в разрезе по бюджетной деятельности - (</w:t>
      </w:r>
      <w:r>
        <w:rPr>
          <w:sz w:val="28"/>
          <w:szCs w:val="28"/>
        </w:rPr>
        <w:t>- 749,3)</w:t>
      </w:r>
      <w:r w:rsidRPr="007B13D4">
        <w:rPr>
          <w:sz w:val="28"/>
          <w:szCs w:val="28"/>
        </w:rPr>
        <w:t>тыс. рублей, что подтверждается справкой по заключению счетов формы по ОКУД 0503110.</w:t>
      </w:r>
    </w:p>
    <w:p w:rsidR="00A11A58" w:rsidRDefault="00A11A58" w:rsidP="00A11A58">
      <w:pPr>
        <w:autoSpaceDE w:val="0"/>
        <w:autoSpaceDN w:val="0"/>
        <w:adjustRightInd w:val="0"/>
        <w:ind w:firstLine="663"/>
        <w:jc w:val="both"/>
        <w:rPr>
          <w:sz w:val="28"/>
          <w:szCs w:val="28"/>
        </w:rPr>
      </w:pPr>
      <w:r w:rsidRPr="007B13D4">
        <w:rPr>
          <w:sz w:val="28"/>
          <w:szCs w:val="28"/>
        </w:rPr>
        <w:t xml:space="preserve"> </w:t>
      </w:r>
    </w:p>
    <w:p w:rsidR="00A11A58" w:rsidRDefault="00A11A58" w:rsidP="00A11A58">
      <w:pPr>
        <w:jc w:val="center"/>
        <w:rPr>
          <w:b/>
          <w:sz w:val="28"/>
          <w:szCs w:val="28"/>
        </w:rPr>
      </w:pPr>
      <w:r>
        <w:rPr>
          <w:b/>
          <w:sz w:val="28"/>
          <w:szCs w:val="28"/>
        </w:rPr>
        <w:t>Пояснительная записка ф. 0503160</w:t>
      </w:r>
    </w:p>
    <w:p w:rsidR="00A11A58" w:rsidRDefault="00A11A58" w:rsidP="00A11A58">
      <w:pPr>
        <w:jc w:val="both"/>
        <w:rPr>
          <w:sz w:val="28"/>
          <w:szCs w:val="28"/>
        </w:rPr>
      </w:pPr>
      <w:r>
        <w:rPr>
          <w:sz w:val="28"/>
          <w:szCs w:val="28"/>
        </w:rPr>
        <w:t xml:space="preserve">      Форма 0503160 в отчете за 2021 год соответствует форме, утвержденной Инструкцией 191н. Пояснительная записка в основном соответствует требованиям инструкции №191н, обеспечены полнота и качество формирования таблиц и форм.</w:t>
      </w:r>
    </w:p>
    <w:p w:rsidR="00A11A58" w:rsidRDefault="00A11A58" w:rsidP="00A11A58">
      <w:pPr>
        <w:jc w:val="both"/>
        <w:rPr>
          <w:sz w:val="28"/>
          <w:szCs w:val="28"/>
        </w:rPr>
      </w:pPr>
      <w:r>
        <w:rPr>
          <w:sz w:val="28"/>
          <w:szCs w:val="28"/>
        </w:rPr>
        <w:t xml:space="preserve">       В ходе внешней проверки пояснительной записки были сопоставлены данные следующих форм:</w:t>
      </w:r>
    </w:p>
    <w:p w:rsidR="00A11A58" w:rsidRDefault="00A11A58" w:rsidP="00A11A58">
      <w:pPr>
        <w:jc w:val="both"/>
        <w:rPr>
          <w:sz w:val="28"/>
          <w:szCs w:val="28"/>
        </w:rPr>
      </w:pPr>
      <w:r>
        <w:rPr>
          <w:sz w:val="28"/>
          <w:szCs w:val="28"/>
        </w:rPr>
        <w:t>- данные формы 0503168 «Сведения о движении нефинансовых активов» с данными баланса по счету  010100000 «Основные средства (балансовая стоимость)»;</w:t>
      </w:r>
    </w:p>
    <w:p w:rsidR="00A11A58" w:rsidRDefault="00A11A58" w:rsidP="00A11A58">
      <w:pPr>
        <w:jc w:val="both"/>
        <w:rPr>
          <w:sz w:val="28"/>
          <w:szCs w:val="28"/>
        </w:rPr>
      </w:pPr>
      <w:r>
        <w:rPr>
          <w:sz w:val="28"/>
          <w:szCs w:val="28"/>
        </w:rPr>
        <w:lastRenderedPageBreak/>
        <w:t>- данные формы 0503164 «Сведения  об исполнении бюджета» с данными формы 0503127.</w:t>
      </w:r>
    </w:p>
    <w:p w:rsidR="00A11A58" w:rsidRDefault="00A11A58" w:rsidP="00A11A58">
      <w:pPr>
        <w:jc w:val="both"/>
        <w:rPr>
          <w:sz w:val="28"/>
          <w:szCs w:val="28"/>
        </w:rPr>
      </w:pPr>
      <w:r>
        <w:rPr>
          <w:sz w:val="28"/>
          <w:szCs w:val="28"/>
        </w:rPr>
        <w:t xml:space="preserve">    При сопоставлении данных вышеуказанных форм нарушений не выявлено.</w:t>
      </w:r>
    </w:p>
    <w:p w:rsidR="00A11A58" w:rsidRPr="007B13D4" w:rsidRDefault="00A11A58" w:rsidP="00A11A58">
      <w:pPr>
        <w:jc w:val="both"/>
        <w:rPr>
          <w:sz w:val="28"/>
          <w:szCs w:val="28"/>
        </w:rPr>
      </w:pPr>
      <w:r>
        <w:rPr>
          <w:sz w:val="28"/>
          <w:szCs w:val="28"/>
        </w:rPr>
        <w:t>Форма 0503163 «Сведения об изменениях бюджетной росписи главного распорядителя средств бюджета» не включена в состав бюджетной отчетности ввиду отсутствия числовых значений.</w:t>
      </w:r>
      <w:r w:rsidRPr="0075196C">
        <w:rPr>
          <w:sz w:val="28"/>
          <w:szCs w:val="28"/>
        </w:rPr>
        <w:t xml:space="preserve">  </w:t>
      </w:r>
    </w:p>
    <w:p w:rsidR="00A11A58" w:rsidRDefault="00A11A58" w:rsidP="00A11A58">
      <w:pPr>
        <w:ind w:firstLine="720"/>
        <w:jc w:val="center"/>
        <w:rPr>
          <w:b/>
          <w:sz w:val="28"/>
          <w:szCs w:val="28"/>
        </w:rPr>
      </w:pPr>
    </w:p>
    <w:p w:rsidR="00350892" w:rsidRDefault="00350892" w:rsidP="003618C5">
      <w:pPr>
        <w:ind w:firstLine="720"/>
        <w:jc w:val="center"/>
        <w:rPr>
          <w:b/>
          <w:sz w:val="28"/>
          <w:szCs w:val="28"/>
        </w:rPr>
      </w:pPr>
    </w:p>
    <w:p w:rsidR="003618C5" w:rsidRDefault="006452B9" w:rsidP="003618C5">
      <w:pPr>
        <w:ind w:firstLine="720"/>
        <w:jc w:val="center"/>
        <w:rPr>
          <w:b/>
          <w:sz w:val="28"/>
          <w:szCs w:val="28"/>
        </w:rPr>
      </w:pPr>
      <w:r>
        <w:rPr>
          <w:b/>
          <w:sz w:val="28"/>
          <w:szCs w:val="28"/>
        </w:rPr>
        <w:t>4.6</w:t>
      </w:r>
      <w:r w:rsidR="00C75523">
        <w:rPr>
          <w:b/>
          <w:sz w:val="28"/>
          <w:szCs w:val="28"/>
        </w:rPr>
        <w:t xml:space="preserve">. </w:t>
      </w:r>
      <w:r w:rsidR="003618C5" w:rsidRPr="007B13D4">
        <w:rPr>
          <w:b/>
          <w:sz w:val="28"/>
          <w:szCs w:val="28"/>
        </w:rPr>
        <w:t>Выводы</w:t>
      </w:r>
      <w:r w:rsidR="003618C5">
        <w:rPr>
          <w:b/>
          <w:sz w:val="28"/>
          <w:szCs w:val="28"/>
        </w:rPr>
        <w:t>, сделанные в ходе проверки ГРБС:</w:t>
      </w:r>
    </w:p>
    <w:p w:rsidR="003618C5" w:rsidRPr="007B13D4" w:rsidRDefault="003618C5" w:rsidP="003618C5">
      <w:pPr>
        <w:ind w:firstLine="720"/>
        <w:jc w:val="center"/>
        <w:rPr>
          <w:b/>
          <w:sz w:val="28"/>
          <w:szCs w:val="28"/>
        </w:rPr>
      </w:pPr>
    </w:p>
    <w:p w:rsidR="003618C5" w:rsidRPr="007B13D4" w:rsidRDefault="003618C5" w:rsidP="003618C5">
      <w:pPr>
        <w:jc w:val="both"/>
        <w:rPr>
          <w:sz w:val="28"/>
          <w:szCs w:val="28"/>
        </w:rPr>
      </w:pPr>
      <w:r>
        <w:rPr>
          <w:sz w:val="28"/>
          <w:szCs w:val="28"/>
        </w:rPr>
        <w:t xml:space="preserve">   </w:t>
      </w:r>
      <w:r w:rsidRPr="007B13D4">
        <w:rPr>
          <w:sz w:val="28"/>
          <w:szCs w:val="28"/>
        </w:rPr>
        <w:t xml:space="preserve"> Проведенн</w:t>
      </w:r>
      <w:r>
        <w:rPr>
          <w:sz w:val="28"/>
          <w:szCs w:val="28"/>
        </w:rPr>
        <w:t xml:space="preserve">ые </w:t>
      </w:r>
      <w:r w:rsidRPr="007B13D4">
        <w:rPr>
          <w:sz w:val="28"/>
          <w:szCs w:val="28"/>
        </w:rPr>
        <w:t xml:space="preserve"> про</w:t>
      </w:r>
      <w:r>
        <w:rPr>
          <w:sz w:val="28"/>
          <w:szCs w:val="28"/>
        </w:rPr>
        <w:t xml:space="preserve">верки бюджетной отчетности Главных распорядителей средств бюджета: Администрации Клетнянского района, Управления образования </w:t>
      </w:r>
      <w:r w:rsidR="009C494A" w:rsidRPr="009E2E73">
        <w:rPr>
          <w:sz w:val="28"/>
          <w:szCs w:val="28"/>
        </w:rPr>
        <w:t xml:space="preserve">администрации </w:t>
      </w:r>
      <w:r w:rsidRPr="009E2E73">
        <w:rPr>
          <w:sz w:val="28"/>
          <w:szCs w:val="28"/>
        </w:rPr>
        <w:t xml:space="preserve">Клетнянского района, Финансового управления </w:t>
      </w:r>
      <w:r w:rsidR="009C494A" w:rsidRPr="009E2E73">
        <w:rPr>
          <w:sz w:val="28"/>
          <w:szCs w:val="28"/>
        </w:rPr>
        <w:t>администрации Клетнянского района</w:t>
      </w:r>
      <w:r w:rsidRPr="009E2E73">
        <w:rPr>
          <w:sz w:val="28"/>
          <w:szCs w:val="28"/>
        </w:rPr>
        <w:t>,</w:t>
      </w:r>
      <w:r w:rsidR="00350892">
        <w:rPr>
          <w:sz w:val="28"/>
          <w:szCs w:val="28"/>
        </w:rPr>
        <w:t xml:space="preserve"> </w:t>
      </w:r>
      <w:r>
        <w:rPr>
          <w:sz w:val="28"/>
          <w:szCs w:val="28"/>
        </w:rPr>
        <w:t>Клетнян</w:t>
      </w:r>
      <w:r w:rsidRPr="007B13D4">
        <w:rPr>
          <w:sz w:val="28"/>
          <w:szCs w:val="28"/>
        </w:rPr>
        <w:t xml:space="preserve">ского районного Совета народных депутатов </w:t>
      </w:r>
      <w:r>
        <w:rPr>
          <w:sz w:val="28"/>
          <w:szCs w:val="28"/>
        </w:rPr>
        <w:t xml:space="preserve"> и Контрольн</w:t>
      </w:r>
      <w:proofErr w:type="gramStart"/>
      <w:r>
        <w:rPr>
          <w:sz w:val="28"/>
          <w:szCs w:val="28"/>
        </w:rPr>
        <w:t>о-</w:t>
      </w:r>
      <w:proofErr w:type="gramEnd"/>
      <w:r>
        <w:rPr>
          <w:sz w:val="28"/>
          <w:szCs w:val="28"/>
        </w:rPr>
        <w:t xml:space="preserve"> счетной палаты Клетнянского муниципального района </w:t>
      </w:r>
      <w:r w:rsidRPr="007B13D4">
        <w:rPr>
          <w:sz w:val="28"/>
          <w:szCs w:val="28"/>
        </w:rPr>
        <w:t>за 20</w:t>
      </w:r>
      <w:r w:rsidR="00350892">
        <w:rPr>
          <w:sz w:val="28"/>
          <w:szCs w:val="28"/>
        </w:rPr>
        <w:t>2</w:t>
      </w:r>
      <w:r w:rsidR="00153A57">
        <w:rPr>
          <w:sz w:val="28"/>
          <w:szCs w:val="28"/>
        </w:rPr>
        <w:t>1</w:t>
      </w:r>
      <w:r>
        <w:rPr>
          <w:sz w:val="28"/>
          <w:szCs w:val="28"/>
        </w:rPr>
        <w:t xml:space="preserve"> год предоставляю</w:t>
      </w:r>
      <w:r w:rsidRPr="007B13D4">
        <w:rPr>
          <w:sz w:val="28"/>
          <w:szCs w:val="28"/>
        </w:rPr>
        <w:t xml:space="preserve">т основания </w:t>
      </w:r>
      <w:r w:rsidRPr="009E2E73">
        <w:rPr>
          <w:sz w:val="28"/>
          <w:szCs w:val="28"/>
        </w:rPr>
        <w:t>для независимого мнения только об его условной достоверности</w:t>
      </w:r>
      <w:r w:rsidRPr="007B13D4">
        <w:rPr>
          <w:sz w:val="28"/>
          <w:szCs w:val="28"/>
        </w:rPr>
        <w:t xml:space="preserve"> и соответствии порядка ведения бюджетного учета исполнения бюджета, что обусловлено объемом предоставленной информации.</w:t>
      </w:r>
    </w:p>
    <w:p w:rsidR="003618C5" w:rsidRDefault="003618C5" w:rsidP="003618C5">
      <w:pPr>
        <w:pStyle w:val="Default"/>
        <w:ind w:firstLine="284"/>
        <w:jc w:val="both"/>
        <w:rPr>
          <w:sz w:val="28"/>
          <w:szCs w:val="28"/>
        </w:rPr>
      </w:pPr>
      <w:r w:rsidRPr="007B13D4">
        <w:rPr>
          <w:sz w:val="28"/>
          <w:szCs w:val="28"/>
        </w:rPr>
        <w:t>2.    Годовая бюджетная отчётность за пе</w:t>
      </w:r>
      <w:r w:rsidR="00622000">
        <w:rPr>
          <w:sz w:val="28"/>
          <w:szCs w:val="28"/>
        </w:rPr>
        <w:t>р</w:t>
      </w:r>
      <w:r w:rsidR="00153A57">
        <w:rPr>
          <w:sz w:val="28"/>
          <w:szCs w:val="28"/>
        </w:rPr>
        <w:t>иод деятельности с 1 января 2021</w:t>
      </w:r>
      <w:r w:rsidR="00622000">
        <w:rPr>
          <w:sz w:val="28"/>
          <w:szCs w:val="28"/>
        </w:rPr>
        <w:t xml:space="preserve"> года по 31 декабря 202</w:t>
      </w:r>
      <w:r w:rsidR="00153A57">
        <w:rPr>
          <w:sz w:val="28"/>
          <w:szCs w:val="28"/>
        </w:rPr>
        <w:t>1</w:t>
      </w:r>
      <w:r w:rsidRPr="007B13D4">
        <w:rPr>
          <w:sz w:val="28"/>
          <w:szCs w:val="28"/>
        </w:rPr>
        <w:t> года включительно  представлена</w:t>
      </w:r>
      <w:r>
        <w:rPr>
          <w:sz w:val="28"/>
          <w:szCs w:val="28"/>
        </w:rPr>
        <w:t xml:space="preserve"> ГРБС</w:t>
      </w:r>
      <w:r w:rsidRPr="007B13D4">
        <w:rPr>
          <w:sz w:val="28"/>
          <w:szCs w:val="28"/>
        </w:rPr>
        <w:t xml:space="preserve">  в полном объёме, предусмотренном законодательством Российской Федерации и нормативными актами Министерства финансов Российской Федерации. </w:t>
      </w:r>
    </w:p>
    <w:p w:rsidR="003618C5" w:rsidRPr="00AB3B32" w:rsidRDefault="003618C5" w:rsidP="003618C5">
      <w:pPr>
        <w:pStyle w:val="Default"/>
        <w:ind w:firstLine="284"/>
        <w:jc w:val="both"/>
        <w:rPr>
          <w:rFonts w:eastAsia="Calibri"/>
          <w:sz w:val="28"/>
          <w:szCs w:val="28"/>
        </w:rPr>
      </w:pPr>
      <w:r>
        <w:rPr>
          <w:sz w:val="28"/>
          <w:szCs w:val="28"/>
        </w:rPr>
        <w:t xml:space="preserve">3. </w:t>
      </w:r>
      <w:r w:rsidRPr="00AB3B32">
        <w:rPr>
          <w:rFonts w:eastAsia="Calibri"/>
          <w:sz w:val="28"/>
          <w:szCs w:val="28"/>
        </w:rPr>
        <w:t xml:space="preserve">При проверке правильности составления </w:t>
      </w:r>
      <w:r>
        <w:rPr>
          <w:sz w:val="28"/>
          <w:szCs w:val="28"/>
        </w:rPr>
        <w:t>ГРБС</w:t>
      </w:r>
      <w:r w:rsidRPr="00AB3B32">
        <w:rPr>
          <w:rFonts w:eastAsia="Calibri"/>
          <w:sz w:val="28"/>
          <w:szCs w:val="28"/>
        </w:rPr>
        <w:t xml:space="preserve"> сво</w:t>
      </w:r>
      <w:r w:rsidR="00622000">
        <w:rPr>
          <w:rFonts w:eastAsia="Calibri"/>
          <w:sz w:val="28"/>
          <w:szCs w:val="28"/>
        </w:rPr>
        <w:t>д</w:t>
      </w:r>
      <w:r w:rsidR="00153A57">
        <w:rPr>
          <w:rFonts w:eastAsia="Calibri"/>
          <w:sz w:val="28"/>
          <w:szCs w:val="28"/>
        </w:rPr>
        <w:t>ной бюджетной отчетности за 2021</w:t>
      </w:r>
      <w:r>
        <w:rPr>
          <w:rFonts w:eastAsia="Calibri"/>
          <w:sz w:val="28"/>
          <w:szCs w:val="28"/>
        </w:rPr>
        <w:t xml:space="preserve"> </w:t>
      </w:r>
      <w:r w:rsidRPr="00AB3B32">
        <w:rPr>
          <w:rFonts w:eastAsia="Calibri"/>
          <w:sz w:val="28"/>
          <w:szCs w:val="28"/>
        </w:rPr>
        <w:t>год в объёме и по формам, установленным Инструкцией № 191н</w:t>
      </w:r>
      <w:r>
        <w:rPr>
          <w:rFonts w:eastAsia="Calibri"/>
          <w:sz w:val="28"/>
          <w:szCs w:val="28"/>
        </w:rPr>
        <w:t>,</w:t>
      </w:r>
      <w:r w:rsidRPr="00AB3B32">
        <w:rPr>
          <w:rFonts w:eastAsia="Calibri"/>
          <w:sz w:val="28"/>
          <w:szCs w:val="28"/>
        </w:rPr>
        <w:t xml:space="preserve"> нарушений не установлено. </w:t>
      </w:r>
    </w:p>
    <w:p w:rsidR="003618C5" w:rsidRPr="00850B47" w:rsidRDefault="003618C5" w:rsidP="003618C5">
      <w:pPr>
        <w:jc w:val="both"/>
        <w:rPr>
          <w:sz w:val="28"/>
          <w:szCs w:val="28"/>
        </w:rPr>
      </w:pPr>
      <w:r>
        <w:t xml:space="preserve">       </w:t>
      </w:r>
      <w:r w:rsidRPr="00850B47">
        <w:rPr>
          <w:sz w:val="28"/>
          <w:szCs w:val="28"/>
        </w:rPr>
        <w:t>Плановые назначения в различных формах годового отчета соответствуют плано</w:t>
      </w:r>
      <w:r w:rsidR="00783FE9">
        <w:rPr>
          <w:sz w:val="28"/>
          <w:szCs w:val="28"/>
        </w:rPr>
        <w:t>вым показателям, установленным</w:t>
      </w:r>
      <w:r>
        <w:rPr>
          <w:sz w:val="28"/>
          <w:szCs w:val="28"/>
        </w:rPr>
        <w:t xml:space="preserve"> Р</w:t>
      </w:r>
      <w:r w:rsidRPr="00850B47">
        <w:rPr>
          <w:sz w:val="28"/>
          <w:szCs w:val="28"/>
        </w:rPr>
        <w:t xml:space="preserve">ешением </w:t>
      </w:r>
      <w:r>
        <w:rPr>
          <w:sz w:val="28"/>
          <w:szCs w:val="28"/>
        </w:rPr>
        <w:t xml:space="preserve"> Совета народных депутатов</w:t>
      </w:r>
      <w:r w:rsidRPr="00850B47">
        <w:rPr>
          <w:sz w:val="28"/>
          <w:szCs w:val="28"/>
        </w:rPr>
        <w:t xml:space="preserve"> </w:t>
      </w:r>
      <w:r>
        <w:rPr>
          <w:sz w:val="28"/>
          <w:szCs w:val="28"/>
        </w:rPr>
        <w:t>Клетнян</w:t>
      </w:r>
      <w:r w:rsidRPr="00850B47">
        <w:rPr>
          <w:sz w:val="28"/>
          <w:szCs w:val="28"/>
        </w:rPr>
        <w:t>ского мун</w:t>
      </w:r>
      <w:r w:rsidR="00350892">
        <w:rPr>
          <w:sz w:val="28"/>
          <w:szCs w:val="28"/>
        </w:rPr>
        <w:t xml:space="preserve">иципального района от </w:t>
      </w:r>
      <w:r>
        <w:rPr>
          <w:sz w:val="28"/>
          <w:szCs w:val="28"/>
        </w:rPr>
        <w:t>1</w:t>
      </w:r>
      <w:r w:rsidR="00153A57">
        <w:rPr>
          <w:sz w:val="28"/>
          <w:szCs w:val="28"/>
        </w:rPr>
        <w:t>1</w:t>
      </w:r>
      <w:r>
        <w:rPr>
          <w:sz w:val="28"/>
          <w:szCs w:val="28"/>
        </w:rPr>
        <w:t>.12.20</w:t>
      </w:r>
      <w:r w:rsidR="00153A57">
        <w:rPr>
          <w:sz w:val="28"/>
          <w:szCs w:val="28"/>
        </w:rPr>
        <w:t>20</w:t>
      </w:r>
      <w:r>
        <w:rPr>
          <w:sz w:val="28"/>
          <w:szCs w:val="28"/>
        </w:rPr>
        <w:t xml:space="preserve"> № </w:t>
      </w:r>
      <w:r w:rsidR="00153A57">
        <w:rPr>
          <w:sz w:val="28"/>
          <w:szCs w:val="28"/>
        </w:rPr>
        <w:t>10</w:t>
      </w:r>
      <w:r>
        <w:rPr>
          <w:sz w:val="28"/>
          <w:szCs w:val="28"/>
        </w:rPr>
        <w:t>-1</w:t>
      </w:r>
      <w:r w:rsidR="00783FE9">
        <w:rPr>
          <w:sz w:val="28"/>
          <w:szCs w:val="28"/>
        </w:rPr>
        <w:t xml:space="preserve"> «О бюджете Клетнянского муниципального района </w:t>
      </w:r>
      <w:r w:rsidR="003109CE">
        <w:rPr>
          <w:sz w:val="28"/>
          <w:szCs w:val="28"/>
        </w:rPr>
        <w:t>Б</w:t>
      </w:r>
      <w:r w:rsidR="00783FE9">
        <w:rPr>
          <w:sz w:val="28"/>
          <w:szCs w:val="28"/>
        </w:rPr>
        <w:t>рянской области на 202</w:t>
      </w:r>
      <w:r w:rsidR="00153A57">
        <w:rPr>
          <w:sz w:val="28"/>
          <w:szCs w:val="28"/>
        </w:rPr>
        <w:t>1</w:t>
      </w:r>
      <w:r w:rsidR="00783FE9">
        <w:rPr>
          <w:sz w:val="28"/>
          <w:szCs w:val="28"/>
        </w:rPr>
        <w:t xml:space="preserve"> год и</w:t>
      </w:r>
      <w:r w:rsidR="003109CE">
        <w:rPr>
          <w:sz w:val="28"/>
          <w:szCs w:val="28"/>
        </w:rPr>
        <w:t xml:space="preserve"> на</w:t>
      </w:r>
      <w:r w:rsidR="00783FE9">
        <w:rPr>
          <w:sz w:val="28"/>
          <w:szCs w:val="28"/>
        </w:rPr>
        <w:t xml:space="preserve"> плановый период 2022 и 2023годов»</w:t>
      </w:r>
      <w:r>
        <w:rPr>
          <w:sz w:val="28"/>
          <w:szCs w:val="28"/>
        </w:rPr>
        <w:t>.</w:t>
      </w:r>
    </w:p>
    <w:p w:rsidR="003618C5" w:rsidRDefault="003618C5" w:rsidP="003618C5">
      <w:pPr>
        <w:jc w:val="both"/>
        <w:rPr>
          <w:sz w:val="28"/>
          <w:szCs w:val="28"/>
        </w:rPr>
      </w:pPr>
      <w:r>
        <w:t xml:space="preserve">       </w:t>
      </w:r>
      <w:proofErr w:type="gramStart"/>
      <w:r>
        <w:rPr>
          <w:sz w:val="28"/>
          <w:szCs w:val="28"/>
        </w:rPr>
        <w:t>Контрольные соотношения показателей  в формах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«Справка по заключению счетов бюджетного учета отчетного финансового года» (ф0503110),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«Отчет о финансовых</w:t>
      </w:r>
      <w:proofErr w:type="gramEnd"/>
      <w:r>
        <w:rPr>
          <w:sz w:val="28"/>
          <w:szCs w:val="28"/>
        </w:rPr>
        <w:t xml:space="preserve"> </w:t>
      </w:r>
      <w:proofErr w:type="gramStart"/>
      <w:r>
        <w:rPr>
          <w:sz w:val="28"/>
          <w:szCs w:val="28"/>
        </w:rPr>
        <w:t>результатах</w:t>
      </w:r>
      <w:proofErr w:type="gramEnd"/>
      <w:r>
        <w:rPr>
          <w:sz w:val="28"/>
          <w:szCs w:val="28"/>
        </w:rPr>
        <w:t xml:space="preserve"> деятельности» (ф0503121), «Отчет о бюджетных обязательствах» (ф0503128) соответствуют увязкам годовой бюджетной отчетности. В «Сведениях о дебиторской и кредиторской задолженности» (ф0503169) показатели дебиторской и кредиторской задолженности на начало и на конец отчетного года соответствуют аналогичным показателям ф0503130. Показатели в ф0503168 «Сведения о движении нефинансовых активов» соответствуют аналогичным показателям ф0503130 на начало и на конец отчетного года.</w:t>
      </w:r>
    </w:p>
    <w:p w:rsidR="006452B9" w:rsidRDefault="006452B9" w:rsidP="00036FAD">
      <w:pPr>
        <w:jc w:val="both"/>
        <w:rPr>
          <w:sz w:val="28"/>
          <w:szCs w:val="28"/>
        </w:rPr>
      </w:pPr>
    </w:p>
    <w:p w:rsidR="003618C5" w:rsidRDefault="003618C5" w:rsidP="00036FAD">
      <w:pPr>
        <w:shd w:val="clear" w:color="auto" w:fill="FFFFFF"/>
        <w:tabs>
          <w:tab w:val="left" w:pos="3874"/>
        </w:tabs>
        <w:jc w:val="both"/>
        <w:rPr>
          <w:sz w:val="28"/>
          <w:szCs w:val="28"/>
        </w:rPr>
      </w:pPr>
      <w:r>
        <w:rPr>
          <w:bCs/>
          <w:sz w:val="28"/>
          <w:szCs w:val="28"/>
        </w:rPr>
        <w:lastRenderedPageBreak/>
        <w:t xml:space="preserve">      Пояснительные  записки (ф0503160) содержат подробную информацию </w:t>
      </w:r>
      <w:proofErr w:type="gramStart"/>
      <w:r>
        <w:rPr>
          <w:bCs/>
          <w:sz w:val="28"/>
          <w:szCs w:val="28"/>
        </w:rPr>
        <w:t>о</w:t>
      </w:r>
      <w:proofErr w:type="gramEnd"/>
      <w:r>
        <w:rPr>
          <w:bCs/>
          <w:sz w:val="28"/>
          <w:szCs w:val="28"/>
        </w:rPr>
        <w:t xml:space="preserve"> всех аспектах</w:t>
      </w:r>
      <w:r>
        <w:rPr>
          <w:sz w:val="28"/>
          <w:szCs w:val="28"/>
        </w:rPr>
        <w:t xml:space="preserve"> деятельности  ГРБС позволяют сформировать информацию обо всех составляющих исполнения бюджета.</w:t>
      </w:r>
    </w:p>
    <w:p w:rsidR="0077143F" w:rsidRDefault="00D172AA" w:rsidP="00036FAD">
      <w:pPr>
        <w:jc w:val="both"/>
        <w:rPr>
          <w:sz w:val="28"/>
          <w:szCs w:val="28"/>
        </w:rPr>
      </w:pPr>
      <w:r>
        <w:rPr>
          <w:sz w:val="28"/>
          <w:szCs w:val="28"/>
        </w:rPr>
        <w:t xml:space="preserve">  </w:t>
      </w:r>
    </w:p>
    <w:p w:rsidR="003618C5" w:rsidRPr="005944E3" w:rsidRDefault="00D172AA" w:rsidP="00036FAD">
      <w:pPr>
        <w:jc w:val="both"/>
        <w:rPr>
          <w:b/>
          <w:sz w:val="28"/>
          <w:szCs w:val="28"/>
        </w:rPr>
      </w:pPr>
      <w:r>
        <w:rPr>
          <w:sz w:val="28"/>
          <w:szCs w:val="28"/>
        </w:rPr>
        <w:t xml:space="preserve">    </w:t>
      </w:r>
      <w:r w:rsidRPr="00036FAD">
        <w:rPr>
          <w:b/>
          <w:sz w:val="28"/>
          <w:szCs w:val="28"/>
        </w:rPr>
        <w:t>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убыточная деятельность унит</w:t>
      </w:r>
      <w:r w:rsidR="00036FAD">
        <w:rPr>
          <w:b/>
          <w:sz w:val="28"/>
          <w:szCs w:val="28"/>
        </w:rPr>
        <w:t xml:space="preserve">арных предприятий по итогам </w:t>
      </w:r>
      <w:r w:rsidR="00036FAD" w:rsidRPr="005944E3">
        <w:rPr>
          <w:b/>
          <w:sz w:val="28"/>
          <w:szCs w:val="28"/>
        </w:rPr>
        <w:t>2020</w:t>
      </w:r>
      <w:r w:rsidRPr="005944E3">
        <w:rPr>
          <w:b/>
          <w:sz w:val="28"/>
          <w:szCs w:val="28"/>
        </w:rPr>
        <w:t xml:space="preserve"> года.</w:t>
      </w:r>
    </w:p>
    <w:p w:rsidR="0077143F" w:rsidRPr="005944E3" w:rsidRDefault="005939CB" w:rsidP="00036FAD">
      <w:pPr>
        <w:jc w:val="both"/>
        <w:textAlignment w:val="center"/>
        <w:rPr>
          <w:sz w:val="28"/>
          <w:szCs w:val="28"/>
        </w:rPr>
      </w:pPr>
      <w:r w:rsidRPr="005944E3">
        <w:rPr>
          <w:sz w:val="28"/>
          <w:szCs w:val="28"/>
        </w:rPr>
        <w:t xml:space="preserve">  </w:t>
      </w:r>
    </w:p>
    <w:p w:rsidR="00036FAD" w:rsidRPr="005944E3" w:rsidRDefault="005939CB" w:rsidP="00036FAD">
      <w:pPr>
        <w:jc w:val="both"/>
        <w:textAlignment w:val="center"/>
        <w:rPr>
          <w:b/>
          <w:sz w:val="28"/>
          <w:szCs w:val="28"/>
        </w:rPr>
      </w:pPr>
      <w:r w:rsidRPr="005944E3">
        <w:rPr>
          <w:sz w:val="28"/>
          <w:szCs w:val="28"/>
        </w:rPr>
        <w:t xml:space="preserve">  </w:t>
      </w:r>
      <w:r w:rsidR="00036FAD" w:rsidRPr="005944E3">
        <w:rPr>
          <w:b/>
          <w:sz w:val="28"/>
          <w:szCs w:val="28"/>
        </w:rPr>
        <w:t xml:space="preserve">Установлено неэффективное (неэкономное, безрезультативное) использование бюджетных средств за 2021 год в сумме 20,0 тыс. рублей, выразившееся в уплате </w:t>
      </w:r>
    </w:p>
    <w:p w:rsidR="00036FAD" w:rsidRPr="00036FAD" w:rsidRDefault="00036FAD" w:rsidP="00036FAD">
      <w:pPr>
        <w:jc w:val="both"/>
        <w:rPr>
          <w:b/>
          <w:sz w:val="28"/>
          <w:szCs w:val="28"/>
        </w:rPr>
      </w:pPr>
      <w:r w:rsidRPr="005944E3">
        <w:rPr>
          <w:b/>
          <w:sz w:val="28"/>
          <w:szCs w:val="28"/>
        </w:rPr>
        <w:t xml:space="preserve">Администрацией Клетнянского района штрафа по постановлению ТОУ </w:t>
      </w:r>
      <w:proofErr w:type="spellStart"/>
      <w:r w:rsidRPr="005944E3">
        <w:rPr>
          <w:b/>
          <w:sz w:val="28"/>
          <w:szCs w:val="28"/>
        </w:rPr>
        <w:t>Роспотребнадзора</w:t>
      </w:r>
      <w:proofErr w:type="spellEnd"/>
      <w:r w:rsidRPr="005944E3">
        <w:rPr>
          <w:b/>
          <w:sz w:val="28"/>
          <w:szCs w:val="28"/>
        </w:rPr>
        <w:t xml:space="preserve"> за нарушение санитарно – эпидемиологических требований к питьевой воде на сумму 20,0 тыс. руб.</w:t>
      </w:r>
    </w:p>
    <w:p w:rsidR="005939CB" w:rsidRPr="007B13D4" w:rsidRDefault="005939CB" w:rsidP="003618C5">
      <w:pPr>
        <w:jc w:val="both"/>
        <w:rPr>
          <w:sz w:val="28"/>
          <w:szCs w:val="28"/>
        </w:rPr>
      </w:pPr>
    </w:p>
    <w:p w:rsidR="00A40F8F" w:rsidRPr="00AE6AF7" w:rsidRDefault="00C75523" w:rsidP="00A40F8F">
      <w:pPr>
        <w:jc w:val="center"/>
        <w:rPr>
          <w:b/>
          <w:sz w:val="28"/>
          <w:szCs w:val="28"/>
        </w:rPr>
      </w:pPr>
      <w:r>
        <w:rPr>
          <w:b/>
          <w:sz w:val="28"/>
          <w:szCs w:val="28"/>
          <w:lang w:val="en-US"/>
        </w:rPr>
        <w:t>V</w:t>
      </w:r>
      <w:r w:rsidRPr="00C75523">
        <w:rPr>
          <w:b/>
          <w:sz w:val="28"/>
          <w:szCs w:val="28"/>
        </w:rPr>
        <w:t xml:space="preserve">. </w:t>
      </w:r>
      <w:r w:rsidR="00A40F8F" w:rsidRPr="00AE6AF7">
        <w:rPr>
          <w:b/>
          <w:sz w:val="28"/>
          <w:szCs w:val="28"/>
        </w:rPr>
        <w:t>Состояние кредиторской и дебиторской задолженности</w:t>
      </w:r>
    </w:p>
    <w:p w:rsidR="00E87065" w:rsidRDefault="00A40F8F" w:rsidP="00AE6AF7">
      <w:pPr>
        <w:jc w:val="both"/>
        <w:rPr>
          <w:sz w:val="28"/>
          <w:szCs w:val="28"/>
        </w:rPr>
      </w:pPr>
      <w:r w:rsidRPr="00AE6AF7">
        <w:rPr>
          <w:sz w:val="28"/>
          <w:szCs w:val="28"/>
        </w:rPr>
        <w:t xml:space="preserve"> </w:t>
      </w:r>
    </w:p>
    <w:p w:rsidR="00AE6AF7" w:rsidRDefault="00A40F8F" w:rsidP="00AE6AF7">
      <w:pPr>
        <w:jc w:val="both"/>
        <w:rPr>
          <w:sz w:val="28"/>
          <w:szCs w:val="28"/>
        </w:rPr>
      </w:pPr>
      <w:r w:rsidRPr="00AE6AF7">
        <w:rPr>
          <w:sz w:val="28"/>
          <w:szCs w:val="28"/>
        </w:rPr>
        <w:t xml:space="preserve">   </w:t>
      </w:r>
      <w:r w:rsidR="00FB57EE" w:rsidRPr="00955079">
        <w:rPr>
          <w:sz w:val="28"/>
          <w:szCs w:val="28"/>
        </w:rPr>
        <w:t xml:space="preserve">    </w:t>
      </w:r>
      <w:proofErr w:type="gramStart"/>
      <w:r w:rsidR="00FB57EE" w:rsidRPr="00955079">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(органы власти)</w:t>
      </w:r>
      <w:r w:rsidR="00FB57EE">
        <w:rPr>
          <w:sz w:val="28"/>
          <w:szCs w:val="28"/>
        </w:rPr>
        <w:t>, в</w:t>
      </w:r>
      <w:r w:rsidRPr="00AE6AF7">
        <w:rPr>
          <w:sz w:val="28"/>
          <w:szCs w:val="28"/>
        </w:rPr>
        <w:t xml:space="preserve"> соответствии с Пояснительной запиской к отчету об исполнении бюджета МО «</w:t>
      </w:r>
      <w:proofErr w:type="spellStart"/>
      <w:r w:rsidRPr="00AE6AF7">
        <w:rPr>
          <w:sz w:val="28"/>
          <w:szCs w:val="28"/>
        </w:rPr>
        <w:t>Клетнянский</w:t>
      </w:r>
      <w:proofErr w:type="spellEnd"/>
      <w:r w:rsidRPr="00AE6AF7">
        <w:rPr>
          <w:sz w:val="28"/>
          <w:szCs w:val="28"/>
        </w:rPr>
        <w:t xml:space="preserve"> район» (ф.0503</w:t>
      </w:r>
      <w:r w:rsidR="009941F3">
        <w:rPr>
          <w:sz w:val="28"/>
          <w:szCs w:val="28"/>
        </w:rPr>
        <w:t>1</w:t>
      </w:r>
      <w:r w:rsidRPr="00AE6AF7">
        <w:rPr>
          <w:sz w:val="28"/>
          <w:szCs w:val="28"/>
        </w:rPr>
        <w:t>60) и сведениям</w:t>
      </w:r>
      <w:r w:rsidR="00AE6AF7">
        <w:rPr>
          <w:sz w:val="28"/>
          <w:szCs w:val="28"/>
        </w:rPr>
        <w:t>и по дебиторской и кредиторской</w:t>
      </w:r>
      <w:proofErr w:type="gramEnd"/>
    </w:p>
    <w:p w:rsidR="00942481" w:rsidRDefault="00A40F8F" w:rsidP="00AE6AF7">
      <w:pPr>
        <w:jc w:val="both"/>
        <w:rPr>
          <w:sz w:val="28"/>
          <w:szCs w:val="28"/>
        </w:rPr>
      </w:pPr>
      <w:r w:rsidRPr="00AE6AF7">
        <w:rPr>
          <w:sz w:val="28"/>
          <w:szCs w:val="28"/>
        </w:rPr>
        <w:t xml:space="preserve">задолженности </w:t>
      </w:r>
      <w:proofErr w:type="gramStart"/>
      <w:r w:rsidRPr="00AE6AF7">
        <w:rPr>
          <w:sz w:val="28"/>
          <w:szCs w:val="28"/>
        </w:rPr>
        <w:t xml:space="preserve">( </w:t>
      </w:r>
      <w:proofErr w:type="gramEnd"/>
      <w:r w:rsidRPr="00AE6AF7">
        <w:rPr>
          <w:sz w:val="28"/>
          <w:szCs w:val="28"/>
        </w:rPr>
        <w:t>ф.050</w:t>
      </w:r>
      <w:r w:rsidR="00F129A0">
        <w:rPr>
          <w:sz w:val="28"/>
          <w:szCs w:val="28"/>
        </w:rPr>
        <w:t>3169</w:t>
      </w:r>
      <w:r w:rsidR="00C0744D">
        <w:rPr>
          <w:sz w:val="28"/>
          <w:szCs w:val="28"/>
          <w:lang w:val="en-US"/>
        </w:rPr>
        <w:t>G</w:t>
      </w:r>
      <w:r w:rsidR="00C0744D" w:rsidRPr="00C0744D">
        <w:rPr>
          <w:sz w:val="28"/>
          <w:szCs w:val="28"/>
        </w:rPr>
        <w:t>_БД</w:t>
      </w:r>
      <w:r w:rsidR="00F129A0">
        <w:rPr>
          <w:sz w:val="28"/>
          <w:szCs w:val="28"/>
        </w:rPr>
        <w:t>)  по состоянию на 01.01.202</w:t>
      </w:r>
      <w:r w:rsidR="00153A57">
        <w:rPr>
          <w:sz w:val="28"/>
          <w:szCs w:val="28"/>
        </w:rPr>
        <w:t>2</w:t>
      </w:r>
      <w:r w:rsidRPr="00AE6AF7">
        <w:rPr>
          <w:sz w:val="28"/>
          <w:szCs w:val="28"/>
        </w:rPr>
        <w:t xml:space="preserve"> года </w:t>
      </w:r>
      <w:r w:rsidR="00942481">
        <w:rPr>
          <w:sz w:val="28"/>
          <w:szCs w:val="28"/>
        </w:rPr>
        <w:t xml:space="preserve"> в целом по состоянию данных бюджетного учета   </w:t>
      </w:r>
      <w:r w:rsidRPr="00AE6AF7">
        <w:rPr>
          <w:sz w:val="28"/>
          <w:szCs w:val="28"/>
        </w:rPr>
        <w:t>дебиторская задолженность</w:t>
      </w:r>
      <w:r w:rsidR="00942481">
        <w:rPr>
          <w:sz w:val="28"/>
          <w:szCs w:val="28"/>
        </w:rPr>
        <w:t xml:space="preserve"> значится:</w:t>
      </w:r>
    </w:p>
    <w:p w:rsidR="001B13D4" w:rsidRDefault="00942481" w:rsidP="00AE6AF7">
      <w:pPr>
        <w:jc w:val="both"/>
        <w:rPr>
          <w:sz w:val="28"/>
          <w:szCs w:val="28"/>
        </w:rPr>
      </w:pPr>
      <w:r>
        <w:rPr>
          <w:sz w:val="28"/>
          <w:szCs w:val="28"/>
        </w:rPr>
        <w:t xml:space="preserve">в размере </w:t>
      </w:r>
      <w:r w:rsidR="00207711" w:rsidRPr="002C4AA1">
        <w:rPr>
          <w:sz w:val="28"/>
          <w:szCs w:val="28"/>
        </w:rPr>
        <w:t>681 079,0</w:t>
      </w:r>
      <w:r>
        <w:rPr>
          <w:sz w:val="28"/>
          <w:szCs w:val="28"/>
        </w:rPr>
        <w:t xml:space="preserve"> тыс. руб.</w:t>
      </w:r>
      <w:r w:rsidR="00153A57">
        <w:rPr>
          <w:sz w:val="28"/>
          <w:szCs w:val="28"/>
        </w:rPr>
        <w:t>:</w:t>
      </w:r>
    </w:p>
    <w:p w:rsidR="008044C6" w:rsidRDefault="008044C6" w:rsidP="00AE6AF7">
      <w:pPr>
        <w:jc w:val="both"/>
        <w:rPr>
          <w:sz w:val="28"/>
          <w:szCs w:val="28"/>
        </w:rPr>
      </w:pPr>
    </w:p>
    <w:p w:rsidR="00942481" w:rsidRDefault="001B13D4" w:rsidP="00AE6AF7">
      <w:pPr>
        <w:jc w:val="both"/>
        <w:rPr>
          <w:sz w:val="28"/>
          <w:szCs w:val="28"/>
        </w:rPr>
      </w:pPr>
      <w:proofErr w:type="gramStart"/>
      <w:r>
        <w:rPr>
          <w:sz w:val="28"/>
          <w:szCs w:val="28"/>
        </w:rPr>
        <w:t>-</w:t>
      </w:r>
      <w:r w:rsidR="00942481">
        <w:rPr>
          <w:sz w:val="28"/>
          <w:szCs w:val="28"/>
        </w:rPr>
        <w:t>по счету 1 205 00 000 «Расчеты по доходам»</w:t>
      </w:r>
      <w:r w:rsidR="00F129A0">
        <w:rPr>
          <w:sz w:val="28"/>
          <w:szCs w:val="28"/>
        </w:rPr>
        <w:t xml:space="preserve"> в сумме </w:t>
      </w:r>
      <w:r w:rsidR="00F129A0" w:rsidRPr="002C4AA1">
        <w:rPr>
          <w:sz w:val="28"/>
          <w:szCs w:val="28"/>
        </w:rPr>
        <w:t>6</w:t>
      </w:r>
      <w:r w:rsidR="00C0744D" w:rsidRPr="002C4AA1">
        <w:rPr>
          <w:sz w:val="28"/>
          <w:szCs w:val="28"/>
        </w:rPr>
        <w:t>8</w:t>
      </w:r>
      <w:r w:rsidR="00207711" w:rsidRPr="002C4AA1">
        <w:rPr>
          <w:sz w:val="28"/>
          <w:szCs w:val="28"/>
        </w:rPr>
        <w:t>1 074,5</w:t>
      </w:r>
      <w:r w:rsidR="00F129A0">
        <w:rPr>
          <w:sz w:val="28"/>
          <w:szCs w:val="28"/>
        </w:rPr>
        <w:t xml:space="preserve"> тыс. руб.,</w:t>
      </w:r>
      <w:r w:rsidR="00E940EA">
        <w:rPr>
          <w:sz w:val="28"/>
          <w:szCs w:val="28"/>
        </w:rPr>
        <w:t xml:space="preserve"> </w:t>
      </w:r>
      <w:r w:rsidR="00AE11E3">
        <w:rPr>
          <w:sz w:val="28"/>
          <w:szCs w:val="28"/>
        </w:rPr>
        <w:t xml:space="preserve">в том числе </w:t>
      </w:r>
      <w:r w:rsidR="00F129A0">
        <w:rPr>
          <w:sz w:val="28"/>
          <w:szCs w:val="28"/>
        </w:rPr>
        <w:t xml:space="preserve"> по догов</w:t>
      </w:r>
      <w:r w:rsidR="00C0744D">
        <w:rPr>
          <w:sz w:val="28"/>
          <w:szCs w:val="28"/>
        </w:rPr>
        <w:t>орам аренд</w:t>
      </w:r>
      <w:r w:rsidR="009941F3">
        <w:rPr>
          <w:sz w:val="28"/>
          <w:szCs w:val="28"/>
        </w:rPr>
        <w:t>ы на имущество 6</w:t>
      </w:r>
      <w:r w:rsidR="00E940EA">
        <w:rPr>
          <w:sz w:val="28"/>
          <w:szCs w:val="28"/>
        </w:rPr>
        <w:t xml:space="preserve"> </w:t>
      </w:r>
      <w:r w:rsidR="009941F3">
        <w:rPr>
          <w:sz w:val="28"/>
          <w:szCs w:val="28"/>
        </w:rPr>
        <w:t>298,4</w:t>
      </w:r>
      <w:r w:rsidR="00C0744D">
        <w:rPr>
          <w:sz w:val="28"/>
          <w:szCs w:val="28"/>
        </w:rPr>
        <w:t xml:space="preserve"> тыс. руб.. на землю – </w:t>
      </w:r>
      <w:r w:rsidR="009941F3">
        <w:rPr>
          <w:sz w:val="28"/>
          <w:szCs w:val="28"/>
        </w:rPr>
        <w:t>30 410,3</w:t>
      </w:r>
      <w:r w:rsidR="00F129A0">
        <w:rPr>
          <w:sz w:val="28"/>
          <w:szCs w:val="28"/>
        </w:rPr>
        <w:t xml:space="preserve"> тыс. руб.,</w:t>
      </w:r>
      <w:r w:rsidR="00207711">
        <w:rPr>
          <w:sz w:val="28"/>
          <w:szCs w:val="28"/>
        </w:rPr>
        <w:t xml:space="preserve"> по счету 1 1205 45 000 </w:t>
      </w:r>
      <w:r w:rsidR="00C0744D">
        <w:rPr>
          <w:sz w:val="28"/>
          <w:szCs w:val="28"/>
        </w:rPr>
        <w:t xml:space="preserve"> перед МО МВД России «Жуковский» в сумме 2 202,6 тыс. руб.,</w:t>
      </w:r>
      <w:r w:rsidR="00207711">
        <w:rPr>
          <w:sz w:val="28"/>
          <w:szCs w:val="28"/>
        </w:rPr>
        <w:t xml:space="preserve"> по счету 1 205  51 (61) 000 -</w:t>
      </w:r>
      <w:r w:rsidR="00F129A0">
        <w:rPr>
          <w:sz w:val="28"/>
          <w:szCs w:val="28"/>
        </w:rPr>
        <w:t>доходы будущих периодов</w:t>
      </w:r>
      <w:proofErr w:type="gramEnd"/>
      <w:r w:rsidR="00F129A0">
        <w:rPr>
          <w:sz w:val="28"/>
          <w:szCs w:val="28"/>
        </w:rPr>
        <w:t xml:space="preserve"> по межбюджетным трансфертам 202</w:t>
      </w:r>
      <w:r w:rsidR="00207711">
        <w:rPr>
          <w:sz w:val="28"/>
          <w:szCs w:val="28"/>
        </w:rPr>
        <w:t>2</w:t>
      </w:r>
      <w:r w:rsidR="00C0744D">
        <w:rPr>
          <w:sz w:val="28"/>
          <w:szCs w:val="28"/>
        </w:rPr>
        <w:t xml:space="preserve"> года и плановый период 202</w:t>
      </w:r>
      <w:r w:rsidR="00207711">
        <w:rPr>
          <w:sz w:val="28"/>
          <w:szCs w:val="28"/>
        </w:rPr>
        <w:t>3</w:t>
      </w:r>
      <w:r w:rsidR="00F129A0">
        <w:rPr>
          <w:sz w:val="28"/>
          <w:szCs w:val="28"/>
        </w:rPr>
        <w:t xml:space="preserve"> – 202</w:t>
      </w:r>
      <w:r w:rsidR="00207711">
        <w:rPr>
          <w:sz w:val="28"/>
          <w:szCs w:val="28"/>
        </w:rPr>
        <w:t>4 года – 642 163,2</w:t>
      </w:r>
      <w:r w:rsidR="00F129A0">
        <w:rPr>
          <w:sz w:val="28"/>
          <w:szCs w:val="28"/>
        </w:rPr>
        <w:t xml:space="preserve"> тыс. руб.</w:t>
      </w:r>
    </w:p>
    <w:p w:rsidR="00AE11E3" w:rsidRDefault="00AE11E3" w:rsidP="00AE6AF7">
      <w:pPr>
        <w:jc w:val="both"/>
        <w:rPr>
          <w:sz w:val="28"/>
          <w:szCs w:val="28"/>
        </w:rPr>
      </w:pPr>
    </w:p>
    <w:p w:rsidR="00A40F8F" w:rsidRDefault="00C0744D" w:rsidP="00AE6AF7">
      <w:pPr>
        <w:jc w:val="both"/>
        <w:rPr>
          <w:sz w:val="28"/>
          <w:szCs w:val="28"/>
        </w:rPr>
      </w:pPr>
      <w:r>
        <w:rPr>
          <w:sz w:val="28"/>
          <w:szCs w:val="28"/>
        </w:rPr>
        <w:t xml:space="preserve">- </w:t>
      </w:r>
      <w:r w:rsidR="00FB57EE">
        <w:rPr>
          <w:sz w:val="28"/>
          <w:szCs w:val="28"/>
        </w:rPr>
        <w:t>по сче</w:t>
      </w:r>
      <w:r w:rsidR="00207711">
        <w:rPr>
          <w:sz w:val="28"/>
          <w:szCs w:val="28"/>
        </w:rPr>
        <w:t xml:space="preserve">ту 1 206 000 - </w:t>
      </w:r>
      <w:r>
        <w:rPr>
          <w:sz w:val="28"/>
          <w:szCs w:val="28"/>
        </w:rPr>
        <w:t xml:space="preserve">в размере </w:t>
      </w:r>
      <w:r w:rsidR="00207711" w:rsidRPr="002C4AA1">
        <w:rPr>
          <w:sz w:val="28"/>
          <w:szCs w:val="28"/>
        </w:rPr>
        <w:t>4,5</w:t>
      </w:r>
      <w:r w:rsidR="00942481">
        <w:rPr>
          <w:sz w:val="28"/>
          <w:szCs w:val="28"/>
        </w:rPr>
        <w:t xml:space="preserve"> тыс. руб.</w:t>
      </w:r>
    </w:p>
    <w:p w:rsidR="00AE11E3" w:rsidRDefault="00AE11E3" w:rsidP="00AE6AF7">
      <w:pPr>
        <w:jc w:val="both"/>
        <w:rPr>
          <w:sz w:val="28"/>
          <w:szCs w:val="28"/>
        </w:rPr>
      </w:pPr>
    </w:p>
    <w:p w:rsidR="001C101F" w:rsidRDefault="00A40F8F" w:rsidP="00C0744D">
      <w:pPr>
        <w:jc w:val="both"/>
        <w:rPr>
          <w:sz w:val="28"/>
          <w:szCs w:val="28"/>
        </w:rPr>
      </w:pPr>
      <w:r w:rsidRPr="00AE6AF7">
        <w:rPr>
          <w:sz w:val="28"/>
          <w:szCs w:val="28"/>
        </w:rPr>
        <w:t xml:space="preserve">  </w:t>
      </w:r>
      <w:r w:rsidR="001C101F">
        <w:rPr>
          <w:sz w:val="28"/>
          <w:szCs w:val="28"/>
        </w:rPr>
        <w:t>Кредиторская задолженность по форме 0503169G БК на конец года составляет 152,3 тыс. руб</w:t>
      </w:r>
      <w:proofErr w:type="gramStart"/>
      <w:r w:rsidR="001C101F">
        <w:rPr>
          <w:sz w:val="28"/>
          <w:szCs w:val="28"/>
        </w:rPr>
        <w:t>.(</w:t>
      </w:r>
      <w:proofErr w:type="gramEnd"/>
      <w:r w:rsidR="001C101F">
        <w:rPr>
          <w:sz w:val="28"/>
          <w:szCs w:val="28"/>
        </w:rPr>
        <w:t xml:space="preserve"> сократилась с началом года на 6 413,4 тыс. руб.)  в том числе :</w:t>
      </w:r>
    </w:p>
    <w:p w:rsidR="001C101F" w:rsidRDefault="001C101F" w:rsidP="00C0744D">
      <w:pPr>
        <w:jc w:val="both"/>
        <w:rPr>
          <w:sz w:val="28"/>
          <w:szCs w:val="28"/>
        </w:rPr>
      </w:pPr>
      <w:r>
        <w:rPr>
          <w:sz w:val="28"/>
          <w:szCs w:val="28"/>
        </w:rPr>
        <w:t>- по данным УФНС России по Брянской области – 7, 2 тыс. руб. по имущественным налогам,</w:t>
      </w:r>
    </w:p>
    <w:p w:rsidR="001C101F" w:rsidRDefault="001C101F" w:rsidP="00C0744D">
      <w:pPr>
        <w:jc w:val="both"/>
        <w:rPr>
          <w:sz w:val="28"/>
          <w:szCs w:val="28"/>
        </w:rPr>
      </w:pPr>
      <w:r>
        <w:rPr>
          <w:sz w:val="28"/>
          <w:szCs w:val="28"/>
        </w:rPr>
        <w:t>- по принятым обязательствам – 145,1 тыс. руб., в том числе по субсчетам:</w:t>
      </w:r>
    </w:p>
    <w:p w:rsidR="001C101F" w:rsidRDefault="001C101F" w:rsidP="00C0744D">
      <w:pPr>
        <w:jc w:val="both"/>
        <w:rPr>
          <w:sz w:val="28"/>
          <w:szCs w:val="28"/>
        </w:rPr>
      </w:pPr>
      <w:r>
        <w:rPr>
          <w:sz w:val="28"/>
          <w:szCs w:val="28"/>
        </w:rPr>
        <w:t xml:space="preserve">     - 1.302.21.000 – по услугам связи </w:t>
      </w:r>
      <w:r w:rsidRPr="002C4AA1">
        <w:rPr>
          <w:b/>
          <w:sz w:val="28"/>
          <w:szCs w:val="28"/>
        </w:rPr>
        <w:t>9,4</w:t>
      </w:r>
      <w:r>
        <w:rPr>
          <w:sz w:val="28"/>
          <w:szCs w:val="28"/>
        </w:rPr>
        <w:t xml:space="preserve"> тыс. руб.</w:t>
      </w:r>
    </w:p>
    <w:p w:rsidR="001C101F" w:rsidRDefault="001C101F" w:rsidP="00C0744D">
      <w:pPr>
        <w:jc w:val="both"/>
        <w:rPr>
          <w:sz w:val="28"/>
          <w:szCs w:val="28"/>
        </w:rPr>
      </w:pPr>
      <w:r>
        <w:rPr>
          <w:sz w:val="28"/>
          <w:szCs w:val="28"/>
        </w:rPr>
        <w:t xml:space="preserve">    </w:t>
      </w:r>
      <w:r w:rsidR="00A40F8F" w:rsidRPr="00AE6AF7">
        <w:rPr>
          <w:sz w:val="28"/>
          <w:szCs w:val="28"/>
        </w:rPr>
        <w:t xml:space="preserve"> </w:t>
      </w:r>
      <w:r>
        <w:rPr>
          <w:sz w:val="28"/>
          <w:szCs w:val="28"/>
        </w:rPr>
        <w:t xml:space="preserve">- 1.302.23.000 – по коммунальным платежам – </w:t>
      </w:r>
      <w:r w:rsidRPr="002C4AA1">
        <w:rPr>
          <w:b/>
          <w:sz w:val="28"/>
          <w:szCs w:val="28"/>
        </w:rPr>
        <w:t>66,3</w:t>
      </w:r>
      <w:r>
        <w:rPr>
          <w:sz w:val="28"/>
          <w:szCs w:val="28"/>
        </w:rPr>
        <w:t xml:space="preserve"> тыс. руб.</w:t>
      </w:r>
    </w:p>
    <w:p w:rsidR="001C101F" w:rsidRDefault="001C101F" w:rsidP="00C0744D">
      <w:pPr>
        <w:jc w:val="both"/>
        <w:rPr>
          <w:sz w:val="28"/>
          <w:szCs w:val="28"/>
        </w:rPr>
      </w:pPr>
      <w:r>
        <w:rPr>
          <w:sz w:val="28"/>
          <w:szCs w:val="28"/>
        </w:rPr>
        <w:t xml:space="preserve">     -</w:t>
      </w:r>
      <w:r w:rsidR="00A40F8F" w:rsidRPr="00AE6AF7">
        <w:rPr>
          <w:sz w:val="28"/>
          <w:szCs w:val="28"/>
        </w:rPr>
        <w:t xml:space="preserve"> </w:t>
      </w:r>
      <w:r>
        <w:rPr>
          <w:sz w:val="28"/>
          <w:szCs w:val="28"/>
        </w:rPr>
        <w:t xml:space="preserve">1.302.34.000 – прочие услуги – </w:t>
      </w:r>
      <w:r w:rsidRPr="002C4AA1">
        <w:rPr>
          <w:b/>
          <w:sz w:val="28"/>
          <w:szCs w:val="28"/>
        </w:rPr>
        <w:t>69,4</w:t>
      </w:r>
      <w:r>
        <w:rPr>
          <w:sz w:val="28"/>
          <w:szCs w:val="28"/>
        </w:rPr>
        <w:t xml:space="preserve"> тыс. руб. </w:t>
      </w:r>
    </w:p>
    <w:p w:rsidR="00BF58BE" w:rsidRDefault="00A40F8F" w:rsidP="00C0744D">
      <w:pPr>
        <w:jc w:val="both"/>
        <w:rPr>
          <w:sz w:val="28"/>
          <w:szCs w:val="28"/>
        </w:rPr>
      </w:pPr>
      <w:r w:rsidRPr="00AE6AF7">
        <w:rPr>
          <w:sz w:val="28"/>
          <w:szCs w:val="28"/>
        </w:rPr>
        <w:t xml:space="preserve">       </w:t>
      </w:r>
    </w:p>
    <w:p w:rsidR="00E776B9" w:rsidRDefault="001C101F" w:rsidP="001C101F">
      <w:pPr>
        <w:jc w:val="both"/>
        <w:rPr>
          <w:sz w:val="28"/>
          <w:szCs w:val="28"/>
        </w:rPr>
      </w:pPr>
      <w:r>
        <w:rPr>
          <w:sz w:val="28"/>
          <w:szCs w:val="28"/>
        </w:rPr>
        <w:lastRenderedPageBreak/>
        <w:t>П</w:t>
      </w:r>
      <w:r w:rsidRPr="00955079">
        <w:rPr>
          <w:sz w:val="28"/>
          <w:szCs w:val="28"/>
        </w:rPr>
        <w:t>о отчетности, сформированной в соответствии с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утвержденной приказом Минфина России от 25.03.2011 №33н (бюд</w:t>
      </w:r>
      <w:r w:rsidR="00E776B9">
        <w:rPr>
          <w:sz w:val="28"/>
          <w:szCs w:val="28"/>
        </w:rPr>
        <w:t>жетные и автономные учреждения</w:t>
      </w:r>
      <w:proofErr w:type="gramStart"/>
      <w:r w:rsidR="00E776B9">
        <w:rPr>
          <w:sz w:val="28"/>
          <w:szCs w:val="28"/>
        </w:rPr>
        <w:t xml:space="preserve">):, </w:t>
      </w:r>
      <w:proofErr w:type="gramEnd"/>
      <w:r w:rsidR="00E776B9">
        <w:rPr>
          <w:sz w:val="28"/>
          <w:szCs w:val="28"/>
        </w:rPr>
        <w:t>дебиторская и кредиторская задолженности сформированы раздельно по каждому виду финансирования:</w:t>
      </w:r>
    </w:p>
    <w:p w:rsidR="00E776B9" w:rsidRDefault="00E776B9" w:rsidP="001C101F">
      <w:pPr>
        <w:jc w:val="both"/>
        <w:rPr>
          <w:sz w:val="28"/>
          <w:szCs w:val="28"/>
        </w:rPr>
      </w:pPr>
    </w:p>
    <w:p w:rsidR="00BF58BE" w:rsidRDefault="00E776B9" w:rsidP="001C101F">
      <w:pPr>
        <w:jc w:val="both"/>
        <w:rPr>
          <w:sz w:val="28"/>
          <w:szCs w:val="28"/>
        </w:rPr>
      </w:pPr>
      <w:r>
        <w:rPr>
          <w:sz w:val="28"/>
          <w:szCs w:val="28"/>
        </w:rPr>
        <w:t xml:space="preserve">Дебиторская </w:t>
      </w:r>
      <w:r w:rsidR="001C101F" w:rsidRPr="00955079">
        <w:rPr>
          <w:sz w:val="28"/>
          <w:szCs w:val="28"/>
        </w:rPr>
        <w:t>задолженность на 01.01.202</w:t>
      </w:r>
      <w:r>
        <w:rPr>
          <w:sz w:val="28"/>
          <w:szCs w:val="28"/>
        </w:rPr>
        <w:t>2</w:t>
      </w:r>
      <w:r w:rsidR="001C101F" w:rsidRPr="00955079">
        <w:rPr>
          <w:sz w:val="28"/>
          <w:szCs w:val="28"/>
        </w:rPr>
        <w:t xml:space="preserve"> года отражена в сумме</w:t>
      </w:r>
      <w:r>
        <w:rPr>
          <w:sz w:val="28"/>
          <w:szCs w:val="28"/>
        </w:rPr>
        <w:t>:</w:t>
      </w:r>
    </w:p>
    <w:p w:rsidR="00E776B9" w:rsidRDefault="00E776B9" w:rsidP="001C101F">
      <w:pPr>
        <w:jc w:val="both"/>
        <w:rPr>
          <w:sz w:val="28"/>
          <w:szCs w:val="28"/>
        </w:rPr>
      </w:pPr>
      <w:r>
        <w:rPr>
          <w:sz w:val="28"/>
          <w:szCs w:val="28"/>
        </w:rPr>
        <w:t>-по виду бюджетного финансирования 2 – собственные доходы  по счету 2 205 31 000 – по доходам по родительской плате за посещение детей дошкольных учреждений – 2,9 тыс. руб.</w:t>
      </w:r>
    </w:p>
    <w:p w:rsidR="00E776B9" w:rsidRDefault="00E776B9" w:rsidP="001C101F">
      <w:pPr>
        <w:jc w:val="both"/>
        <w:rPr>
          <w:sz w:val="28"/>
          <w:szCs w:val="28"/>
        </w:rPr>
      </w:pPr>
      <w:r>
        <w:rPr>
          <w:sz w:val="28"/>
          <w:szCs w:val="28"/>
        </w:rPr>
        <w:t xml:space="preserve">- по виду бюджетного финансирования 4 – субсидии на выполнение муниципального задания </w:t>
      </w:r>
      <w:r w:rsidR="006F0627">
        <w:rPr>
          <w:sz w:val="28"/>
          <w:szCs w:val="28"/>
        </w:rPr>
        <w:t xml:space="preserve"> </w:t>
      </w:r>
      <w:r>
        <w:rPr>
          <w:sz w:val="28"/>
          <w:szCs w:val="28"/>
        </w:rPr>
        <w:t>в сумме</w:t>
      </w:r>
      <w:r w:rsidR="006F0627">
        <w:rPr>
          <w:sz w:val="28"/>
          <w:szCs w:val="28"/>
        </w:rPr>
        <w:t xml:space="preserve"> 465 354,9 тыс. руб., в том числе по счету 4 205 31 000 в сумме</w:t>
      </w:r>
      <w:r>
        <w:rPr>
          <w:sz w:val="28"/>
          <w:szCs w:val="28"/>
        </w:rPr>
        <w:t xml:space="preserve"> плановых назначений</w:t>
      </w:r>
      <w:r w:rsidR="006F0627">
        <w:rPr>
          <w:sz w:val="28"/>
          <w:szCs w:val="28"/>
        </w:rPr>
        <w:t xml:space="preserve"> субсидии на выполнение муниципальных заданий 465 199,7 тыс. руб.  и по счету 4206000 «Расчеты по выданным авансам» - 155,2 тыс. руб.</w:t>
      </w:r>
      <w:r w:rsidR="00A06ED9">
        <w:rPr>
          <w:sz w:val="28"/>
          <w:szCs w:val="28"/>
        </w:rPr>
        <w:t>, в том числе</w:t>
      </w:r>
      <w:proofErr w:type="gramStart"/>
      <w:r w:rsidR="00A06ED9">
        <w:rPr>
          <w:sz w:val="28"/>
          <w:szCs w:val="28"/>
        </w:rPr>
        <w:t xml:space="preserve"> :</w:t>
      </w:r>
      <w:proofErr w:type="gramEnd"/>
    </w:p>
    <w:p w:rsidR="00A06ED9" w:rsidRDefault="00A06ED9" w:rsidP="001C101F">
      <w:pPr>
        <w:jc w:val="both"/>
        <w:rPr>
          <w:sz w:val="28"/>
          <w:szCs w:val="28"/>
        </w:rPr>
      </w:pPr>
      <w:r>
        <w:rPr>
          <w:sz w:val="28"/>
          <w:szCs w:val="28"/>
        </w:rPr>
        <w:t xml:space="preserve">     - 4 206 21 000 – по услугам связи 0,6 тыс. руб.</w:t>
      </w:r>
    </w:p>
    <w:p w:rsidR="00A06ED9" w:rsidRDefault="00A06ED9" w:rsidP="001C101F">
      <w:pPr>
        <w:jc w:val="both"/>
        <w:rPr>
          <w:sz w:val="28"/>
          <w:szCs w:val="28"/>
        </w:rPr>
      </w:pPr>
      <w:r>
        <w:rPr>
          <w:sz w:val="28"/>
          <w:szCs w:val="28"/>
        </w:rPr>
        <w:t xml:space="preserve">     - 4 206 23 000 – по коммунальным платежам – 70,7 тыс. руб.</w:t>
      </w:r>
    </w:p>
    <w:p w:rsidR="00A06ED9" w:rsidRDefault="00A06ED9" w:rsidP="001C101F">
      <w:pPr>
        <w:jc w:val="both"/>
        <w:rPr>
          <w:sz w:val="28"/>
          <w:szCs w:val="28"/>
        </w:rPr>
      </w:pPr>
      <w:r>
        <w:rPr>
          <w:sz w:val="28"/>
          <w:szCs w:val="28"/>
        </w:rPr>
        <w:t xml:space="preserve">     - 4 206 26 000 – по прочим услугам на подписные издания – 66,2 тыс. руб.</w:t>
      </w:r>
    </w:p>
    <w:p w:rsidR="00A06ED9" w:rsidRDefault="00A06ED9" w:rsidP="001C101F">
      <w:pPr>
        <w:jc w:val="both"/>
        <w:rPr>
          <w:sz w:val="28"/>
          <w:szCs w:val="28"/>
        </w:rPr>
      </w:pPr>
      <w:r>
        <w:rPr>
          <w:sz w:val="28"/>
          <w:szCs w:val="28"/>
        </w:rPr>
        <w:t xml:space="preserve">     - 4 206 34 343 – авансовые платежи за ГСМ – 17,7 тыс. руб.</w:t>
      </w:r>
    </w:p>
    <w:p w:rsidR="00A06ED9" w:rsidRDefault="00A06ED9" w:rsidP="001C101F">
      <w:pPr>
        <w:jc w:val="both"/>
        <w:rPr>
          <w:sz w:val="28"/>
          <w:szCs w:val="28"/>
        </w:rPr>
      </w:pPr>
      <w:r>
        <w:rPr>
          <w:sz w:val="28"/>
          <w:szCs w:val="28"/>
        </w:rPr>
        <w:t>- по виду бюджетного финансирования 5 – субсидии на иные цели по счету 5 205 52 000 – в сумме плановых назначений в размере 66 893,9 тыс. руб.</w:t>
      </w:r>
    </w:p>
    <w:p w:rsidR="00A06ED9" w:rsidRDefault="001E0A26" w:rsidP="001C101F">
      <w:pPr>
        <w:jc w:val="both"/>
        <w:rPr>
          <w:sz w:val="28"/>
          <w:szCs w:val="28"/>
        </w:rPr>
      </w:pPr>
      <w:r>
        <w:rPr>
          <w:sz w:val="28"/>
          <w:szCs w:val="28"/>
        </w:rPr>
        <w:t xml:space="preserve">     </w:t>
      </w:r>
      <w:r w:rsidR="00A06ED9">
        <w:rPr>
          <w:sz w:val="28"/>
          <w:szCs w:val="28"/>
        </w:rPr>
        <w:t>Кредиторская задолженность на 01.01.2022 года отражена в сумме:</w:t>
      </w:r>
    </w:p>
    <w:p w:rsidR="00A06ED9" w:rsidRDefault="00586D5E" w:rsidP="001C101F">
      <w:pPr>
        <w:jc w:val="both"/>
        <w:rPr>
          <w:sz w:val="28"/>
          <w:szCs w:val="28"/>
        </w:rPr>
      </w:pPr>
      <w:r>
        <w:rPr>
          <w:sz w:val="28"/>
          <w:szCs w:val="28"/>
        </w:rPr>
        <w:t xml:space="preserve">- по </w:t>
      </w:r>
      <w:r w:rsidR="00850644">
        <w:rPr>
          <w:sz w:val="28"/>
          <w:szCs w:val="28"/>
        </w:rPr>
        <w:t xml:space="preserve">виду бюджетного финансирования 2 – собственные доходы  по счету 2 205 31 000 162,6 тыс. руб. </w:t>
      </w:r>
      <w:proofErr w:type="gramStart"/>
      <w:r w:rsidR="00850644">
        <w:rPr>
          <w:sz w:val="28"/>
          <w:szCs w:val="28"/>
        </w:rPr>
        <w:t>–с</w:t>
      </w:r>
      <w:proofErr w:type="gramEnd"/>
      <w:r w:rsidR="00850644">
        <w:rPr>
          <w:sz w:val="28"/>
          <w:szCs w:val="28"/>
        </w:rPr>
        <w:t>умма задолженности по родительской плате за пребывание детей в дошкольных учреждениях, по счету 2 303 04 000 – НДС в сумме 2,8 тыс. руб.</w:t>
      </w:r>
    </w:p>
    <w:p w:rsidR="00850644" w:rsidRDefault="00850644" w:rsidP="00850644">
      <w:pPr>
        <w:jc w:val="both"/>
        <w:rPr>
          <w:sz w:val="28"/>
          <w:szCs w:val="28"/>
        </w:rPr>
      </w:pPr>
      <w:r>
        <w:rPr>
          <w:sz w:val="28"/>
          <w:szCs w:val="28"/>
        </w:rPr>
        <w:t>- по виду бюджетного финансирования 4 – субсидии на выполнение муниципального задания  в сумме 190,7 тыс. руб</w:t>
      </w:r>
      <w:proofErr w:type="gramStart"/>
      <w:r>
        <w:rPr>
          <w:sz w:val="28"/>
          <w:szCs w:val="28"/>
        </w:rPr>
        <w:t xml:space="preserve">.. </w:t>
      </w:r>
      <w:proofErr w:type="gramEnd"/>
      <w:r>
        <w:rPr>
          <w:sz w:val="28"/>
          <w:szCs w:val="28"/>
        </w:rPr>
        <w:t>в т.ч.</w:t>
      </w:r>
    </w:p>
    <w:p w:rsidR="00850644" w:rsidRDefault="00850644" w:rsidP="00850644">
      <w:pPr>
        <w:jc w:val="both"/>
        <w:rPr>
          <w:sz w:val="28"/>
          <w:szCs w:val="28"/>
        </w:rPr>
      </w:pPr>
      <w:r>
        <w:rPr>
          <w:sz w:val="28"/>
          <w:szCs w:val="28"/>
        </w:rPr>
        <w:t xml:space="preserve">  - 4 303 21 000 – по  услугам связи – </w:t>
      </w:r>
      <w:r w:rsidRPr="002C4AA1">
        <w:rPr>
          <w:b/>
          <w:sz w:val="28"/>
          <w:szCs w:val="28"/>
        </w:rPr>
        <w:t>10,2</w:t>
      </w:r>
      <w:r>
        <w:rPr>
          <w:sz w:val="28"/>
          <w:szCs w:val="28"/>
        </w:rPr>
        <w:t xml:space="preserve"> тыс. руб.</w:t>
      </w:r>
    </w:p>
    <w:p w:rsidR="00850644" w:rsidRDefault="00850644" w:rsidP="00850644">
      <w:pPr>
        <w:jc w:val="both"/>
        <w:rPr>
          <w:sz w:val="28"/>
          <w:szCs w:val="28"/>
        </w:rPr>
      </w:pPr>
      <w:r>
        <w:rPr>
          <w:sz w:val="28"/>
          <w:szCs w:val="28"/>
        </w:rPr>
        <w:t xml:space="preserve">  - 4 302 23 000 -  по коммунальным платежам – </w:t>
      </w:r>
      <w:r w:rsidRPr="002C4AA1">
        <w:rPr>
          <w:b/>
          <w:sz w:val="28"/>
          <w:szCs w:val="28"/>
        </w:rPr>
        <w:t>180,5</w:t>
      </w:r>
      <w:r>
        <w:rPr>
          <w:sz w:val="28"/>
          <w:szCs w:val="28"/>
        </w:rPr>
        <w:t xml:space="preserve"> тыс. руб.</w:t>
      </w:r>
    </w:p>
    <w:p w:rsidR="00850644" w:rsidRDefault="00850644" w:rsidP="00850644">
      <w:pPr>
        <w:jc w:val="both"/>
        <w:rPr>
          <w:sz w:val="28"/>
          <w:szCs w:val="28"/>
        </w:rPr>
      </w:pPr>
      <w:r>
        <w:rPr>
          <w:sz w:val="28"/>
          <w:szCs w:val="28"/>
        </w:rPr>
        <w:t xml:space="preserve"> -по видам 4 и</w:t>
      </w:r>
      <w:r w:rsidR="00432F06">
        <w:rPr>
          <w:sz w:val="28"/>
          <w:szCs w:val="28"/>
        </w:rPr>
        <w:t xml:space="preserve"> </w:t>
      </w:r>
      <w:r>
        <w:rPr>
          <w:sz w:val="28"/>
          <w:szCs w:val="28"/>
        </w:rPr>
        <w:t>5 финансирования значатся по счету 0 401 40 </w:t>
      </w:r>
      <w:r w:rsidRPr="005944E3">
        <w:rPr>
          <w:sz w:val="28"/>
          <w:szCs w:val="28"/>
        </w:rPr>
        <w:t>000 с</w:t>
      </w:r>
      <w:r w:rsidR="00905153" w:rsidRPr="005944E3">
        <w:rPr>
          <w:sz w:val="28"/>
          <w:szCs w:val="28"/>
        </w:rPr>
        <w:t>оответств</w:t>
      </w:r>
      <w:r w:rsidRPr="005944E3">
        <w:rPr>
          <w:sz w:val="28"/>
          <w:szCs w:val="28"/>
        </w:rPr>
        <w:t>енно</w:t>
      </w:r>
      <w:r>
        <w:rPr>
          <w:sz w:val="28"/>
          <w:szCs w:val="28"/>
        </w:rPr>
        <w:t xml:space="preserve"> 66 893,9 тыс. руб. и 465 199,7 тыс. руб. – в размере начисленных доходов будущих периодов.</w:t>
      </w:r>
    </w:p>
    <w:p w:rsidR="003618C5" w:rsidRDefault="00EE36BF" w:rsidP="00EE36BF">
      <w:pPr>
        <w:spacing w:line="276" w:lineRule="auto"/>
        <w:jc w:val="both"/>
        <w:rPr>
          <w:b/>
          <w:iCs/>
          <w:sz w:val="28"/>
          <w:szCs w:val="28"/>
        </w:rPr>
      </w:pPr>
      <w:r>
        <w:rPr>
          <w:sz w:val="28"/>
          <w:szCs w:val="28"/>
        </w:rPr>
        <w:t xml:space="preserve"> </w:t>
      </w:r>
      <w:r w:rsidR="009B43AE">
        <w:rPr>
          <w:b/>
          <w:iCs/>
          <w:sz w:val="28"/>
          <w:szCs w:val="28"/>
        </w:rPr>
        <w:t xml:space="preserve">   </w:t>
      </w:r>
    </w:p>
    <w:p w:rsidR="00206AA7" w:rsidRDefault="00C75523" w:rsidP="00350D95">
      <w:pPr>
        <w:ind w:left="709"/>
        <w:jc w:val="center"/>
        <w:rPr>
          <w:b/>
          <w:iCs/>
          <w:sz w:val="28"/>
          <w:szCs w:val="28"/>
        </w:rPr>
      </w:pPr>
      <w:r>
        <w:rPr>
          <w:b/>
          <w:iCs/>
          <w:sz w:val="28"/>
          <w:szCs w:val="28"/>
          <w:lang w:val="en-US"/>
        </w:rPr>
        <w:t>VI</w:t>
      </w:r>
      <w:proofErr w:type="gramStart"/>
      <w:r>
        <w:rPr>
          <w:b/>
          <w:iCs/>
          <w:sz w:val="28"/>
          <w:szCs w:val="28"/>
        </w:rPr>
        <w:t xml:space="preserve">. </w:t>
      </w:r>
      <w:r w:rsidRPr="00C75523">
        <w:rPr>
          <w:b/>
          <w:iCs/>
          <w:sz w:val="28"/>
          <w:szCs w:val="28"/>
        </w:rPr>
        <w:t xml:space="preserve"> </w:t>
      </w:r>
      <w:r w:rsidR="00136FC8" w:rsidRPr="007B13D4">
        <w:rPr>
          <w:b/>
          <w:sz w:val="28"/>
          <w:szCs w:val="28"/>
        </w:rPr>
        <w:t>Анализ</w:t>
      </w:r>
      <w:proofErr w:type="gramEnd"/>
      <w:r w:rsidR="00136FC8">
        <w:rPr>
          <w:b/>
          <w:sz w:val="28"/>
          <w:szCs w:val="28"/>
        </w:rPr>
        <w:t xml:space="preserve"> </w:t>
      </w:r>
      <w:r w:rsidR="00206AA7">
        <w:rPr>
          <w:b/>
          <w:sz w:val="28"/>
          <w:szCs w:val="28"/>
        </w:rPr>
        <w:t xml:space="preserve">соблюдения администрацией Клетнянского района мер, установленных статьей 136 Бюджетного кодекса Российской Федерации </w:t>
      </w:r>
    </w:p>
    <w:p w:rsidR="00D636C9" w:rsidRDefault="0011583D" w:rsidP="00520B8A">
      <w:pPr>
        <w:jc w:val="both"/>
        <w:rPr>
          <w:iCs/>
          <w:sz w:val="28"/>
          <w:szCs w:val="28"/>
        </w:rPr>
      </w:pPr>
      <w:r>
        <w:rPr>
          <w:iCs/>
          <w:sz w:val="28"/>
          <w:szCs w:val="28"/>
        </w:rPr>
        <w:t xml:space="preserve"> </w:t>
      </w:r>
      <w:r w:rsidR="00A11344">
        <w:rPr>
          <w:iCs/>
          <w:sz w:val="28"/>
          <w:szCs w:val="28"/>
        </w:rPr>
        <w:t xml:space="preserve"> </w:t>
      </w:r>
      <w:r>
        <w:rPr>
          <w:iCs/>
          <w:sz w:val="28"/>
          <w:szCs w:val="28"/>
        </w:rPr>
        <w:t xml:space="preserve"> </w:t>
      </w:r>
      <w:r w:rsidR="00D636C9">
        <w:rPr>
          <w:iCs/>
          <w:sz w:val="28"/>
          <w:szCs w:val="28"/>
        </w:rPr>
        <w:t>В целях соблюдения требований, установленных пунктом 4 статьи 136 Бюджетного кодекса РФ, между департаментом финансов Б</w:t>
      </w:r>
      <w:r>
        <w:rPr>
          <w:iCs/>
          <w:sz w:val="28"/>
          <w:szCs w:val="28"/>
        </w:rPr>
        <w:t xml:space="preserve">рянской области и </w:t>
      </w:r>
      <w:r w:rsidR="009C494A" w:rsidRPr="005944E3">
        <w:rPr>
          <w:iCs/>
          <w:sz w:val="28"/>
          <w:szCs w:val="28"/>
        </w:rPr>
        <w:t>администрацией Клетнянского района</w:t>
      </w:r>
      <w:r w:rsidR="00D636C9">
        <w:rPr>
          <w:iCs/>
          <w:sz w:val="28"/>
          <w:szCs w:val="28"/>
        </w:rPr>
        <w:t xml:space="preserve"> заключено Соглашение </w:t>
      </w:r>
      <w:r w:rsidR="00905153">
        <w:rPr>
          <w:iCs/>
          <w:sz w:val="28"/>
          <w:szCs w:val="28"/>
        </w:rPr>
        <w:t>от 25 февраля 2021 года №2021-16 «О</w:t>
      </w:r>
      <w:r w:rsidRPr="0011583D">
        <w:rPr>
          <w:iCs/>
          <w:sz w:val="28"/>
          <w:szCs w:val="28"/>
        </w:rPr>
        <w:t xml:space="preserve"> мерах по социально-экономическому развитию и оздоровлению муниципальных финансов муниципальн</w:t>
      </w:r>
      <w:r w:rsidR="00905153">
        <w:rPr>
          <w:iCs/>
          <w:sz w:val="28"/>
          <w:szCs w:val="28"/>
        </w:rPr>
        <w:t>ого образования  «</w:t>
      </w:r>
      <w:proofErr w:type="spellStart"/>
      <w:r w:rsidR="00905153">
        <w:rPr>
          <w:iCs/>
          <w:sz w:val="28"/>
          <w:szCs w:val="28"/>
        </w:rPr>
        <w:t>Клетнянский</w:t>
      </w:r>
      <w:proofErr w:type="spellEnd"/>
      <w:r w:rsidR="00905153">
        <w:rPr>
          <w:iCs/>
          <w:sz w:val="28"/>
          <w:szCs w:val="28"/>
        </w:rPr>
        <w:t xml:space="preserve"> муниципальный район Брянской области»</w:t>
      </w:r>
      <w:r>
        <w:rPr>
          <w:iCs/>
          <w:sz w:val="28"/>
          <w:szCs w:val="28"/>
        </w:rPr>
        <w:t>.</w:t>
      </w:r>
    </w:p>
    <w:p w:rsidR="00A11344" w:rsidRDefault="00A11344" w:rsidP="00520B8A">
      <w:pPr>
        <w:jc w:val="both"/>
        <w:rPr>
          <w:iCs/>
          <w:sz w:val="28"/>
          <w:szCs w:val="28"/>
        </w:rPr>
      </w:pPr>
      <w:r>
        <w:rPr>
          <w:iCs/>
          <w:sz w:val="28"/>
          <w:szCs w:val="28"/>
        </w:rPr>
        <w:t xml:space="preserve">  </w:t>
      </w:r>
      <w:r w:rsidR="00A11A58">
        <w:rPr>
          <w:iCs/>
          <w:sz w:val="28"/>
          <w:szCs w:val="28"/>
        </w:rPr>
        <w:t xml:space="preserve">   </w:t>
      </w:r>
      <w:r>
        <w:rPr>
          <w:iCs/>
          <w:sz w:val="28"/>
          <w:szCs w:val="28"/>
        </w:rPr>
        <w:t xml:space="preserve"> </w:t>
      </w:r>
      <w:proofErr w:type="gramStart"/>
      <w:r>
        <w:rPr>
          <w:iCs/>
          <w:sz w:val="28"/>
          <w:szCs w:val="28"/>
        </w:rPr>
        <w:t>В ходе проверки представлены отчеты об исполнении обязатель</w:t>
      </w:r>
      <w:r w:rsidR="005732BC">
        <w:rPr>
          <w:iCs/>
          <w:sz w:val="28"/>
          <w:szCs w:val="28"/>
        </w:rPr>
        <w:t>ств Клетнянского</w:t>
      </w:r>
      <w:r>
        <w:rPr>
          <w:iCs/>
          <w:sz w:val="28"/>
          <w:szCs w:val="28"/>
        </w:rPr>
        <w:t xml:space="preserve"> муниципальн</w:t>
      </w:r>
      <w:r w:rsidR="005732BC">
        <w:rPr>
          <w:iCs/>
          <w:sz w:val="28"/>
          <w:szCs w:val="28"/>
        </w:rPr>
        <w:t>ого</w:t>
      </w:r>
      <w:r>
        <w:rPr>
          <w:iCs/>
          <w:sz w:val="28"/>
          <w:szCs w:val="28"/>
        </w:rPr>
        <w:t xml:space="preserve"> район</w:t>
      </w:r>
      <w:r w:rsidR="005732BC">
        <w:rPr>
          <w:iCs/>
          <w:sz w:val="28"/>
          <w:szCs w:val="28"/>
        </w:rPr>
        <w:t>а Брянской области</w:t>
      </w:r>
      <w:r>
        <w:rPr>
          <w:iCs/>
          <w:sz w:val="28"/>
          <w:szCs w:val="28"/>
        </w:rPr>
        <w:t xml:space="preserve"> за 20</w:t>
      </w:r>
      <w:r w:rsidR="00153A57">
        <w:rPr>
          <w:iCs/>
          <w:sz w:val="28"/>
          <w:szCs w:val="28"/>
        </w:rPr>
        <w:t>21</w:t>
      </w:r>
      <w:r>
        <w:rPr>
          <w:iCs/>
          <w:sz w:val="28"/>
          <w:szCs w:val="28"/>
        </w:rPr>
        <w:t xml:space="preserve"> год, согласно кото</w:t>
      </w:r>
      <w:r w:rsidR="00DD1F2C">
        <w:rPr>
          <w:iCs/>
          <w:sz w:val="28"/>
          <w:szCs w:val="28"/>
        </w:rPr>
        <w:t xml:space="preserve">рым </w:t>
      </w:r>
      <w:proofErr w:type="spellStart"/>
      <w:r>
        <w:rPr>
          <w:iCs/>
          <w:sz w:val="28"/>
          <w:szCs w:val="28"/>
        </w:rPr>
        <w:t>Клетнянск</w:t>
      </w:r>
      <w:r w:rsidR="00DD1F2C">
        <w:rPr>
          <w:iCs/>
          <w:sz w:val="28"/>
          <w:szCs w:val="28"/>
        </w:rPr>
        <w:t>им</w:t>
      </w:r>
      <w:proofErr w:type="spellEnd"/>
      <w:r>
        <w:rPr>
          <w:iCs/>
          <w:sz w:val="28"/>
          <w:szCs w:val="28"/>
        </w:rPr>
        <w:t xml:space="preserve"> муниципальны</w:t>
      </w:r>
      <w:r w:rsidR="00DD1F2C">
        <w:rPr>
          <w:iCs/>
          <w:sz w:val="28"/>
          <w:szCs w:val="28"/>
        </w:rPr>
        <w:t>м</w:t>
      </w:r>
      <w:r>
        <w:rPr>
          <w:iCs/>
          <w:sz w:val="28"/>
          <w:szCs w:val="28"/>
        </w:rPr>
        <w:t xml:space="preserve"> район</w:t>
      </w:r>
      <w:r w:rsidR="00DD1F2C">
        <w:rPr>
          <w:iCs/>
          <w:sz w:val="28"/>
          <w:szCs w:val="28"/>
        </w:rPr>
        <w:t>ом Брянской области</w:t>
      </w:r>
      <w:r>
        <w:rPr>
          <w:iCs/>
          <w:sz w:val="28"/>
          <w:szCs w:val="28"/>
        </w:rPr>
        <w:t xml:space="preserve"> соблюдены ограничения по численности муниципальных учреждений и органов местного </w:t>
      </w:r>
      <w:r>
        <w:rPr>
          <w:iCs/>
          <w:sz w:val="28"/>
          <w:szCs w:val="28"/>
        </w:rPr>
        <w:lastRenderedPageBreak/>
        <w:t xml:space="preserve">самоуправления, расходов на оплату труда, а так же о принятых мерах по сокращению задолженности по платежам в бюджетную систему РФ.  </w:t>
      </w:r>
      <w:proofErr w:type="gramEnd"/>
    </w:p>
    <w:p w:rsidR="0011583D" w:rsidRDefault="00A11A58" w:rsidP="00D44DB8">
      <w:pPr>
        <w:jc w:val="both"/>
        <w:rPr>
          <w:iCs/>
          <w:sz w:val="28"/>
          <w:szCs w:val="28"/>
        </w:rPr>
      </w:pPr>
      <w:r>
        <w:rPr>
          <w:iCs/>
          <w:sz w:val="28"/>
          <w:szCs w:val="28"/>
        </w:rPr>
        <w:t xml:space="preserve">   </w:t>
      </w:r>
      <w:r w:rsidR="00D44DB8">
        <w:rPr>
          <w:iCs/>
          <w:sz w:val="28"/>
          <w:szCs w:val="28"/>
        </w:rPr>
        <w:t xml:space="preserve">  </w:t>
      </w:r>
      <w:r w:rsidR="00D41FD8" w:rsidRPr="005944E3">
        <w:rPr>
          <w:iCs/>
          <w:sz w:val="28"/>
          <w:szCs w:val="28"/>
        </w:rPr>
        <w:t>Экономический эффект от реализации утвержденного плана по повышению поступлений налоговых и неналоговых доходов, эффективности бюджетных расходов, сокращению просроченной кредиторской задолженности</w:t>
      </w:r>
      <w:r w:rsidR="00D44DB8" w:rsidRPr="005944E3">
        <w:rPr>
          <w:iCs/>
          <w:sz w:val="28"/>
          <w:szCs w:val="28"/>
        </w:rPr>
        <w:t xml:space="preserve"> составил </w:t>
      </w:r>
      <w:r w:rsidR="00432F06" w:rsidRPr="005944E3">
        <w:rPr>
          <w:iCs/>
          <w:sz w:val="28"/>
          <w:szCs w:val="28"/>
        </w:rPr>
        <w:t>5954,2</w:t>
      </w:r>
      <w:r w:rsidR="00D44DB8" w:rsidRPr="005944E3">
        <w:rPr>
          <w:iCs/>
          <w:sz w:val="28"/>
          <w:szCs w:val="28"/>
        </w:rPr>
        <w:t xml:space="preserve"> тыс. руб. при плановом значении целевого показателя </w:t>
      </w:r>
      <w:r w:rsidR="00432F06" w:rsidRPr="005944E3">
        <w:rPr>
          <w:iCs/>
          <w:sz w:val="28"/>
          <w:szCs w:val="28"/>
        </w:rPr>
        <w:t>4405,6</w:t>
      </w:r>
      <w:bookmarkStart w:id="0" w:name="_GoBack"/>
      <w:bookmarkEnd w:id="0"/>
      <w:r w:rsidR="00D44DB8" w:rsidRPr="005944E3">
        <w:rPr>
          <w:iCs/>
          <w:sz w:val="28"/>
          <w:szCs w:val="28"/>
        </w:rPr>
        <w:t xml:space="preserve"> тыс. руб.</w:t>
      </w:r>
      <w:r w:rsidR="0011583D">
        <w:rPr>
          <w:iCs/>
          <w:sz w:val="28"/>
          <w:szCs w:val="28"/>
        </w:rPr>
        <w:t xml:space="preserve">  </w:t>
      </w:r>
    </w:p>
    <w:p w:rsidR="0011583D" w:rsidRPr="00D636C9" w:rsidRDefault="0011583D" w:rsidP="00D44DB8">
      <w:pPr>
        <w:ind w:firstLine="709"/>
        <w:jc w:val="both"/>
        <w:rPr>
          <w:iCs/>
          <w:sz w:val="28"/>
          <w:szCs w:val="28"/>
        </w:rPr>
      </w:pPr>
    </w:p>
    <w:p w:rsidR="00A40F8F" w:rsidRPr="00350D95" w:rsidRDefault="00206AA7" w:rsidP="00206AA7">
      <w:pPr>
        <w:ind w:left="709"/>
        <w:rPr>
          <w:b/>
          <w:iCs/>
          <w:sz w:val="28"/>
          <w:szCs w:val="28"/>
        </w:rPr>
      </w:pPr>
      <w:r>
        <w:rPr>
          <w:b/>
          <w:iCs/>
          <w:sz w:val="28"/>
          <w:szCs w:val="28"/>
        </w:rPr>
        <w:t xml:space="preserve">   </w:t>
      </w:r>
      <w:r>
        <w:rPr>
          <w:b/>
          <w:iCs/>
          <w:sz w:val="28"/>
          <w:szCs w:val="28"/>
          <w:lang w:val="en-US"/>
        </w:rPr>
        <w:t>VII</w:t>
      </w:r>
      <w:proofErr w:type="gramStart"/>
      <w:r>
        <w:rPr>
          <w:b/>
          <w:iCs/>
          <w:sz w:val="28"/>
          <w:szCs w:val="28"/>
        </w:rPr>
        <w:t xml:space="preserve">. </w:t>
      </w:r>
      <w:r w:rsidRPr="00206AA7">
        <w:rPr>
          <w:b/>
          <w:iCs/>
          <w:sz w:val="28"/>
          <w:szCs w:val="28"/>
        </w:rPr>
        <w:t xml:space="preserve"> </w:t>
      </w:r>
      <w:r w:rsidR="00A40F8F" w:rsidRPr="00350D95">
        <w:rPr>
          <w:b/>
          <w:iCs/>
          <w:sz w:val="28"/>
          <w:szCs w:val="28"/>
        </w:rPr>
        <w:t>Источники</w:t>
      </w:r>
      <w:proofErr w:type="gramEnd"/>
      <w:r w:rsidR="00A40F8F" w:rsidRPr="00350D95">
        <w:rPr>
          <w:b/>
          <w:iCs/>
          <w:sz w:val="28"/>
          <w:szCs w:val="28"/>
        </w:rPr>
        <w:t xml:space="preserve"> внутреннего финансирования дефицита бюджета</w:t>
      </w:r>
    </w:p>
    <w:p w:rsidR="00A40F8F" w:rsidRPr="00350D95" w:rsidRDefault="00A40F8F" w:rsidP="00350D95">
      <w:pPr>
        <w:ind w:left="709"/>
        <w:jc w:val="center"/>
        <w:rPr>
          <w:b/>
          <w:iCs/>
          <w:sz w:val="28"/>
          <w:szCs w:val="28"/>
        </w:rPr>
      </w:pPr>
      <w:r w:rsidRPr="00350D95">
        <w:rPr>
          <w:b/>
          <w:sz w:val="28"/>
          <w:szCs w:val="28"/>
        </w:rPr>
        <w:t>Клетнянск</w:t>
      </w:r>
      <w:r w:rsidR="00DD1F2C">
        <w:rPr>
          <w:b/>
          <w:sz w:val="28"/>
          <w:szCs w:val="28"/>
        </w:rPr>
        <w:t>ого</w:t>
      </w:r>
      <w:r w:rsidRPr="00350D95">
        <w:rPr>
          <w:b/>
          <w:sz w:val="28"/>
          <w:szCs w:val="28"/>
        </w:rPr>
        <w:t xml:space="preserve"> муниципальн</w:t>
      </w:r>
      <w:r w:rsidR="00DD1F2C">
        <w:rPr>
          <w:b/>
          <w:sz w:val="28"/>
          <w:szCs w:val="28"/>
        </w:rPr>
        <w:t>ого</w:t>
      </w:r>
      <w:r w:rsidRPr="00350D95">
        <w:rPr>
          <w:b/>
          <w:sz w:val="28"/>
          <w:szCs w:val="28"/>
        </w:rPr>
        <w:t xml:space="preserve"> район</w:t>
      </w:r>
      <w:r w:rsidR="00DD1F2C">
        <w:rPr>
          <w:b/>
          <w:sz w:val="28"/>
          <w:szCs w:val="28"/>
        </w:rPr>
        <w:t>а Брянской области</w:t>
      </w:r>
    </w:p>
    <w:p w:rsidR="005939CB" w:rsidRDefault="00706645" w:rsidP="00350D95">
      <w:pPr>
        <w:autoSpaceDE w:val="0"/>
        <w:autoSpaceDN w:val="0"/>
        <w:adjustRightInd w:val="0"/>
        <w:jc w:val="both"/>
        <w:rPr>
          <w:sz w:val="28"/>
          <w:szCs w:val="28"/>
        </w:rPr>
      </w:pPr>
      <w:r>
        <w:rPr>
          <w:sz w:val="28"/>
          <w:szCs w:val="28"/>
        </w:rPr>
        <w:t xml:space="preserve"> </w:t>
      </w:r>
    </w:p>
    <w:p w:rsidR="00350D95" w:rsidRPr="00350D95" w:rsidRDefault="005939CB" w:rsidP="00350D95">
      <w:pPr>
        <w:autoSpaceDE w:val="0"/>
        <w:autoSpaceDN w:val="0"/>
        <w:adjustRightInd w:val="0"/>
        <w:jc w:val="both"/>
        <w:rPr>
          <w:rFonts w:eastAsiaTheme="minorHAnsi"/>
          <w:sz w:val="28"/>
          <w:szCs w:val="28"/>
          <w:lang w:eastAsia="en-US"/>
        </w:rPr>
      </w:pPr>
      <w:r>
        <w:rPr>
          <w:sz w:val="28"/>
          <w:szCs w:val="28"/>
        </w:rPr>
        <w:t xml:space="preserve">   </w:t>
      </w:r>
      <w:r w:rsidR="00706645">
        <w:rPr>
          <w:sz w:val="28"/>
          <w:szCs w:val="28"/>
        </w:rPr>
        <w:t xml:space="preserve"> </w:t>
      </w:r>
      <w:r w:rsidR="00A40F8F" w:rsidRPr="00350D95">
        <w:rPr>
          <w:sz w:val="28"/>
          <w:szCs w:val="28"/>
        </w:rPr>
        <w:t>Бюд</w:t>
      </w:r>
      <w:r w:rsidR="00DD1F2C">
        <w:rPr>
          <w:sz w:val="28"/>
          <w:szCs w:val="28"/>
        </w:rPr>
        <w:t xml:space="preserve">жет </w:t>
      </w:r>
      <w:r w:rsidR="00A40F8F" w:rsidRPr="00350D95">
        <w:rPr>
          <w:sz w:val="28"/>
          <w:szCs w:val="28"/>
        </w:rPr>
        <w:t>Клетнянск</w:t>
      </w:r>
      <w:r w:rsidR="00DD1F2C">
        <w:rPr>
          <w:sz w:val="28"/>
          <w:szCs w:val="28"/>
        </w:rPr>
        <w:t>ого</w:t>
      </w:r>
      <w:r w:rsidR="005732BC">
        <w:rPr>
          <w:sz w:val="28"/>
          <w:szCs w:val="28"/>
        </w:rPr>
        <w:t xml:space="preserve"> муниципальн</w:t>
      </w:r>
      <w:r w:rsidR="00DD1F2C">
        <w:rPr>
          <w:sz w:val="28"/>
          <w:szCs w:val="28"/>
        </w:rPr>
        <w:t>ого</w:t>
      </w:r>
      <w:r w:rsidR="005732BC">
        <w:rPr>
          <w:sz w:val="28"/>
          <w:szCs w:val="28"/>
        </w:rPr>
        <w:t xml:space="preserve"> район</w:t>
      </w:r>
      <w:r w:rsidR="00DD1F2C">
        <w:rPr>
          <w:sz w:val="28"/>
          <w:szCs w:val="28"/>
        </w:rPr>
        <w:t>а Брянской области</w:t>
      </w:r>
      <w:r w:rsidR="005732BC">
        <w:rPr>
          <w:sz w:val="28"/>
          <w:szCs w:val="28"/>
        </w:rPr>
        <w:t xml:space="preserve">  за 202</w:t>
      </w:r>
      <w:r w:rsidR="00153A57">
        <w:rPr>
          <w:sz w:val="28"/>
          <w:szCs w:val="28"/>
        </w:rPr>
        <w:t>1</w:t>
      </w:r>
      <w:r w:rsidR="00A40F8F" w:rsidRPr="00350D95">
        <w:rPr>
          <w:sz w:val="28"/>
          <w:szCs w:val="28"/>
        </w:rPr>
        <w:t xml:space="preserve"> год исполнен с </w:t>
      </w:r>
      <w:r w:rsidR="00153A57">
        <w:rPr>
          <w:sz w:val="28"/>
          <w:szCs w:val="28"/>
        </w:rPr>
        <w:t>де</w:t>
      </w:r>
      <w:r w:rsidR="00C539E8">
        <w:rPr>
          <w:sz w:val="28"/>
          <w:szCs w:val="28"/>
        </w:rPr>
        <w:t>ф</w:t>
      </w:r>
      <w:r w:rsidR="00350D95" w:rsidRPr="00350D95">
        <w:rPr>
          <w:sz w:val="28"/>
          <w:szCs w:val="28"/>
        </w:rPr>
        <w:t xml:space="preserve">ицитом </w:t>
      </w:r>
      <w:r w:rsidR="00A40F8F" w:rsidRPr="00350D95">
        <w:rPr>
          <w:sz w:val="28"/>
          <w:szCs w:val="28"/>
        </w:rPr>
        <w:t xml:space="preserve">  в сумме</w:t>
      </w:r>
      <w:r w:rsidR="00AD3898">
        <w:rPr>
          <w:sz w:val="28"/>
          <w:szCs w:val="28"/>
        </w:rPr>
        <w:t xml:space="preserve"> </w:t>
      </w:r>
      <w:r w:rsidR="00DD1F2C">
        <w:rPr>
          <w:sz w:val="28"/>
          <w:szCs w:val="28"/>
        </w:rPr>
        <w:t>2 140,2</w:t>
      </w:r>
      <w:r w:rsidR="003023C1">
        <w:rPr>
          <w:rFonts w:eastAsiaTheme="minorHAnsi"/>
          <w:sz w:val="28"/>
          <w:szCs w:val="28"/>
          <w:lang w:eastAsia="en-US"/>
        </w:rPr>
        <w:t xml:space="preserve"> </w:t>
      </w:r>
      <w:r w:rsidR="00350D95" w:rsidRPr="00350D95">
        <w:rPr>
          <w:rFonts w:eastAsiaTheme="minorHAnsi"/>
          <w:sz w:val="28"/>
          <w:szCs w:val="28"/>
          <w:lang w:eastAsia="en-US"/>
        </w:rPr>
        <w:t>тыс. рублей.</w:t>
      </w:r>
    </w:p>
    <w:p w:rsidR="003023C1" w:rsidRDefault="005939CB" w:rsidP="005939CB">
      <w:pPr>
        <w:rPr>
          <w:sz w:val="28"/>
          <w:szCs w:val="28"/>
        </w:rPr>
      </w:pPr>
      <w:r>
        <w:rPr>
          <w:sz w:val="28"/>
          <w:szCs w:val="28"/>
        </w:rPr>
        <w:t xml:space="preserve">    И</w:t>
      </w:r>
      <w:r w:rsidRPr="00360E97">
        <w:rPr>
          <w:sz w:val="28"/>
          <w:szCs w:val="28"/>
        </w:rPr>
        <w:t>сточник</w:t>
      </w:r>
      <w:r>
        <w:rPr>
          <w:sz w:val="28"/>
          <w:szCs w:val="28"/>
        </w:rPr>
        <w:t>и</w:t>
      </w:r>
      <w:r w:rsidRPr="00360E97">
        <w:rPr>
          <w:sz w:val="28"/>
          <w:szCs w:val="28"/>
        </w:rPr>
        <w:t xml:space="preserve"> финансирования дефицита бюджета - остатк</w:t>
      </w:r>
      <w:r>
        <w:rPr>
          <w:sz w:val="28"/>
          <w:szCs w:val="28"/>
        </w:rPr>
        <w:t>и</w:t>
      </w:r>
      <w:r w:rsidRPr="00360E97">
        <w:rPr>
          <w:sz w:val="28"/>
          <w:szCs w:val="28"/>
        </w:rPr>
        <w:t xml:space="preserve"> средств на счете</w:t>
      </w:r>
      <w:r>
        <w:rPr>
          <w:sz w:val="28"/>
          <w:szCs w:val="28"/>
        </w:rPr>
        <w:t>.</w:t>
      </w:r>
    </w:p>
    <w:p w:rsidR="00011359" w:rsidRDefault="00011359" w:rsidP="005939CB">
      <w:pPr>
        <w:rPr>
          <w:b/>
          <w:sz w:val="28"/>
          <w:szCs w:val="28"/>
        </w:rPr>
      </w:pPr>
    </w:p>
    <w:p w:rsidR="00A40F8F" w:rsidRDefault="00C75523" w:rsidP="00350D95">
      <w:pPr>
        <w:jc w:val="center"/>
        <w:rPr>
          <w:b/>
          <w:sz w:val="28"/>
          <w:szCs w:val="28"/>
        </w:rPr>
      </w:pPr>
      <w:r>
        <w:rPr>
          <w:b/>
          <w:sz w:val="28"/>
          <w:szCs w:val="28"/>
          <w:lang w:val="en-US"/>
        </w:rPr>
        <w:t>VII</w:t>
      </w:r>
      <w:r w:rsidR="00206AA7">
        <w:rPr>
          <w:b/>
          <w:sz w:val="28"/>
          <w:szCs w:val="28"/>
          <w:lang w:val="en-US"/>
        </w:rPr>
        <w:t>I</w:t>
      </w:r>
      <w:r>
        <w:rPr>
          <w:b/>
          <w:sz w:val="28"/>
          <w:szCs w:val="28"/>
        </w:rPr>
        <w:t>.</w:t>
      </w:r>
      <w:r w:rsidRPr="00C75523">
        <w:rPr>
          <w:b/>
          <w:sz w:val="28"/>
          <w:szCs w:val="28"/>
        </w:rPr>
        <w:t xml:space="preserve"> </w:t>
      </w:r>
      <w:r w:rsidR="00A40F8F" w:rsidRPr="00350D95">
        <w:rPr>
          <w:b/>
          <w:sz w:val="28"/>
          <w:szCs w:val="28"/>
        </w:rPr>
        <w:t>Состояние муниципального долга Клетнянского района</w:t>
      </w:r>
    </w:p>
    <w:p w:rsidR="00A40F8F" w:rsidRPr="00350D95" w:rsidRDefault="00706645" w:rsidP="00706645">
      <w:pPr>
        <w:jc w:val="both"/>
        <w:rPr>
          <w:sz w:val="28"/>
          <w:szCs w:val="28"/>
        </w:rPr>
      </w:pPr>
      <w:r>
        <w:rPr>
          <w:sz w:val="28"/>
          <w:szCs w:val="28"/>
        </w:rPr>
        <w:t xml:space="preserve"> </w:t>
      </w:r>
      <w:r w:rsidR="00D72F04">
        <w:rPr>
          <w:sz w:val="28"/>
          <w:szCs w:val="28"/>
        </w:rPr>
        <w:t xml:space="preserve">     </w:t>
      </w:r>
      <w:r>
        <w:rPr>
          <w:sz w:val="28"/>
          <w:szCs w:val="28"/>
        </w:rPr>
        <w:t xml:space="preserve"> </w:t>
      </w:r>
      <w:r w:rsidR="00FA73DB" w:rsidRPr="00350D95">
        <w:rPr>
          <w:sz w:val="28"/>
          <w:szCs w:val="28"/>
        </w:rPr>
        <w:t>По состоянию на 01.01.20</w:t>
      </w:r>
      <w:r w:rsidR="00C539E8">
        <w:rPr>
          <w:sz w:val="28"/>
          <w:szCs w:val="28"/>
        </w:rPr>
        <w:t>2</w:t>
      </w:r>
      <w:r w:rsidR="00153A57">
        <w:rPr>
          <w:sz w:val="28"/>
          <w:szCs w:val="28"/>
        </w:rPr>
        <w:t>2</w:t>
      </w:r>
      <w:r w:rsidR="00A40F8F" w:rsidRPr="00350D95">
        <w:rPr>
          <w:sz w:val="28"/>
          <w:szCs w:val="28"/>
        </w:rPr>
        <w:t>года муниципальный долг Клетнянского района отсутствует, муниципальные гарантии не предоставлялись.</w:t>
      </w:r>
    </w:p>
    <w:p w:rsidR="00706645" w:rsidRDefault="00706645" w:rsidP="002A50C4">
      <w:pPr>
        <w:autoSpaceDE w:val="0"/>
        <w:autoSpaceDN w:val="0"/>
        <w:adjustRightInd w:val="0"/>
        <w:jc w:val="center"/>
        <w:rPr>
          <w:b/>
          <w:sz w:val="28"/>
          <w:szCs w:val="28"/>
        </w:rPr>
      </w:pPr>
    </w:p>
    <w:p w:rsidR="002A50C4" w:rsidRPr="00350D95" w:rsidRDefault="00C75523" w:rsidP="002A50C4">
      <w:pPr>
        <w:autoSpaceDE w:val="0"/>
        <w:autoSpaceDN w:val="0"/>
        <w:adjustRightInd w:val="0"/>
        <w:jc w:val="center"/>
        <w:rPr>
          <w:b/>
          <w:sz w:val="28"/>
          <w:szCs w:val="28"/>
        </w:rPr>
      </w:pPr>
      <w:r>
        <w:rPr>
          <w:b/>
          <w:sz w:val="28"/>
          <w:szCs w:val="28"/>
          <w:lang w:val="en-US"/>
        </w:rPr>
        <w:t>VIII</w:t>
      </w:r>
      <w:r>
        <w:rPr>
          <w:b/>
          <w:sz w:val="28"/>
          <w:szCs w:val="28"/>
        </w:rPr>
        <w:t>.</w:t>
      </w:r>
      <w:r w:rsidRPr="00C75523">
        <w:rPr>
          <w:b/>
          <w:sz w:val="28"/>
          <w:szCs w:val="28"/>
        </w:rPr>
        <w:t xml:space="preserve"> </w:t>
      </w:r>
      <w:r>
        <w:rPr>
          <w:b/>
          <w:sz w:val="28"/>
          <w:szCs w:val="28"/>
        </w:rPr>
        <w:t>Выводы</w:t>
      </w:r>
    </w:p>
    <w:p w:rsidR="002A50C4" w:rsidRDefault="00C113FC" w:rsidP="00C113FC">
      <w:pPr>
        <w:autoSpaceDE w:val="0"/>
        <w:autoSpaceDN w:val="0"/>
        <w:adjustRightInd w:val="0"/>
        <w:jc w:val="both"/>
        <w:rPr>
          <w:sz w:val="28"/>
          <w:szCs w:val="28"/>
        </w:rPr>
      </w:pPr>
      <w:r>
        <w:rPr>
          <w:sz w:val="28"/>
          <w:szCs w:val="28"/>
        </w:rPr>
        <w:t xml:space="preserve">       </w:t>
      </w:r>
      <w:r w:rsidR="002A50C4" w:rsidRPr="00350D95">
        <w:rPr>
          <w:sz w:val="28"/>
          <w:szCs w:val="28"/>
        </w:rPr>
        <w:t xml:space="preserve">Бюджетная отчетность за </w:t>
      </w:r>
      <w:r w:rsidR="00DD1F2C">
        <w:rPr>
          <w:sz w:val="28"/>
          <w:szCs w:val="28"/>
        </w:rPr>
        <w:t>202</w:t>
      </w:r>
      <w:r w:rsidR="00153A57">
        <w:rPr>
          <w:sz w:val="28"/>
          <w:szCs w:val="28"/>
        </w:rPr>
        <w:t>1</w:t>
      </w:r>
      <w:r w:rsidR="002A50C4" w:rsidRPr="00350D95">
        <w:rPr>
          <w:sz w:val="28"/>
          <w:szCs w:val="28"/>
        </w:rPr>
        <w:t xml:space="preserve"> год  для внешней проверки представлена в полном объеме.</w:t>
      </w:r>
    </w:p>
    <w:p w:rsidR="00D72F04" w:rsidRPr="00F37C3D" w:rsidRDefault="00D72F04" w:rsidP="00D72F04">
      <w:pPr>
        <w:jc w:val="both"/>
        <w:rPr>
          <w:sz w:val="28"/>
          <w:szCs w:val="28"/>
        </w:rPr>
      </w:pPr>
      <w:r w:rsidRPr="001A24BE">
        <w:rPr>
          <w:sz w:val="28"/>
          <w:szCs w:val="28"/>
        </w:rPr>
        <w:t xml:space="preserve">  </w:t>
      </w:r>
      <w:r>
        <w:rPr>
          <w:sz w:val="28"/>
          <w:szCs w:val="28"/>
        </w:rPr>
        <w:t xml:space="preserve"> </w:t>
      </w:r>
      <w:r w:rsidRPr="00F37C3D">
        <w:rPr>
          <w:sz w:val="28"/>
          <w:szCs w:val="28"/>
        </w:rPr>
        <w:t xml:space="preserve"> </w:t>
      </w:r>
      <w:proofErr w:type="gramStart"/>
      <w:r w:rsidRPr="00F37C3D">
        <w:rPr>
          <w:sz w:val="28"/>
          <w:szCs w:val="28"/>
        </w:rPr>
        <w:t>В соответствии с решениями муниципальных образований Клетня</w:t>
      </w:r>
      <w:r>
        <w:rPr>
          <w:sz w:val="28"/>
          <w:szCs w:val="28"/>
        </w:rPr>
        <w:t>нского района «О бюджете на  2021 год и плановый период 2022 и 2023годов</w:t>
      </w:r>
      <w:r w:rsidRPr="00F37C3D">
        <w:rPr>
          <w:sz w:val="28"/>
          <w:szCs w:val="28"/>
        </w:rPr>
        <w:t>» утверждены основные характеристики бюджетов муниципального района и бюджетов поселений в соответствии с нормами, установленными ст. 174.1 БК РФ, в условиях действующего бюджетного и налогового законодательства и нормативно - правовых актов РФ, Брянской области и местного самоуправления.</w:t>
      </w:r>
      <w:proofErr w:type="gramEnd"/>
    </w:p>
    <w:p w:rsidR="00FD1246" w:rsidRDefault="00D72F04" w:rsidP="00FD1246">
      <w:pPr>
        <w:jc w:val="both"/>
        <w:rPr>
          <w:sz w:val="28"/>
          <w:szCs w:val="28"/>
        </w:rPr>
      </w:pPr>
      <w:r w:rsidRPr="00F37C3D">
        <w:rPr>
          <w:sz w:val="28"/>
          <w:szCs w:val="28"/>
        </w:rPr>
        <w:t xml:space="preserve">      </w:t>
      </w:r>
      <w:r w:rsidR="00FD1246" w:rsidRPr="00F37C3D">
        <w:rPr>
          <w:sz w:val="28"/>
          <w:szCs w:val="28"/>
        </w:rPr>
        <w:t xml:space="preserve">Доходы консолидированного бюджета на </w:t>
      </w:r>
      <w:r w:rsidR="00FD1246">
        <w:rPr>
          <w:sz w:val="28"/>
          <w:szCs w:val="28"/>
        </w:rPr>
        <w:t>2021</w:t>
      </w:r>
      <w:r w:rsidR="00FD1246" w:rsidRPr="00F37C3D">
        <w:rPr>
          <w:sz w:val="28"/>
          <w:szCs w:val="28"/>
        </w:rPr>
        <w:t xml:space="preserve"> год были утверждены</w:t>
      </w:r>
      <w:r w:rsidR="00FD1246">
        <w:rPr>
          <w:sz w:val="28"/>
          <w:szCs w:val="28"/>
        </w:rPr>
        <w:t xml:space="preserve"> первоначально </w:t>
      </w:r>
      <w:r w:rsidR="00FD1246" w:rsidRPr="00F37C3D">
        <w:rPr>
          <w:sz w:val="28"/>
          <w:szCs w:val="28"/>
        </w:rPr>
        <w:t xml:space="preserve"> в объеме</w:t>
      </w:r>
      <w:r w:rsidR="00FD1246">
        <w:rPr>
          <w:sz w:val="28"/>
          <w:szCs w:val="28"/>
        </w:rPr>
        <w:t xml:space="preserve"> 384 331,1</w:t>
      </w:r>
      <w:r w:rsidR="00FD1246" w:rsidRPr="00F37C3D">
        <w:rPr>
          <w:sz w:val="28"/>
          <w:szCs w:val="28"/>
        </w:rPr>
        <w:t>тыс. руб.</w:t>
      </w:r>
      <w:r w:rsidR="00FD1246">
        <w:rPr>
          <w:sz w:val="28"/>
          <w:szCs w:val="28"/>
        </w:rPr>
        <w:t xml:space="preserve"> В связи с внесением изменений и дополнений в  решения о бюджетах, объем доходов утвержден в объеме </w:t>
      </w:r>
      <w:r w:rsidR="00FD1246" w:rsidRPr="00815FDA">
        <w:rPr>
          <w:b/>
          <w:sz w:val="28"/>
          <w:szCs w:val="28"/>
        </w:rPr>
        <w:t>414 124,2</w:t>
      </w:r>
      <w:r w:rsidR="00FD1246">
        <w:rPr>
          <w:sz w:val="28"/>
          <w:szCs w:val="28"/>
        </w:rPr>
        <w:t xml:space="preserve"> тыс. руб., к уровню 2020г. больше на 76 765,9 тыс. руб. или на 122,8% </w:t>
      </w:r>
      <w:proofErr w:type="gramStart"/>
      <w:r w:rsidR="00FD1246">
        <w:rPr>
          <w:sz w:val="28"/>
          <w:szCs w:val="28"/>
        </w:rPr>
        <w:t xml:space="preserve">( </w:t>
      </w:r>
      <w:proofErr w:type="gramEnd"/>
      <w:r w:rsidR="00FD1246">
        <w:rPr>
          <w:sz w:val="28"/>
          <w:szCs w:val="28"/>
        </w:rPr>
        <w:t xml:space="preserve">2020 г. – 337 358,3 тыс. руб.). </w:t>
      </w:r>
    </w:p>
    <w:p w:rsidR="00FD1246" w:rsidRDefault="00FD1246" w:rsidP="00FD1246">
      <w:pPr>
        <w:jc w:val="both"/>
        <w:rPr>
          <w:sz w:val="28"/>
          <w:szCs w:val="28"/>
        </w:rPr>
      </w:pPr>
      <w:r>
        <w:rPr>
          <w:sz w:val="28"/>
          <w:szCs w:val="28"/>
        </w:rPr>
        <w:t xml:space="preserve">      </w:t>
      </w:r>
      <w:r w:rsidRPr="00F37C3D">
        <w:rPr>
          <w:sz w:val="28"/>
          <w:szCs w:val="28"/>
        </w:rPr>
        <w:t xml:space="preserve">Исполнение консолидированного бюджета </w:t>
      </w:r>
      <w:r>
        <w:rPr>
          <w:sz w:val="28"/>
          <w:szCs w:val="28"/>
        </w:rPr>
        <w:t xml:space="preserve">по доходам </w:t>
      </w:r>
      <w:r w:rsidRPr="00F37C3D">
        <w:rPr>
          <w:sz w:val="28"/>
          <w:szCs w:val="28"/>
        </w:rPr>
        <w:t xml:space="preserve">составило </w:t>
      </w:r>
      <w:r w:rsidRPr="002F1168">
        <w:rPr>
          <w:b/>
          <w:sz w:val="28"/>
          <w:szCs w:val="28"/>
        </w:rPr>
        <w:t>405 381,5</w:t>
      </w:r>
      <w:r w:rsidRPr="00F37C3D">
        <w:rPr>
          <w:sz w:val="28"/>
          <w:szCs w:val="28"/>
        </w:rPr>
        <w:t>тыс. руб. или</w:t>
      </w:r>
      <w:r>
        <w:rPr>
          <w:sz w:val="28"/>
          <w:szCs w:val="28"/>
        </w:rPr>
        <w:t xml:space="preserve"> на </w:t>
      </w:r>
      <w:r w:rsidRPr="00F37C3D">
        <w:rPr>
          <w:sz w:val="28"/>
          <w:szCs w:val="28"/>
        </w:rPr>
        <w:t xml:space="preserve"> </w:t>
      </w:r>
      <w:r>
        <w:rPr>
          <w:sz w:val="28"/>
          <w:szCs w:val="28"/>
        </w:rPr>
        <w:t>97,9% к уточненному плану. К уровню 2020г. исполнение составило больше на 82 921,8 тыс. руб. или на 125,7%</w:t>
      </w:r>
      <w:r w:rsidRPr="00F37C3D">
        <w:rPr>
          <w:sz w:val="28"/>
          <w:szCs w:val="28"/>
        </w:rPr>
        <w:t xml:space="preserve"> </w:t>
      </w:r>
      <w:proofErr w:type="gramStart"/>
      <w:r w:rsidRPr="00F37C3D">
        <w:rPr>
          <w:sz w:val="28"/>
          <w:szCs w:val="28"/>
        </w:rPr>
        <w:t>(</w:t>
      </w:r>
      <w:r>
        <w:rPr>
          <w:sz w:val="28"/>
          <w:szCs w:val="28"/>
        </w:rPr>
        <w:t xml:space="preserve"> </w:t>
      </w:r>
      <w:proofErr w:type="gramEnd"/>
      <w:r>
        <w:rPr>
          <w:sz w:val="28"/>
          <w:szCs w:val="28"/>
        </w:rPr>
        <w:t>2020г. – 322 459,7 тыс. руб.</w:t>
      </w:r>
      <w:r w:rsidRPr="00F37C3D">
        <w:rPr>
          <w:sz w:val="28"/>
          <w:szCs w:val="28"/>
        </w:rPr>
        <w:t>).</w:t>
      </w:r>
    </w:p>
    <w:p w:rsidR="00FD1246" w:rsidRPr="00F37C3D" w:rsidRDefault="00FD1246" w:rsidP="00FD1246">
      <w:pPr>
        <w:jc w:val="both"/>
        <w:rPr>
          <w:sz w:val="28"/>
          <w:szCs w:val="28"/>
        </w:rPr>
      </w:pPr>
      <w:r w:rsidRPr="00F37C3D">
        <w:rPr>
          <w:sz w:val="28"/>
          <w:szCs w:val="28"/>
        </w:rPr>
        <w:t xml:space="preserve">       Общий объем собственных доходов  консолидированного бюдж</w:t>
      </w:r>
      <w:r>
        <w:rPr>
          <w:sz w:val="28"/>
          <w:szCs w:val="28"/>
        </w:rPr>
        <w:t>ета Клетнянского  района на 2021</w:t>
      </w:r>
      <w:r w:rsidRPr="00F37C3D">
        <w:rPr>
          <w:sz w:val="28"/>
          <w:szCs w:val="28"/>
        </w:rPr>
        <w:t xml:space="preserve"> год утвержден в сумм</w:t>
      </w:r>
      <w:r>
        <w:rPr>
          <w:sz w:val="28"/>
          <w:szCs w:val="28"/>
        </w:rPr>
        <w:t xml:space="preserve">е </w:t>
      </w:r>
      <w:r w:rsidRPr="00815FDA">
        <w:rPr>
          <w:b/>
          <w:sz w:val="28"/>
          <w:szCs w:val="28"/>
        </w:rPr>
        <w:t>98 533,6</w:t>
      </w:r>
      <w:r>
        <w:rPr>
          <w:sz w:val="28"/>
          <w:szCs w:val="28"/>
        </w:rPr>
        <w:t xml:space="preserve"> тыс</w:t>
      </w:r>
      <w:proofErr w:type="gramStart"/>
      <w:r>
        <w:rPr>
          <w:sz w:val="28"/>
          <w:szCs w:val="28"/>
        </w:rPr>
        <w:t>.р</w:t>
      </w:r>
      <w:proofErr w:type="gramEnd"/>
      <w:r>
        <w:rPr>
          <w:sz w:val="28"/>
          <w:szCs w:val="28"/>
        </w:rPr>
        <w:t>уб., меньше 2020г. на 10 609,9 тыс. руб. или 90,3% (2020г. – 109 143,5тыс. руб.</w:t>
      </w:r>
      <w:r w:rsidRPr="00F37C3D">
        <w:rPr>
          <w:sz w:val="28"/>
          <w:szCs w:val="28"/>
        </w:rPr>
        <w:t>), в т. ч.</w:t>
      </w:r>
      <w:r>
        <w:rPr>
          <w:sz w:val="28"/>
          <w:szCs w:val="28"/>
        </w:rPr>
        <w:t>налоговые доходы 90 849,4 тыс. руб.(92,2%), неналоговые доходы 7 684,2 тыс. руб.( 7,8%).</w:t>
      </w:r>
    </w:p>
    <w:p w:rsidR="00FD1246" w:rsidRDefault="00FD1246" w:rsidP="00FD1246">
      <w:pPr>
        <w:jc w:val="both"/>
        <w:rPr>
          <w:sz w:val="28"/>
          <w:szCs w:val="28"/>
        </w:rPr>
      </w:pPr>
      <w:r w:rsidRPr="00F37C3D">
        <w:rPr>
          <w:sz w:val="28"/>
          <w:szCs w:val="28"/>
        </w:rPr>
        <w:t xml:space="preserve">  </w:t>
      </w:r>
      <w:r>
        <w:rPr>
          <w:sz w:val="28"/>
          <w:szCs w:val="28"/>
        </w:rPr>
        <w:t xml:space="preserve"> </w:t>
      </w:r>
      <w:r w:rsidRPr="00F37C3D">
        <w:rPr>
          <w:sz w:val="28"/>
          <w:szCs w:val="28"/>
        </w:rPr>
        <w:t xml:space="preserve">  Исполнение собственных доходов за 20</w:t>
      </w:r>
      <w:r>
        <w:rPr>
          <w:sz w:val="28"/>
          <w:szCs w:val="28"/>
        </w:rPr>
        <w:t>21</w:t>
      </w:r>
      <w:r w:rsidRPr="00F37C3D">
        <w:rPr>
          <w:sz w:val="28"/>
          <w:szCs w:val="28"/>
        </w:rPr>
        <w:t xml:space="preserve"> год сложилось в объеме</w:t>
      </w:r>
      <w:r>
        <w:rPr>
          <w:sz w:val="28"/>
          <w:szCs w:val="28"/>
        </w:rPr>
        <w:t xml:space="preserve"> </w:t>
      </w:r>
      <w:r w:rsidRPr="00815FDA">
        <w:rPr>
          <w:b/>
          <w:sz w:val="28"/>
          <w:szCs w:val="28"/>
        </w:rPr>
        <w:t>101 775,4</w:t>
      </w:r>
      <w:r>
        <w:rPr>
          <w:sz w:val="28"/>
          <w:szCs w:val="28"/>
        </w:rPr>
        <w:t xml:space="preserve"> тыс. руб. или </w:t>
      </w:r>
      <w:r w:rsidRPr="005734EA">
        <w:rPr>
          <w:b/>
          <w:sz w:val="28"/>
          <w:szCs w:val="28"/>
        </w:rPr>
        <w:t>103,3</w:t>
      </w:r>
      <w:r>
        <w:rPr>
          <w:sz w:val="28"/>
          <w:szCs w:val="28"/>
        </w:rPr>
        <w:t xml:space="preserve">% к уточненным плановым назначениям, из них налоговые доходы 93 991,3 тыс. руб. или 103,5%, неналоговые доходы 7784,0 тыс. руб. или 101,3% к плановым показателям. </w:t>
      </w:r>
    </w:p>
    <w:p w:rsidR="00FD1246" w:rsidRPr="00F37C3D" w:rsidRDefault="00FD1246" w:rsidP="00FD1246">
      <w:pPr>
        <w:jc w:val="both"/>
        <w:rPr>
          <w:sz w:val="28"/>
          <w:szCs w:val="28"/>
        </w:rPr>
      </w:pPr>
      <w:r>
        <w:rPr>
          <w:sz w:val="28"/>
          <w:szCs w:val="28"/>
        </w:rPr>
        <w:t xml:space="preserve">       По сравнению с предыдущим отчетным периодом фактическое поступление собственных доходов уменьшилось на 8 876,8 тыс. руб. или 92% </w:t>
      </w:r>
      <w:r w:rsidRPr="00F37C3D">
        <w:rPr>
          <w:sz w:val="28"/>
          <w:szCs w:val="28"/>
        </w:rPr>
        <w:t xml:space="preserve"> </w:t>
      </w:r>
      <w:r>
        <w:rPr>
          <w:sz w:val="28"/>
          <w:szCs w:val="28"/>
        </w:rPr>
        <w:t>(2020г. – 110 652,2 тыс</w:t>
      </w:r>
      <w:proofErr w:type="gramStart"/>
      <w:r>
        <w:rPr>
          <w:sz w:val="28"/>
          <w:szCs w:val="28"/>
        </w:rPr>
        <w:t>.р</w:t>
      </w:r>
      <w:proofErr w:type="gramEnd"/>
      <w:r>
        <w:rPr>
          <w:sz w:val="28"/>
          <w:szCs w:val="28"/>
        </w:rPr>
        <w:t>уб.).</w:t>
      </w:r>
    </w:p>
    <w:p w:rsidR="00FD1246" w:rsidRDefault="00FD1246" w:rsidP="00FD1246">
      <w:pPr>
        <w:jc w:val="both"/>
        <w:rPr>
          <w:sz w:val="28"/>
          <w:szCs w:val="28"/>
        </w:rPr>
      </w:pPr>
      <w:r>
        <w:rPr>
          <w:sz w:val="28"/>
          <w:szCs w:val="28"/>
        </w:rPr>
        <w:lastRenderedPageBreak/>
        <w:t xml:space="preserve">  </w:t>
      </w:r>
      <w:r w:rsidRPr="00F37C3D">
        <w:rPr>
          <w:sz w:val="28"/>
          <w:szCs w:val="28"/>
        </w:rPr>
        <w:t xml:space="preserve">      Основным источником доходов консолидированного бюджета является налог на доходы физических л</w:t>
      </w:r>
      <w:r>
        <w:rPr>
          <w:sz w:val="28"/>
          <w:szCs w:val="28"/>
        </w:rPr>
        <w:t>иц, поступление которого за 2021</w:t>
      </w:r>
      <w:r w:rsidRPr="00F37C3D">
        <w:rPr>
          <w:sz w:val="28"/>
          <w:szCs w:val="28"/>
        </w:rPr>
        <w:t xml:space="preserve">год составило </w:t>
      </w:r>
      <w:r>
        <w:rPr>
          <w:sz w:val="28"/>
          <w:szCs w:val="28"/>
        </w:rPr>
        <w:t>55 150,5</w:t>
      </w:r>
      <w:r w:rsidRPr="00F37C3D">
        <w:rPr>
          <w:sz w:val="28"/>
          <w:szCs w:val="28"/>
        </w:rPr>
        <w:t xml:space="preserve"> </w:t>
      </w:r>
      <w:r>
        <w:rPr>
          <w:sz w:val="28"/>
          <w:szCs w:val="28"/>
        </w:rPr>
        <w:t>тыс. руб., что больше уровня 2020</w:t>
      </w:r>
      <w:r w:rsidRPr="00F37C3D">
        <w:rPr>
          <w:sz w:val="28"/>
          <w:szCs w:val="28"/>
        </w:rPr>
        <w:t xml:space="preserve"> г. на </w:t>
      </w:r>
      <w:r>
        <w:rPr>
          <w:sz w:val="28"/>
          <w:szCs w:val="28"/>
        </w:rPr>
        <w:t>1 324,5 тыс. руб. (в 2020г. – 53 826,0</w:t>
      </w:r>
      <w:r w:rsidRPr="00F37C3D">
        <w:rPr>
          <w:sz w:val="28"/>
          <w:szCs w:val="28"/>
        </w:rPr>
        <w:t xml:space="preserve"> тыс. рублей)</w:t>
      </w:r>
      <w:r>
        <w:rPr>
          <w:sz w:val="28"/>
          <w:szCs w:val="28"/>
        </w:rPr>
        <w:t>.</w:t>
      </w:r>
    </w:p>
    <w:p w:rsidR="00FD1246" w:rsidRDefault="00FD1246" w:rsidP="00FD1246">
      <w:pPr>
        <w:jc w:val="both"/>
        <w:rPr>
          <w:sz w:val="28"/>
          <w:szCs w:val="28"/>
        </w:rPr>
      </w:pPr>
      <w:r w:rsidRPr="00F37C3D">
        <w:rPr>
          <w:sz w:val="28"/>
          <w:szCs w:val="28"/>
        </w:rPr>
        <w:t xml:space="preserve">      Расходы консолидированного бюджета </w:t>
      </w:r>
      <w:r w:rsidRPr="00A826A1">
        <w:rPr>
          <w:sz w:val="28"/>
          <w:szCs w:val="28"/>
        </w:rPr>
        <w:t>утверждены</w:t>
      </w:r>
      <w:r w:rsidRPr="00F37C3D">
        <w:rPr>
          <w:sz w:val="28"/>
          <w:szCs w:val="28"/>
        </w:rPr>
        <w:t xml:space="preserve"> </w:t>
      </w:r>
      <w:r>
        <w:rPr>
          <w:sz w:val="28"/>
          <w:szCs w:val="28"/>
        </w:rPr>
        <w:t xml:space="preserve"> </w:t>
      </w:r>
      <w:r w:rsidRPr="00F37C3D">
        <w:rPr>
          <w:sz w:val="28"/>
          <w:szCs w:val="28"/>
        </w:rPr>
        <w:t xml:space="preserve">на </w:t>
      </w:r>
      <w:r>
        <w:rPr>
          <w:sz w:val="28"/>
          <w:szCs w:val="28"/>
        </w:rPr>
        <w:t xml:space="preserve">2021 год в сумме </w:t>
      </w:r>
      <w:r w:rsidRPr="00463A99">
        <w:rPr>
          <w:b/>
          <w:sz w:val="28"/>
          <w:szCs w:val="28"/>
        </w:rPr>
        <w:t>433 724,8</w:t>
      </w:r>
      <w:r w:rsidRPr="00F37C3D">
        <w:rPr>
          <w:sz w:val="28"/>
          <w:szCs w:val="28"/>
        </w:rPr>
        <w:t xml:space="preserve"> тыс. рублей</w:t>
      </w:r>
      <w:proofErr w:type="gramStart"/>
      <w:r>
        <w:rPr>
          <w:sz w:val="28"/>
          <w:szCs w:val="28"/>
        </w:rPr>
        <w:t xml:space="preserve"> ,</w:t>
      </w:r>
      <w:proofErr w:type="gramEnd"/>
      <w:r>
        <w:rPr>
          <w:sz w:val="28"/>
          <w:szCs w:val="28"/>
        </w:rPr>
        <w:t xml:space="preserve"> к уровню 2020 года больше на 99 941,4 тыс. руб., или на 130,0% ( за 2020г. – 333 783,4 тыс. руб.).</w:t>
      </w:r>
      <w:r w:rsidRPr="00F37C3D">
        <w:rPr>
          <w:sz w:val="28"/>
          <w:szCs w:val="28"/>
        </w:rPr>
        <w:t xml:space="preserve">  </w:t>
      </w:r>
    </w:p>
    <w:p w:rsidR="00FD1246" w:rsidRPr="00F37C3D" w:rsidRDefault="00FD1246" w:rsidP="00FD1246">
      <w:pPr>
        <w:jc w:val="both"/>
        <w:rPr>
          <w:sz w:val="28"/>
          <w:szCs w:val="28"/>
        </w:rPr>
      </w:pPr>
      <w:r>
        <w:rPr>
          <w:sz w:val="28"/>
          <w:szCs w:val="28"/>
        </w:rPr>
        <w:t xml:space="preserve">     </w:t>
      </w:r>
      <w:r w:rsidRPr="00F37C3D">
        <w:rPr>
          <w:sz w:val="28"/>
          <w:szCs w:val="28"/>
        </w:rPr>
        <w:t xml:space="preserve"> Исполнение расходной части бюджета составило </w:t>
      </w:r>
      <w:r w:rsidRPr="00463A99">
        <w:rPr>
          <w:b/>
          <w:sz w:val="28"/>
          <w:szCs w:val="28"/>
        </w:rPr>
        <w:t>415 648,6</w:t>
      </w:r>
      <w:r w:rsidRPr="00F37C3D">
        <w:rPr>
          <w:sz w:val="28"/>
          <w:szCs w:val="28"/>
        </w:rPr>
        <w:t xml:space="preserve"> ты</w:t>
      </w:r>
      <w:r>
        <w:rPr>
          <w:sz w:val="28"/>
          <w:szCs w:val="28"/>
        </w:rPr>
        <w:t>с. руб. или  95,8</w:t>
      </w:r>
      <w:r w:rsidRPr="00F37C3D">
        <w:rPr>
          <w:sz w:val="28"/>
          <w:szCs w:val="28"/>
        </w:rPr>
        <w:t xml:space="preserve"> % </w:t>
      </w:r>
      <w:r>
        <w:rPr>
          <w:sz w:val="28"/>
          <w:szCs w:val="28"/>
        </w:rPr>
        <w:t xml:space="preserve">к плановым </w:t>
      </w:r>
      <w:proofErr w:type="gramStart"/>
      <w:r>
        <w:rPr>
          <w:sz w:val="28"/>
          <w:szCs w:val="28"/>
        </w:rPr>
        <w:t xml:space="preserve">( </w:t>
      </w:r>
      <w:proofErr w:type="gramEnd"/>
      <w:r>
        <w:rPr>
          <w:sz w:val="28"/>
          <w:szCs w:val="28"/>
        </w:rPr>
        <w:t xml:space="preserve">план 433 724,8 тыс. руб.). К уровню 2020г. исполнение составило больше  на 106 036,5 тыс. руб., или на 134,2%  </w:t>
      </w:r>
      <w:r w:rsidRPr="00F37C3D">
        <w:rPr>
          <w:sz w:val="28"/>
          <w:szCs w:val="28"/>
        </w:rPr>
        <w:t>(</w:t>
      </w:r>
      <w:r>
        <w:rPr>
          <w:sz w:val="28"/>
          <w:szCs w:val="28"/>
        </w:rPr>
        <w:t>2020 г. – 309 612,1 тыс. руб.)</w:t>
      </w:r>
      <w:r w:rsidRPr="00F37C3D">
        <w:rPr>
          <w:sz w:val="28"/>
          <w:szCs w:val="28"/>
        </w:rPr>
        <w:t>.</w:t>
      </w:r>
    </w:p>
    <w:p w:rsidR="00FD1246" w:rsidRDefault="00FD1246" w:rsidP="00FD1246">
      <w:pPr>
        <w:jc w:val="both"/>
        <w:rPr>
          <w:sz w:val="28"/>
          <w:szCs w:val="28"/>
        </w:rPr>
      </w:pPr>
      <w:r w:rsidRPr="00F37C3D">
        <w:rPr>
          <w:sz w:val="28"/>
          <w:szCs w:val="28"/>
        </w:rPr>
        <w:t xml:space="preserve">      </w:t>
      </w:r>
      <w:r>
        <w:rPr>
          <w:sz w:val="28"/>
          <w:szCs w:val="28"/>
        </w:rPr>
        <w:t>Консолидированный бюджет Клетнянского района исполнен с дефицитом в объеме 10 267,1 тыс. руб.</w:t>
      </w:r>
      <w:r w:rsidRPr="00F37C3D">
        <w:rPr>
          <w:sz w:val="28"/>
          <w:szCs w:val="28"/>
        </w:rPr>
        <w:t xml:space="preserve"> </w:t>
      </w:r>
    </w:p>
    <w:p w:rsidR="00FD1246" w:rsidRDefault="00FD1246" w:rsidP="00FD1246">
      <w:pPr>
        <w:jc w:val="both"/>
        <w:rPr>
          <w:sz w:val="28"/>
          <w:szCs w:val="28"/>
        </w:rPr>
      </w:pPr>
      <w:r>
        <w:rPr>
          <w:sz w:val="28"/>
          <w:szCs w:val="28"/>
        </w:rPr>
        <w:t xml:space="preserve">      Анализ показывает, что к уровню предшествующего года исполнение консолидированного бюджета складывается с темпами роста по доходам и расходам на 125.7% и 130,0% соответственно.</w:t>
      </w:r>
    </w:p>
    <w:p w:rsidR="00C539E8" w:rsidRDefault="00FD1246" w:rsidP="00C113FC">
      <w:pPr>
        <w:autoSpaceDE w:val="0"/>
        <w:autoSpaceDN w:val="0"/>
        <w:adjustRightInd w:val="0"/>
        <w:jc w:val="both"/>
        <w:rPr>
          <w:sz w:val="28"/>
          <w:szCs w:val="28"/>
        </w:rPr>
      </w:pPr>
      <w:r>
        <w:rPr>
          <w:sz w:val="28"/>
          <w:szCs w:val="28"/>
        </w:rPr>
        <w:t xml:space="preserve">  </w:t>
      </w:r>
      <w:r w:rsidR="00D172AA">
        <w:rPr>
          <w:sz w:val="28"/>
          <w:szCs w:val="28"/>
        </w:rPr>
        <w:t xml:space="preserve">      </w:t>
      </w:r>
      <w:r w:rsidR="00D172AA" w:rsidRPr="002313B7">
        <w:rPr>
          <w:sz w:val="28"/>
          <w:szCs w:val="28"/>
        </w:rPr>
        <w:t>Необходимо отметить отсутствие поступлений части прибыли от использования имущества муниципальных предприятий. Данному обстоятельству способствовала убыточная деятельность уни</w:t>
      </w:r>
      <w:r w:rsidR="00D172AA">
        <w:rPr>
          <w:sz w:val="28"/>
          <w:szCs w:val="28"/>
        </w:rPr>
        <w:t xml:space="preserve">тарных предприятий по итогам </w:t>
      </w:r>
      <w:r w:rsidR="00D172AA" w:rsidRPr="005944E3">
        <w:rPr>
          <w:sz w:val="28"/>
          <w:szCs w:val="28"/>
        </w:rPr>
        <w:t>2020</w:t>
      </w:r>
      <w:r w:rsidR="00D172AA" w:rsidRPr="002313B7">
        <w:rPr>
          <w:sz w:val="28"/>
          <w:szCs w:val="28"/>
        </w:rPr>
        <w:t xml:space="preserve"> года</w:t>
      </w:r>
      <w:r>
        <w:rPr>
          <w:sz w:val="28"/>
          <w:szCs w:val="28"/>
        </w:rPr>
        <w:t xml:space="preserve"> </w:t>
      </w:r>
      <w:proofErr w:type="gramStart"/>
      <w:r>
        <w:rPr>
          <w:sz w:val="28"/>
          <w:szCs w:val="28"/>
        </w:rPr>
        <w:t xml:space="preserve">( </w:t>
      </w:r>
      <w:proofErr w:type="gramEnd"/>
      <w:r>
        <w:rPr>
          <w:sz w:val="28"/>
          <w:szCs w:val="28"/>
        </w:rPr>
        <w:t>МУП «</w:t>
      </w:r>
      <w:proofErr w:type="spellStart"/>
      <w:r>
        <w:rPr>
          <w:sz w:val="28"/>
          <w:szCs w:val="28"/>
        </w:rPr>
        <w:t>Клетня</w:t>
      </w:r>
      <w:proofErr w:type="spellEnd"/>
      <w:r>
        <w:rPr>
          <w:sz w:val="28"/>
          <w:szCs w:val="28"/>
        </w:rPr>
        <w:t xml:space="preserve"> – Сервис» и МУП «Содружество»</w:t>
      </w:r>
      <w:r w:rsidR="00D172AA" w:rsidRPr="002313B7">
        <w:rPr>
          <w:sz w:val="28"/>
          <w:szCs w:val="28"/>
        </w:rPr>
        <w:t>.</w:t>
      </w:r>
    </w:p>
    <w:p w:rsidR="00B81361" w:rsidRPr="001A24BE" w:rsidRDefault="00D172AA" w:rsidP="00B81361">
      <w:pPr>
        <w:autoSpaceDE w:val="0"/>
        <w:autoSpaceDN w:val="0"/>
        <w:adjustRightInd w:val="0"/>
        <w:ind w:firstLine="540"/>
        <w:jc w:val="center"/>
        <w:rPr>
          <w:sz w:val="28"/>
          <w:szCs w:val="28"/>
          <w:u w:val="single"/>
        </w:rPr>
      </w:pPr>
      <w:r>
        <w:rPr>
          <w:b/>
          <w:sz w:val="28"/>
          <w:szCs w:val="28"/>
          <w:u w:val="single"/>
        </w:rPr>
        <w:t xml:space="preserve">8.2. </w:t>
      </w:r>
      <w:r w:rsidR="00B81361">
        <w:rPr>
          <w:b/>
          <w:sz w:val="28"/>
          <w:szCs w:val="28"/>
          <w:u w:val="single"/>
        </w:rPr>
        <w:t>Анализ исполнения бюджета Клетнян</w:t>
      </w:r>
      <w:r w:rsidR="00B81361" w:rsidRPr="001A24BE">
        <w:rPr>
          <w:b/>
          <w:sz w:val="28"/>
          <w:szCs w:val="28"/>
          <w:u w:val="single"/>
        </w:rPr>
        <w:t xml:space="preserve">ского </w:t>
      </w:r>
      <w:r w:rsidR="00B8403A">
        <w:rPr>
          <w:b/>
          <w:sz w:val="28"/>
          <w:szCs w:val="28"/>
          <w:u w:val="single"/>
        </w:rPr>
        <w:t xml:space="preserve">муниципального </w:t>
      </w:r>
      <w:r w:rsidR="00B81361" w:rsidRPr="001A24BE">
        <w:rPr>
          <w:b/>
          <w:sz w:val="28"/>
          <w:szCs w:val="28"/>
          <w:u w:val="single"/>
        </w:rPr>
        <w:t>рай</w:t>
      </w:r>
      <w:r>
        <w:rPr>
          <w:b/>
          <w:sz w:val="28"/>
          <w:szCs w:val="28"/>
          <w:u w:val="single"/>
        </w:rPr>
        <w:t>она Брянской области за 2021</w:t>
      </w:r>
      <w:r w:rsidR="00B81361" w:rsidRPr="001A24BE">
        <w:rPr>
          <w:b/>
          <w:sz w:val="28"/>
          <w:szCs w:val="28"/>
          <w:u w:val="single"/>
        </w:rPr>
        <w:t xml:space="preserve"> год</w:t>
      </w:r>
    </w:p>
    <w:p w:rsidR="009072B7" w:rsidRDefault="007A08AB" w:rsidP="009072B7">
      <w:pPr>
        <w:jc w:val="both"/>
        <w:rPr>
          <w:sz w:val="28"/>
          <w:szCs w:val="28"/>
        </w:rPr>
      </w:pPr>
      <w:r>
        <w:rPr>
          <w:sz w:val="28"/>
          <w:szCs w:val="28"/>
        </w:rPr>
        <w:t xml:space="preserve">   </w:t>
      </w:r>
      <w:r w:rsidRPr="001A24BE">
        <w:rPr>
          <w:sz w:val="28"/>
          <w:szCs w:val="28"/>
        </w:rPr>
        <w:t xml:space="preserve"> </w:t>
      </w:r>
      <w:r w:rsidR="009072B7">
        <w:rPr>
          <w:sz w:val="28"/>
          <w:szCs w:val="28"/>
        </w:rPr>
        <w:t xml:space="preserve">      С учетом изменений и дополнений в Решение  основные характеристики бюджета Клетнянского муниципального района Брянской области  утверждены:</w:t>
      </w:r>
    </w:p>
    <w:p w:rsidR="009072B7" w:rsidRDefault="009072B7" w:rsidP="009072B7">
      <w:pPr>
        <w:jc w:val="both"/>
        <w:rPr>
          <w:sz w:val="28"/>
          <w:szCs w:val="28"/>
        </w:rPr>
      </w:pPr>
      <w:r>
        <w:rPr>
          <w:sz w:val="28"/>
          <w:szCs w:val="28"/>
        </w:rPr>
        <w:t xml:space="preserve">по доходам – </w:t>
      </w:r>
      <w:r>
        <w:rPr>
          <w:b/>
          <w:sz w:val="28"/>
          <w:szCs w:val="28"/>
        </w:rPr>
        <w:t>334 142,4</w:t>
      </w:r>
      <w:r>
        <w:rPr>
          <w:sz w:val="28"/>
          <w:szCs w:val="28"/>
        </w:rPr>
        <w:t xml:space="preserve"> тыс. руб.</w:t>
      </w:r>
    </w:p>
    <w:p w:rsidR="009072B7" w:rsidRDefault="009072B7" w:rsidP="009072B7">
      <w:pPr>
        <w:jc w:val="both"/>
        <w:rPr>
          <w:sz w:val="28"/>
          <w:szCs w:val="28"/>
        </w:rPr>
      </w:pPr>
      <w:r>
        <w:rPr>
          <w:sz w:val="28"/>
          <w:szCs w:val="28"/>
        </w:rPr>
        <w:t xml:space="preserve">по расходам – </w:t>
      </w:r>
      <w:r>
        <w:rPr>
          <w:b/>
          <w:sz w:val="28"/>
          <w:szCs w:val="28"/>
        </w:rPr>
        <w:t>341 425,9</w:t>
      </w:r>
      <w:r>
        <w:rPr>
          <w:sz w:val="28"/>
          <w:szCs w:val="28"/>
        </w:rPr>
        <w:t xml:space="preserve"> тыс. руб.</w:t>
      </w:r>
    </w:p>
    <w:p w:rsidR="009072B7" w:rsidRDefault="009072B7" w:rsidP="009072B7">
      <w:pPr>
        <w:jc w:val="both"/>
        <w:rPr>
          <w:sz w:val="28"/>
          <w:szCs w:val="28"/>
        </w:rPr>
      </w:pPr>
      <w:r>
        <w:rPr>
          <w:sz w:val="28"/>
          <w:szCs w:val="28"/>
        </w:rPr>
        <w:t>по источникам финансирования дефицита – 7283,5 тыс. руб.</w:t>
      </w:r>
      <w:r w:rsidRPr="001A24BE">
        <w:rPr>
          <w:sz w:val="28"/>
          <w:szCs w:val="28"/>
        </w:rPr>
        <w:t xml:space="preserve"> </w:t>
      </w:r>
    </w:p>
    <w:p w:rsidR="009072B7" w:rsidRDefault="00400A92" w:rsidP="009072B7">
      <w:pPr>
        <w:jc w:val="both"/>
        <w:rPr>
          <w:sz w:val="28"/>
          <w:szCs w:val="28"/>
        </w:rPr>
      </w:pPr>
      <w:r>
        <w:rPr>
          <w:sz w:val="28"/>
          <w:szCs w:val="28"/>
        </w:rPr>
        <w:t xml:space="preserve">   </w:t>
      </w:r>
      <w:r w:rsidR="009072B7">
        <w:rPr>
          <w:sz w:val="28"/>
          <w:szCs w:val="28"/>
        </w:rPr>
        <w:t xml:space="preserve">      </w:t>
      </w:r>
      <w:r w:rsidR="009072B7" w:rsidRPr="001A24BE">
        <w:rPr>
          <w:sz w:val="28"/>
          <w:szCs w:val="28"/>
        </w:rPr>
        <w:t>За анализируемый период исполнение бюджета района за 20</w:t>
      </w:r>
      <w:r w:rsidR="009072B7">
        <w:rPr>
          <w:sz w:val="28"/>
          <w:szCs w:val="28"/>
        </w:rPr>
        <w:t>21</w:t>
      </w:r>
      <w:r w:rsidR="009072B7" w:rsidRPr="001A24BE">
        <w:rPr>
          <w:sz w:val="28"/>
          <w:szCs w:val="28"/>
        </w:rPr>
        <w:t xml:space="preserve"> год составило по доходам </w:t>
      </w:r>
      <w:r w:rsidR="009072B7" w:rsidRPr="007507C6">
        <w:rPr>
          <w:b/>
          <w:sz w:val="28"/>
          <w:szCs w:val="28"/>
        </w:rPr>
        <w:t>324 991,</w:t>
      </w:r>
      <w:r w:rsidR="009072B7">
        <w:rPr>
          <w:sz w:val="28"/>
          <w:szCs w:val="28"/>
        </w:rPr>
        <w:t xml:space="preserve">0 </w:t>
      </w:r>
      <w:r w:rsidR="009072B7" w:rsidRPr="001A24BE">
        <w:rPr>
          <w:sz w:val="28"/>
          <w:szCs w:val="28"/>
        </w:rPr>
        <w:t>тыс. рублей или</w:t>
      </w:r>
      <w:r w:rsidR="009072B7">
        <w:rPr>
          <w:sz w:val="28"/>
          <w:szCs w:val="28"/>
        </w:rPr>
        <w:t xml:space="preserve"> 97,3</w:t>
      </w:r>
      <w:r w:rsidR="009072B7" w:rsidRPr="001A24BE">
        <w:rPr>
          <w:sz w:val="28"/>
          <w:szCs w:val="28"/>
        </w:rPr>
        <w:t xml:space="preserve"> процентов к уточненном</w:t>
      </w:r>
      <w:r w:rsidR="009072B7">
        <w:rPr>
          <w:sz w:val="28"/>
          <w:szCs w:val="28"/>
        </w:rPr>
        <w:t xml:space="preserve">у плану, </w:t>
      </w:r>
      <w:r w:rsidR="009072B7" w:rsidRPr="001A24BE">
        <w:rPr>
          <w:sz w:val="28"/>
          <w:szCs w:val="28"/>
        </w:rPr>
        <w:t xml:space="preserve"> по расходам </w:t>
      </w:r>
      <w:r w:rsidR="009072B7" w:rsidRPr="009072B7">
        <w:rPr>
          <w:b/>
          <w:sz w:val="28"/>
          <w:szCs w:val="28"/>
        </w:rPr>
        <w:t>327 292,0</w:t>
      </w:r>
      <w:r w:rsidR="009072B7" w:rsidRPr="001A24BE">
        <w:rPr>
          <w:sz w:val="28"/>
          <w:szCs w:val="28"/>
        </w:rPr>
        <w:t xml:space="preserve"> тыс. рублей или </w:t>
      </w:r>
      <w:r w:rsidR="009072B7">
        <w:rPr>
          <w:sz w:val="28"/>
          <w:szCs w:val="28"/>
        </w:rPr>
        <w:t xml:space="preserve"> 95,9% к уточненному плану, </w:t>
      </w:r>
      <w:r w:rsidR="009072B7" w:rsidRPr="001A24BE">
        <w:rPr>
          <w:sz w:val="28"/>
          <w:szCs w:val="28"/>
        </w:rPr>
        <w:t xml:space="preserve">и по итогам года сложился </w:t>
      </w:r>
      <w:r w:rsidR="009072B7">
        <w:rPr>
          <w:sz w:val="28"/>
          <w:szCs w:val="28"/>
        </w:rPr>
        <w:t>дефицит</w:t>
      </w:r>
      <w:r w:rsidR="009072B7" w:rsidRPr="001A24BE">
        <w:rPr>
          <w:sz w:val="28"/>
          <w:szCs w:val="28"/>
        </w:rPr>
        <w:t xml:space="preserve"> в размере</w:t>
      </w:r>
      <w:r w:rsidR="009072B7">
        <w:rPr>
          <w:sz w:val="28"/>
          <w:szCs w:val="28"/>
        </w:rPr>
        <w:t xml:space="preserve"> </w:t>
      </w:r>
      <w:r w:rsidR="009072B7" w:rsidRPr="001A24BE">
        <w:rPr>
          <w:sz w:val="28"/>
          <w:szCs w:val="28"/>
        </w:rPr>
        <w:t xml:space="preserve"> </w:t>
      </w:r>
      <w:r w:rsidR="009072B7" w:rsidRPr="009072B7">
        <w:rPr>
          <w:b/>
          <w:sz w:val="28"/>
          <w:szCs w:val="28"/>
        </w:rPr>
        <w:t>2 301,0</w:t>
      </w:r>
      <w:r w:rsidR="009072B7">
        <w:rPr>
          <w:sz w:val="28"/>
          <w:szCs w:val="28"/>
        </w:rPr>
        <w:t xml:space="preserve"> </w:t>
      </w:r>
      <w:r w:rsidR="009072B7" w:rsidRPr="001A24BE">
        <w:rPr>
          <w:sz w:val="28"/>
          <w:szCs w:val="28"/>
        </w:rPr>
        <w:t>тыс. рублей.</w:t>
      </w:r>
    </w:p>
    <w:p w:rsidR="00A11A58" w:rsidRDefault="007A08AB" w:rsidP="00140B5F">
      <w:pPr>
        <w:jc w:val="both"/>
        <w:rPr>
          <w:sz w:val="28"/>
          <w:szCs w:val="28"/>
        </w:rPr>
      </w:pPr>
      <w:r>
        <w:rPr>
          <w:sz w:val="28"/>
          <w:szCs w:val="28"/>
        </w:rPr>
        <w:t xml:space="preserve">      </w:t>
      </w:r>
      <w:r w:rsidR="00F562D9">
        <w:rPr>
          <w:sz w:val="28"/>
          <w:szCs w:val="28"/>
        </w:rPr>
        <w:t xml:space="preserve">  </w:t>
      </w:r>
      <w:r w:rsidR="00A11A58">
        <w:rPr>
          <w:sz w:val="28"/>
          <w:szCs w:val="28"/>
        </w:rPr>
        <w:t xml:space="preserve">   Остаток средств на счете бюджета на 01.01.2021 года составлял 23 254,1 тыс. руб., на 01.01.2022 года – 20 953,1 тыс. руб.</w:t>
      </w:r>
      <w:proofErr w:type="gramStart"/>
      <w:r w:rsidR="00A11A58">
        <w:rPr>
          <w:sz w:val="28"/>
          <w:szCs w:val="28"/>
        </w:rPr>
        <w:t xml:space="preserve">( </w:t>
      </w:r>
      <w:proofErr w:type="gramEnd"/>
      <w:r w:rsidR="00A11A58">
        <w:rPr>
          <w:sz w:val="28"/>
          <w:szCs w:val="28"/>
        </w:rPr>
        <w:t>31,9% собственных доходов бюджета).</w:t>
      </w:r>
    </w:p>
    <w:p w:rsidR="00196BE8" w:rsidRPr="000E6E00" w:rsidRDefault="00F562D9" w:rsidP="00F562D9">
      <w:pPr>
        <w:jc w:val="both"/>
        <w:textAlignment w:val="center"/>
        <w:rPr>
          <w:sz w:val="28"/>
          <w:szCs w:val="28"/>
        </w:rPr>
      </w:pPr>
      <w:r>
        <w:rPr>
          <w:sz w:val="28"/>
          <w:szCs w:val="28"/>
        </w:rPr>
        <w:t xml:space="preserve">        </w:t>
      </w:r>
      <w:r w:rsidR="00A11A58" w:rsidRPr="000E6E00">
        <w:rPr>
          <w:sz w:val="28"/>
          <w:szCs w:val="28"/>
        </w:rPr>
        <w:t xml:space="preserve">Установлено, что в нарушение положения, определенного статьей 32 Бюджетного Кодекса Российской Федерации, из остатка средств на начало 2021 года в сумме 23 254,1 тыс. руб., </w:t>
      </w:r>
      <w:r w:rsidR="004B7252" w:rsidRPr="000E6E00">
        <w:rPr>
          <w:sz w:val="28"/>
          <w:szCs w:val="28"/>
        </w:rPr>
        <w:t>в течени</w:t>
      </w:r>
      <w:proofErr w:type="gramStart"/>
      <w:r w:rsidR="004B7252" w:rsidRPr="000E6E00">
        <w:rPr>
          <w:sz w:val="28"/>
          <w:szCs w:val="28"/>
        </w:rPr>
        <w:t>и</w:t>
      </w:r>
      <w:proofErr w:type="gramEnd"/>
      <w:r w:rsidR="004B7252" w:rsidRPr="000E6E00">
        <w:rPr>
          <w:sz w:val="28"/>
          <w:szCs w:val="28"/>
        </w:rPr>
        <w:t xml:space="preserve"> года </w:t>
      </w:r>
      <w:r w:rsidR="00A11A58" w:rsidRPr="000E6E00">
        <w:rPr>
          <w:sz w:val="28"/>
          <w:szCs w:val="28"/>
        </w:rPr>
        <w:t xml:space="preserve"> распредел</w:t>
      </w:r>
      <w:r w:rsidR="004B7252" w:rsidRPr="000E6E00">
        <w:rPr>
          <w:sz w:val="28"/>
          <w:szCs w:val="28"/>
        </w:rPr>
        <w:t>ялось</w:t>
      </w:r>
      <w:r w:rsidR="00A11A58" w:rsidRPr="000E6E00">
        <w:rPr>
          <w:sz w:val="28"/>
          <w:szCs w:val="28"/>
        </w:rPr>
        <w:t xml:space="preserve"> только 7283,5 тыс. руб. По состоянию на 01.01.2022года, с учетом  поступления дополнительных доходов в течение года, экономии по отдельным статьям расходов, остаток на счете составил 20 953,1 тыс.руб.</w:t>
      </w:r>
      <w:r w:rsidR="00196BE8" w:rsidRPr="000E6E00">
        <w:rPr>
          <w:sz w:val="28"/>
          <w:szCs w:val="28"/>
        </w:rPr>
        <w:t xml:space="preserve"> </w:t>
      </w:r>
    </w:p>
    <w:p w:rsidR="00196BE8" w:rsidRPr="002313B7" w:rsidRDefault="00196BE8" w:rsidP="00196BE8">
      <w:pPr>
        <w:ind w:firstLine="709"/>
        <w:jc w:val="both"/>
        <w:textAlignment w:val="center"/>
        <w:rPr>
          <w:sz w:val="28"/>
          <w:szCs w:val="28"/>
        </w:rPr>
      </w:pPr>
      <w:r w:rsidRPr="000E6E00">
        <w:rPr>
          <w:sz w:val="28"/>
          <w:szCs w:val="28"/>
        </w:rPr>
        <w:t>Наличие по итогам исполнения 2021 года в бюджете остатков временно свободных средств можно рассматривать как «подушку безопасности» на случай непредвиденного сокращения доходов.</w:t>
      </w:r>
      <w:r w:rsidR="000E6E00">
        <w:rPr>
          <w:sz w:val="28"/>
          <w:szCs w:val="28"/>
        </w:rPr>
        <w:t xml:space="preserve"> </w:t>
      </w:r>
    </w:p>
    <w:p w:rsidR="004B7252" w:rsidRDefault="004B7252" w:rsidP="004B7252">
      <w:pPr>
        <w:pStyle w:val="Default"/>
        <w:jc w:val="both"/>
        <w:rPr>
          <w:sz w:val="28"/>
          <w:szCs w:val="28"/>
        </w:rPr>
      </w:pPr>
      <w:r>
        <w:rPr>
          <w:sz w:val="28"/>
          <w:szCs w:val="28"/>
        </w:rPr>
        <w:t xml:space="preserve">      Общий объем освоенных бюджетных инвестиций в объекты муниципальной собственности Клетнянского района Брянской области и приобретение объектов недвижимого имущества составил </w:t>
      </w:r>
      <w:r w:rsidR="00C74875">
        <w:rPr>
          <w:sz w:val="28"/>
          <w:szCs w:val="28"/>
        </w:rPr>
        <w:t>28 305,4</w:t>
      </w:r>
      <w:r>
        <w:rPr>
          <w:sz w:val="28"/>
          <w:szCs w:val="28"/>
        </w:rPr>
        <w:t xml:space="preserve"> тыс. рублей, или </w:t>
      </w:r>
      <w:r w:rsidR="00C74875">
        <w:rPr>
          <w:sz w:val="28"/>
          <w:szCs w:val="28"/>
        </w:rPr>
        <w:t>80,9</w:t>
      </w:r>
      <w:r>
        <w:rPr>
          <w:sz w:val="28"/>
          <w:szCs w:val="28"/>
        </w:rPr>
        <w:t xml:space="preserve"> % плановых назначени</w:t>
      </w:r>
      <w:proofErr w:type="gramStart"/>
      <w:r>
        <w:rPr>
          <w:sz w:val="28"/>
          <w:szCs w:val="28"/>
        </w:rPr>
        <w:t>й(</w:t>
      </w:r>
      <w:proofErr w:type="gramEnd"/>
      <w:r>
        <w:rPr>
          <w:sz w:val="28"/>
          <w:szCs w:val="28"/>
        </w:rPr>
        <w:t xml:space="preserve"> план </w:t>
      </w:r>
      <w:r w:rsidR="00C74875">
        <w:rPr>
          <w:sz w:val="28"/>
          <w:szCs w:val="28"/>
        </w:rPr>
        <w:t>34 978,9</w:t>
      </w:r>
      <w:r>
        <w:rPr>
          <w:sz w:val="28"/>
          <w:szCs w:val="28"/>
        </w:rPr>
        <w:t xml:space="preserve"> тыс. руб.).</w:t>
      </w:r>
    </w:p>
    <w:p w:rsidR="004B7252" w:rsidRDefault="004B7252" w:rsidP="004B7252">
      <w:pPr>
        <w:pStyle w:val="Default"/>
        <w:jc w:val="both"/>
        <w:rPr>
          <w:color w:val="auto"/>
          <w:sz w:val="28"/>
          <w:szCs w:val="28"/>
        </w:rPr>
      </w:pPr>
      <w:r>
        <w:rPr>
          <w:sz w:val="28"/>
          <w:szCs w:val="28"/>
        </w:rPr>
        <w:lastRenderedPageBreak/>
        <w:t xml:space="preserve">       Исполнение расходов по перечням объектов бюджетных инвестиций  муниципальной собственности и перечню объек</w:t>
      </w:r>
      <w:r w:rsidR="00C74875">
        <w:rPr>
          <w:sz w:val="28"/>
          <w:szCs w:val="28"/>
        </w:rPr>
        <w:t>тов недвижимого имущества в 2021</w:t>
      </w:r>
      <w:r>
        <w:rPr>
          <w:sz w:val="28"/>
          <w:szCs w:val="28"/>
        </w:rPr>
        <w:t xml:space="preserve"> году </w:t>
      </w:r>
      <w:r>
        <w:rPr>
          <w:color w:val="auto"/>
          <w:sz w:val="28"/>
          <w:szCs w:val="28"/>
        </w:rPr>
        <w:t xml:space="preserve"> осуществлялось по 2 разделам классификации расходов:</w:t>
      </w:r>
    </w:p>
    <w:p w:rsidR="004B7252" w:rsidRDefault="004B7252" w:rsidP="004B7252">
      <w:pPr>
        <w:pStyle w:val="Default"/>
        <w:jc w:val="both"/>
        <w:rPr>
          <w:color w:val="auto"/>
          <w:sz w:val="28"/>
          <w:szCs w:val="28"/>
        </w:rPr>
      </w:pPr>
      <w:r>
        <w:rPr>
          <w:color w:val="auto"/>
          <w:sz w:val="28"/>
          <w:szCs w:val="28"/>
        </w:rPr>
        <w:t xml:space="preserve">    - по разделу 05 02 «</w:t>
      </w:r>
      <w:proofErr w:type="spellStart"/>
      <w:r>
        <w:rPr>
          <w:color w:val="auto"/>
          <w:sz w:val="28"/>
          <w:szCs w:val="28"/>
        </w:rPr>
        <w:t>Жилищно</w:t>
      </w:r>
      <w:proofErr w:type="spellEnd"/>
      <w:r>
        <w:rPr>
          <w:color w:val="auto"/>
          <w:sz w:val="28"/>
          <w:szCs w:val="28"/>
        </w:rPr>
        <w:t xml:space="preserve"> – коммунальное хозяйство» план – </w:t>
      </w:r>
      <w:r w:rsidR="00C74875">
        <w:rPr>
          <w:color w:val="auto"/>
          <w:sz w:val="28"/>
          <w:szCs w:val="28"/>
        </w:rPr>
        <w:t>7877,0</w:t>
      </w:r>
      <w:r>
        <w:rPr>
          <w:color w:val="auto"/>
          <w:sz w:val="28"/>
          <w:szCs w:val="28"/>
        </w:rPr>
        <w:t xml:space="preserve"> тыс. руб., исполнено – </w:t>
      </w:r>
      <w:r w:rsidR="00C74875">
        <w:rPr>
          <w:color w:val="auto"/>
          <w:sz w:val="28"/>
          <w:szCs w:val="28"/>
        </w:rPr>
        <w:t>2174,2</w:t>
      </w:r>
      <w:r>
        <w:rPr>
          <w:color w:val="auto"/>
          <w:sz w:val="28"/>
          <w:szCs w:val="28"/>
        </w:rPr>
        <w:t xml:space="preserve"> тыс. руб. или 35,1%,</w:t>
      </w:r>
    </w:p>
    <w:p w:rsidR="004B7252" w:rsidRDefault="004B7252" w:rsidP="004B7252">
      <w:pPr>
        <w:pStyle w:val="Default"/>
        <w:jc w:val="both"/>
        <w:rPr>
          <w:color w:val="auto"/>
        </w:rPr>
      </w:pPr>
      <w:r>
        <w:rPr>
          <w:color w:val="auto"/>
          <w:sz w:val="28"/>
          <w:szCs w:val="28"/>
        </w:rPr>
        <w:t xml:space="preserve">   - по разделу 10 04 «Социальная политика» план 8</w:t>
      </w:r>
      <w:r w:rsidR="00C74875">
        <w:rPr>
          <w:color w:val="auto"/>
          <w:sz w:val="28"/>
          <w:szCs w:val="28"/>
        </w:rPr>
        <w:t> 108,5</w:t>
      </w:r>
      <w:r>
        <w:rPr>
          <w:color w:val="auto"/>
          <w:sz w:val="28"/>
          <w:szCs w:val="28"/>
        </w:rPr>
        <w:t xml:space="preserve"> тыс. руб</w:t>
      </w:r>
      <w:proofErr w:type="gramStart"/>
      <w:r>
        <w:rPr>
          <w:color w:val="auto"/>
          <w:sz w:val="28"/>
          <w:szCs w:val="28"/>
        </w:rPr>
        <w:t xml:space="preserve">.. </w:t>
      </w:r>
      <w:proofErr w:type="gramEnd"/>
      <w:r>
        <w:rPr>
          <w:color w:val="auto"/>
          <w:sz w:val="28"/>
          <w:szCs w:val="28"/>
        </w:rPr>
        <w:t xml:space="preserve">исполнение – </w:t>
      </w:r>
      <w:r w:rsidR="00C74875">
        <w:rPr>
          <w:color w:val="auto"/>
          <w:sz w:val="28"/>
          <w:szCs w:val="28"/>
        </w:rPr>
        <w:t>7471,1</w:t>
      </w:r>
      <w:r>
        <w:rPr>
          <w:color w:val="auto"/>
          <w:sz w:val="28"/>
          <w:szCs w:val="28"/>
        </w:rPr>
        <w:t xml:space="preserve"> тыс. руб.</w:t>
      </w:r>
      <w:r w:rsidR="00C74875">
        <w:rPr>
          <w:color w:val="auto"/>
          <w:sz w:val="28"/>
          <w:szCs w:val="28"/>
        </w:rPr>
        <w:t xml:space="preserve"> или 92,1%.</w:t>
      </w:r>
      <w:r>
        <w:rPr>
          <w:color w:val="auto"/>
          <w:sz w:val="28"/>
          <w:szCs w:val="28"/>
        </w:rPr>
        <w:t xml:space="preserve"> </w:t>
      </w:r>
    </w:p>
    <w:p w:rsidR="002A50C4" w:rsidRDefault="002A50C4" w:rsidP="00327200">
      <w:pPr>
        <w:jc w:val="both"/>
        <w:rPr>
          <w:sz w:val="28"/>
          <w:szCs w:val="28"/>
        </w:rPr>
      </w:pPr>
      <w:r w:rsidRPr="00350D95">
        <w:rPr>
          <w:sz w:val="28"/>
          <w:szCs w:val="28"/>
        </w:rPr>
        <w:t xml:space="preserve">     При внешней проверке бюджетной </w:t>
      </w:r>
      <w:proofErr w:type="gramStart"/>
      <w:r w:rsidRPr="00350D95">
        <w:rPr>
          <w:sz w:val="28"/>
          <w:szCs w:val="28"/>
        </w:rPr>
        <w:t xml:space="preserve">отчетности главных распорядителей бюджетных средств </w:t>
      </w:r>
      <w:r w:rsidR="00B26C35" w:rsidRPr="00350D95">
        <w:rPr>
          <w:sz w:val="28"/>
          <w:szCs w:val="28"/>
        </w:rPr>
        <w:t>нарушений Бюджетного Кодекс</w:t>
      </w:r>
      <w:r w:rsidR="00831536">
        <w:rPr>
          <w:sz w:val="28"/>
          <w:szCs w:val="28"/>
        </w:rPr>
        <w:t>а</w:t>
      </w:r>
      <w:r w:rsidR="00B26C35" w:rsidRPr="00350D95">
        <w:rPr>
          <w:sz w:val="28"/>
          <w:szCs w:val="28"/>
        </w:rPr>
        <w:t xml:space="preserve"> РФ</w:t>
      </w:r>
      <w:proofErr w:type="gramEnd"/>
      <w:r w:rsidR="00B26C35" w:rsidRPr="00350D95">
        <w:rPr>
          <w:sz w:val="28"/>
          <w:szCs w:val="28"/>
        </w:rPr>
        <w:t xml:space="preserve"> не </w:t>
      </w:r>
      <w:r w:rsidRPr="00350D95">
        <w:rPr>
          <w:sz w:val="28"/>
          <w:szCs w:val="28"/>
        </w:rPr>
        <w:t>у</w:t>
      </w:r>
      <w:r w:rsidR="00B26C35" w:rsidRPr="00350D95">
        <w:rPr>
          <w:sz w:val="28"/>
          <w:szCs w:val="28"/>
        </w:rPr>
        <w:t>становлено.</w:t>
      </w:r>
    </w:p>
    <w:p w:rsidR="00D172AA" w:rsidRPr="00847351" w:rsidRDefault="00D172AA" w:rsidP="005939CB">
      <w:pPr>
        <w:jc w:val="both"/>
        <w:textAlignment w:val="center"/>
        <w:rPr>
          <w:sz w:val="28"/>
          <w:szCs w:val="28"/>
        </w:rPr>
      </w:pPr>
      <w:r>
        <w:rPr>
          <w:sz w:val="28"/>
          <w:szCs w:val="28"/>
        </w:rPr>
        <w:t xml:space="preserve">  </w:t>
      </w:r>
      <w:r w:rsidR="00B81361">
        <w:rPr>
          <w:sz w:val="28"/>
          <w:szCs w:val="28"/>
        </w:rPr>
        <w:t xml:space="preserve">  </w:t>
      </w:r>
      <w:r>
        <w:rPr>
          <w:sz w:val="28"/>
          <w:szCs w:val="28"/>
        </w:rPr>
        <w:t xml:space="preserve">  </w:t>
      </w:r>
      <w:r w:rsidRPr="00847351">
        <w:rPr>
          <w:sz w:val="28"/>
          <w:szCs w:val="28"/>
        </w:rPr>
        <w:t xml:space="preserve">Установлено неэффективное (неэкономное, безрезультативное) использование бюджетных средств за 2021 год в сумме 20,0 тыс. рублей, выразившееся в уплате </w:t>
      </w:r>
    </w:p>
    <w:p w:rsidR="003618C5" w:rsidRDefault="005939CB" w:rsidP="005939CB">
      <w:pPr>
        <w:jc w:val="both"/>
        <w:rPr>
          <w:sz w:val="28"/>
          <w:szCs w:val="28"/>
        </w:rPr>
      </w:pPr>
      <w:r w:rsidRPr="00847351">
        <w:rPr>
          <w:sz w:val="28"/>
          <w:szCs w:val="28"/>
        </w:rPr>
        <w:t xml:space="preserve">Администрацией Клетнянского района штрафа по постановлению ТОУ </w:t>
      </w:r>
      <w:proofErr w:type="spellStart"/>
      <w:r w:rsidRPr="00847351">
        <w:rPr>
          <w:sz w:val="28"/>
          <w:szCs w:val="28"/>
        </w:rPr>
        <w:t>Роспотребнадзора</w:t>
      </w:r>
      <w:proofErr w:type="spellEnd"/>
      <w:r w:rsidRPr="00847351">
        <w:rPr>
          <w:sz w:val="28"/>
          <w:szCs w:val="28"/>
        </w:rPr>
        <w:t xml:space="preserve"> за нарушение санитарно – эпидемиологических требований к питьевой воде на сумму 20,0 тыс. руб.</w:t>
      </w:r>
    </w:p>
    <w:p w:rsidR="002A50C4" w:rsidRDefault="002A50C4" w:rsidP="00B26C35">
      <w:pPr>
        <w:autoSpaceDE w:val="0"/>
        <w:autoSpaceDN w:val="0"/>
        <w:adjustRightInd w:val="0"/>
        <w:ind w:firstLine="540"/>
        <w:jc w:val="both"/>
      </w:pPr>
    </w:p>
    <w:p w:rsidR="002A50C4" w:rsidRPr="00350D95" w:rsidRDefault="00C75523" w:rsidP="002A50C4">
      <w:pPr>
        <w:jc w:val="center"/>
        <w:rPr>
          <w:b/>
          <w:sz w:val="28"/>
          <w:szCs w:val="28"/>
        </w:rPr>
      </w:pPr>
      <w:r>
        <w:rPr>
          <w:b/>
          <w:sz w:val="28"/>
          <w:szCs w:val="28"/>
          <w:lang w:val="en-US"/>
        </w:rPr>
        <w:t>VIII</w:t>
      </w:r>
      <w:proofErr w:type="gramStart"/>
      <w:r>
        <w:rPr>
          <w:b/>
          <w:sz w:val="28"/>
          <w:szCs w:val="28"/>
        </w:rPr>
        <w:t xml:space="preserve">.  </w:t>
      </w:r>
      <w:r w:rsidR="00C539E8">
        <w:rPr>
          <w:b/>
          <w:sz w:val="28"/>
          <w:szCs w:val="28"/>
        </w:rPr>
        <w:t>П</w:t>
      </w:r>
      <w:r>
        <w:rPr>
          <w:b/>
          <w:sz w:val="28"/>
          <w:szCs w:val="28"/>
        </w:rPr>
        <w:t>редложения</w:t>
      </w:r>
      <w:proofErr w:type="gramEnd"/>
    </w:p>
    <w:p w:rsidR="00A046A0" w:rsidRPr="009C6748" w:rsidRDefault="00A046A0" w:rsidP="00A046A0">
      <w:pPr>
        <w:jc w:val="both"/>
        <w:rPr>
          <w:sz w:val="28"/>
          <w:szCs w:val="28"/>
        </w:rPr>
      </w:pPr>
      <w:r w:rsidRPr="009C6748">
        <w:rPr>
          <w:b/>
          <w:sz w:val="28"/>
          <w:szCs w:val="28"/>
        </w:rPr>
        <w:t xml:space="preserve">      </w:t>
      </w:r>
      <w:r w:rsidR="00C97184">
        <w:rPr>
          <w:b/>
          <w:sz w:val="28"/>
          <w:szCs w:val="28"/>
        </w:rPr>
        <w:t xml:space="preserve">  </w:t>
      </w:r>
      <w:r w:rsidRPr="009C6748">
        <w:rPr>
          <w:b/>
          <w:sz w:val="28"/>
          <w:szCs w:val="28"/>
        </w:rPr>
        <w:t xml:space="preserve"> </w:t>
      </w:r>
      <w:r w:rsidRPr="009C6748">
        <w:rPr>
          <w:sz w:val="28"/>
          <w:szCs w:val="28"/>
        </w:rPr>
        <w:t>С учетом анализа исполнения</w:t>
      </w:r>
      <w:r w:rsidR="00C97184">
        <w:rPr>
          <w:sz w:val="28"/>
          <w:szCs w:val="28"/>
        </w:rPr>
        <w:t xml:space="preserve"> бюджета</w:t>
      </w:r>
      <w:r w:rsidR="00233F93">
        <w:rPr>
          <w:sz w:val="28"/>
          <w:szCs w:val="28"/>
        </w:rPr>
        <w:t xml:space="preserve"> за 2021</w:t>
      </w:r>
      <w:r w:rsidRPr="009C6748">
        <w:rPr>
          <w:sz w:val="28"/>
          <w:szCs w:val="28"/>
        </w:rPr>
        <w:t xml:space="preserve"> год и по результатам внешней проверки бюджетной от</w:t>
      </w:r>
      <w:r w:rsidR="00831536">
        <w:rPr>
          <w:sz w:val="28"/>
          <w:szCs w:val="28"/>
        </w:rPr>
        <w:t>четности главных распорядителей</w:t>
      </w:r>
      <w:r w:rsidRPr="009C6748">
        <w:rPr>
          <w:sz w:val="28"/>
          <w:szCs w:val="28"/>
        </w:rPr>
        <w:t xml:space="preserve"> бюджетных средств </w:t>
      </w:r>
      <w:r>
        <w:rPr>
          <w:sz w:val="28"/>
          <w:szCs w:val="28"/>
        </w:rPr>
        <w:t>Контрольно-счетная палата Клетнян</w:t>
      </w:r>
      <w:r w:rsidRPr="009C6748">
        <w:rPr>
          <w:sz w:val="28"/>
          <w:szCs w:val="28"/>
        </w:rPr>
        <w:t xml:space="preserve">ского района считает возможным рассмотрение и утверждение отчета об исполнении бюджета на уровне </w:t>
      </w:r>
      <w:r>
        <w:rPr>
          <w:sz w:val="28"/>
          <w:szCs w:val="28"/>
        </w:rPr>
        <w:t>Клетнян</w:t>
      </w:r>
      <w:r w:rsidRPr="009C6748">
        <w:rPr>
          <w:sz w:val="28"/>
          <w:szCs w:val="28"/>
        </w:rPr>
        <w:t>ского райо</w:t>
      </w:r>
      <w:r w:rsidR="00C97184">
        <w:rPr>
          <w:sz w:val="28"/>
          <w:szCs w:val="28"/>
        </w:rPr>
        <w:t>нного Совета народных депутатов:</w:t>
      </w:r>
      <w:r w:rsidRPr="009C6748">
        <w:rPr>
          <w:sz w:val="28"/>
          <w:szCs w:val="28"/>
        </w:rPr>
        <w:t xml:space="preserve">   </w:t>
      </w:r>
    </w:p>
    <w:p w:rsidR="002A50C4" w:rsidRPr="00A046A0" w:rsidRDefault="002A50C4" w:rsidP="002A50C4">
      <w:pPr>
        <w:jc w:val="both"/>
        <w:rPr>
          <w:sz w:val="28"/>
          <w:szCs w:val="28"/>
        </w:rPr>
      </w:pPr>
      <w:r w:rsidRPr="00A046A0">
        <w:rPr>
          <w:sz w:val="28"/>
          <w:szCs w:val="28"/>
        </w:rPr>
        <w:t xml:space="preserve">     1.Направить</w:t>
      </w:r>
      <w:r w:rsidRPr="00A046A0">
        <w:rPr>
          <w:b/>
          <w:sz w:val="28"/>
          <w:szCs w:val="28"/>
        </w:rPr>
        <w:t xml:space="preserve"> </w:t>
      </w:r>
      <w:r w:rsidRPr="00A046A0">
        <w:rPr>
          <w:sz w:val="28"/>
          <w:szCs w:val="28"/>
        </w:rPr>
        <w:t>заключение на отчет об исполнении бюджета Клетнянск</w:t>
      </w:r>
      <w:r w:rsidR="00D71BB6">
        <w:rPr>
          <w:sz w:val="28"/>
          <w:szCs w:val="28"/>
        </w:rPr>
        <w:t>ого муниципального</w:t>
      </w:r>
      <w:r w:rsidRPr="00A046A0">
        <w:rPr>
          <w:sz w:val="28"/>
          <w:szCs w:val="28"/>
        </w:rPr>
        <w:t xml:space="preserve"> район</w:t>
      </w:r>
      <w:r w:rsidR="00D71BB6">
        <w:rPr>
          <w:sz w:val="28"/>
          <w:szCs w:val="28"/>
        </w:rPr>
        <w:t>а Брянской об</w:t>
      </w:r>
      <w:r w:rsidR="00233F93">
        <w:rPr>
          <w:sz w:val="28"/>
          <w:szCs w:val="28"/>
        </w:rPr>
        <w:t>ласти за 2021</w:t>
      </w:r>
      <w:r w:rsidR="00D71BB6">
        <w:rPr>
          <w:sz w:val="28"/>
          <w:szCs w:val="28"/>
        </w:rPr>
        <w:t>год</w:t>
      </w:r>
      <w:r w:rsidRPr="00A046A0">
        <w:rPr>
          <w:sz w:val="28"/>
          <w:szCs w:val="28"/>
        </w:rPr>
        <w:t xml:space="preserve"> в районный Совет народных депутатов с рекомендацией рассмотреть проект решения «Об исполнении бюджета Клетнянск</w:t>
      </w:r>
      <w:r w:rsidR="00A57E70">
        <w:rPr>
          <w:sz w:val="28"/>
          <w:szCs w:val="28"/>
        </w:rPr>
        <w:t>ого</w:t>
      </w:r>
      <w:r w:rsidRPr="00A046A0">
        <w:rPr>
          <w:sz w:val="28"/>
          <w:szCs w:val="28"/>
        </w:rPr>
        <w:t xml:space="preserve"> муниципальн</w:t>
      </w:r>
      <w:r w:rsidR="00A57E70">
        <w:rPr>
          <w:sz w:val="28"/>
          <w:szCs w:val="28"/>
        </w:rPr>
        <w:t>ого</w:t>
      </w:r>
      <w:r w:rsidRPr="00A046A0">
        <w:rPr>
          <w:sz w:val="28"/>
          <w:szCs w:val="28"/>
        </w:rPr>
        <w:t xml:space="preserve"> район</w:t>
      </w:r>
      <w:r w:rsidR="00A57E70">
        <w:rPr>
          <w:sz w:val="28"/>
          <w:szCs w:val="28"/>
        </w:rPr>
        <w:t>а</w:t>
      </w:r>
      <w:r w:rsidRPr="00A046A0">
        <w:rPr>
          <w:sz w:val="28"/>
          <w:szCs w:val="28"/>
        </w:rPr>
        <w:t xml:space="preserve"> </w:t>
      </w:r>
      <w:r w:rsidR="00D71BB6">
        <w:rPr>
          <w:sz w:val="28"/>
          <w:szCs w:val="28"/>
        </w:rPr>
        <w:t xml:space="preserve">Брянской области </w:t>
      </w:r>
      <w:r w:rsidRPr="00A046A0">
        <w:rPr>
          <w:sz w:val="28"/>
          <w:szCs w:val="28"/>
        </w:rPr>
        <w:t>за 20</w:t>
      </w:r>
      <w:r w:rsidR="00A57E70">
        <w:rPr>
          <w:sz w:val="28"/>
          <w:szCs w:val="28"/>
        </w:rPr>
        <w:t>2</w:t>
      </w:r>
      <w:r w:rsidR="00233F93">
        <w:rPr>
          <w:sz w:val="28"/>
          <w:szCs w:val="28"/>
        </w:rPr>
        <w:t>1</w:t>
      </w:r>
      <w:r w:rsidRPr="00A046A0">
        <w:rPr>
          <w:sz w:val="28"/>
          <w:szCs w:val="28"/>
        </w:rPr>
        <w:t xml:space="preserve"> год</w:t>
      </w:r>
      <w:r w:rsidR="00A57E70">
        <w:rPr>
          <w:sz w:val="28"/>
          <w:szCs w:val="28"/>
        </w:rPr>
        <w:t>»</w:t>
      </w:r>
      <w:r w:rsidRPr="00A046A0">
        <w:rPr>
          <w:sz w:val="28"/>
          <w:szCs w:val="28"/>
        </w:rPr>
        <w:t xml:space="preserve">.  </w:t>
      </w:r>
    </w:p>
    <w:p w:rsidR="002A50C4" w:rsidRDefault="002A50C4" w:rsidP="002A50C4">
      <w:pPr>
        <w:jc w:val="both"/>
        <w:rPr>
          <w:sz w:val="28"/>
          <w:szCs w:val="28"/>
        </w:rPr>
      </w:pPr>
      <w:r w:rsidRPr="00A046A0">
        <w:rPr>
          <w:sz w:val="28"/>
          <w:szCs w:val="28"/>
        </w:rPr>
        <w:t xml:space="preserve">   2. Направить</w:t>
      </w:r>
      <w:r w:rsidRPr="00A046A0">
        <w:rPr>
          <w:b/>
          <w:sz w:val="28"/>
          <w:szCs w:val="28"/>
        </w:rPr>
        <w:t xml:space="preserve"> </w:t>
      </w:r>
      <w:r w:rsidRPr="00A046A0">
        <w:rPr>
          <w:sz w:val="28"/>
          <w:szCs w:val="28"/>
        </w:rPr>
        <w:t>заключение на отчет об исполнении бюджета Клетнянск</w:t>
      </w:r>
      <w:r w:rsidR="00A57E70">
        <w:rPr>
          <w:sz w:val="28"/>
          <w:szCs w:val="28"/>
        </w:rPr>
        <w:t>ого</w:t>
      </w:r>
      <w:r w:rsidRPr="00A046A0">
        <w:rPr>
          <w:sz w:val="28"/>
          <w:szCs w:val="28"/>
        </w:rPr>
        <w:t xml:space="preserve"> муниципальн</w:t>
      </w:r>
      <w:r w:rsidR="00A57E70">
        <w:rPr>
          <w:sz w:val="28"/>
          <w:szCs w:val="28"/>
        </w:rPr>
        <w:t>ого</w:t>
      </w:r>
      <w:r w:rsidRPr="00A046A0">
        <w:rPr>
          <w:sz w:val="28"/>
          <w:szCs w:val="28"/>
        </w:rPr>
        <w:t xml:space="preserve"> район</w:t>
      </w:r>
      <w:r w:rsidR="00A57E70">
        <w:rPr>
          <w:sz w:val="28"/>
          <w:szCs w:val="28"/>
        </w:rPr>
        <w:t xml:space="preserve">а </w:t>
      </w:r>
      <w:r w:rsidR="00D71BB6">
        <w:rPr>
          <w:sz w:val="28"/>
          <w:szCs w:val="28"/>
        </w:rPr>
        <w:t xml:space="preserve">Брянской области </w:t>
      </w:r>
      <w:r w:rsidR="007C3010">
        <w:rPr>
          <w:sz w:val="28"/>
          <w:szCs w:val="28"/>
        </w:rPr>
        <w:t>за 2021</w:t>
      </w:r>
      <w:r w:rsidR="00A57E70">
        <w:rPr>
          <w:sz w:val="28"/>
          <w:szCs w:val="28"/>
        </w:rPr>
        <w:t xml:space="preserve"> год</w:t>
      </w:r>
      <w:r w:rsidRPr="00A046A0">
        <w:rPr>
          <w:sz w:val="28"/>
          <w:szCs w:val="28"/>
        </w:rPr>
        <w:t>» главе администрации Клетнянского ра</w:t>
      </w:r>
      <w:r w:rsidR="00A57E70">
        <w:rPr>
          <w:sz w:val="28"/>
          <w:szCs w:val="28"/>
        </w:rPr>
        <w:t>йона А. А. Лось.</w:t>
      </w:r>
    </w:p>
    <w:p w:rsidR="00AF4F70" w:rsidRDefault="00877FA9" w:rsidP="00AF4F70">
      <w:pPr>
        <w:pStyle w:val="Default"/>
        <w:jc w:val="both"/>
        <w:rPr>
          <w:sz w:val="28"/>
          <w:szCs w:val="28"/>
        </w:rPr>
      </w:pPr>
      <w:r>
        <w:rPr>
          <w:sz w:val="28"/>
          <w:szCs w:val="28"/>
        </w:rPr>
        <w:t xml:space="preserve">   3. </w:t>
      </w:r>
      <w:r w:rsidR="00AF4F70">
        <w:rPr>
          <w:sz w:val="28"/>
          <w:szCs w:val="28"/>
        </w:rPr>
        <w:t xml:space="preserve">Главным распорядителям средств районного бюджета принять меры: </w:t>
      </w:r>
    </w:p>
    <w:p w:rsidR="00AF4F70" w:rsidRDefault="009D6B5D" w:rsidP="00AF4F70">
      <w:pPr>
        <w:pStyle w:val="Default"/>
        <w:jc w:val="both"/>
        <w:rPr>
          <w:sz w:val="28"/>
          <w:szCs w:val="28"/>
        </w:rPr>
      </w:pPr>
      <w:r>
        <w:rPr>
          <w:sz w:val="28"/>
          <w:szCs w:val="28"/>
        </w:rPr>
        <w:t xml:space="preserve">* </w:t>
      </w:r>
      <w:r w:rsidR="00AF4F70">
        <w:rPr>
          <w:sz w:val="28"/>
          <w:szCs w:val="28"/>
        </w:rPr>
        <w:t>по обеспечению эффективного и своевременного использования средств, пред</w:t>
      </w:r>
      <w:r>
        <w:rPr>
          <w:sz w:val="28"/>
          <w:szCs w:val="28"/>
        </w:rPr>
        <w:t>усмотренных в расходах бюджета;</w:t>
      </w:r>
    </w:p>
    <w:p w:rsidR="00AF4F70" w:rsidRDefault="009D6B5D" w:rsidP="00AF4F70">
      <w:pPr>
        <w:pStyle w:val="Default"/>
        <w:jc w:val="both"/>
        <w:rPr>
          <w:sz w:val="28"/>
          <w:szCs w:val="28"/>
        </w:rPr>
      </w:pPr>
      <w:r>
        <w:rPr>
          <w:sz w:val="28"/>
          <w:szCs w:val="28"/>
        </w:rPr>
        <w:t xml:space="preserve">*  </w:t>
      </w:r>
      <w:r w:rsidR="00AF4F70">
        <w:rPr>
          <w:sz w:val="28"/>
          <w:szCs w:val="28"/>
        </w:rPr>
        <w:t>по достижению показателей (индикаторов) муниципальных программ</w:t>
      </w:r>
      <w:r>
        <w:rPr>
          <w:sz w:val="28"/>
          <w:szCs w:val="28"/>
        </w:rPr>
        <w:t>;</w:t>
      </w:r>
    </w:p>
    <w:p w:rsidR="009D6B5D" w:rsidRDefault="009D6B5D" w:rsidP="00AF4F70">
      <w:pPr>
        <w:pStyle w:val="Default"/>
        <w:jc w:val="both"/>
        <w:rPr>
          <w:sz w:val="28"/>
          <w:szCs w:val="28"/>
        </w:rPr>
      </w:pPr>
      <w:r>
        <w:rPr>
          <w:sz w:val="28"/>
          <w:szCs w:val="28"/>
        </w:rPr>
        <w:t>*  при</w:t>
      </w:r>
      <w:r w:rsidR="00F01C79">
        <w:rPr>
          <w:sz w:val="28"/>
          <w:szCs w:val="28"/>
        </w:rPr>
        <w:t xml:space="preserve"> </w:t>
      </w:r>
      <w:r>
        <w:rPr>
          <w:sz w:val="28"/>
          <w:szCs w:val="28"/>
        </w:rPr>
        <w:t>формировании бюджета и внесении в него изменений, обеспечить исполнение принципа полноты отражения доходов, расходов и источников дефицита (в части остатков средств на начало финансового года), установленного статьей 32 Бюджетного кодекса Российской Федерации.</w:t>
      </w:r>
    </w:p>
    <w:p w:rsidR="009D6B5D" w:rsidRDefault="009D6B5D" w:rsidP="00AF4F70">
      <w:pPr>
        <w:pStyle w:val="Default"/>
        <w:jc w:val="both"/>
        <w:rPr>
          <w:sz w:val="28"/>
          <w:szCs w:val="28"/>
        </w:rPr>
      </w:pPr>
    </w:p>
    <w:p w:rsidR="002A50C4" w:rsidRPr="00A046A0" w:rsidRDefault="002A50C4" w:rsidP="002A50C4">
      <w:pPr>
        <w:jc w:val="both"/>
        <w:rPr>
          <w:sz w:val="28"/>
          <w:szCs w:val="28"/>
        </w:rPr>
      </w:pPr>
      <w:r w:rsidRPr="00A046A0">
        <w:rPr>
          <w:sz w:val="28"/>
          <w:szCs w:val="28"/>
        </w:rPr>
        <w:t xml:space="preserve">Настоящее заключение подготовлено в </w:t>
      </w:r>
      <w:r w:rsidR="00B26C35" w:rsidRPr="00A046A0">
        <w:rPr>
          <w:sz w:val="28"/>
          <w:szCs w:val="28"/>
        </w:rPr>
        <w:t>т</w:t>
      </w:r>
      <w:r w:rsidRPr="00A046A0">
        <w:rPr>
          <w:sz w:val="28"/>
          <w:szCs w:val="28"/>
        </w:rPr>
        <w:t>рех экземплярах:</w:t>
      </w:r>
    </w:p>
    <w:p w:rsidR="002A50C4" w:rsidRPr="00A046A0" w:rsidRDefault="002A50C4" w:rsidP="002A50C4">
      <w:pPr>
        <w:jc w:val="both"/>
        <w:rPr>
          <w:sz w:val="28"/>
          <w:szCs w:val="28"/>
        </w:rPr>
      </w:pPr>
    </w:p>
    <w:p w:rsidR="002A50C4" w:rsidRPr="00A046A0" w:rsidRDefault="005F029D" w:rsidP="002A50C4">
      <w:pPr>
        <w:jc w:val="both"/>
        <w:rPr>
          <w:sz w:val="28"/>
          <w:szCs w:val="28"/>
        </w:rPr>
      </w:pPr>
      <w:r>
        <w:rPr>
          <w:sz w:val="28"/>
          <w:szCs w:val="28"/>
        </w:rPr>
        <w:t>1 экз.- Контрольно-счетной</w:t>
      </w:r>
      <w:r w:rsidR="002A50C4" w:rsidRPr="00A046A0">
        <w:rPr>
          <w:sz w:val="28"/>
          <w:szCs w:val="28"/>
        </w:rPr>
        <w:t xml:space="preserve"> палат</w:t>
      </w:r>
      <w:r>
        <w:rPr>
          <w:sz w:val="28"/>
          <w:szCs w:val="28"/>
        </w:rPr>
        <w:t>е</w:t>
      </w:r>
      <w:r w:rsidR="002A50C4" w:rsidRPr="00A046A0">
        <w:rPr>
          <w:sz w:val="28"/>
          <w:szCs w:val="28"/>
        </w:rPr>
        <w:t xml:space="preserve"> Клетнянского района</w:t>
      </w:r>
    </w:p>
    <w:p w:rsidR="002A50C4" w:rsidRPr="00A046A0" w:rsidRDefault="005F029D" w:rsidP="002A50C4">
      <w:pPr>
        <w:jc w:val="both"/>
        <w:rPr>
          <w:sz w:val="28"/>
          <w:szCs w:val="28"/>
        </w:rPr>
      </w:pPr>
      <w:r>
        <w:rPr>
          <w:sz w:val="28"/>
          <w:szCs w:val="28"/>
        </w:rPr>
        <w:t xml:space="preserve">2 экз.- </w:t>
      </w:r>
      <w:proofErr w:type="spellStart"/>
      <w:r>
        <w:rPr>
          <w:sz w:val="28"/>
          <w:szCs w:val="28"/>
        </w:rPr>
        <w:t>Клетнянскому</w:t>
      </w:r>
      <w:proofErr w:type="spellEnd"/>
      <w:r>
        <w:rPr>
          <w:sz w:val="28"/>
          <w:szCs w:val="28"/>
        </w:rPr>
        <w:t xml:space="preserve"> районному</w:t>
      </w:r>
      <w:r w:rsidR="002A50C4" w:rsidRPr="00A046A0">
        <w:rPr>
          <w:sz w:val="28"/>
          <w:szCs w:val="28"/>
        </w:rPr>
        <w:t xml:space="preserve"> Совет</w:t>
      </w:r>
      <w:r>
        <w:rPr>
          <w:sz w:val="28"/>
          <w:szCs w:val="28"/>
        </w:rPr>
        <w:t>у</w:t>
      </w:r>
      <w:r w:rsidR="002A50C4" w:rsidRPr="00A046A0">
        <w:rPr>
          <w:sz w:val="28"/>
          <w:szCs w:val="28"/>
        </w:rPr>
        <w:t xml:space="preserve"> народных депутатов</w:t>
      </w:r>
    </w:p>
    <w:p w:rsidR="002A50C4" w:rsidRPr="00A046A0" w:rsidRDefault="002A50C4" w:rsidP="002A50C4">
      <w:pPr>
        <w:jc w:val="both"/>
        <w:rPr>
          <w:sz w:val="28"/>
          <w:szCs w:val="28"/>
        </w:rPr>
      </w:pPr>
      <w:r w:rsidRPr="00A046A0">
        <w:rPr>
          <w:sz w:val="28"/>
          <w:szCs w:val="28"/>
        </w:rPr>
        <w:t xml:space="preserve">3 экз.- </w:t>
      </w:r>
      <w:r w:rsidR="005F029D">
        <w:rPr>
          <w:sz w:val="28"/>
          <w:szCs w:val="28"/>
        </w:rPr>
        <w:t>Администрации</w:t>
      </w:r>
      <w:r w:rsidR="00C539E8">
        <w:rPr>
          <w:sz w:val="28"/>
          <w:szCs w:val="28"/>
        </w:rPr>
        <w:t xml:space="preserve"> </w:t>
      </w:r>
      <w:r w:rsidRPr="00A046A0">
        <w:rPr>
          <w:sz w:val="28"/>
          <w:szCs w:val="28"/>
        </w:rPr>
        <w:t>Клетнянск</w:t>
      </w:r>
      <w:r w:rsidR="00C539E8">
        <w:rPr>
          <w:sz w:val="28"/>
          <w:szCs w:val="28"/>
        </w:rPr>
        <w:t>ого</w:t>
      </w:r>
      <w:r w:rsidRPr="00A046A0">
        <w:rPr>
          <w:sz w:val="28"/>
          <w:szCs w:val="28"/>
        </w:rPr>
        <w:t xml:space="preserve"> район</w:t>
      </w:r>
      <w:r w:rsidR="00C539E8">
        <w:rPr>
          <w:sz w:val="28"/>
          <w:szCs w:val="28"/>
        </w:rPr>
        <w:t>а</w:t>
      </w:r>
      <w:r w:rsidRPr="00A046A0">
        <w:rPr>
          <w:sz w:val="28"/>
          <w:szCs w:val="28"/>
        </w:rPr>
        <w:t xml:space="preserve">   </w:t>
      </w:r>
    </w:p>
    <w:p w:rsidR="002A50C4" w:rsidRDefault="002A50C4" w:rsidP="002A50C4">
      <w:pPr>
        <w:jc w:val="both"/>
        <w:rPr>
          <w:sz w:val="28"/>
          <w:szCs w:val="28"/>
        </w:rPr>
      </w:pPr>
    </w:p>
    <w:tbl>
      <w:tblPr>
        <w:tblStyle w:val="af3"/>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27"/>
        <w:gridCol w:w="2186"/>
      </w:tblGrid>
      <w:tr w:rsidR="00500AA0" w:rsidTr="00500AA0">
        <w:tc>
          <w:tcPr>
            <w:tcW w:w="4503" w:type="dxa"/>
            <w:vAlign w:val="center"/>
          </w:tcPr>
          <w:p w:rsidR="00500AA0" w:rsidRDefault="00500AA0" w:rsidP="00500AA0">
            <w:pPr>
              <w:rPr>
                <w:sz w:val="28"/>
                <w:szCs w:val="28"/>
              </w:rPr>
            </w:pPr>
            <w:r w:rsidRPr="00257AF1">
              <w:rPr>
                <w:sz w:val="28"/>
                <w:szCs w:val="28"/>
              </w:rPr>
              <w:t>Председатель КСП Клетнянского района</w:t>
            </w:r>
          </w:p>
        </w:tc>
        <w:tc>
          <w:tcPr>
            <w:tcW w:w="3427" w:type="dxa"/>
            <w:vAlign w:val="center"/>
          </w:tcPr>
          <w:p w:rsidR="00500AA0" w:rsidRDefault="00500AA0" w:rsidP="00500AA0">
            <w:pPr>
              <w:rPr>
                <w:sz w:val="28"/>
                <w:szCs w:val="28"/>
              </w:rPr>
            </w:pPr>
            <w:r>
              <w:rPr>
                <w:noProof/>
                <w:sz w:val="28"/>
                <w:szCs w:val="28"/>
              </w:rPr>
              <w:drawing>
                <wp:inline distT="0" distB="0" distL="0" distR="0">
                  <wp:extent cx="12001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10000" contrast="40000"/>
                          </a:blip>
                          <a:srcRect l="3817" t="9302" b="19768"/>
                          <a:stretch>
                            <a:fillRect/>
                          </a:stretch>
                        </pic:blipFill>
                        <pic:spPr bwMode="auto">
                          <a:xfrm>
                            <a:off x="0" y="0"/>
                            <a:ext cx="1200150" cy="581025"/>
                          </a:xfrm>
                          <a:prstGeom prst="rect">
                            <a:avLst/>
                          </a:prstGeom>
                          <a:noFill/>
                          <a:ln w="9525">
                            <a:noFill/>
                            <a:miter lim="800000"/>
                            <a:headEnd/>
                            <a:tailEnd/>
                          </a:ln>
                        </pic:spPr>
                      </pic:pic>
                    </a:graphicData>
                  </a:graphic>
                </wp:inline>
              </w:drawing>
            </w:r>
          </w:p>
        </w:tc>
        <w:tc>
          <w:tcPr>
            <w:tcW w:w="2186" w:type="dxa"/>
            <w:vAlign w:val="center"/>
          </w:tcPr>
          <w:p w:rsidR="00500AA0" w:rsidRDefault="00500AA0" w:rsidP="00500AA0">
            <w:pPr>
              <w:rPr>
                <w:sz w:val="28"/>
                <w:szCs w:val="28"/>
              </w:rPr>
            </w:pPr>
            <w:proofErr w:type="spellStart"/>
            <w:r w:rsidRPr="00257AF1">
              <w:rPr>
                <w:sz w:val="28"/>
                <w:szCs w:val="28"/>
              </w:rPr>
              <w:t>М.Г.Дьячкова</w:t>
            </w:r>
            <w:proofErr w:type="spellEnd"/>
          </w:p>
        </w:tc>
      </w:tr>
    </w:tbl>
    <w:p w:rsidR="00257AF1" w:rsidRDefault="00233F93" w:rsidP="008E22F1">
      <w:pPr>
        <w:jc w:val="both"/>
      </w:pPr>
      <w:r>
        <w:rPr>
          <w:sz w:val="28"/>
          <w:szCs w:val="28"/>
        </w:rPr>
        <w:t>2</w:t>
      </w:r>
      <w:r w:rsidR="00167BAF">
        <w:rPr>
          <w:sz w:val="28"/>
          <w:szCs w:val="28"/>
        </w:rPr>
        <w:t>5</w:t>
      </w:r>
      <w:r w:rsidR="00C539E8">
        <w:rPr>
          <w:sz w:val="28"/>
          <w:szCs w:val="28"/>
        </w:rPr>
        <w:t>.04.202</w:t>
      </w:r>
      <w:r w:rsidR="00A11A58">
        <w:rPr>
          <w:sz w:val="28"/>
          <w:szCs w:val="28"/>
        </w:rPr>
        <w:t>2</w:t>
      </w:r>
      <w:r w:rsidR="00D37286" w:rsidRPr="00257AF1">
        <w:rPr>
          <w:sz w:val="28"/>
          <w:szCs w:val="28"/>
        </w:rPr>
        <w:t>г.</w:t>
      </w:r>
    </w:p>
    <w:sectPr w:rsidR="00257AF1" w:rsidSect="001A09B0">
      <w:footerReference w:type="even" r:id="rId19"/>
      <w:footerReference w:type="default" r:id="rId20"/>
      <w:pgSz w:w="11906" w:h="16838"/>
      <w:pgMar w:top="567" w:right="566" w:bottom="426"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91" w:rsidRDefault="00062391" w:rsidP="0096650D">
      <w:r>
        <w:separator/>
      </w:r>
    </w:p>
  </w:endnote>
  <w:endnote w:type="continuationSeparator" w:id="0">
    <w:p w:rsidR="00062391" w:rsidRDefault="00062391" w:rsidP="00966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F" w:rsidRDefault="00B70BA3" w:rsidP="001A09B0">
    <w:pPr>
      <w:pStyle w:val="a3"/>
      <w:framePr w:wrap="around" w:vAnchor="text" w:hAnchor="margin" w:xAlign="right" w:y="1"/>
      <w:rPr>
        <w:rStyle w:val="a5"/>
      </w:rPr>
    </w:pPr>
    <w:r>
      <w:rPr>
        <w:rStyle w:val="a5"/>
      </w:rPr>
      <w:fldChar w:fldCharType="begin"/>
    </w:r>
    <w:r w:rsidR="005625DF">
      <w:rPr>
        <w:rStyle w:val="a5"/>
      </w:rPr>
      <w:instrText xml:space="preserve">PAGE  </w:instrText>
    </w:r>
    <w:r>
      <w:rPr>
        <w:rStyle w:val="a5"/>
      </w:rPr>
      <w:fldChar w:fldCharType="separate"/>
    </w:r>
    <w:r w:rsidR="005625DF">
      <w:rPr>
        <w:rStyle w:val="a5"/>
        <w:noProof/>
      </w:rPr>
      <w:t>2</w:t>
    </w:r>
    <w:r>
      <w:rPr>
        <w:rStyle w:val="a5"/>
      </w:rPr>
      <w:fldChar w:fldCharType="end"/>
    </w:r>
  </w:p>
  <w:p w:rsidR="005625DF" w:rsidRDefault="005625DF" w:rsidP="001A09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DF" w:rsidRPr="006D3D6B" w:rsidRDefault="00B70BA3" w:rsidP="001A09B0">
    <w:pPr>
      <w:pStyle w:val="a3"/>
      <w:framePr w:wrap="around" w:vAnchor="text" w:hAnchor="page" w:x="11131" w:y="2"/>
      <w:rPr>
        <w:rStyle w:val="a5"/>
        <w:sz w:val="16"/>
        <w:szCs w:val="16"/>
      </w:rPr>
    </w:pPr>
    <w:r w:rsidRPr="006D3D6B">
      <w:rPr>
        <w:rStyle w:val="a5"/>
        <w:sz w:val="16"/>
        <w:szCs w:val="16"/>
      </w:rPr>
      <w:fldChar w:fldCharType="begin"/>
    </w:r>
    <w:r w:rsidR="005625DF" w:rsidRPr="006D3D6B">
      <w:rPr>
        <w:rStyle w:val="a5"/>
        <w:sz w:val="16"/>
        <w:szCs w:val="16"/>
      </w:rPr>
      <w:instrText xml:space="preserve">PAGE  </w:instrText>
    </w:r>
    <w:r w:rsidRPr="006D3D6B">
      <w:rPr>
        <w:rStyle w:val="a5"/>
        <w:sz w:val="16"/>
        <w:szCs w:val="16"/>
      </w:rPr>
      <w:fldChar w:fldCharType="separate"/>
    </w:r>
    <w:r w:rsidR="00350888">
      <w:rPr>
        <w:rStyle w:val="a5"/>
        <w:noProof/>
        <w:sz w:val="16"/>
        <w:szCs w:val="16"/>
      </w:rPr>
      <w:t>114</w:t>
    </w:r>
    <w:r w:rsidRPr="006D3D6B">
      <w:rPr>
        <w:rStyle w:val="a5"/>
        <w:sz w:val="16"/>
        <w:szCs w:val="16"/>
      </w:rPr>
      <w:fldChar w:fldCharType="end"/>
    </w:r>
  </w:p>
  <w:p w:rsidR="005625DF" w:rsidRDefault="005625DF" w:rsidP="001A09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91" w:rsidRDefault="00062391" w:rsidP="0096650D">
      <w:r>
        <w:separator/>
      </w:r>
    </w:p>
  </w:footnote>
  <w:footnote w:type="continuationSeparator" w:id="0">
    <w:p w:rsidR="00062391" w:rsidRDefault="00062391" w:rsidP="00966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B87"/>
    <w:multiLevelType w:val="hybridMultilevel"/>
    <w:tmpl w:val="7FB6F1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E13D14"/>
    <w:multiLevelType w:val="hybridMultilevel"/>
    <w:tmpl w:val="D9F074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764D79"/>
    <w:multiLevelType w:val="hybridMultilevel"/>
    <w:tmpl w:val="88DCF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21AE9"/>
    <w:multiLevelType w:val="hybridMultilevel"/>
    <w:tmpl w:val="19DA1E6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C275F47"/>
    <w:multiLevelType w:val="hybridMultilevel"/>
    <w:tmpl w:val="BCE2A0E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DD72297"/>
    <w:multiLevelType w:val="hybridMultilevel"/>
    <w:tmpl w:val="5792FDE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3030C9C"/>
    <w:multiLevelType w:val="hybridMultilevel"/>
    <w:tmpl w:val="E1AAE5EE"/>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7">
    <w:nsid w:val="16AA2C99"/>
    <w:multiLevelType w:val="hybridMultilevel"/>
    <w:tmpl w:val="4FC22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73E36"/>
    <w:multiLevelType w:val="hybridMultilevel"/>
    <w:tmpl w:val="8FB8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93D8B"/>
    <w:multiLevelType w:val="hybridMultilevel"/>
    <w:tmpl w:val="72CA5284"/>
    <w:lvl w:ilvl="0" w:tplc="B9905D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B58A1"/>
    <w:multiLevelType w:val="multilevel"/>
    <w:tmpl w:val="3BC461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C8D74BB"/>
    <w:multiLevelType w:val="hybridMultilevel"/>
    <w:tmpl w:val="0068E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21061A"/>
    <w:multiLevelType w:val="multilevel"/>
    <w:tmpl w:val="A38E30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4BB4A20"/>
    <w:multiLevelType w:val="hybridMultilevel"/>
    <w:tmpl w:val="2BE20ADA"/>
    <w:lvl w:ilvl="0" w:tplc="3B5CAE9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5E4A06C3"/>
    <w:multiLevelType w:val="hybridMultilevel"/>
    <w:tmpl w:val="1DFA69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E42425"/>
    <w:multiLevelType w:val="hybridMultilevel"/>
    <w:tmpl w:val="E994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9002B"/>
    <w:multiLevelType w:val="hybridMultilevel"/>
    <w:tmpl w:val="E50A2E44"/>
    <w:lvl w:ilvl="0" w:tplc="1D2681D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CC48EB"/>
    <w:multiLevelType w:val="hybridMultilevel"/>
    <w:tmpl w:val="BF68A9C6"/>
    <w:lvl w:ilvl="0" w:tplc="C6F8A13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095F93"/>
    <w:multiLevelType w:val="multilevel"/>
    <w:tmpl w:val="6C58FAA8"/>
    <w:lvl w:ilvl="0">
      <w:start w:val="1"/>
      <w:numFmt w:val="upperRoman"/>
      <w:lvlText w:val="%1."/>
      <w:lvlJc w:val="left"/>
      <w:pPr>
        <w:tabs>
          <w:tab w:val="num" w:pos="1440"/>
        </w:tabs>
        <w:ind w:left="144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77A55951"/>
    <w:multiLevelType w:val="hybridMultilevel"/>
    <w:tmpl w:val="2C226206"/>
    <w:lvl w:ilvl="0" w:tplc="906E55DC">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8121E16"/>
    <w:multiLevelType w:val="hybridMultilevel"/>
    <w:tmpl w:val="BE0202D4"/>
    <w:lvl w:ilvl="0" w:tplc="5D8C32A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4E3429"/>
    <w:multiLevelType w:val="hybridMultilevel"/>
    <w:tmpl w:val="8A7AE3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9"/>
  </w:num>
  <w:num w:numId="2">
    <w:abstractNumId w:val="2"/>
  </w:num>
  <w:num w:numId="3">
    <w:abstractNumId w:val="13"/>
  </w:num>
  <w:num w:numId="4">
    <w:abstractNumId w:val="3"/>
  </w:num>
  <w:num w:numId="5">
    <w:abstractNumId w:val="16"/>
  </w:num>
  <w:num w:numId="6">
    <w:abstractNumId w:val="20"/>
  </w:num>
  <w:num w:numId="7">
    <w:abstractNumId w:val="18"/>
  </w:num>
  <w:num w:numId="8">
    <w:abstractNumId w:val="10"/>
  </w:num>
  <w:num w:numId="9">
    <w:abstractNumId w:val="12"/>
  </w:num>
  <w:num w:numId="10">
    <w:abstractNumId w:val="15"/>
  </w:num>
  <w:num w:numId="11">
    <w:abstractNumId w:val="9"/>
  </w:num>
  <w:num w:numId="12">
    <w:abstractNumId w:val="17"/>
  </w:num>
  <w:num w:numId="13">
    <w:abstractNumId w:val="1"/>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0"/>
  </w:num>
  <w:num w:numId="20">
    <w:abstractNumId w:val="6"/>
  </w:num>
  <w:num w:numId="21">
    <w:abstractNumId w:val="11"/>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6BE8"/>
    <w:rsid w:val="000006AE"/>
    <w:rsid w:val="00004EC0"/>
    <w:rsid w:val="00005904"/>
    <w:rsid w:val="00006635"/>
    <w:rsid w:val="00006C65"/>
    <w:rsid w:val="000075BA"/>
    <w:rsid w:val="000109F8"/>
    <w:rsid w:val="00011212"/>
    <w:rsid w:val="00011359"/>
    <w:rsid w:val="00011551"/>
    <w:rsid w:val="00012738"/>
    <w:rsid w:val="000128CA"/>
    <w:rsid w:val="00013064"/>
    <w:rsid w:val="0001377B"/>
    <w:rsid w:val="0001476E"/>
    <w:rsid w:val="00014BE0"/>
    <w:rsid w:val="00014FF3"/>
    <w:rsid w:val="000153AC"/>
    <w:rsid w:val="0001573A"/>
    <w:rsid w:val="00015B2D"/>
    <w:rsid w:val="00020211"/>
    <w:rsid w:val="00022791"/>
    <w:rsid w:val="000251BA"/>
    <w:rsid w:val="00025EC2"/>
    <w:rsid w:val="000270C7"/>
    <w:rsid w:val="00027BF2"/>
    <w:rsid w:val="0003081C"/>
    <w:rsid w:val="00031DF7"/>
    <w:rsid w:val="00032204"/>
    <w:rsid w:val="00032A0E"/>
    <w:rsid w:val="00033B36"/>
    <w:rsid w:val="00033C75"/>
    <w:rsid w:val="00035B30"/>
    <w:rsid w:val="0003679D"/>
    <w:rsid w:val="00036FAD"/>
    <w:rsid w:val="000371C9"/>
    <w:rsid w:val="00040594"/>
    <w:rsid w:val="00040F49"/>
    <w:rsid w:val="000421D3"/>
    <w:rsid w:val="00042D80"/>
    <w:rsid w:val="000443A5"/>
    <w:rsid w:val="00044C75"/>
    <w:rsid w:val="00045489"/>
    <w:rsid w:val="000476AB"/>
    <w:rsid w:val="000517DA"/>
    <w:rsid w:val="00051812"/>
    <w:rsid w:val="00053C5D"/>
    <w:rsid w:val="00055652"/>
    <w:rsid w:val="00056155"/>
    <w:rsid w:val="00060D91"/>
    <w:rsid w:val="00061302"/>
    <w:rsid w:val="00061C92"/>
    <w:rsid w:val="00062391"/>
    <w:rsid w:val="000636A6"/>
    <w:rsid w:val="00063C6A"/>
    <w:rsid w:val="0006443D"/>
    <w:rsid w:val="0006685A"/>
    <w:rsid w:val="00067C78"/>
    <w:rsid w:val="00070437"/>
    <w:rsid w:val="000714A0"/>
    <w:rsid w:val="000715B5"/>
    <w:rsid w:val="000715EB"/>
    <w:rsid w:val="00073AB2"/>
    <w:rsid w:val="00073D14"/>
    <w:rsid w:val="00074641"/>
    <w:rsid w:val="00074C70"/>
    <w:rsid w:val="00077B9F"/>
    <w:rsid w:val="000810A3"/>
    <w:rsid w:val="00083279"/>
    <w:rsid w:val="00083B38"/>
    <w:rsid w:val="00083DF1"/>
    <w:rsid w:val="00087605"/>
    <w:rsid w:val="00087D98"/>
    <w:rsid w:val="0009045B"/>
    <w:rsid w:val="000905E0"/>
    <w:rsid w:val="000941D1"/>
    <w:rsid w:val="00094815"/>
    <w:rsid w:val="0009566A"/>
    <w:rsid w:val="00096169"/>
    <w:rsid w:val="000A0E69"/>
    <w:rsid w:val="000A14E1"/>
    <w:rsid w:val="000A4E18"/>
    <w:rsid w:val="000A4F58"/>
    <w:rsid w:val="000A5518"/>
    <w:rsid w:val="000A652C"/>
    <w:rsid w:val="000A73D2"/>
    <w:rsid w:val="000B05FA"/>
    <w:rsid w:val="000B1493"/>
    <w:rsid w:val="000B18E6"/>
    <w:rsid w:val="000B323A"/>
    <w:rsid w:val="000B378B"/>
    <w:rsid w:val="000B37A5"/>
    <w:rsid w:val="000B3C57"/>
    <w:rsid w:val="000B4A2E"/>
    <w:rsid w:val="000B537A"/>
    <w:rsid w:val="000B5BE4"/>
    <w:rsid w:val="000B6A89"/>
    <w:rsid w:val="000B713F"/>
    <w:rsid w:val="000B7C9B"/>
    <w:rsid w:val="000C126D"/>
    <w:rsid w:val="000C2377"/>
    <w:rsid w:val="000C2C48"/>
    <w:rsid w:val="000C443D"/>
    <w:rsid w:val="000C6895"/>
    <w:rsid w:val="000C7E36"/>
    <w:rsid w:val="000D04BF"/>
    <w:rsid w:val="000D1777"/>
    <w:rsid w:val="000D1AEF"/>
    <w:rsid w:val="000D25EF"/>
    <w:rsid w:val="000D3EE0"/>
    <w:rsid w:val="000D465A"/>
    <w:rsid w:val="000D4863"/>
    <w:rsid w:val="000E01AB"/>
    <w:rsid w:val="000E2562"/>
    <w:rsid w:val="000E27DD"/>
    <w:rsid w:val="000E2C42"/>
    <w:rsid w:val="000E2FD5"/>
    <w:rsid w:val="000E3890"/>
    <w:rsid w:val="000E4A36"/>
    <w:rsid w:val="000E6E00"/>
    <w:rsid w:val="000E76DB"/>
    <w:rsid w:val="000F28D3"/>
    <w:rsid w:val="000F3F7C"/>
    <w:rsid w:val="000F4348"/>
    <w:rsid w:val="000F66BB"/>
    <w:rsid w:val="000F725E"/>
    <w:rsid w:val="001001C6"/>
    <w:rsid w:val="00100B36"/>
    <w:rsid w:val="0010116D"/>
    <w:rsid w:val="001017CF"/>
    <w:rsid w:val="0010216D"/>
    <w:rsid w:val="0010465B"/>
    <w:rsid w:val="00105E80"/>
    <w:rsid w:val="0010797B"/>
    <w:rsid w:val="00111B20"/>
    <w:rsid w:val="0011205D"/>
    <w:rsid w:val="0011291E"/>
    <w:rsid w:val="00114028"/>
    <w:rsid w:val="001148C2"/>
    <w:rsid w:val="0011583D"/>
    <w:rsid w:val="00115AED"/>
    <w:rsid w:val="00116045"/>
    <w:rsid w:val="0011697A"/>
    <w:rsid w:val="00116DF7"/>
    <w:rsid w:val="00117132"/>
    <w:rsid w:val="00120E1B"/>
    <w:rsid w:val="00124A25"/>
    <w:rsid w:val="00125640"/>
    <w:rsid w:val="001258BD"/>
    <w:rsid w:val="00126269"/>
    <w:rsid w:val="0012720C"/>
    <w:rsid w:val="00130210"/>
    <w:rsid w:val="00130995"/>
    <w:rsid w:val="001319C4"/>
    <w:rsid w:val="001321FF"/>
    <w:rsid w:val="00133AE3"/>
    <w:rsid w:val="001341AA"/>
    <w:rsid w:val="0013531F"/>
    <w:rsid w:val="00136FC8"/>
    <w:rsid w:val="00137386"/>
    <w:rsid w:val="00137EAF"/>
    <w:rsid w:val="00140608"/>
    <w:rsid w:val="00140B5F"/>
    <w:rsid w:val="0014146B"/>
    <w:rsid w:val="00144681"/>
    <w:rsid w:val="00144F5F"/>
    <w:rsid w:val="0014513A"/>
    <w:rsid w:val="0015275A"/>
    <w:rsid w:val="00152A2B"/>
    <w:rsid w:val="00153392"/>
    <w:rsid w:val="001539D7"/>
    <w:rsid w:val="00153A57"/>
    <w:rsid w:val="00155129"/>
    <w:rsid w:val="00155694"/>
    <w:rsid w:val="00156925"/>
    <w:rsid w:val="0015742A"/>
    <w:rsid w:val="0015777C"/>
    <w:rsid w:val="001603CF"/>
    <w:rsid w:val="00160FAF"/>
    <w:rsid w:val="001615D2"/>
    <w:rsid w:val="001619EB"/>
    <w:rsid w:val="00161A03"/>
    <w:rsid w:val="0016227A"/>
    <w:rsid w:val="00163CDD"/>
    <w:rsid w:val="001648C7"/>
    <w:rsid w:val="00164CCE"/>
    <w:rsid w:val="001656E3"/>
    <w:rsid w:val="00165A81"/>
    <w:rsid w:val="00166066"/>
    <w:rsid w:val="001662FC"/>
    <w:rsid w:val="00166DD5"/>
    <w:rsid w:val="00167BAF"/>
    <w:rsid w:val="00167DD5"/>
    <w:rsid w:val="00176FE9"/>
    <w:rsid w:val="00180529"/>
    <w:rsid w:val="00181F4F"/>
    <w:rsid w:val="00186D78"/>
    <w:rsid w:val="00187192"/>
    <w:rsid w:val="00190290"/>
    <w:rsid w:val="001908DE"/>
    <w:rsid w:val="00190F6E"/>
    <w:rsid w:val="0019323D"/>
    <w:rsid w:val="00194261"/>
    <w:rsid w:val="00196BE8"/>
    <w:rsid w:val="001971FD"/>
    <w:rsid w:val="001976CC"/>
    <w:rsid w:val="001A0081"/>
    <w:rsid w:val="001A09B0"/>
    <w:rsid w:val="001A15D8"/>
    <w:rsid w:val="001A2F82"/>
    <w:rsid w:val="001A3EFE"/>
    <w:rsid w:val="001A68CD"/>
    <w:rsid w:val="001A6C0D"/>
    <w:rsid w:val="001A7C0D"/>
    <w:rsid w:val="001A7D7C"/>
    <w:rsid w:val="001B00F5"/>
    <w:rsid w:val="001B13D4"/>
    <w:rsid w:val="001B1F44"/>
    <w:rsid w:val="001B23CA"/>
    <w:rsid w:val="001B2880"/>
    <w:rsid w:val="001B2D0E"/>
    <w:rsid w:val="001B39DF"/>
    <w:rsid w:val="001B53A4"/>
    <w:rsid w:val="001B6BF5"/>
    <w:rsid w:val="001B6C22"/>
    <w:rsid w:val="001B7812"/>
    <w:rsid w:val="001B7AD2"/>
    <w:rsid w:val="001C06E8"/>
    <w:rsid w:val="001C101F"/>
    <w:rsid w:val="001C42F1"/>
    <w:rsid w:val="001C61AA"/>
    <w:rsid w:val="001C7F46"/>
    <w:rsid w:val="001D02CD"/>
    <w:rsid w:val="001D5745"/>
    <w:rsid w:val="001D68E0"/>
    <w:rsid w:val="001D7208"/>
    <w:rsid w:val="001E0580"/>
    <w:rsid w:val="001E059B"/>
    <w:rsid w:val="001E0A26"/>
    <w:rsid w:val="001E2F14"/>
    <w:rsid w:val="001E3534"/>
    <w:rsid w:val="001E69D2"/>
    <w:rsid w:val="001F110A"/>
    <w:rsid w:val="001F4A90"/>
    <w:rsid w:val="001F56F4"/>
    <w:rsid w:val="001F58EE"/>
    <w:rsid w:val="001F7540"/>
    <w:rsid w:val="00200B27"/>
    <w:rsid w:val="00201994"/>
    <w:rsid w:val="00202960"/>
    <w:rsid w:val="00204179"/>
    <w:rsid w:val="00206AA7"/>
    <w:rsid w:val="00206CC2"/>
    <w:rsid w:val="00207711"/>
    <w:rsid w:val="002079C9"/>
    <w:rsid w:val="00214B8E"/>
    <w:rsid w:val="00215050"/>
    <w:rsid w:val="002150DB"/>
    <w:rsid w:val="00215C58"/>
    <w:rsid w:val="00217033"/>
    <w:rsid w:val="002177AB"/>
    <w:rsid w:val="00220D6E"/>
    <w:rsid w:val="00224339"/>
    <w:rsid w:val="00224854"/>
    <w:rsid w:val="002262E0"/>
    <w:rsid w:val="0023144A"/>
    <w:rsid w:val="0023186A"/>
    <w:rsid w:val="00232A3C"/>
    <w:rsid w:val="002332F9"/>
    <w:rsid w:val="00233F93"/>
    <w:rsid w:val="002350B0"/>
    <w:rsid w:val="0023521D"/>
    <w:rsid w:val="00236A72"/>
    <w:rsid w:val="00237260"/>
    <w:rsid w:val="002374CF"/>
    <w:rsid w:val="00237D69"/>
    <w:rsid w:val="00242FBA"/>
    <w:rsid w:val="002441F7"/>
    <w:rsid w:val="00244BFB"/>
    <w:rsid w:val="002451A7"/>
    <w:rsid w:val="00246848"/>
    <w:rsid w:val="00252F49"/>
    <w:rsid w:val="00253BCE"/>
    <w:rsid w:val="00254F5E"/>
    <w:rsid w:val="0025594B"/>
    <w:rsid w:val="00257AF1"/>
    <w:rsid w:val="0026028D"/>
    <w:rsid w:val="002629B6"/>
    <w:rsid w:val="0026426B"/>
    <w:rsid w:val="00265247"/>
    <w:rsid w:val="00265745"/>
    <w:rsid w:val="00266D2E"/>
    <w:rsid w:val="002671F4"/>
    <w:rsid w:val="002700DA"/>
    <w:rsid w:val="0027205C"/>
    <w:rsid w:val="00273292"/>
    <w:rsid w:val="00273B7F"/>
    <w:rsid w:val="00274111"/>
    <w:rsid w:val="002749B4"/>
    <w:rsid w:val="00275615"/>
    <w:rsid w:val="00276E92"/>
    <w:rsid w:val="002831E7"/>
    <w:rsid w:val="0028397E"/>
    <w:rsid w:val="002839A7"/>
    <w:rsid w:val="00283D4C"/>
    <w:rsid w:val="00284D12"/>
    <w:rsid w:val="00285580"/>
    <w:rsid w:val="00285A79"/>
    <w:rsid w:val="00286557"/>
    <w:rsid w:val="00292302"/>
    <w:rsid w:val="0029247C"/>
    <w:rsid w:val="002955E9"/>
    <w:rsid w:val="0029697E"/>
    <w:rsid w:val="00296A49"/>
    <w:rsid w:val="00297231"/>
    <w:rsid w:val="0029775F"/>
    <w:rsid w:val="00297899"/>
    <w:rsid w:val="002A0074"/>
    <w:rsid w:val="002A43FD"/>
    <w:rsid w:val="002A4EC4"/>
    <w:rsid w:val="002A50C4"/>
    <w:rsid w:val="002A7024"/>
    <w:rsid w:val="002A7155"/>
    <w:rsid w:val="002A73C2"/>
    <w:rsid w:val="002A7F91"/>
    <w:rsid w:val="002B0AB6"/>
    <w:rsid w:val="002B0CD7"/>
    <w:rsid w:val="002B15E9"/>
    <w:rsid w:val="002B228E"/>
    <w:rsid w:val="002B316A"/>
    <w:rsid w:val="002B66AF"/>
    <w:rsid w:val="002B7CEE"/>
    <w:rsid w:val="002C19BD"/>
    <w:rsid w:val="002C1B53"/>
    <w:rsid w:val="002C1EF4"/>
    <w:rsid w:val="002C2A32"/>
    <w:rsid w:val="002C47C0"/>
    <w:rsid w:val="002C4AA1"/>
    <w:rsid w:val="002C60E7"/>
    <w:rsid w:val="002D04FF"/>
    <w:rsid w:val="002D1AE1"/>
    <w:rsid w:val="002D1CD9"/>
    <w:rsid w:val="002D3FDB"/>
    <w:rsid w:val="002D5BEC"/>
    <w:rsid w:val="002D5C29"/>
    <w:rsid w:val="002D5EDF"/>
    <w:rsid w:val="002D703D"/>
    <w:rsid w:val="002E164F"/>
    <w:rsid w:val="002E2326"/>
    <w:rsid w:val="002E246A"/>
    <w:rsid w:val="002E37F1"/>
    <w:rsid w:val="002E55A5"/>
    <w:rsid w:val="002E608E"/>
    <w:rsid w:val="002E6D54"/>
    <w:rsid w:val="002E7D1E"/>
    <w:rsid w:val="002F05BE"/>
    <w:rsid w:val="002F06A8"/>
    <w:rsid w:val="002F1168"/>
    <w:rsid w:val="002F2CDF"/>
    <w:rsid w:val="002F3783"/>
    <w:rsid w:val="002F51D7"/>
    <w:rsid w:val="002F583D"/>
    <w:rsid w:val="002F589A"/>
    <w:rsid w:val="002F6B4B"/>
    <w:rsid w:val="002F6D7C"/>
    <w:rsid w:val="00300C8B"/>
    <w:rsid w:val="00302222"/>
    <w:rsid w:val="003023C1"/>
    <w:rsid w:val="003024FD"/>
    <w:rsid w:val="003041EE"/>
    <w:rsid w:val="00304690"/>
    <w:rsid w:val="003051BB"/>
    <w:rsid w:val="00305D98"/>
    <w:rsid w:val="00306C30"/>
    <w:rsid w:val="00306EA7"/>
    <w:rsid w:val="0030799B"/>
    <w:rsid w:val="003109CE"/>
    <w:rsid w:val="00310FCD"/>
    <w:rsid w:val="0031130F"/>
    <w:rsid w:val="00311F71"/>
    <w:rsid w:val="00313EB5"/>
    <w:rsid w:val="00322278"/>
    <w:rsid w:val="0032377B"/>
    <w:rsid w:val="00325CCF"/>
    <w:rsid w:val="00327180"/>
    <w:rsid w:val="00327200"/>
    <w:rsid w:val="003272ED"/>
    <w:rsid w:val="00330627"/>
    <w:rsid w:val="00330C11"/>
    <w:rsid w:val="00331BEF"/>
    <w:rsid w:val="0033260E"/>
    <w:rsid w:val="00333505"/>
    <w:rsid w:val="00333CD5"/>
    <w:rsid w:val="00334767"/>
    <w:rsid w:val="00335ACE"/>
    <w:rsid w:val="00335BDA"/>
    <w:rsid w:val="00336569"/>
    <w:rsid w:val="003369DD"/>
    <w:rsid w:val="00336DEA"/>
    <w:rsid w:val="003409A9"/>
    <w:rsid w:val="00340BC6"/>
    <w:rsid w:val="00341720"/>
    <w:rsid w:val="00341D4A"/>
    <w:rsid w:val="0034221A"/>
    <w:rsid w:val="00342CE2"/>
    <w:rsid w:val="00347185"/>
    <w:rsid w:val="003477F5"/>
    <w:rsid w:val="00350888"/>
    <w:rsid w:val="00350892"/>
    <w:rsid w:val="00350B4D"/>
    <w:rsid w:val="00350D95"/>
    <w:rsid w:val="00351631"/>
    <w:rsid w:val="003523A5"/>
    <w:rsid w:val="00353135"/>
    <w:rsid w:val="00353F3C"/>
    <w:rsid w:val="003559A7"/>
    <w:rsid w:val="00355FB2"/>
    <w:rsid w:val="0035639F"/>
    <w:rsid w:val="003579FE"/>
    <w:rsid w:val="00360128"/>
    <w:rsid w:val="00361852"/>
    <w:rsid w:val="003618C5"/>
    <w:rsid w:val="003633CF"/>
    <w:rsid w:val="00364128"/>
    <w:rsid w:val="0036422C"/>
    <w:rsid w:val="00364DDC"/>
    <w:rsid w:val="00366A33"/>
    <w:rsid w:val="0036763C"/>
    <w:rsid w:val="0036769C"/>
    <w:rsid w:val="00367F14"/>
    <w:rsid w:val="00371772"/>
    <w:rsid w:val="00374755"/>
    <w:rsid w:val="00374874"/>
    <w:rsid w:val="00374E9E"/>
    <w:rsid w:val="0037673A"/>
    <w:rsid w:val="00380275"/>
    <w:rsid w:val="00380C4A"/>
    <w:rsid w:val="00382618"/>
    <w:rsid w:val="00383986"/>
    <w:rsid w:val="003839BE"/>
    <w:rsid w:val="003841A7"/>
    <w:rsid w:val="00384838"/>
    <w:rsid w:val="00385162"/>
    <w:rsid w:val="00385537"/>
    <w:rsid w:val="00386C1D"/>
    <w:rsid w:val="003879EC"/>
    <w:rsid w:val="00387DF1"/>
    <w:rsid w:val="00387F58"/>
    <w:rsid w:val="00390BDB"/>
    <w:rsid w:val="0039107A"/>
    <w:rsid w:val="00391432"/>
    <w:rsid w:val="00391F5B"/>
    <w:rsid w:val="00392286"/>
    <w:rsid w:val="00392504"/>
    <w:rsid w:val="00393B31"/>
    <w:rsid w:val="00394242"/>
    <w:rsid w:val="003943BC"/>
    <w:rsid w:val="003956B9"/>
    <w:rsid w:val="00396AB1"/>
    <w:rsid w:val="003A1C02"/>
    <w:rsid w:val="003A1C20"/>
    <w:rsid w:val="003A1C92"/>
    <w:rsid w:val="003A5957"/>
    <w:rsid w:val="003A6DBC"/>
    <w:rsid w:val="003A708C"/>
    <w:rsid w:val="003B0D6E"/>
    <w:rsid w:val="003B1CB4"/>
    <w:rsid w:val="003B2E0C"/>
    <w:rsid w:val="003B444A"/>
    <w:rsid w:val="003B5B40"/>
    <w:rsid w:val="003B66C2"/>
    <w:rsid w:val="003C26DA"/>
    <w:rsid w:val="003C2EED"/>
    <w:rsid w:val="003C3343"/>
    <w:rsid w:val="003C35D6"/>
    <w:rsid w:val="003C547F"/>
    <w:rsid w:val="003C7D4D"/>
    <w:rsid w:val="003D0280"/>
    <w:rsid w:val="003D1521"/>
    <w:rsid w:val="003D2672"/>
    <w:rsid w:val="003D3AD8"/>
    <w:rsid w:val="003D3B7C"/>
    <w:rsid w:val="003D79FC"/>
    <w:rsid w:val="003E0F60"/>
    <w:rsid w:val="003E1881"/>
    <w:rsid w:val="003E1A9C"/>
    <w:rsid w:val="003F1479"/>
    <w:rsid w:val="003F1B14"/>
    <w:rsid w:val="003F2320"/>
    <w:rsid w:val="003F2E76"/>
    <w:rsid w:val="003F5A8E"/>
    <w:rsid w:val="003F6B2B"/>
    <w:rsid w:val="003F7C21"/>
    <w:rsid w:val="00400A92"/>
    <w:rsid w:val="00400CE8"/>
    <w:rsid w:val="00401DCA"/>
    <w:rsid w:val="00401F03"/>
    <w:rsid w:val="00402551"/>
    <w:rsid w:val="004026D8"/>
    <w:rsid w:val="00402BEF"/>
    <w:rsid w:val="00405283"/>
    <w:rsid w:val="0040654B"/>
    <w:rsid w:val="004072DD"/>
    <w:rsid w:val="0040795D"/>
    <w:rsid w:val="00410DB9"/>
    <w:rsid w:val="004130C2"/>
    <w:rsid w:val="004135E3"/>
    <w:rsid w:val="0041429F"/>
    <w:rsid w:val="00414526"/>
    <w:rsid w:val="0041458A"/>
    <w:rsid w:val="00414F45"/>
    <w:rsid w:val="004172E3"/>
    <w:rsid w:val="00417ABC"/>
    <w:rsid w:val="00420454"/>
    <w:rsid w:val="00421169"/>
    <w:rsid w:val="00421F48"/>
    <w:rsid w:val="00422022"/>
    <w:rsid w:val="00422719"/>
    <w:rsid w:val="00422ABA"/>
    <w:rsid w:val="0042389C"/>
    <w:rsid w:val="00423DBD"/>
    <w:rsid w:val="00423F7E"/>
    <w:rsid w:val="00424F4E"/>
    <w:rsid w:val="004265C5"/>
    <w:rsid w:val="00430034"/>
    <w:rsid w:val="00430270"/>
    <w:rsid w:val="00430ED8"/>
    <w:rsid w:val="00432F06"/>
    <w:rsid w:val="0043411D"/>
    <w:rsid w:val="00434C47"/>
    <w:rsid w:val="0043691D"/>
    <w:rsid w:val="0043737E"/>
    <w:rsid w:val="00440571"/>
    <w:rsid w:val="004424D0"/>
    <w:rsid w:val="00443209"/>
    <w:rsid w:val="00443D36"/>
    <w:rsid w:val="00444B0D"/>
    <w:rsid w:val="0044717F"/>
    <w:rsid w:val="00452835"/>
    <w:rsid w:val="0045501B"/>
    <w:rsid w:val="00455083"/>
    <w:rsid w:val="004554D5"/>
    <w:rsid w:val="0045724A"/>
    <w:rsid w:val="00460FC2"/>
    <w:rsid w:val="004613CF"/>
    <w:rsid w:val="004628BB"/>
    <w:rsid w:val="00463A99"/>
    <w:rsid w:val="0046679C"/>
    <w:rsid w:val="00466934"/>
    <w:rsid w:val="0046725C"/>
    <w:rsid w:val="00470936"/>
    <w:rsid w:val="0047128C"/>
    <w:rsid w:val="00472E09"/>
    <w:rsid w:val="00474020"/>
    <w:rsid w:val="00475F58"/>
    <w:rsid w:val="0048165F"/>
    <w:rsid w:val="00481E5C"/>
    <w:rsid w:val="0048239C"/>
    <w:rsid w:val="00484D4F"/>
    <w:rsid w:val="00491417"/>
    <w:rsid w:val="00492AE7"/>
    <w:rsid w:val="00492B7C"/>
    <w:rsid w:val="004948AE"/>
    <w:rsid w:val="00494CD2"/>
    <w:rsid w:val="0049595A"/>
    <w:rsid w:val="0049607B"/>
    <w:rsid w:val="004966C1"/>
    <w:rsid w:val="00496ACD"/>
    <w:rsid w:val="00497392"/>
    <w:rsid w:val="00497984"/>
    <w:rsid w:val="004A0801"/>
    <w:rsid w:val="004A1ECC"/>
    <w:rsid w:val="004A2564"/>
    <w:rsid w:val="004A2891"/>
    <w:rsid w:val="004A2BAC"/>
    <w:rsid w:val="004A410E"/>
    <w:rsid w:val="004A4A0E"/>
    <w:rsid w:val="004A4DFE"/>
    <w:rsid w:val="004A7555"/>
    <w:rsid w:val="004A758C"/>
    <w:rsid w:val="004B0D6B"/>
    <w:rsid w:val="004B3365"/>
    <w:rsid w:val="004B363F"/>
    <w:rsid w:val="004B43A5"/>
    <w:rsid w:val="004B676D"/>
    <w:rsid w:val="004B6B1C"/>
    <w:rsid w:val="004B7252"/>
    <w:rsid w:val="004C1D45"/>
    <w:rsid w:val="004C1E99"/>
    <w:rsid w:val="004C21CE"/>
    <w:rsid w:val="004C3CD8"/>
    <w:rsid w:val="004C3D83"/>
    <w:rsid w:val="004C4149"/>
    <w:rsid w:val="004C4CAF"/>
    <w:rsid w:val="004C74FF"/>
    <w:rsid w:val="004D21D1"/>
    <w:rsid w:val="004D2998"/>
    <w:rsid w:val="004D312D"/>
    <w:rsid w:val="004D3A88"/>
    <w:rsid w:val="004D5C60"/>
    <w:rsid w:val="004D5FAB"/>
    <w:rsid w:val="004D6112"/>
    <w:rsid w:val="004D7508"/>
    <w:rsid w:val="004D78D5"/>
    <w:rsid w:val="004E086A"/>
    <w:rsid w:val="004E0AB8"/>
    <w:rsid w:val="004E18D9"/>
    <w:rsid w:val="004E1A3D"/>
    <w:rsid w:val="004E4ACE"/>
    <w:rsid w:val="004E5BCE"/>
    <w:rsid w:val="004F1F31"/>
    <w:rsid w:val="004F52DC"/>
    <w:rsid w:val="004F56A6"/>
    <w:rsid w:val="00500AA0"/>
    <w:rsid w:val="0050202F"/>
    <w:rsid w:val="005032A1"/>
    <w:rsid w:val="00503AE7"/>
    <w:rsid w:val="0050680F"/>
    <w:rsid w:val="005071CB"/>
    <w:rsid w:val="0051080A"/>
    <w:rsid w:val="005123D7"/>
    <w:rsid w:val="00513132"/>
    <w:rsid w:val="00513757"/>
    <w:rsid w:val="00513EC0"/>
    <w:rsid w:val="00514E3D"/>
    <w:rsid w:val="00515943"/>
    <w:rsid w:val="005163EC"/>
    <w:rsid w:val="00516422"/>
    <w:rsid w:val="00517156"/>
    <w:rsid w:val="00520B8A"/>
    <w:rsid w:val="0052285B"/>
    <w:rsid w:val="00523FC5"/>
    <w:rsid w:val="00524196"/>
    <w:rsid w:val="00524432"/>
    <w:rsid w:val="00525435"/>
    <w:rsid w:val="00526E28"/>
    <w:rsid w:val="00531ABB"/>
    <w:rsid w:val="00531BA4"/>
    <w:rsid w:val="00532C99"/>
    <w:rsid w:val="00533601"/>
    <w:rsid w:val="00535882"/>
    <w:rsid w:val="00536B24"/>
    <w:rsid w:val="00537F3C"/>
    <w:rsid w:val="00540161"/>
    <w:rsid w:val="00540B2E"/>
    <w:rsid w:val="00541B93"/>
    <w:rsid w:val="00542BCD"/>
    <w:rsid w:val="00542C30"/>
    <w:rsid w:val="00544905"/>
    <w:rsid w:val="00546B2F"/>
    <w:rsid w:val="0054720E"/>
    <w:rsid w:val="005475A5"/>
    <w:rsid w:val="0054785B"/>
    <w:rsid w:val="00550009"/>
    <w:rsid w:val="0055044E"/>
    <w:rsid w:val="0055156B"/>
    <w:rsid w:val="005522ED"/>
    <w:rsid w:val="00552BCA"/>
    <w:rsid w:val="005545E2"/>
    <w:rsid w:val="0055554A"/>
    <w:rsid w:val="00555C75"/>
    <w:rsid w:val="0055608A"/>
    <w:rsid w:val="0055632E"/>
    <w:rsid w:val="00561E97"/>
    <w:rsid w:val="005624EC"/>
    <w:rsid w:val="005625DF"/>
    <w:rsid w:val="00562977"/>
    <w:rsid w:val="00565301"/>
    <w:rsid w:val="005658E9"/>
    <w:rsid w:val="00565C4C"/>
    <w:rsid w:val="00566316"/>
    <w:rsid w:val="00566AF9"/>
    <w:rsid w:val="00567137"/>
    <w:rsid w:val="00571F89"/>
    <w:rsid w:val="005724F0"/>
    <w:rsid w:val="005732BC"/>
    <w:rsid w:val="005734EA"/>
    <w:rsid w:val="00575D48"/>
    <w:rsid w:val="0057782A"/>
    <w:rsid w:val="005801D8"/>
    <w:rsid w:val="00580CB1"/>
    <w:rsid w:val="0058149C"/>
    <w:rsid w:val="00581CD7"/>
    <w:rsid w:val="00585866"/>
    <w:rsid w:val="00586D5E"/>
    <w:rsid w:val="005873C2"/>
    <w:rsid w:val="00587C44"/>
    <w:rsid w:val="00590638"/>
    <w:rsid w:val="00590BA6"/>
    <w:rsid w:val="005910D5"/>
    <w:rsid w:val="005931D2"/>
    <w:rsid w:val="0059386F"/>
    <w:rsid w:val="005939CB"/>
    <w:rsid w:val="00594191"/>
    <w:rsid w:val="005944E3"/>
    <w:rsid w:val="005950A5"/>
    <w:rsid w:val="00595D06"/>
    <w:rsid w:val="00595FE1"/>
    <w:rsid w:val="00596860"/>
    <w:rsid w:val="00596D21"/>
    <w:rsid w:val="005A0077"/>
    <w:rsid w:val="005A0CAF"/>
    <w:rsid w:val="005A1FED"/>
    <w:rsid w:val="005A4458"/>
    <w:rsid w:val="005A4E46"/>
    <w:rsid w:val="005A62C0"/>
    <w:rsid w:val="005A6375"/>
    <w:rsid w:val="005B1BE2"/>
    <w:rsid w:val="005B2B44"/>
    <w:rsid w:val="005B3B30"/>
    <w:rsid w:val="005B3B49"/>
    <w:rsid w:val="005B447B"/>
    <w:rsid w:val="005B4B7B"/>
    <w:rsid w:val="005B73AE"/>
    <w:rsid w:val="005B79D3"/>
    <w:rsid w:val="005C0AFD"/>
    <w:rsid w:val="005C1099"/>
    <w:rsid w:val="005C16C3"/>
    <w:rsid w:val="005C1BB1"/>
    <w:rsid w:val="005C21FE"/>
    <w:rsid w:val="005C251E"/>
    <w:rsid w:val="005C3224"/>
    <w:rsid w:val="005C4564"/>
    <w:rsid w:val="005C638E"/>
    <w:rsid w:val="005C6654"/>
    <w:rsid w:val="005D0F51"/>
    <w:rsid w:val="005D11BE"/>
    <w:rsid w:val="005D199B"/>
    <w:rsid w:val="005D2043"/>
    <w:rsid w:val="005D3544"/>
    <w:rsid w:val="005D46AE"/>
    <w:rsid w:val="005D76D9"/>
    <w:rsid w:val="005D7F01"/>
    <w:rsid w:val="005E0287"/>
    <w:rsid w:val="005E042C"/>
    <w:rsid w:val="005E06D8"/>
    <w:rsid w:val="005E1AA3"/>
    <w:rsid w:val="005E1E68"/>
    <w:rsid w:val="005E21F8"/>
    <w:rsid w:val="005E2B1B"/>
    <w:rsid w:val="005E40EB"/>
    <w:rsid w:val="005E49A8"/>
    <w:rsid w:val="005E539B"/>
    <w:rsid w:val="005E5783"/>
    <w:rsid w:val="005E5BE4"/>
    <w:rsid w:val="005E730E"/>
    <w:rsid w:val="005E7434"/>
    <w:rsid w:val="005F029D"/>
    <w:rsid w:val="005F03FD"/>
    <w:rsid w:val="005F0E9F"/>
    <w:rsid w:val="005F1BB6"/>
    <w:rsid w:val="005F393C"/>
    <w:rsid w:val="005F4D08"/>
    <w:rsid w:val="005F5F65"/>
    <w:rsid w:val="005F6BF1"/>
    <w:rsid w:val="005F7C0E"/>
    <w:rsid w:val="006000F8"/>
    <w:rsid w:val="006003BE"/>
    <w:rsid w:val="00601074"/>
    <w:rsid w:val="00601123"/>
    <w:rsid w:val="006012CB"/>
    <w:rsid w:val="00601DEF"/>
    <w:rsid w:val="00602200"/>
    <w:rsid w:val="0060470F"/>
    <w:rsid w:val="006048D3"/>
    <w:rsid w:val="00605AFC"/>
    <w:rsid w:val="00606952"/>
    <w:rsid w:val="0061174B"/>
    <w:rsid w:val="006129D8"/>
    <w:rsid w:val="00612D5A"/>
    <w:rsid w:val="006134DF"/>
    <w:rsid w:val="00614828"/>
    <w:rsid w:val="006169BB"/>
    <w:rsid w:val="00616C29"/>
    <w:rsid w:val="006170FE"/>
    <w:rsid w:val="00617845"/>
    <w:rsid w:val="00622000"/>
    <w:rsid w:val="00623A4D"/>
    <w:rsid w:val="0062401F"/>
    <w:rsid w:val="006248AC"/>
    <w:rsid w:val="00624B6A"/>
    <w:rsid w:val="006313C6"/>
    <w:rsid w:val="006360C0"/>
    <w:rsid w:val="00641DA6"/>
    <w:rsid w:val="00644C24"/>
    <w:rsid w:val="006452B9"/>
    <w:rsid w:val="00646789"/>
    <w:rsid w:val="00646BE8"/>
    <w:rsid w:val="00650171"/>
    <w:rsid w:val="00653D77"/>
    <w:rsid w:val="00655757"/>
    <w:rsid w:val="00661EC6"/>
    <w:rsid w:val="00662509"/>
    <w:rsid w:val="00663AAA"/>
    <w:rsid w:val="00664BC8"/>
    <w:rsid w:val="00664DAD"/>
    <w:rsid w:val="00665ECB"/>
    <w:rsid w:val="006668B8"/>
    <w:rsid w:val="00673935"/>
    <w:rsid w:val="006764E2"/>
    <w:rsid w:val="006764E5"/>
    <w:rsid w:val="0067690D"/>
    <w:rsid w:val="006770ED"/>
    <w:rsid w:val="0068055A"/>
    <w:rsid w:val="00680597"/>
    <w:rsid w:val="00681665"/>
    <w:rsid w:val="00682146"/>
    <w:rsid w:val="00683252"/>
    <w:rsid w:val="00686445"/>
    <w:rsid w:val="006864E9"/>
    <w:rsid w:val="00690B63"/>
    <w:rsid w:val="00692144"/>
    <w:rsid w:val="00692645"/>
    <w:rsid w:val="00692AB2"/>
    <w:rsid w:val="00693B3F"/>
    <w:rsid w:val="00693EF9"/>
    <w:rsid w:val="00693FC9"/>
    <w:rsid w:val="006964AB"/>
    <w:rsid w:val="00697944"/>
    <w:rsid w:val="006A0619"/>
    <w:rsid w:val="006A0BBB"/>
    <w:rsid w:val="006A169E"/>
    <w:rsid w:val="006A2352"/>
    <w:rsid w:val="006A3AE1"/>
    <w:rsid w:val="006A4FAF"/>
    <w:rsid w:val="006B0748"/>
    <w:rsid w:val="006B241E"/>
    <w:rsid w:val="006B312C"/>
    <w:rsid w:val="006B3A23"/>
    <w:rsid w:val="006B4B3C"/>
    <w:rsid w:val="006B4EE3"/>
    <w:rsid w:val="006B5DD9"/>
    <w:rsid w:val="006B62BC"/>
    <w:rsid w:val="006B6DFB"/>
    <w:rsid w:val="006C03E8"/>
    <w:rsid w:val="006C1632"/>
    <w:rsid w:val="006C1B28"/>
    <w:rsid w:val="006C1CC7"/>
    <w:rsid w:val="006C3A2A"/>
    <w:rsid w:val="006C5F9C"/>
    <w:rsid w:val="006C5FB0"/>
    <w:rsid w:val="006C63C1"/>
    <w:rsid w:val="006C7EE1"/>
    <w:rsid w:val="006D04E0"/>
    <w:rsid w:val="006D070C"/>
    <w:rsid w:val="006D0AFD"/>
    <w:rsid w:val="006D218C"/>
    <w:rsid w:val="006D23DC"/>
    <w:rsid w:val="006D278C"/>
    <w:rsid w:val="006D35CF"/>
    <w:rsid w:val="006D3C81"/>
    <w:rsid w:val="006D4DB3"/>
    <w:rsid w:val="006D57A4"/>
    <w:rsid w:val="006D6269"/>
    <w:rsid w:val="006E12D8"/>
    <w:rsid w:val="006E1961"/>
    <w:rsid w:val="006E1C8A"/>
    <w:rsid w:val="006E495C"/>
    <w:rsid w:val="006E4A76"/>
    <w:rsid w:val="006E5CC0"/>
    <w:rsid w:val="006E6A69"/>
    <w:rsid w:val="006F0627"/>
    <w:rsid w:val="006F0F4F"/>
    <w:rsid w:val="006F1BB3"/>
    <w:rsid w:val="006F1D2F"/>
    <w:rsid w:val="006F221C"/>
    <w:rsid w:val="006F2CF4"/>
    <w:rsid w:val="006F378D"/>
    <w:rsid w:val="006F3B92"/>
    <w:rsid w:val="006F40F3"/>
    <w:rsid w:val="006F4CAA"/>
    <w:rsid w:val="006F6AD5"/>
    <w:rsid w:val="006F71E1"/>
    <w:rsid w:val="006F7918"/>
    <w:rsid w:val="0070000F"/>
    <w:rsid w:val="00703686"/>
    <w:rsid w:val="00703D8D"/>
    <w:rsid w:val="007040CB"/>
    <w:rsid w:val="0070475E"/>
    <w:rsid w:val="00706645"/>
    <w:rsid w:val="00710D08"/>
    <w:rsid w:val="0071212B"/>
    <w:rsid w:val="0071299B"/>
    <w:rsid w:val="007134F4"/>
    <w:rsid w:val="00713D52"/>
    <w:rsid w:val="00714FBB"/>
    <w:rsid w:val="00716D94"/>
    <w:rsid w:val="007215A2"/>
    <w:rsid w:val="00721FF2"/>
    <w:rsid w:val="00722833"/>
    <w:rsid w:val="00722A9C"/>
    <w:rsid w:val="00722FCD"/>
    <w:rsid w:val="00723BD2"/>
    <w:rsid w:val="007256A0"/>
    <w:rsid w:val="007257E2"/>
    <w:rsid w:val="00726CAE"/>
    <w:rsid w:val="00730B5E"/>
    <w:rsid w:val="0073138A"/>
    <w:rsid w:val="007322B8"/>
    <w:rsid w:val="007354C4"/>
    <w:rsid w:val="00737213"/>
    <w:rsid w:val="00737BB8"/>
    <w:rsid w:val="007454EC"/>
    <w:rsid w:val="00745BDF"/>
    <w:rsid w:val="007507C6"/>
    <w:rsid w:val="0075091C"/>
    <w:rsid w:val="00750FD2"/>
    <w:rsid w:val="007517D3"/>
    <w:rsid w:val="007537B6"/>
    <w:rsid w:val="0075471D"/>
    <w:rsid w:val="00755B30"/>
    <w:rsid w:val="00760506"/>
    <w:rsid w:val="00763517"/>
    <w:rsid w:val="00764044"/>
    <w:rsid w:val="007642BA"/>
    <w:rsid w:val="00765B58"/>
    <w:rsid w:val="0076635F"/>
    <w:rsid w:val="0076658B"/>
    <w:rsid w:val="007704D5"/>
    <w:rsid w:val="0077143F"/>
    <w:rsid w:val="0077187C"/>
    <w:rsid w:val="0077599F"/>
    <w:rsid w:val="00775C0E"/>
    <w:rsid w:val="00777F42"/>
    <w:rsid w:val="00780A82"/>
    <w:rsid w:val="007820BB"/>
    <w:rsid w:val="0078250F"/>
    <w:rsid w:val="00783FE9"/>
    <w:rsid w:val="0078534E"/>
    <w:rsid w:val="00787404"/>
    <w:rsid w:val="007906EF"/>
    <w:rsid w:val="007919D8"/>
    <w:rsid w:val="00792800"/>
    <w:rsid w:val="007931CD"/>
    <w:rsid w:val="007942CB"/>
    <w:rsid w:val="00794689"/>
    <w:rsid w:val="00794C38"/>
    <w:rsid w:val="0079503E"/>
    <w:rsid w:val="00795618"/>
    <w:rsid w:val="007A006B"/>
    <w:rsid w:val="007A062C"/>
    <w:rsid w:val="007A08AB"/>
    <w:rsid w:val="007A0AE0"/>
    <w:rsid w:val="007A34DE"/>
    <w:rsid w:val="007A451D"/>
    <w:rsid w:val="007A4785"/>
    <w:rsid w:val="007A5E51"/>
    <w:rsid w:val="007B0593"/>
    <w:rsid w:val="007B0E49"/>
    <w:rsid w:val="007B2A06"/>
    <w:rsid w:val="007B2BD6"/>
    <w:rsid w:val="007B3324"/>
    <w:rsid w:val="007B3632"/>
    <w:rsid w:val="007B4D36"/>
    <w:rsid w:val="007B4D8D"/>
    <w:rsid w:val="007B4EF2"/>
    <w:rsid w:val="007B69E1"/>
    <w:rsid w:val="007B6BD8"/>
    <w:rsid w:val="007B6FE4"/>
    <w:rsid w:val="007C0CC9"/>
    <w:rsid w:val="007C3010"/>
    <w:rsid w:val="007C58EC"/>
    <w:rsid w:val="007C7031"/>
    <w:rsid w:val="007D010F"/>
    <w:rsid w:val="007D21D1"/>
    <w:rsid w:val="007D2A8D"/>
    <w:rsid w:val="007D2FEE"/>
    <w:rsid w:val="007D3155"/>
    <w:rsid w:val="007D4EB3"/>
    <w:rsid w:val="007D5CF5"/>
    <w:rsid w:val="007D6A55"/>
    <w:rsid w:val="007D6E63"/>
    <w:rsid w:val="007D71FD"/>
    <w:rsid w:val="007D7654"/>
    <w:rsid w:val="007D7AEB"/>
    <w:rsid w:val="007E2DA7"/>
    <w:rsid w:val="007E3E71"/>
    <w:rsid w:val="007E41D8"/>
    <w:rsid w:val="007E46F2"/>
    <w:rsid w:val="007E5B70"/>
    <w:rsid w:val="007E6F99"/>
    <w:rsid w:val="007E70FA"/>
    <w:rsid w:val="007E7AA6"/>
    <w:rsid w:val="007E7F07"/>
    <w:rsid w:val="007F0849"/>
    <w:rsid w:val="007F178A"/>
    <w:rsid w:val="007F1B91"/>
    <w:rsid w:val="007F2570"/>
    <w:rsid w:val="007F2B15"/>
    <w:rsid w:val="007F490C"/>
    <w:rsid w:val="007F75F7"/>
    <w:rsid w:val="00800375"/>
    <w:rsid w:val="00801B4F"/>
    <w:rsid w:val="008022E6"/>
    <w:rsid w:val="00803DDC"/>
    <w:rsid w:val="0080444C"/>
    <w:rsid w:val="008044C6"/>
    <w:rsid w:val="00807DC0"/>
    <w:rsid w:val="00807FCC"/>
    <w:rsid w:val="00810D06"/>
    <w:rsid w:val="00810F7F"/>
    <w:rsid w:val="008118C8"/>
    <w:rsid w:val="0081222D"/>
    <w:rsid w:val="0081358C"/>
    <w:rsid w:val="00813DC2"/>
    <w:rsid w:val="0081470E"/>
    <w:rsid w:val="00814D92"/>
    <w:rsid w:val="00815FDA"/>
    <w:rsid w:val="00816130"/>
    <w:rsid w:val="008163FA"/>
    <w:rsid w:val="008178BC"/>
    <w:rsid w:val="00817CDF"/>
    <w:rsid w:val="008213BD"/>
    <w:rsid w:val="0082148D"/>
    <w:rsid w:val="0082482E"/>
    <w:rsid w:val="008272FE"/>
    <w:rsid w:val="00827761"/>
    <w:rsid w:val="00830696"/>
    <w:rsid w:val="00831536"/>
    <w:rsid w:val="0083230B"/>
    <w:rsid w:val="0083362B"/>
    <w:rsid w:val="00833901"/>
    <w:rsid w:val="0084014D"/>
    <w:rsid w:val="00841303"/>
    <w:rsid w:val="00841E81"/>
    <w:rsid w:val="00843277"/>
    <w:rsid w:val="0084421C"/>
    <w:rsid w:val="00844C3E"/>
    <w:rsid w:val="00846C31"/>
    <w:rsid w:val="008472E5"/>
    <w:rsid w:val="00847351"/>
    <w:rsid w:val="0084751C"/>
    <w:rsid w:val="00847ADB"/>
    <w:rsid w:val="00850644"/>
    <w:rsid w:val="00850ED6"/>
    <w:rsid w:val="00852690"/>
    <w:rsid w:val="00853CFC"/>
    <w:rsid w:val="008543CD"/>
    <w:rsid w:val="00855CD9"/>
    <w:rsid w:val="00856386"/>
    <w:rsid w:val="0085732C"/>
    <w:rsid w:val="00860977"/>
    <w:rsid w:val="00860E7A"/>
    <w:rsid w:val="00861F25"/>
    <w:rsid w:val="00863043"/>
    <w:rsid w:val="00863CFD"/>
    <w:rsid w:val="00864847"/>
    <w:rsid w:val="00866DA4"/>
    <w:rsid w:val="00870BEE"/>
    <w:rsid w:val="00870C78"/>
    <w:rsid w:val="00871116"/>
    <w:rsid w:val="00871978"/>
    <w:rsid w:val="00871EA5"/>
    <w:rsid w:val="0087230C"/>
    <w:rsid w:val="008729CA"/>
    <w:rsid w:val="00873936"/>
    <w:rsid w:val="00874879"/>
    <w:rsid w:val="00877CC5"/>
    <w:rsid w:val="00877FA9"/>
    <w:rsid w:val="00880E61"/>
    <w:rsid w:val="0088144C"/>
    <w:rsid w:val="00882D95"/>
    <w:rsid w:val="0088402B"/>
    <w:rsid w:val="00884B67"/>
    <w:rsid w:val="00884E77"/>
    <w:rsid w:val="008850C2"/>
    <w:rsid w:val="008856A9"/>
    <w:rsid w:val="00886FC1"/>
    <w:rsid w:val="0089046B"/>
    <w:rsid w:val="00890EDF"/>
    <w:rsid w:val="00892D0F"/>
    <w:rsid w:val="008930A8"/>
    <w:rsid w:val="00893B08"/>
    <w:rsid w:val="00894AA6"/>
    <w:rsid w:val="00894D20"/>
    <w:rsid w:val="0089548D"/>
    <w:rsid w:val="00896B18"/>
    <w:rsid w:val="008A06CA"/>
    <w:rsid w:val="008A11A9"/>
    <w:rsid w:val="008A13FC"/>
    <w:rsid w:val="008A1DA6"/>
    <w:rsid w:val="008A210A"/>
    <w:rsid w:val="008A24F3"/>
    <w:rsid w:val="008A2B7A"/>
    <w:rsid w:val="008A325B"/>
    <w:rsid w:val="008A4A8A"/>
    <w:rsid w:val="008A5C8F"/>
    <w:rsid w:val="008A5CB0"/>
    <w:rsid w:val="008A637E"/>
    <w:rsid w:val="008A645C"/>
    <w:rsid w:val="008A6E31"/>
    <w:rsid w:val="008A7346"/>
    <w:rsid w:val="008A744C"/>
    <w:rsid w:val="008B0D6E"/>
    <w:rsid w:val="008B0DBF"/>
    <w:rsid w:val="008B2E7D"/>
    <w:rsid w:val="008B42C7"/>
    <w:rsid w:val="008B4C52"/>
    <w:rsid w:val="008B7786"/>
    <w:rsid w:val="008C07C6"/>
    <w:rsid w:val="008C3A24"/>
    <w:rsid w:val="008C4445"/>
    <w:rsid w:val="008C767B"/>
    <w:rsid w:val="008D1AD5"/>
    <w:rsid w:val="008D325E"/>
    <w:rsid w:val="008D6F48"/>
    <w:rsid w:val="008E09B0"/>
    <w:rsid w:val="008E0C00"/>
    <w:rsid w:val="008E22F1"/>
    <w:rsid w:val="008E27CC"/>
    <w:rsid w:val="008E2AD3"/>
    <w:rsid w:val="008E5BFC"/>
    <w:rsid w:val="008E7C57"/>
    <w:rsid w:val="008F3CC6"/>
    <w:rsid w:val="008F420F"/>
    <w:rsid w:val="008F5D99"/>
    <w:rsid w:val="00900D26"/>
    <w:rsid w:val="00901191"/>
    <w:rsid w:val="009033C4"/>
    <w:rsid w:val="009042A9"/>
    <w:rsid w:val="0090478D"/>
    <w:rsid w:val="00905153"/>
    <w:rsid w:val="009054E4"/>
    <w:rsid w:val="009061AF"/>
    <w:rsid w:val="0090661F"/>
    <w:rsid w:val="0090686D"/>
    <w:rsid w:val="009072B7"/>
    <w:rsid w:val="009076D8"/>
    <w:rsid w:val="00907FF6"/>
    <w:rsid w:val="00910681"/>
    <w:rsid w:val="009107BC"/>
    <w:rsid w:val="00910C1A"/>
    <w:rsid w:val="009110F8"/>
    <w:rsid w:val="00911469"/>
    <w:rsid w:val="00912105"/>
    <w:rsid w:val="009128AC"/>
    <w:rsid w:val="00913A99"/>
    <w:rsid w:val="00915CAA"/>
    <w:rsid w:val="00917DEF"/>
    <w:rsid w:val="0092124D"/>
    <w:rsid w:val="009241F4"/>
    <w:rsid w:val="00924397"/>
    <w:rsid w:val="009307A1"/>
    <w:rsid w:val="00930997"/>
    <w:rsid w:val="00932100"/>
    <w:rsid w:val="00933078"/>
    <w:rsid w:val="00934762"/>
    <w:rsid w:val="009356EE"/>
    <w:rsid w:val="00941621"/>
    <w:rsid w:val="00941D5C"/>
    <w:rsid w:val="00942481"/>
    <w:rsid w:val="00942BEC"/>
    <w:rsid w:val="00942CC9"/>
    <w:rsid w:val="009432BC"/>
    <w:rsid w:val="009432E3"/>
    <w:rsid w:val="00943F3D"/>
    <w:rsid w:val="0094419B"/>
    <w:rsid w:val="0094451C"/>
    <w:rsid w:val="0094472D"/>
    <w:rsid w:val="00945F4B"/>
    <w:rsid w:val="00947D77"/>
    <w:rsid w:val="00950840"/>
    <w:rsid w:val="00950BBD"/>
    <w:rsid w:val="00952293"/>
    <w:rsid w:val="00956B9C"/>
    <w:rsid w:val="00963649"/>
    <w:rsid w:val="00963669"/>
    <w:rsid w:val="00963C75"/>
    <w:rsid w:val="00966201"/>
    <w:rsid w:val="0096650D"/>
    <w:rsid w:val="0096754A"/>
    <w:rsid w:val="009678AC"/>
    <w:rsid w:val="00970255"/>
    <w:rsid w:val="00970961"/>
    <w:rsid w:val="009719FD"/>
    <w:rsid w:val="009732B3"/>
    <w:rsid w:val="00975A77"/>
    <w:rsid w:val="00977138"/>
    <w:rsid w:val="009778F4"/>
    <w:rsid w:val="00977BD6"/>
    <w:rsid w:val="0098247A"/>
    <w:rsid w:val="00982AB9"/>
    <w:rsid w:val="00984F00"/>
    <w:rsid w:val="00985B14"/>
    <w:rsid w:val="00986C8A"/>
    <w:rsid w:val="00987ECC"/>
    <w:rsid w:val="00987FEA"/>
    <w:rsid w:val="00990AC2"/>
    <w:rsid w:val="00991009"/>
    <w:rsid w:val="0099115A"/>
    <w:rsid w:val="00991FBE"/>
    <w:rsid w:val="00992699"/>
    <w:rsid w:val="00992A66"/>
    <w:rsid w:val="00992E46"/>
    <w:rsid w:val="00993344"/>
    <w:rsid w:val="00993479"/>
    <w:rsid w:val="009941F3"/>
    <w:rsid w:val="009955B2"/>
    <w:rsid w:val="00995759"/>
    <w:rsid w:val="00996F50"/>
    <w:rsid w:val="00997081"/>
    <w:rsid w:val="009970A4"/>
    <w:rsid w:val="0099736F"/>
    <w:rsid w:val="0099766E"/>
    <w:rsid w:val="00997AF4"/>
    <w:rsid w:val="009A056F"/>
    <w:rsid w:val="009A0A65"/>
    <w:rsid w:val="009A0E2F"/>
    <w:rsid w:val="009A3639"/>
    <w:rsid w:val="009A42F9"/>
    <w:rsid w:val="009B02C4"/>
    <w:rsid w:val="009B0BA1"/>
    <w:rsid w:val="009B12C9"/>
    <w:rsid w:val="009B14C9"/>
    <w:rsid w:val="009B2147"/>
    <w:rsid w:val="009B2235"/>
    <w:rsid w:val="009B235E"/>
    <w:rsid w:val="009B29FB"/>
    <w:rsid w:val="009B3AB0"/>
    <w:rsid w:val="009B3CA2"/>
    <w:rsid w:val="009B43AE"/>
    <w:rsid w:val="009B44F3"/>
    <w:rsid w:val="009B5A25"/>
    <w:rsid w:val="009B5E36"/>
    <w:rsid w:val="009B6480"/>
    <w:rsid w:val="009B79D2"/>
    <w:rsid w:val="009C07B6"/>
    <w:rsid w:val="009C1090"/>
    <w:rsid w:val="009C271D"/>
    <w:rsid w:val="009C34F1"/>
    <w:rsid w:val="009C494A"/>
    <w:rsid w:val="009D0090"/>
    <w:rsid w:val="009D0C91"/>
    <w:rsid w:val="009D0E9A"/>
    <w:rsid w:val="009D3C8A"/>
    <w:rsid w:val="009D3E7A"/>
    <w:rsid w:val="009D4220"/>
    <w:rsid w:val="009D5A8F"/>
    <w:rsid w:val="009D6551"/>
    <w:rsid w:val="009D6721"/>
    <w:rsid w:val="009D6A18"/>
    <w:rsid w:val="009D6B5D"/>
    <w:rsid w:val="009E2E73"/>
    <w:rsid w:val="009E51C7"/>
    <w:rsid w:val="009E5294"/>
    <w:rsid w:val="009E7E5D"/>
    <w:rsid w:val="009F11D8"/>
    <w:rsid w:val="009F1B3C"/>
    <w:rsid w:val="009F1B8E"/>
    <w:rsid w:val="009F1BF1"/>
    <w:rsid w:val="009F21CA"/>
    <w:rsid w:val="009F23C1"/>
    <w:rsid w:val="009F3A9B"/>
    <w:rsid w:val="009F3E73"/>
    <w:rsid w:val="009F5644"/>
    <w:rsid w:val="009F5AF9"/>
    <w:rsid w:val="00A00630"/>
    <w:rsid w:val="00A030EC"/>
    <w:rsid w:val="00A046A0"/>
    <w:rsid w:val="00A05889"/>
    <w:rsid w:val="00A06ED9"/>
    <w:rsid w:val="00A11344"/>
    <w:rsid w:val="00A11A1B"/>
    <w:rsid w:val="00A11A58"/>
    <w:rsid w:val="00A11E0B"/>
    <w:rsid w:val="00A124DE"/>
    <w:rsid w:val="00A12517"/>
    <w:rsid w:val="00A12B32"/>
    <w:rsid w:val="00A14554"/>
    <w:rsid w:val="00A14F21"/>
    <w:rsid w:val="00A175C7"/>
    <w:rsid w:val="00A17FE0"/>
    <w:rsid w:val="00A21934"/>
    <w:rsid w:val="00A22C01"/>
    <w:rsid w:val="00A231B6"/>
    <w:rsid w:val="00A247BD"/>
    <w:rsid w:val="00A247FA"/>
    <w:rsid w:val="00A2497A"/>
    <w:rsid w:val="00A258F6"/>
    <w:rsid w:val="00A263F1"/>
    <w:rsid w:val="00A27226"/>
    <w:rsid w:val="00A27CC0"/>
    <w:rsid w:val="00A328D2"/>
    <w:rsid w:val="00A32A06"/>
    <w:rsid w:val="00A335D6"/>
    <w:rsid w:val="00A361B9"/>
    <w:rsid w:val="00A408A6"/>
    <w:rsid w:val="00A40C6D"/>
    <w:rsid w:val="00A40D54"/>
    <w:rsid w:val="00A40F8F"/>
    <w:rsid w:val="00A4115E"/>
    <w:rsid w:val="00A425D5"/>
    <w:rsid w:val="00A43D62"/>
    <w:rsid w:val="00A4498D"/>
    <w:rsid w:val="00A44AD6"/>
    <w:rsid w:val="00A456C4"/>
    <w:rsid w:val="00A456E6"/>
    <w:rsid w:val="00A45962"/>
    <w:rsid w:val="00A46DD2"/>
    <w:rsid w:val="00A50066"/>
    <w:rsid w:val="00A50498"/>
    <w:rsid w:val="00A51C86"/>
    <w:rsid w:val="00A5327E"/>
    <w:rsid w:val="00A53BD1"/>
    <w:rsid w:val="00A53D32"/>
    <w:rsid w:val="00A53D74"/>
    <w:rsid w:val="00A57E70"/>
    <w:rsid w:val="00A600C4"/>
    <w:rsid w:val="00A6028C"/>
    <w:rsid w:val="00A61308"/>
    <w:rsid w:val="00A65C81"/>
    <w:rsid w:val="00A65D82"/>
    <w:rsid w:val="00A704FC"/>
    <w:rsid w:val="00A7084B"/>
    <w:rsid w:val="00A70942"/>
    <w:rsid w:val="00A713A5"/>
    <w:rsid w:val="00A71F14"/>
    <w:rsid w:val="00A7254B"/>
    <w:rsid w:val="00A7566A"/>
    <w:rsid w:val="00A811BB"/>
    <w:rsid w:val="00A8216A"/>
    <w:rsid w:val="00A826A1"/>
    <w:rsid w:val="00A83E5F"/>
    <w:rsid w:val="00A86883"/>
    <w:rsid w:val="00A87024"/>
    <w:rsid w:val="00A87306"/>
    <w:rsid w:val="00A87DA8"/>
    <w:rsid w:val="00A910CF"/>
    <w:rsid w:val="00A91132"/>
    <w:rsid w:val="00A91B13"/>
    <w:rsid w:val="00A92E5B"/>
    <w:rsid w:val="00A94052"/>
    <w:rsid w:val="00A945AD"/>
    <w:rsid w:val="00A945F3"/>
    <w:rsid w:val="00A94B8C"/>
    <w:rsid w:val="00A9541D"/>
    <w:rsid w:val="00A97C48"/>
    <w:rsid w:val="00AA01EF"/>
    <w:rsid w:val="00AA1795"/>
    <w:rsid w:val="00AA17F0"/>
    <w:rsid w:val="00AA2A57"/>
    <w:rsid w:val="00AA3F6A"/>
    <w:rsid w:val="00AA46B1"/>
    <w:rsid w:val="00AA69FB"/>
    <w:rsid w:val="00AA7070"/>
    <w:rsid w:val="00AA71ED"/>
    <w:rsid w:val="00AB11AF"/>
    <w:rsid w:val="00AB2F6D"/>
    <w:rsid w:val="00AB5E55"/>
    <w:rsid w:val="00AB626F"/>
    <w:rsid w:val="00AB78CC"/>
    <w:rsid w:val="00AC0611"/>
    <w:rsid w:val="00AC0FEE"/>
    <w:rsid w:val="00AC1712"/>
    <w:rsid w:val="00AC2BEB"/>
    <w:rsid w:val="00AC2C3C"/>
    <w:rsid w:val="00AC3EA1"/>
    <w:rsid w:val="00AC4DB6"/>
    <w:rsid w:val="00AC64E7"/>
    <w:rsid w:val="00AC737B"/>
    <w:rsid w:val="00AC7A59"/>
    <w:rsid w:val="00AD0243"/>
    <w:rsid w:val="00AD0360"/>
    <w:rsid w:val="00AD0430"/>
    <w:rsid w:val="00AD1087"/>
    <w:rsid w:val="00AD1A43"/>
    <w:rsid w:val="00AD1F45"/>
    <w:rsid w:val="00AD3065"/>
    <w:rsid w:val="00AD310C"/>
    <w:rsid w:val="00AD3454"/>
    <w:rsid w:val="00AD3898"/>
    <w:rsid w:val="00AD4F0B"/>
    <w:rsid w:val="00AD7639"/>
    <w:rsid w:val="00AD76FC"/>
    <w:rsid w:val="00AE0495"/>
    <w:rsid w:val="00AE0DCF"/>
    <w:rsid w:val="00AE11E3"/>
    <w:rsid w:val="00AE1C21"/>
    <w:rsid w:val="00AE239C"/>
    <w:rsid w:val="00AE50F1"/>
    <w:rsid w:val="00AE5A6B"/>
    <w:rsid w:val="00AE6AF7"/>
    <w:rsid w:val="00AE7BCA"/>
    <w:rsid w:val="00AF1FE0"/>
    <w:rsid w:val="00AF32D6"/>
    <w:rsid w:val="00AF3AA4"/>
    <w:rsid w:val="00AF41CD"/>
    <w:rsid w:val="00AF4C2C"/>
    <w:rsid w:val="00AF4F70"/>
    <w:rsid w:val="00AF53A7"/>
    <w:rsid w:val="00B003D2"/>
    <w:rsid w:val="00B00CB3"/>
    <w:rsid w:val="00B00E98"/>
    <w:rsid w:val="00B01BDE"/>
    <w:rsid w:val="00B01C6E"/>
    <w:rsid w:val="00B02A62"/>
    <w:rsid w:val="00B02D9F"/>
    <w:rsid w:val="00B0468B"/>
    <w:rsid w:val="00B04B8A"/>
    <w:rsid w:val="00B05107"/>
    <w:rsid w:val="00B103EC"/>
    <w:rsid w:val="00B1045F"/>
    <w:rsid w:val="00B10500"/>
    <w:rsid w:val="00B110ED"/>
    <w:rsid w:val="00B111DE"/>
    <w:rsid w:val="00B11645"/>
    <w:rsid w:val="00B13827"/>
    <w:rsid w:val="00B157AA"/>
    <w:rsid w:val="00B17A69"/>
    <w:rsid w:val="00B20359"/>
    <w:rsid w:val="00B21F5B"/>
    <w:rsid w:val="00B22C53"/>
    <w:rsid w:val="00B25879"/>
    <w:rsid w:val="00B26C35"/>
    <w:rsid w:val="00B27EF4"/>
    <w:rsid w:val="00B30155"/>
    <w:rsid w:val="00B313B6"/>
    <w:rsid w:val="00B31F0C"/>
    <w:rsid w:val="00B33C63"/>
    <w:rsid w:val="00B33F09"/>
    <w:rsid w:val="00B355B9"/>
    <w:rsid w:val="00B36D8C"/>
    <w:rsid w:val="00B37027"/>
    <w:rsid w:val="00B37536"/>
    <w:rsid w:val="00B3755D"/>
    <w:rsid w:val="00B41EBB"/>
    <w:rsid w:val="00B42848"/>
    <w:rsid w:val="00B43078"/>
    <w:rsid w:val="00B45DC4"/>
    <w:rsid w:val="00B46B29"/>
    <w:rsid w:val="00B51D7F"/>
    <w:rsid w:val="00B54AE0"/>
    <w:rsid w:val="00B54FC1"/>
    <w:rsid w:val="00B55411"/>
    <w:rsid w:val="00B5577A"/>
    <w:rsid w:val="00B60C24"/>
    <w:rsid w:val="00B61ED3"/>
    <w:rsid w:val="00B651C8"/>
    <w:rsid w:val="00B654F3"/>
    <w:rsid w:val="00B658C2"/>
    <w:rsid w:val="00B659ED"/>
    <w:rsid w:val="00B70BA3"/>
    <w:rsid w:val="00B71F18"/>
    <w:rsid w:val="00B723E2"/>
    <w:rsid w:val="00B73583"/>
    <w:rsid w:val="00B74233"/>
    <w:rsid w:val="00B744FD"/>
    <w:rsid w:val="00B757A1"/>
    <w:rsid w:val="00B75DF9"/>
    <w:rsid w:val="00B764D4"/>
    <w:rsid w:val="00B7657A"/>
    <w:rsid w:val="00B77985"/>
    <w:rsid w:val="00B77EBE"/>
    <w:rsid w:val="00B80185"/>
    <w:rsid w:val="00B81361"/>
    <w:rsid w:val="00B81B7E"/>
    <w:rsid w:val="00B825D4"/>
    <w:rsid w:val="00B8403A"/>
    <w:rsid w:val="00B87437"/>
    <w:rsid w:val="00B9052C"/>
    <w:rsid w:val="00B91365"/>
    <w:rsid w:val="00B93800"/>
    <w:rsid w:val="00B971EB"/>
    <w:rsid w:val="00BA012F"/>
    <w:rsid w:val="00BA0937"/>
    <w:rsid w:val="00BA249D"/>
    <w:rsid w:val="00BA3DE6"/>
    <w:rsid w:val="00BA3FAF"/>
    <w:rsid w:val="00BA58D6"/>
    <w:rsid w:val="00BA6657"/>
    <w:rsid w:val="00BB1527"/>
    <w:rsid w:val="00BB1D2E"/>
    <w:rsid w:val="00BB1EFF"/>
    <w:rsid w:val="00BB2477"/>
    <w:rsid w:val="00BB393B"/>
    <w:rsid w:val="00BB3F2E"/>
    <w:rsid w:val="00BB58BF"/>
    <w:rsid w:val="00BB716F"/>
    <w:rsid w:val="00BB7B6C"/>
    <w:rsid w:val="00BC28FC"/>
    <w:rsid w:val="00BC2BED"/>
    <w:rsid w:val="00BC42E2"/>
    <w:rsid w:val="00BC4E39"/>
    <w:rsid w:val="00BC4E89"/>
    <w:rsid w:val="00BD0162"/>
    <w:rsid w:val="00BD113D"/>
    <w:rsid w:val="00BD2234"/>
    <w:rsid w:val="00BD34D3"/>
    <w:rsid w:val="00BD356F"/>
    <w:rsid w:val="00BD3682"/>
    <w:rsid w:val="00BD4430"/>
    <w:rsid w:val="00BD4598"/>
    <w:rsid w:val="00BD4C4E"/>
    <w:rsid w:val="00BD581C"/>
    <w:rsid w:val="00BD67CA"/>
    <w:rsid w:val="00BD7078"/>
    <w:rsid w:val="00BD7B3E"/>
    <w:rsid w:val="00BE0429"/>
    <w:rsid w:val="00BE098C"/>
    <w:rsid w:val="00BE0F32"/>
    <w:rsid w:val="00BE252D"/>
    <w:rsid w:val="00BE3314"/>
    <w:rsid w:val="00BE3C8A"/>
    <w:rsid w:val="00BE413C"/>
    <w:rsid w:val="00BE5959"/>
    <w:rsid w:val="00BE5E50"/>
    <w:rsid w:val="00BF0968"/>
    <w:rsid w:val="00BF5038"/>
    <w:rsid w:val="00BF58BE"/>
    <w:rsid w:val="00BF5F2D"/>
    <w:rsid w:val="00C015D9"/>
    <w:rsid w:val="00C044A3"/>
    <w:rsid w:val="00C06CE0"/>
    <w:rsid w:val="00C06F11"/>
    <w:rsid w:val="00C0744D"/>
    <w:rsid w:val="00C10F54"/>
    <w:rsid w:val="00C113FC"/>
    <w:rsid w:val="00C11783"/>
    <w:rsid w:val="00C12765"/>
    <w:rsid w:val="00C12D7E"/>
    <w:rsid w:val="00C1342B"/>
    <w:rsid w:val="00C160ED"/>
    <w:rsid w:val="00C16EC9"/>
    <w:rsid w:val="00C206BA"/>
    <w:rsid w:val="00C21051"/>
    <w:rsid w:val="00C22689"/>
    <w:rsid w:val="00C255A2"/>
    <w:rsid w:val="00C2565D"/>
    <w:rsid w:val="00C2667D"/>
    <w:rsid w:val="00C26E81"/>
    <w:rsid w:val="00C27AFB"/>
    <w:rsid w:val="00C31FDD"/>
    <w:rsid w:val="00C33105"/>
    <w:rsid w:val="00C34BB5"/>
    <w:rsid w:val="00C369D1"/>
    <w:rsid w:val="00C36E4B"/>
    <w:rsid w:val="00C3772E"/>
    <w:rsid w:val="00C41BA2"/>
    <w:rsid w:val="00C4258E"/>
    <w:rsid w:val="00C428CC"/>
    <w:rsid w:val="00C42A77"/>
    <w:rsid w:val="00C43712"/>
    <w:rsid w:val="00C442EF"/>
    <w:rsid w:val="00C45917"/>
    <w:rsid w:val="00C46782"/>
    <w:rsid w:val="00C468E3"/>
    <w:rsid w:val="00C471A3"/>
    <w:rsid w:val="00C5022E"/>
    <w:rsid w:val="00C50ECE"/>
    <w:rsid w:val="00C51EED"/>
    <w:rsid w:val="00C52B09"/>
    <w:rsid w:val="00C539E8"/>
    <w:rsid w:val="00C53B42"/>
    <w:rsid w:val="00C55CF2"/>
    <w:rsid w:val="00C55EC3"/>
    <w:rsid w:val="00C610EC"/>
    <w:rsid w:val="00C61B8D"/>
    <w:rsid w:val="00C61E25"/>
    <w:rsid w:val="00C6242E"/>
    <w:rsid w:val="00C628B9"/>
    <w:rsid w:val="00C635BC"/>
    <w:rsid w:val="00C65388"/>
    <w:rsid w:val="00C65A63"/>
    <w:rsid w:val="00C66AB1"/>
    <w:rsid w:val="00C671DC"/>
    <w:rsid w:val="00C70806"/>
    <w:rsid w:val="00C711B2"/>
    <w:rsid w:val="00C72085"/>
    <w:rsid w:val="00C72425"/>
    <w:rsid w:val="00C73A26"/>
    <w:rsid w:val="00C73C26"/>
    <w:rsid w:val="00C73C52"/>
    <w:rsid w:val="00C74149"/>
    <w:rsid w:val="00C74875"/>
    <w:rsid w:val="00C75523"/>
    <w:rsid w:val="00C76340"/>
    <w:rsid w:val="00C76C63"/>
    <w:rsid w:val="00C76F36"/>
    <w:rsid w:val="00C77212"/>
    <w:rsid w:val="00C776F4"/>
    <w:rsid w:val="00C77BA9"/>
    <w:rsid w:val="00C801EF"/>
    <w:rsid w:val="00C81330"/>
    <w:rsid w:val="00C81F7D"/>
    <w:rsid w:val="00C87987"/>
    <w:rsid w:val="00C87D4E"/>
    <w:rsid w:val="00C93252"/>
    <w:rsid w:val="00C93C43"/>
    <w:rsid w:val="00C93D07"/>
    <w:rsid w:val="00C95A11"/>
    <w:rsid w:val="00C95DFB"/>
    <w:rsid w:val="00C970B3"/>
    <w:rsid w:val="00C97184"/>
    <w:rsid w:val="00CA15DC"/>
    <w:rsid w:val="00CA392D"/>
    <w:rsid w:val="00CA4116"/>
    <w:rsid w:val="00CA58F2"/>
    <w:rsid w:val="00CB0175"/>
    <w:rsid w:val="00CB0313"/>
    <w:rsid w:val="00CB0939"/>
    <w:rsid w:val="00CB2DE2"/>
    <w:rsid w:val="00CB3A7A"/>
    <w:rsid w:val="00CB4A65"/>
    <w:rsid w:val="00CB6235"/>
    <w:rsid w:val="00CC57B2"/>
    <w:rsid w:val="00CC795A"/>
    <w:rsid w:val="00CD12F0"/>
    <w:rsid w:val="00CD213E"/>
    <w:rsid w:val="00CD33DE"/>
    <w:rsid w:val="00CD47E3"/>
    <w:rsid w:val="00CD4AA4"/>
    <w:rsid w:val="00CD66AE"/>
    <w:rsid w:val="00CE1CF8"/>
    <w:rsid w:val="00CE2FEB"/>
    <w:rsid w:val="00CE3F97"/>
    <w:rsid w:val="00CE4B45"/>
    <w:rsid w:val="00CE54E1"/>
    <w:rsid w:val="00CE556B"/>
    <w:rsid w:val="00CE60E4"/>
    <w:rsid w:val="00CE6415"/>
    <w:rsid w:val="00CE6538"/>
    <w:rsid w:val="00CE7003"/>
    <w:rsid w:val="00CF12D2"/>
    <w:rsid w:val="00CF1522"/>
    <w:rsid w:val="00CF261C"/>
    <w:rsid w:val="00CF5148"/>
    <w:rsid w:val="00CF62A0"/>
    <w:rsid w:val="00D00588"/>
    <w:rsid w:val="00D0190C"/>
    <w:rsid w:val="00D02D64"/>
    <w:rsid w:val="00D03868"/>
    <w:rsid w:val="00D03C65"/>
    <w:rsid w:val="00D0672A"/>
    <w:rsid w:val="00D076E2"/>
    <w:rsid w:val="00D11074"/>
    <w:rsid w:val="00D118A8"/>
    <w:rsid w:val="00D129F5"/>
    <w:rsid w:val="00D13CFC"/>
    <w:rsid w:val="00D15517"/>
    <w:rsid w:val="00D16A5E"/>
    <w:rsid w:val="00D16AE1"/>
    <w:rsid w:val="00D16B55"/>
    <w:rsid w:val="00D172AA"/>
    <w:rsid w:val="00D17A17"/>
    <w:rsid w:val="00D21BC3"/>
    <w:rsid w:val="00D22B90"/>
    <w:rsid w:val="00D230AF"/>
    <w:rsid w:val="00D25620"/>
    <w:rsid w:val="00D258DF"/>
    <w:rsid w:val="00D261A8"/>
    <w:rsid w:val="00D27777"/>
    <w:rsid w:val="00D27AE0"/>
    <w:rsid w:val="00D30F17"/>
    <w:rsid w:val="00D31A2E"/>
    <w:rsid w:val="00D33CB5"/>
    <w:rsid w:val="00D35843"/>
    <w:rsid w:val="00D37286"/>
    <w:rsid w:val="00D40707"/>
    <w:rsid w:val="00D41FD8"/>
    <w:rsid w:val="00D424F6"/>
    <w:rsid w:val="00D43DE7"/>
    <w:rsid w:val="00D44DB8"/>
    <w:rsid w:val="00D45D0A"/>
    <w:rsid w:val="00D4610F"/>
    <w:rsid w:val="00D46E64"/>
    <w:rsid w:val="00D475DD"/>
    <w:rsid w:val="00D503C3"/>
    <w:rsid w:val="00D50619"/>
    <w:rsid w:val="00D51534"/>
    <w:rsid w:val="00D5177E"/>
    <w:rsid w:val="00D51BFC"/>
    <w:rsid w:val="00D5314C"/>
    <w:rsid w:val="00D553E8"/>
    <w:rsid w:val="00D56D73"/>
    <w:rsid w:val="00D57E47"/>
    <w:rsid w:val="00D57F59"/>
    <w:rsid w:val="00D605A7"/>
    <w:rsid w:val="00D61ABF"/>
    <w:rsid w:val="00D636C9"/>
    <w:rsid w:val="00D647F2"/>
    <w:rsid w:val="00D65D82"/>
    <w:rsid w:val="00D660AD"/>
    <w:rsid w:val="00D66460"/>
    <w:rsid w:val="00D66953"/>
    <w:rsid w:val="00D71383"/>
    <w:rsid w:val="00D71BB6"/>
    <w:rsid w:val="00D72F04"/>
    <w:rsid w:val="00D73E8B"/>
    <w:rsid w:val="00D740E5"/>
    <w:rsid w:val="00D74B43"/>
    <w:rsid w:val="00D76C0C"/>
    <w:rsid w:val="00D76FE1"/>
    <w:rsid w:val="00D77233"/>
    <w:rsid w:val="00D77B6B"/>
    <w:rsid w:val="00D77D1B"/>
    <w:rsid w:val="00D83C1E"/>
    <w:rsid w:val="00D84A0F"/>
    <w:rsid w:val="00D8565A"/>
    <w:rsid w:val="00D8672E"/>
    <w:rsid w:val="00D86B9F"/>
    <w:rsid w:val="00D86D32"/>
    <w:rsid w:val="00D90025"/>
    <w:rsid w:val="00D91F2D"/>
    <w:rsid w:val="00D92239"/>
    <w:rsid w:val="00D9231A"/>
    <w:rsid w:val="00D931F4"/>
    <w:rsid w:val="00D941AF"/>
    <w:rsid w:val="00D943E1"/>
    <w:rsid w:val="00D95259"/>
    <w:rsid w:val="00D95859"/>
    <w:rsid w:val="00D95BD3"/>
    <w:rsid w:val="00D964E6"/>
    <w:rsid w:val="00D96986"/>
    <w:rsid w:val="00DA11A2"/>
    <w:rsid w:val="00DA404A"/>
    <w:rsid w:val="00DA5E5C"/>
    <w:rsid w:val="00DA7930"/>
    <w:rsid w:val="00DA7F41"/>
    <w:rsid w:val="00DB064E"/>
    <w:rsid w:val="00DB0837"/>
    <w:rsid w:val="00DB1396"/>
    <w:rsid w:val="00DB1BA1"/>
    <w:rsid w:val="00DB25CE"/>
    <w:rsid w:val="00DB2CAB"/>
    <w:rsid w:val="00DB4310"/>
    <w:rsid w:val="00DB6D54"/>
    <w:rsid w:val="00DB7926"/>
    <w:rsid w:val="00DC0857"/>
    <w:rsid w:val="00DC1274"/>
    <w:rsid w:val="00DC1914"/>
    <w:rsid w:val="00DC3504"/>
    <w:rsid w:val="00DC383C"/>
    <w:rsid w:val="00DC3F45"/>
    <w:rsid w:val="00DC422E"/>
    <w:rsid w:val="00DC5CE9"/>
    <w:rsid w:val="00DC781E"/>
    <w:rsid w:val="00DD0EC2"/>
    <w:rsid w:val="00DD1F2C"/>
    <w:rsid w:val="00DD2499"/>
    <w:rsid w:val="00DD370A"/>
    <w:rsid w:val="00DD3EBC"/>
    <w:rsid w:val="00DD43AA"/>
    <w:rsid w:val="00DD48B9"/>
    <w:rsid w:val="00DD4C57"/>
    <w:rsid w:val="00DD6796"/>
    <w:rsid w:val="00DD706A"/>
    <w:rsid w:val="00DE0954"/>
    <w:rsid w:val="00DE0A8F"/>
    <w:rsid w:val="00DE446D"/>
    <w:rsid w:val="00DE5485"/>
    <w:rsid w:val="00DE68D6"/>
    <w:rsid w:val="00DE7F24"/>
    <w:rsid w:val="00DF0393"/>
    <w:rsid w:val="00DF2077"/>
    <w:rsid w:val="00DF4A2E"/>
    <w:rsid w:val="00DF505B"/>
    <w:rsid w:val="00DF7183"/>
    <w:rsid w:val="00DF72FB"/>
    <w:rsid w:val="00E00B3F"/>
    <w:rsid w:val="00E0175A"/>
    <w:rsid w:val="00E01CE5"/>
    <w:rsid w:val="00E03F55"/>
    <w:rsid w:val="00E05321"/>
    <w:rsid w:val="00E054FA"/>
    <w:rsid w:val="00E074FC"/>
    <w:rsid w:val="00E07678"/>
    <w:rsid w:val="00E1051E"/>
    <w:rsid w:val="00E115B1"/>
    <w:rsid w:val="00E119D0"/>
    <w:rsid w:val="00E121D0"/>
    <w:rsid w:val="00E125F0"/>
    <w:rsid w:val="00E1389B"/>
    <w:rsid w:val="00E153F4"/>
    <w:rsid w:val="00E15BD3"/>
    <w:rsid w:val="00E17F35"/>
    <w:rsid w:val="00E20014"/>
    <w:rsid w:val="00E20204"/>
    <w:rsid w:val="00E2033B"/>
    <w:rsid w:val="00E22B10"/>
    <w:rsid w:val="00E23CB0"/>
    <w:rsid w:val="00E26C25"/>
    <w:rsid w:val="00E27C62"/>
    <w:rsid w:val="00E30B61"/>
    <w:rsid w:val="00E32473"/>
    <w:rsid w:val="00E32B11"/>
    <w:rsid w:val="00E34035"/>
    <w:rsid w:val="00E35904"/>
    <w:rsid w:val="00E35EB3"/>
    <w:rsid w:val="00E37400"/>
    <w:rsid w:val="00E40ABC"/>
    <w:rsid w:val="00E4199B"/>
    <w:rsid w:val="00E43FCD"/>
    <w:rsid w:val="00E461EE"/>
    <w:rsid w:val="00E46782"/>
    <w:rsid w:val="00E5055A"/>
    <w:rsid w:val="00E50A17"/>
    <w:rsid w:val="00E523A1"/>
    <w:rsid w:val="00E531B3"/>
    <w:rsid w:val="00E53640"/>
    <w:rsid w:val="00E545DD"/>
    <w:rsid w:val="00E54868"/>
    <w:rsid w:val="00E548FE"/>
    <w:rsid w:val="00E57F43"/>
    <w:rsid w:val="00E614F3"/>
    <w:rsid w:val="00E6215D"/>
    <w:rsid w:val="00E62558"/>
    <w:rsid w:val="00E648BC"/>
    <w:rsid w:val="00E64EC8"/>
    <w:rsid w:val="00E65B96"/>
    <w:rsid w:val="00E668EF"/>
    <w:rsid w:val="00E67B62"/>
    <w:rsid w:val="00E67C1B"/>
    <w:rsid w:val="00E70688"/>
    <w:rsid w:val="00E71813"/>
    <w:rsid w:val="00E72B0F"/>
    <w:rsid w:val="00E739F0"/>
    <w:rsid w:val="00E764E4"/>
    <w:rsid w:val="00E776B9"/>
    <w:rsid w:val="00E77844"/>
    <w:rsid w:val="00E81E26"/>
    <w:rsid w:val="00E821F1"/>
    <w:rsid w:val="00E82632"/>
    <w:rsid w:val="00E85D10"/>
    <w:rsid w:val="00E86FBA"/>
    <w:rsid w:val="00E87065"/>
    <w:rsid w:val="00E90723"/>
    <w:rsid w:val="00E90DC1"/>
    <w:rsid w:val="00E9265A"/>
    <w:rsid w:val="00E940EA"/>
    <w:rsid w:val="00E95B8E"/>
    <w:rsid w:val="00E96B3B"/>
    <w:rsid w:val="00E97DF1"/>
    <w:rsid w:val="00EA0FDE"/>
    <w:rsid w:val="00EA151C"/>
    <w:rsid w:val="00EA316D"/>
    <w:rsid w:val="00EA380E"/>
    <w:rsid w:val="00EA4CA2"/>
    <w:rsid w:val="00EA4F21"/>
    <w:rsid w:val="00EB0AC6"/>
    <w:rsid w:val="00EB153D"/>
    <w:rsid w:val="00EB30A8"/>
    <w:rsid w:val="00EB30E2"/>
    <w:rsid w:val="00EB4836"/>
    <w:rsid w:val="00EB5966"/>
    <w:rsid w:val="00EB6E2B"/>
    <w:rsid w:val="00EB7CD1"/>
    <w:rsid w:val="00EC18F1"/>
    <w:rsid w:val="00EC1D03"/>
    <w:rsid w:val="00EC2817"/>
    <w:rsid w:val="00EC48EA"/>
    <w:rsid w:val="00EC5C48"/>
    <w:rsid w:val="00EC769F"/>
    <w:rsid w:val="00ED046F"/>
    <w:rsid w:val="00ED44F3"/>
    <w:rsid w:val="00ED6051"/>
    <w:rsid w:val="00EE0A31"/>
    <w:rsid w:val="00EE234F"/>
    <w:rsid w:val="00EE3162"/>
    <w:rsid w:val="00EE318D"/>
    <w:rsid w:val="00EE35EF"/>
    <w:rsid w:val="00EE36BF"/>
    <w:rsid w:val="00EE63E8"/>
    <w:rsid w:val="00EE6EE1"/>
    <w:rsid w:val="00EE76EC"/>
    <w:rsid w:val="00EE7D98"/>
    <w:rsid w:val="00EF19CB"/>
    <w:rsid w:val="00EF3342"/>
    <w:rsid w:val="00EF3951"/>
    <w:rsid w:val="00F01AEC"/>
    <w:rsid w:val="00F01C79"/>
    <w:rsid w:val="00F0322D"/>
    <w:rsid w:val="00F05498"/>
    <w:rsid w:val="00F06715"/>
    <w:rsid w:val="00F06A00"/>
    <w:rsid w:val="00F06B47"/>
    <w:rsid w:val="00F07D45"/>
    <w:rsid w:val="00F07DFE"/>
    <w:rsid w:val="00F07E40"/>
    <w:rsid w:val="00F10334"/>
    <w:rsid w:val="00F10E2C"/>
    <w:rsid w:val="00F10FB0"/>
    <w:rsid w:val="00F1155C"/>
    <w:rsid w:val="00F12836"/>
    <w:rsid w:val="00F129A0"/>
    <w:rsid w:val="00F15170"/>
    <w:rsid w:val="00F15E34"/>
    <w:rsid w:val="00F177A4"/>
    <w:rsid w:val="00F202AE"/>
    <w:rsid w:val="00F22C69"/>
    <w:rsid w:val="00F23315"/>
    <w:rsid w:val="00F24075"/>
    <w:rsid w:val="00F24800"/>
    <w:rsid w:val="00F24DE4"/>
    <w:rsid w:val="00F25142"/>
    <w:rsid w:val="00F26248"/>
    <w:rsid w:val="00F27450"/>
    <w:rsid w:val="00F30AD1"/>
    <w:rsid w:val="00F3175B"/>
    <w:rsid w:val="00F31D84"/>
    <w:rsid w:val="00F3211D"/>
    <w:rsid w:val="00F327DB"/>
    <w:rsid w:val="00F34C0A"/>
    <w:rsid w:val="00F37C3D"/>
    <w:rsid w:val="00F40806"/>
    <w:rsid w:val="00F40A10"/>
    <w:rsid w:val="00F418B9"/>
    <w:rsid w:val="00F41BB7"/>
    <w:rsid w:val="00F4346F"/>
    <w:rsid w:val="00F45563"/>
    <w:rsid w:val="00F45676"/>
    <w:rsid w:val="00F465B9"/>
    <w:rsid w:val="00F469C0"/>
    <w:rsid w:val="00F47DBE"/>
    <w:rsid w:val="00F5224D"/>
    <w:rsid w:val="00F54F6A"/>
    <w:rsid w:val="00F5616A"/>
    <w:rsid w:val="00F562D9"/>
    <w:rsid w:val="00F56453"/>
    <w:rsid w:val="00F57635"/>
    <w:rsid w:val="00F577D8"/>
    <w:rsid w:val="00F57989"/>
    <w:rsid w:val="00F60833"/>
    <w:rsid w:val="00F62417"/>
    <w:rsid w:val="00F63314"/>
    <w:rsid w:val="00F745A0"/>
    <w:rsid w:val="00F74E09"/>
    <w:rsid w:val="00F777EA"/>
    <w:rsid w:val="00F81A40"/>
    <w:rsid w:val="00F84C36"/>
    <w:rsid w:val="00F87FEB"/>
    <w:rsid w:val="00F90857"/>
    <w:rsid w:val="00F90921"/>
    <w:rsid w:val="00F918CD"/>
    <w:rsid w:val="00F9204A"/>
    <w:rsid w:val="00F95D25"/>
    <w:rsid w:val="00F97733"/>
    <w:rsid w:val="00FA13FF"/>
    <w:rsid w:val="00FA3BBE"/>
    <w:rsid w:val="00FA5E6B"/>
    <w:rsid w:val="00FA73DB"/>
    <w:rsid w:val="00FA7AF5"/>
    <w:rsid w:val="00FB1240"/>
    <w:rsid w:val="00FB1D04"/>
    <w:rsid w:val="00FB44C3"/>
    <w:rsid w:val="00FB57EE"/>
    <w:rsid w:val="00FB6939"/>
    <w:rsid w:val="00FB6CE2"/>
    <w:rsid w:val="00FB7309"/>
    <w:rsid w:val="00FC0EE6"/>
    <w:rsid w:val="00FC1181"/>
    <w:rsid w:val="00FC2D31"/>
    <w:rsid w:val="00FC4971"/>
    <w:rsid w:val="00FC5C26"/>
    <w:rsid w:val="00FC6870"/>
    <w:rsid w:val="00FC7A7E"/>
    <w:rsid w:val="00FD1246"/>
    <w:rsid w:val="00FD306F"/>
    <w:rsid w:val="00FD44FB"/>
    <w:rsid w:val="00FD4DD8"/>
    <w:rsid w:val="00FD530A"/>
    <w:rsid w:val="00FD5D8D"/>
    <w:rsid w:val="00FD6A1D"/>
    <w:rsid w:val="00FE0698"/>
    <w:rsid w:val="00FE074C"/>
    <w:rsid w:val="00FE3A48"/>
    <w:rsid w:val="00FE3FBE"/>
    <w:rsid w:val="00FE44C9"/>
    <w:rsid w:val="00FE609C"/>
    <w:rsid w:val="00FE6503"/>
    <w:rsid w:val="00FE696B"/>
    <w:rsid w:val="00FE7592"/>
    <w:rsid w:val="00FE7B84"/>
    <w:rsid w:val="00FF0051"/>
    <w:rsid w:val="00FF03BB"/>
    <w:rsid w:val="00FF05C6"/>
    <w:rsid w:val="00FF0F3C"/>
    <w:rsid w:val="00FF1D4F"/>
    <w:rsid w:val="00FF2C00"/>
    <w:rsid w:val="00FF4CDE"/>
    <w:rsid w:val="00FF6677"/>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BE8"/>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B0D6E"/>
    <w:pPr>
      <w:keepNext/>
      <w:ind w:firstLine="567"/>
      <w:jc w:val="center"/>
      <w:outlineLvl w:val="3"/>
    </w:pPr>
    <w:rPr>
      <w:sz w:val="28"/>
      <w:szCs w:val="20"/>
    </w:rPr>
  </w:style>
  <w:style w:type="paragraph" w:styleId="7">
    <w:name w:val="heading 7"/>
    <w:basedOn w:val="a"/>
    <w:next w:val="a"/>
    <w:link w:val="70"/>
    <w:qFormat/>
    <w:rsid w:val="008B0D6E"/>
    <w:pPr>
      <w:keepNext/>
      <w:ind w:firstLine="567"/>
      <w:jc w:val="center"/>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BE8"/>
    <w:rPr>
      <w:rFonts w:ascii="Arial" w:eastAsia="Times New Roman" w:hAnsi="Arial" w:cs="Arial"/>
      <w:b/>
      <w:bCs/>
      <w:kern w:val="32"/>
      <w:sz w:val="32"/>
      <w:szCs w:val="32"/>
      <w:lang w:eastAsia="ru-RU"/>
    </w:rPr>
  </w:style>
  <w:style w:type="paragraph" w:styleId="a3">
    <w:name w:val="footer"/>
    <w:basedOn w:val="a"/>
    <w:link w:val="a4"/>
    <w:rsid w:val="00646BE8"/>
    <w:pPr>
      <w:tabs>
        <w:tab w:val="center" w:pos="4677"/>
        <w:tab w:val="right" w:pos="9355"/>
      </w:tabs>
    </w:pPr>
  </w:style>
  <w:style w:type="character" w:customStyle="1" w:styleId="a4">
    <w:name w:val="Нижний колонтитул Знак"/>
    <w:basedOn w:val="a0"/>
    <w:link w:val="a3"/>
    <w:rsid w:val="00646BE8"/>
    <w:rPr>
      <w:rFonts w:ascii="Times New Roman" w:eastAsia="Times New Roman" w:hAnsi="Times New Roman" w:cs="Times New Roman"/>
      <w:sz w:val="24"/>
      <w:szCs w:val="24"/>
      <w:lang w:eastAsia="ru-RU"/>
    </w:rPr>
  </w:style>
  <w:style w:type="character" w:styleId="a5">
    <w:name w:val="page number"/>
    <w:basedOn w:val="a0"/>
    <w:rsid w:val="00646BE8"/>
  </w:style>
  <w:style w:type="paragraph" w:styleId="a6">
    <w:name w:val="header"/>
    <w:basedOn w:val="a"/>
    <w:link w:val="a7"/>
    <w:rsid w:val="00646BE8"/>
    <w:pPr>
      <w:tabs>
        <w:tab w:val="center" w:pos="4677"/>
        <w:tab w:val="right" w:pos="9355"/>
      </w:tabs>
    </w:pPr>
  </w:style>
  <w:style w:type="character" w:customStyle="1" w:styleId="a7">
    <w:name w:val="Верхний колонтитул Знак"/>
    <w:basedOn w:val="a0"/>
    <w:link w:val="a6"/>
    <w:rsid w:val="00646BE8"/>
    <w:rPr>
      <w:rFonts w:ascii="Times New Roman" w:eastAsia="Times New Roman" w:hAnsi="Times New Roman" w:cs="Times New Roman"/>
      <w:sz w:val="24"/>
      <w:szCs w:val="24"/>
      <w:lang w:eastAsia="ru-RU"/>
    </w:rPr>
  </w:style>
  <w:style w:type="paragraph" w:styleId="a8">
    <w:name w:val="Body Text"/>
    <w:basedOn w:val="a"/>
    <w:link w:val="a9"/>
    <w:rsid w:val="00646BE8"/>
    <w:pPr>
      <w:spacing w:after="120"/>
    </w:pPr>
  </w:style>
  <w:style w:type="character" w:customStyle="1" w:styleId="a9">
    <w:name w:val="Основной текст Знак"/>
    <w:basedOn w:val="a0"/>
    <w:link w:val="a8"/>
    <w:rsid w:val="00646BE8"/>
    <w:rPr>
      <w:rFonts w:ascii="Times New Roman" w:eastAsia="Times New Roman" w:hAnsi="Times New Roman" w:cs="Times New Roman"/>
      <w:sz w:val="24"/>
      <w:szCs w:val="24"/>
      <w:lang w:eastAsia="ru-RU"/>
    </w:rPr>
  </w:style>
  <w:style w:type="paragraph" w:styleId="aa">
    <w:name w:val="Body Text First Indent"/>
    <w:basedOn w:val="a8"/>
    <w:link w:val="ab"/>
    <w:rsid w:val="00646BE8"/>
    <w:pPr>
      <w:ind w:firstLine="210"/>
    </w:pPr>
  </w:style>
  <w:style w:type="character" w:customStyle="1" w:styleId="ab">
    <w:name w:val="Красная строка Знак"/>
    <w:basedOn w:val="a9"/>
    <w:link w:val="aa"/>
    <w:rsid w:val="00646BE8"/>
    <w:rPr>
      <w:rFonts w:ascii="Times New Roman" w:eastAsia="Times New Roman" w:hAnsi="Times New Roman" w:cs="Times New Roman"/>
      <w:sz w:val="24"/>
      <w:szCs w:val="24"/>
      <w:lang w:eastAsia="ru-RU"/>
    </w:rPr>
  </w:style>
  <w:style w:type="paragraph" w:styleId="ac">
    <w:name w:val="Body Text Indent"/>
    <w:basedOn w:val="a"/>
    <w:link w:val="ad"/>
    <w:rsid w:val="00646BE8"/>
    <w:pPr>
      <w:spacing w:after="120"/>
      <w:ind w:left="283"/>
    </w:pPr>
  </w:style>
  <w:style w:type="character" w:customStyle="1" w:styleId="ad">
    <w:name w:val="Основной текст с отступом Знак"/>
    <w:basedOn w:val="a0"/>
    <w:link w:val="ac"/>
    <w:rsid w:val="00646BE8"/>
    <w:rPr>
      <w:rFonts w:ascii="Times New Roman" w:eastAsia="Times New Roman" w:hAnsi="Times New Roman" w:cs="Times New Roman"/>
      <w:sz w:val="24"/>
      <w:szCs w:val="24"/>
      <w:lang w:eastAsia="ru-RU"/>
    </w:rPr>
  </w:style>
  <w:style w:type="paragraph" w:customStyle="1" w:styleId="ConsPlusNonformat">
    <w:name w:val="ConsPlusNonformat"/>
    <w:rsid w:val="00646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646BE8"/>
    <w:pPr>
      <w:spacing w:after="120" w:line="480" w:lineRule="auto"/>
      <w:ind w:left="283"/>
    </w:pPr>
  </w:style>
  <w:style w:type="character" w:customStyle="1" w:styleId="20">
    <w:name w:val="Основной текст с отступом 2 Знак"/>
    <w:basedOn w:val="a0"/>
    <w:link w:val="2"/>
    <w:rsid w:val="00646BE8"/>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646BE8"/>
    <w:rPr>
      <w:rFonts w:ascii="Tahoma" w:eastAsia="Times New Roman" w:hAnsi="Tahoma" w:cs="Tahoma"/>
      <w:sz w:val="16"/>
      <w:szCs w:val="16"/>
      <w:lang w:eastAsia="ru-RU"/>
    </w:rPr>
  </w:style>
  <w:style w:type="paragraph" w:styleId="af">
    <w:name w:val="Balloon Text"/>
    <w:basedOn w:val="a"/>
    <w:link w:val="ae"/>
    <w:semiHidden/>
    <w:unhideWhenUsed/>
    <w:rsid w:val="00646BE8"/>
    <w:rPr>
      <w:rFonts w:ascii="Tahoma" w:hAnsi="Tahoma" w:cs="Tahoma"/>
      <w:sz w:val="16"/>
      <w:szCs w:val="16"/>
    </w:rPr>
  </w:style>
  <w:style w:type="character" w:customStyle="1" w:styleId="11">
    <w:name w:val="Текст выноски Знак1"/>
    <w:basedOn w:val="a0"/>
    <w:uiPriority w:val="99"/>
    <w:semiHidden/>
    <w:rsid w:val="00646BE8"/>
    <w:rPr>
      <w:rFonts w:ascii="Tahoma" w:eastAsia="Times New Roman" w:hAnsi="Tahoma" w:cs="Tahoma"/>
      <w:sz w:val="16"/>
      <w:szCs w:val="16"/>
      <w:lang w:eastAsia="ru-RU"/>
    </w:rPr>
  </w:style>
  <w:style w:type="paragraph" w:customStyle="1" w:styleId="ConsPlusNormal">
    <w:name w:val="ConsPlusNormal"/>
    <w:rsid w:val="00646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aliases w:val="Bullet List,FooterText,numbered"/>
    <w:basedOn w:val="a"/>
    <w:link w:val="af1"/>
    <w:uiPriority w:val="34"/>
    <w:qFormat/>
    <w:rsid w:val="00646BE8"/>
    <w:pPr>
      <w:ind w:left="720"/>
      <w:contextualSpacing/>
    </w:pPr>
  </w:style>
  <w:style w:type="paragraph" w:customStyle="1" w:styleId="12">
    <w:name w:val="Без интервала1"/>
    <w:rsid w:val="00646BE8"/>
    <w:pPr>
      <w:spacing w:after="0" w:line="240" w:lineRule="auto"/>
    </w:pPr>
    <w:rPr>
      <w:rFonts w:ascii="Calibri" w:eastAsia="Times New Roman" w:hAnsi="Calibri" w:cs="Times New Roman"/>
    </w:rPr>
  </w:style>
  <w:style w:type="paragraph" w:customStyle="1" w:styleId="002">
    <w:name w:val="002_Текст"/>
    <w:basedOn w:val="ac"/>
    <w:link w:val="0020"/>
    <w:rsid w:val="004F52DC"/>
    <w:pPr>
      <w:spacing w:after="0"/>
      <w:ind w:left="0" w:firstLine="709"/>
      <w:jc w:val="both"/>
    </w:pPr>
    <w:rPr>
      <w:sz w:val="28"/>
      <w:szCs w:val="28"/>
    </w:rPr>
  </w:style>
  <w:style w:type="paragraph" w:customStyle="1" w:styleId="0021">
    <w:name w:val="002.1_Текст.Отступ"/>
    <w:basedOn w:val="002"/>
    <w:link w:val="00210"/>
    <w:rsid w:val="004F52DC"/>
    <w:pPr>
      <w:spacing w:before="120"/>
    </w:pPr>
  </w:style>
  <w:style w:type="character" w:customStyle="1" w:styleId="0020">
    <w:name w:val="002_Текст Знак"/>
    <w:link w:val="002"/>
    <w:rsid w:val="004F52DC"/>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4F52DC"/>
    <w:rPr>
      <w:rFonts w:ascii="Times New Roman" w:eastAsia="Times New Roman" w:hAnsi="Times New Roman" w:cs="Times New Roman"/>
      <w:sz w:val="28"/>
      <w:szCs w:val="28"/>
      <w:lang w:eastAsia="ru-RU"/>
    </w:rPr>
  </w:style>
  <w:style w:type="paragraph" w:styleId="af2">
    <w:name w:val="No Spacing"/>
    <w:qFormat/>
    <w:rsid w:val="000270C7"/>
    <w:pPr>
      <w:spacing w:after="0" w:line="240" w:lineRule="auto"/>
    </w:pPr>
    <w:rPr>
      <w:rFonts w:ascii="Calibri" w:eastAsia="Calibri" w:hAnsi="Calibri" w:cs="Times New Roman"/>
    </w:rPr>
  </w:style>
  <w:style w:type="paragraph" w:customStyle="1" w:styleId="Default">
    <w:name w:val="Default"/>
    <w:rsid w:val="00682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F777EA"/>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B0D6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B0D6E"/>
    <w:rPr>
      <w:rFonts w:ascii="Times New Roman" w:eastAsia="Times New Roman" w:hAnsi="Times New Roman" w:cs="Times New Roman"/>
      <w:b/>
      <w:bCs/>
      <w:sz w:val="24"/>
      <w:szCs w:val="20"/>
      <w:lang w:eastAsia="ru-RU"/>
    </w:rPr>
  </w:style>
  <w:style w:type="paragraph" w:customStyle="1" w:styleId="ConsPlusCell">
    <w:name w:val="ConsPlusCell"/>
    <w:rsid w:val="008B0D6E"/>
    <w:pPr>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rsid w:val="008B0D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Знак Знак Знак Знак Знак"/>
    <w:basedOn w:val="a"/>
    <w:rsid w:val="008B0D6E"/>
    <w:rPr>
      <w:rFonts w:ascii="Verdana" w:hAnsi="Verdana" w:cs="Verdana"/>
      <w:sz w:val="20"/>
      <w:szCs w:val="20"/>
      <w:lang w:val="en-US" w:eastAsia="en-US"/>
    </w:rPr>
  </w:style>
  <w:style w:type="paragraph" w:customStyle="1" w:styleId="af5">
    <w:name w:val="Знак Знак Знак Знак Знак Знак Знак Знак Знак Знак"/>
    <w:basedOn w:val="a"/>
    <w:rsid w:val="008B0D6E"/>
    <w:pPr>
      <w:spacing w:after="160" w:line="240" w:lineRule="exact"/>
    </w:pPr>
    <w:rPr>
      <w:rFonts w:ascii="Verdana" w:hAnsi="Verdana"/>
      <w:sz w:val="20"/>
      <w:szCs w:val="20"/>
      <w:lang w:val="en-US" w:eastAsia="en-US"/>
    </w:rPr>
  </w:style>
  <w:style w:type="paragraph" w:customStyle="1" w:styleId="s1">
    <w:name w:val="s_1"/>
    <w:basedOn w:val="a"/>
    <w:rsid w:val="008B0D6E"/>
    <w:pPr>
      <w:spacing w:before="100" w:beforeAutospacing="1" w:after="100" w:afterAutospacing="1"/>
    </w:pPr>
  </w:style>
  <w:style w:type="character" w:styleId="af6">
    <w:name w:val="Hyperlink"/>
    <w:basedOn w:val="a0"/>
    <w:uiPriority w:val="99"/>
    <w:unhideWhenUsed/>
    <w:rsid w:val="008B0D6E"/>
    <w:rPr>
      <w:color w:val="0000FF"/>
      <w:u w:val="single"/>
    </w:rPr>
  </w:style>
  <w:style w:type="paragraph" w:customStyle="1" w:styleId="headertext">
    <w:name w:val="headertext"/>
    <w:basedOn w:val="a"/>
    <w:rsid w:val="008B0D6E"/>
    <w:pPr>
      <w:spacing w:before="100" w:beforeAutospacing="1" w:after="100" w:afterAutospacing="1"/>
    </w:pPr>
  </w:style>
  <w:style w:type="character" w:customStyle="1" w:styleId="21">
    <w:name w:val="Основной текст с отступом 2 Знак1"/>
    <w:rsid w:val="00755B30"/>
    <w:rPr>
      <w:sz w:val="24"/>
      <w:szCs w:val="24"/>
    </w:rPr>
  </w:style>
  <w:style w:type="character" w:customStyle="1" w:styleId="13">
    <w:name w:val="Основной текст Знак1"/>
    <w:rsid w:val="002C47C0"/>
    <w:rPr>
      <w:sz w:val="24"/>
      <w:szCs w:val="24"/>
    </w:rPr>
  </w:style>
  <w:style w:type="character" w:customStyle="1" w:styleId="af7">
    <w:name w:val="Цветовое выделение"/>
    <w:uiPriority w:val="99"/>
    <w:rsid w:val="00CF12D2"/>
    <w:rPr>
      <w:b/>
      <w:color w:val="26282F"/>
    </w:rPr>
  </w:style>
  <w:style w:type="paragraph" w:customStyle="1" w:styleId="af8">
    <w:name w:val="Нормальный (таблица)"/>
    <w:basedOn w:val="a"/>
    <w:next w:val="a"/>
    <w:uiPriority w:val="99"/>
    <w:rsid w:val="00CF12D2"/>
    <w:pPr>
      <w:widowControl w:val="0"/>
      <w:autoSpaceDE w:val="0"/>
      <w:autoSpaceDN w:val="0"/>
      <w:adjustRightInd w:val="0"/>
      <w:jc w:val="both"/>
    </w:pPr>
    <w:rPr>
      <w:rFonts w:ascii="Times New Roman CYR" w:hAnsi="Times New Roman CYR" w:cs="Times New Roman CYR"/>
    </w:rPr>
  </w:style>
  <w:style w:type="paragraph" w:customStyle="1" w:styleId="af9">
    <w:name w:val="Знак Знак Знак Знак Знак Знак Знак Знак Знак"/>
    <w:basedOn w:val="a"/>
    <w:rsid w:val="006B4B3C"/>
    <w:rPr>
      <w:rFonts w:ascii="Verdana" w:hAnsi="Verdana" w:cs="Verdana"/>
      <w:sz w:val="20"/>
      <w:szCs w:val="20"/>
      <w:lang w:val="en-US" w:eastAsia="en-US"/>
    </w:rPr>
  </w:style>
  <w:style w:type="character" w:customStyle="1" w:styleId="af1">
    <w:name w:val="Абзац списка Знак"/>
    <w:aliases w:val="Bullet List Знак,FooterText Знак,numbered Знак"/>
    <w:link w:val="af0"/>
    <w:uiPriority w:val="34"/>
    <w:locked/>
    <w:rsid w:val="008C3A24"/>
    <w:rPr>
      <w:rFonts w:ascii="Times New Roman" w:eastAsia="Times New Roman" w:hAnsi="Times New Roman" w:cs="Times New Roman"/>
      <w:sz w:val="24"/>
      <w:szCs w:val="24"/>
      <w:lang w:eastAsia="ru-RU"/>
    </w:rPr>
  </w:style>
  <w:style w:type="paragraph" w:customStyle="1" w:styleId="s3">
    <w:name w:val="s_3"/>
    <w:basedOn w:val="a"/>
    <w:rsid w:val="009D0C91"/>
    <w:pPr>
      <w:spacing w:before="100" w:beforeAutospacing="1" w:after="100" w:afterAutospacing="1"/>
    </w:pPr>
  </w:style>
  <w:style w:type="paragraph" w:customStyle="1" w:styleId="afa">
    <w:name w:val="Знак Знак Знак Знак Знак Знак Знак Знак Знак"/>
    <w:basedOn w:val="a"/>
    <w:rsid w:val="002671F4"/>
    <w:rPr>
      <w:rFonts w:ascii="Verdana" w:hAnsi="Verdana" w:cs="Verdana"/>
      <w:sz w:val="20"/>
      <w:szCs w:val="20"/>
      <w:lang w:val="en-US" w:eastAsia="en-US"/>
    </w:rPr>
  </w:style>
  <w:style w:type="paragraph" w:customStyle="1" w:styleId="afb">
    <w:name w:val="Знак Знак Знак Знак Знак Знак Знак Знак Знак Знак"/>
    <w:basedOn w:val="a"/>
    <w:rsid w:val="002671F4"/>
    <w:pPr>
      <w:spacing w:after="160" w:line="240" w:lineRule="exact"/>
    </w:pPr>
    <w:rPr>
      <w:rFonts w:ascii="Verdana" w:hAnsi="Verdana"/>
      <w:sz w:val="20"/>
      <w:szCs w:val="20"/>
      <w:lang w:val="en-US" w:eastAsia="en-US"/>
    </w:rPr>
  </w:style>
  <w:style w:type="paragraph" w:customStyle="1" w:styleId="ConsTitle">
    <w:name w:val="ConsTitle"/>
    <w:rsid w:val="002671F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2671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3" Type="http://schemas.microsoft.com/office/2007/relationships/stylesWithEffects" Target="stylesWithEffects.xml"/><Relationship Id="rId1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BE42-042F-49F6-BA28-0EDEFFCE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46944</Words>
  <Characters>267587</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33</cp:revision>
  <cp:lastPrinted>2022-05-31T14:30:00Z</cp:lastPrinted>
  <dcterms:created xsi:type="dcterms:W3CDTF">2022-05-30T09:12:00Z</dcterms:created>
  <dcterms:modified xsi:type="dcterms:W3CDTF">2022-05-31T14:32:00Z</dcterms:modified>
</cp:coreProperties>
</file>