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81" w:rsidRPr="00887577" w:rsidRDefault="00887577" w:rsidP="00887577">
      <w:pPr>
        <w:keepNext/>
        <w:spacing w:after="200" w:line="276" w:lineRule="auto"/>
        <w:jc w:val="center"/>
        <w:outlineLvl w:val="5"/>
        <w:rPr>
          <w:b/>
          <w:bCs/>
          <w:kern w:val="2"/>
          <w:sz w:val="24"/>
          <w:szCs w:val="24"/>
          <w:lang w:eastAsia="ru-RU"/>
        </w:rPr>
      </w:pPr>
      <w:bookmarkStart w:id="0" w:name="_GoBack"/>
      <w:bookmarkEnd w:id="0"/>
      <w:r w:rsidRPr="00887577">
        <w:rPr>
          <w:b/>
          <w:bCs/>
          <w:kern w:val="2"/>
          <w:sz w:val="24"/>
          <w:szCs w:val="24"/>
          <w:lang w:eastAsia="ru-RU"/>
        </w:rPr>
        <w:t>БРЯНСКАЯ ОБЛАСТЬ</w:t>
      </w:r>
    </w:p>
    <w:p w:rsidR="000D5D7A" w:rsidRDefault="00261981" w:rsidP="000D5D7A">
      <w:pPr>
        <w:jc w:val="center"/>
        <w:rPr>
          <w:b/>
          <w:bCs/>
          <w:kern w:val="2"/>
          <w:sz w:val="24"/>
          <w:szCs w:val="24"/>
          <w:lang w:eastAsia="ru-RU"/>
        </w:rPr>
      </w:pPr>
      <w:r w:rsidRPr="004E1AB2">
        <w:rPr>
          <w:b/>
          <w:bCs/>
          <w:kern w:val="2"/>
          <w:sz w:val="24"/>
          <w:szCs w:val="24"/>
          <w:lang w:eastAsia="ru-RU"/>
        </w:rPr>
        <w:t xml:space="preserve">ТЕРРИТОРИАЛЬНАЯ ИЗБИРАТЕЛЬНАЯ </w:t>
      </w:r>
      <w:r w:rsidR="000D5D7A">
        <w:rPr>
          <w:b/>
          <w:bCs/>
          <w:kern w:val="2"/>
          <w:sz w:val="24"/>
          <w:szCs w:val="24"/>
          <w:lang w:eastAsia="ru-RU"/>
        </w:rPr>
        <w:t>К</w:t>
      </w:r>
      <w:r w:rsidRPr="004E1AB2">
        <w:rPr>
          <w:b/>
          <w:bCs/>
          <w:kern w:val="2"/>
          <w:sz w:val="24"/>
          <w:szCs w:val="24"/>
          <w:lang w:eastAsia="ru-RU"/>
        </w:rPr>
        <w:t>ОМИССИЯ</w:t>
      </w:r>
    </w:p>
    <w:p w:rsidR="000D5D7A" w:rsidRPr="007658AA" w:rsidRDefault="00F822E5" w:rsidP="000D5D7A">
      <w:pPr>
        <w:jc w:val="center"/>
        <w:rPr>
          <w:b/>
          <w:kern w:val="2"/>
          <w:sz w:val="22"/>
          <w:lang w:eastAsia="ru-RU"/>
        </w:rPr>
      </w:pPr>
      <w:r w:rsidRPr="007658AA">
        <w:rPr>
          <w:b/>
          <w:kern w:val="2"/>
          <w:sz w:val="22"/>
          <w:lang w:eastAsia="ru-RU"/>
        </w:rPr>
        <w:t>КЛЕТНЯНСКОГО РАЙОНА</w:t>
      </w:r>
    </w:p>
    <w:tbl>
      <w:tblPr>
        <w:tblW w:w="10080" w:type="dxa"/>
        <w:tblBorders>
          <w:top w:val="thickThinSmallGap" w:sz="24" w:space="0" w:color="auto"/>
        </w:tblBorders>
        <w:tblLayout w:type="fixed"/>
        <w:tblLook w:val="0000" w:firstRow="0" w:lastRow="0" w:firstColumn="0" w:lastColumn="0" w:noHBand="0" w:noVBand="0"/>
      </w:tblPr>
      <w:tblGrid>
        <w:gridCol w:w="5070"/>
        <w:gridCol w:w="5010"/>
      </w:tblGrid>
      <w:tr w:rsidR="00261981" w:rsidRPr="00CE4588" w:rsidTr="007658AA">
        <w:tc>
          <w:tcPr>
            <w:tcW w:w="10080" w:type="dxa"/>
            <w:gridSpan w:val="2"/>
            <w:tcBorders>
              <w:top w:val="thickThinSmallGap" w:sz="24" w:space="0" w:color="auto"/>
              <w:left w:val="nil"/>
              <w:bottom w:val="nil"/>
              <w:right w:val="nil"/>
            </w:tcBorders>
          </w:tcPr>
          <w:p w:rsidR="00261981" w:rsidRPr="0011653B" w:rsidRDefault="00882256" w:rsidP="00882256">
            <w:pPr>
              <w:spacing w:line="276" w:lineRule="auto"/>
              <w:rPr>
                <w:b/>
                <w:bCs/>
                <w:kern w:val="2"/>
                <w:sz w:val="26"/>
                <w:szCs w:val="26"/>
                <w:lang w:eastAsia="ru-RU"/>
              </w:rPr>
            </w:pPr>
            <w:r>
              <w:rPr>
                <w:b/>
                <w:bCs/>
                <w:kern w:val="2"/>
                <w:sz w:val="26"/>
                <w:szCs w:val="26"/>
                <w:lang w:eastAsia="ru-RU"/>
              </w:rPr>
              <w:t xml:space="preserve">                                                               </w:t>
            </w:r>
            <w:r w:rsidR="00261981" w:rsidRPr="0011653B">
              <w:rPr>
                <w:b/>
                <w:bCs/>
                <w:kern w:val="2"/>
                <w:sz w:val="26"/>
                <w:szCs w:val="26"/>
                <w:lang w:eastAsia="ru-RU"/>
              </w:rPr>
              <w:t>РЕШЕНИЕ</w:t>
            </w:r>
          </w:p>
        </w:tc>
      </w:tr>
      <w:tr w:rsidR="00261981" w:rsidRPr="00CE4588" w:rsidTr="007658AA">
        <w:trPr>
          <w:trHeight w:val="415"/>
        </w:trPr>
        <w:tc>
          <w:tcPr>
            <w:tcW w:w="5070" w:type="dxa"/>
            <w:tcBorders>
              <w:top w:val="nil"/>
              <w:left w:val="nil"/>
              <w:bottom w:val="nil"/>
              <w:right w:val="nil"/>
            </w:tcBorders>
          </w:tcPr>
          <w:p w:rsidR="00261981" w:rsidRPr="00DB6D62" w:rsidRDefault="00261981" w:rsidP="007658AA">
            <w:pPr>
              <w:spacing w:line="276" w:lineRule="auto"/>
              <w:jc w:val="left"/>
              <w:rPr>
                <w:kern w:val="2"/>
                <w:szCs w:val="28"/>
                <w:lang w:eastAsia="ru-RU"/>
              </w:rPr>
            </w:pPr>
            <w:r w:rsidRPr="00887577">
              <w:rPr>
                <w:bCs/>
                <w:kern w:val="2"/>
                <w:szCs w:val="28"/>
                <w:lang w:eastAsia="ru-RU"/>
              </w:rPr>
              <w:t xml:space="preserve"> </w:t>
            </w:r>
            <w:r w:rsidR="007658AA">
              <w:rPr>
                <w:bCs/>
                <w:kern w:val="2"/>
                <w:szCs w:val="28"/>
                <w:lang w:eastAsia="ru-RU"/>
              </w:rPr>
              <w:t>30 июня 2022</w:t>
            </w:r>
            <w:r w:rsidRPr="00DB6D62">
              <w:rPr>
                <w:bCs/>
                <w:kern w:val="2"/>
                <w:szCs w:val="28"/>
                <w:lang w:eastAsia="ru-RU"/>
              </w:rPr>
              <w:t xml:space="preserve"> года</w:t>
            </w:r>
          </w:p>
        </w:tc>
        <w:tc>
          <w:tcPr>
            <w:tcW w:w="5010" w:type="dxa"/>
            <w:tcBorders>
              <w:top w:val="nil"/>
              <w:left w:val="nil"/>
              <w:bottom w:val="nil"/>
              <w:right w:val="nil"/>
            </w:tcBorders>
          </w:tcPr>
          <w:p w:rsidR="00261981" w:rsidRPr="00DB6D62" w:rsidRDefault="00261981" w:rsidP="00CA14C0">
            <w:pPr>
              <w:spacing w:line="276" w:lineRule="auto"/>
              <w:jc w:val="left"/>
              <w:rPr>
                <w:b/>
                <w:bCs/>
                <w:kern w:val="2"/>
                <w:szCs w:val="28"/>
                <w:lang w:eastAsia="ru-RU"/>
              </w:rPr>
            </w:pPr>
            <w:r w:rsidRPr="00DB6D62">
              <w:rPr>
                <w:bCs/>
                <w:kern w:val="2"/>
                <w:szCs w:val="28"/>
                <w:lang w:eastAsia="ru-RU"/>
              </w:rPr>
              <w:t xml:space="preserve">                                    №</w:t>
            </w:r>
            <w:r w:rsidRPr="00DB6D62">
              <w:rPr>
                <w:b/>
                <w:bCs/>
                <w:kern w:val="2"/>
                <w:szCs w:val="28"/>
                <w:lang w:eastAsia="ru-RU"/>
              </w:rPr>
              <w:t> </w:t>
            </w:r>
            <w:r w:rsidR="007658AA">
              <w:rPr>
                <w:bCs/>
                <w:kern w:val="2"/>
                <w:szCs w:val="28"/>
                <w:lang w:eastAsia="ru-RU"/>
              </w:rPr>
              <w:t>20/58</w:t>
            </w:r>
          </w:p>
        </w:tc>
      </w:tr>
    </w:tbl>
    <w:p w:rsidR="00261981" w:rsidRPr="00DB6D62" w:rsidRDefault="004E1AB2" w:rsidP="00261981">
      <w:pPr>
        <w:jc w:val="center"/>
        <w:rPr>
          <w:kern w:val="2"/>
          <w:sz w:val="20"/>
          <w:szCs w:val="20"/>
          <w:lang w:eastAsia="ru-RU"/>
        </w:rPr>
      </w:pPr>
      <w:r>
        <w:rPr>
          <w:kern w:val="2"/>
          <w:sz w:val="20"/>
          <w:szCs w:val="20"/>
          <w:lang w:eastAsia="ru-RU"/>
        </w:rPr>
        <w:t xml:space="preserve">                 </w:t>
      </w:r>
      <w:proofErr w:type="spellStart"/>
      <w:r w:rsidR="007658AA">
        <w:rPr>
          <w:kern w:val="2"/>
          <w:sz w:val="20"/>
          <w:szCs w:val="20"/>
          <w:lang w:eastAsia="ru-RU"/>
        </w:rPr>
        <w:t>п.г.т</w:t>
      </w:r>
      <w:proofErr w:type="spellEnd"/>
      <w:r w:rsidR="007658AA">
        <w:rPr>
          <w:kern w:val="2"/>
          <w:sz w:val="20"/>
          <w:szCs w:val="20"/>
          <w:lang w:eastAsia="ru-RU"/>
        </w:rPr>
        <w:t>. Клетня</w:t>
      </w:r>
    </w:p>
    <w:p w:rsidR="00261981" w:rsidRPr="00BB1FF9" w:rsidRDefault="00261981" w:rsidP="00261981">
      <w:pPr>
        <w:jc w:val="center"/>
        <w:rPr>
          <w:kern w:val="2"/>
          <w:sz w:val="26"/>
          <w:szCs w:val="26"/>
          <w:lang w:eastAsia="ru-RU"/>
        </w:rPr>
      </w:pPr>
    </w:p>
    <w:p w:rsidR="00922B4B" w:rsidRDefault="00922B4B" w:rsidP="00197884">
      <w:pPr>
        <w:autoSpaceDE w:val="0"/>
        <w:autoSpaceDN w:val="0"/>
        <w:adjustRightInd w:val="0"/>
        <w:jc w:val="center"/>
        <w:rPr>
          <w:b/>
          <w:bCs/>
          <w:sz w:val="24"/>
          <w:szCs w:val="24"/>
          <w:lang w:eastAsia="ru-RU"/>
        </w:rPr>
      </w:pPr>
    </w:p>
    <w:p w:rsidR="004F5706" w:rsidRDefault="004F5706" w:rsidP="009307CC">
      <w:pPr>
        <w:jc w:val="center"/>
        <w:rPr>
          <w:b/>
          <w:sz w:val="24"/>
          <w:szCs w:val="24"/>
        </w:rPr>
      </w:pPr>
      <w:r>
        <w:rPr>
          <w:b/>
          <w:sz w:val="24"/>
          <w:szCs w:val="24"/>
        </w:rPr>
        <w:t>О к</w:t>
      </w:r>
      <w:r w:rsidR="009307CC" w:rsidRPr="009307CC">
        <w:rPr>
          <w:b/>
          <w:sz w:val="24"/>
          <w:szCs w:val="24"/>
        </w:rPr>
        <w:t>омплекс</w:t>
      </w:r>
      <w:r>
        <w:rPr>
          <w:b/>
          <w:sz w:val="24"/>
          <w:szCs w:val="24"/>
        </w:rPr>
        <w:t>е</w:t>
      </w:r>
      <w:r w:rsidR="009307CC" w:rsidRPr="009307CC">
        <w:rPr>
          <w:b/>
          <w:sz w:val="24"/>
          <w:szCs w:val="24"/>
        </w:rPr>
        <w:t xml:space="preserve"> мер по обеспечению информирования избирателей</w:t>
      </w:r>
    </w:p>
    <w:p w:rsidR="009307CC" w:rsidRPr="009307CC" w:rsidRDefault="004F5706" w:rsidP="009307CC">
      <w:pPr>
        <w:jc w:val="center"/>
        <w:rPr>
          <w:b/>
          <w:sz w:val="24"/>
          <w:szCs w:val="24"/>
        </w:rPr>
      </w:pPr>
      <w:r>
        <w:rPr>
          <w:b/>
          <w:sz w:val="24"/>
          <w:szCs w:val="24"/>
        </w:rPr>
        <w:t>об избирательных объединениях, выдвинувших кандидатов</w:t>
      </w:r>
      <w:r w:rsidR="00914982">
        <w:rPr>
          <w:b/>
          <w:sz w:val="24"/>
          <w:szCs w:val="24"/>
        </w:rPr>
        <w:t>,</w:t>
      </w:r>
      <w:r w:rsidR="006911A3">
        <w:rPr>
          <w:b/>
          <w:sz w:val="24"/>
          <w:szCs w:val="24"/>
        </w:rPr>
        <w:t xml:space="preserve"> и</w:t>
      </w:r>
      <w:r w:rsidR="009307CC" w:rsidRPr="009307CC">
        <w:rPr>
          <w:b/>
          <w:sz w:val="24"/>
          <w:szCs w:val="24"/>
        </w:rPr>
        <w:t xml:space="preserve"> зарегистрированных кандидатах при проведении</w:t>
      </w:r>
      <w:r w:rsidR="00E60800">
        <w:rPr>
          <w:b/>
          <w:sz w:val="24"/>
          <w:szCs w:val="24"/>
        </w:rPr>
        <w:t xml:space="preserve"> дополнительных</w:t>
      </w:r>
      <w:r w:rsidR="009307CC" w:rsidRPr="009307CC">
        <w:rPr>
          <w:b/>
          <w:sz w:val="24"/>
          <w:szCs w:val="24"/>
        </w:rPr>
        <w:t xml:space="preserve"> выборов депутат</w:t>
      </w:r>
      <w:r w:rsidR="00E60800">
        <w:rPr>
          <w:b/>
          <w:sz w:val="24"/>
          <w:szCs w:val="24"/>
        </w:rPr>
        <w:t>а</w:t>
      </w:r>
      <w:r w:rsidR="009307CC" w:rsidRPr="009307CC">
        <w:rPr>
          <w:b/>
          <w:sz w:val="24"/>
          <w:szCs w:val="24"/>
        </w:rPr>
        <w:t xml:space="preserve">  </w:t>
      </w:r>
    </w:p>
    <w:p w:rsidR="009307CC" w:rsidRDefault="009307CC" w:rsidP="009307CC">
      <w:pPr>
        <w:autoSpaceDE w:val="0"/>
        <w:autoSpaceDN w:val="0"/>
        <w:adjustRightInd w:val="0"/>
        <w:jc w:val="center"/>
        <w:rPr>
          <w:b/>
          <w:bCs/>
          <w:sz w:val="24"/>
          <w:szCs w:val="24"/>
          <w:lang w:eastAsia="ru-RU"/>
        </w:rPr>
      </w:pPr>
      <w:r>
        <w:rPr>
          <w:b/>
          <w:bCs/>
          <w:sz w:val="24"/>
          <w:szCs w:val="24"/>
          <w:lang w:eastAsia="ru-RU"/>
        </w:rPr>
        <w:t xml:space="preserve"> </w:t>
      </w:r>
    </w:p>
    <w:p w:rsidR="00197884" w:rsidRPr="00197884" w:rsidRDefault="00F822E5" w:rsidP="00197884">
      <w:pPr>
        <w:shd w:val="clear" w:color="auto" w:fill="FFFFFF"/>
        <w:ind w:right="34"/>
        <w:jc w:val="center"/>
        <w:rPr>
          <w:b/>
          <w:bCs/>
          <w:sz w:val="24"/>
          <w:szCs w:val="24"/>
        </w:rPr>
      </w:pPr>
      <w:r>
        <w:rPr>
          <w:b/>
          <w:sz w:val="24"/>
          <w:szCs w:val="24"/>
        </w:rPr>
        <w:t xml:space="preserve">Акуличского сельского Совета народных депутатов четвертого </w:t>
      </w:r>
      <w:r w:rsidR="00197884" w:rsidRPr="00A96F5B">
        <w:rPr>
          <w:b/>
          <w:sz w:val="24"/>
          <w:szCs w:val="24"/>
        </w:rPr>
        <w:t xml:space="preserve"> </w:t>
      </w:r>
      <w:r w:rsidR="00065104">
        <w:rPr>
          <w:b/>
          <w:bCs/>
          <w:sz w:val="24"/>
          <w:szCs w:val="24"/>
        </w:rPr>
        <w:t>созыва</w:t>
      </w:r>
    </w:p>
    <w:p w:rsidR="00E60800" w:rsidRPr="00E60800" w:rsidRDefault="000E01A3" w:rsidP="000E01A3">
      <w:pPr>
        <w:shd w:val="clear" w:color="auto" w:fill="FFFFFF"/>
        <w:ind w:right="34"/>
        <w:rPr>
          <w:b/>
          <w:sz w:val="24"/>
          <w:szCs w:val="24"/>
        </w:rPr>
      </w:pPr>
      <w:r>
        <w:rPr>
          <w:i/>
          <w:sz w:val="18"/>
          <w:szCs w:val="18"/>
        </w:rPr>
        <w:t xml:space="preserve">                       </w:t>
      </w:r>
      <w:r w:rsidR="00E60800">
        <w:rPr>
          <w:b/>
          <w:sz w:val="24"/>
          <w:szCs w:val="24"/>
        </w:rPr>
        <w:t xml:space="preserve">по </w:t>
      </w:r>
      <w:r w:rsidR="00F822E5">
        <w:rPr>
          <w:b/>
          <w:sz w:val="24"/>
          <w:szCs w:val="24"/>
        </w:rPr>
        <w:t>Строительно-Слободскому</w:t>
      </w:r>
      <w:r w:rsidR="00E60800">
        <w:rPr>
          <w:b/>
          <w:sz w:val="24"/>
          <w:szCs w:val="24"/>
        </w:rPr>
        <w:t xml:space="preserve"> одномандатном</w:t>
      </w:r>
      <w:r w:rsidR="00F822E5">
        <w:rPr>
          <w:b/>
          <w:sz w:val="24"/>
          <w:szCs w:val="24"/>
        </w:rPr>
        <w:t>у избирательному округу №2</w:t>
      </w:r>
    </w:p>
    <w:p w:rsidR="00197884" w:rsidRPr="00065104" w:rsidRDefault="00197884" w:rsidP="00197884">
      <w:pPr>
        <w:shd w:val="clear" w:color="auto" w:fill="FFFFFF"/>
        <w:ind w:right="34"/>
        <w:rPr>
          <w:sz w:val="18"/>
          <w:szCs w:val="18"/>
        </w:rPr>
      </w:pPr>
    </w:p>
    <w:p w:rsidR="00CE4676" w:rsidRPr="00914982" w:rsidRDefault="004675E8" w:rsidP="007658AA">
      <w:pPr>
        <w:spacing w:line="216" w:lineRule="auto"/>
        <w:ind w:firstLine="851"/>
        <w:rPr>
          <w:sz w:val="24"/>
          <w:szCs w:val="24"/>
        </w:rPr>
      </w:pPr>
      <w:proofErr w:type="gramStart"/>
      <w:r>
        <w:rPr>
          <w:sz w:val="24"/>
          <w:szCs w:val="24"/>
          <w:lang w:eastAsia="ru-RU"/>
        </w:rPr>
        <w:t>В</w:t>
      </w:r>
      <w:r w:rsidR="00197884" w:rsidRPr="00197884">
        <w:rPr>
          <w:sz w:val="24"/>
          <w:szCs w:val="24"/>
          <w:lang w:eastAsia="ru-RU"/>
        </w:rPr>
        <w:t xml:space="preserve"> соответствии </w:t>
      </w:r>
      <w:r w:rsidR="00065104">
        <w:rPr>
          <w:sz w:val="24"/>
          <w:szCs w:val="24"/>
          <w:lang w:eastAsia="ru-RU"/>
        </w:rPr>
        <w:t>с пунктами</w:t>
      </w:r>
      <w:r w:rsidR="00197884" w:rsidRPr="00197884">
        <w:rPr>
          <w:sz w:val="24"/>
          <w:szCs w:val="24"/>
          <w:lang w:eastAsia="ru-RU"/>
        </w:rPr>
        <w:t xml:space="preserve"> 7</w:t>
      </w:r>
      <w:r w:rsidR="00065104">
        <w:rPr>
          <w:sz w:val="24"/>
          <w:szCs w:val="24"/>
          <w:lang w:eastAsia="ru-RU"/>
        </w:rPr>
        <w:t xml:space="preserve"> и 8</w:t>
      </w:r>
      <w:r w:rsidR="00197884" w:rsidRPr="00197884">
        <w:rPr>
          <w:sz w:val="24"/>
          <w:szCs w:val="24"/>
          <w:lang w:eastAsia="ru-RU"/>
        </w:rPr>
        <w:t xml:space="preserve"> статьи 33</w:t>
      </w:r>
      <w:r w:rsidR="00065104">
        <w:rPr>
          <w:sz w:val="24"/>
          <w:szCs w:val="24"/>
          <w:lang w:eastAsia="ru-RU"/>
        </w:rPr>
        <w:t>, пунктом 3 статьи 61</w:t>
      </w:r>
      <w:r w:rsidR="00197884" w:rsidRPr="00197884">
        <w:rPr>
          <w:sz w:val="24"/>
          <w:szCs w:val="24"/>
          <w:lang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197884" w:rsidRPr="00DB6D62">
        <w:rPr>
          <w:szCs w:val="28"/>
          <w:lang w:eastAsia="ru-RU"/>
        </w:rPr>
        <w:t xml:space="preserve">, </w:t>
      </w:r>
      <w:r w:rsidR="00065104">
        <w:rPr>
          <w:sz w:val="24"/>
          <w:szCs w:val="24"/>
          <w:lang w:eastAsia="ru-RU"/>
        </w:rPr>
        <w:t>пункта</w:t>
      </w:r>
      <w:r w:rsidR="007A42CA" w:rsidRPr="007A42CA">
        <w:rPr>
          <w:sz w:val="24"/>
          <w:szCs w:val="24"/>
          <w:lang w:eastAsia="ru-RU"/>
        </w:rPr>
        <w:t>м</w:t>
      </w:r>
      <w:r w:rsidR="00065104">
        <w:rPr>
          <w:sz w:val="24"/>
          <w:szCs w:val="24"/>
          <w:lang w:eastAsia="ru-RU"/>
        </w:rPr>
        <w:t>и</w:t>
      </w:r>
      <w:r w:rsidR="007A42CA" w:rsidRPr="007A42CA">
        <w:rPr>
          <w:sz w:val="24"/>
          <w:szCs w:val="24"/>
          <w:lang w:eastAsia="ru-RU"/>
        </w:rPr>
        <w:t xml:space="preserve"> 8</w:t>
      </w:r>
      <w:r w:rsidR="00065104">
        <w:rPr>
          <w:sz w:val="24"/>
          <w:szCs w:val="24"/>
          <w:lang w:eastAsia="ru-RU"/>
        </w:rPr>
        <w:t xml:space="preserve"> и 9 статьи 19, пунктами</w:t>
      </w:r>
      <w:r w:rsidR="007A42CA" w:rsidRPr="007A42CA">
        <w:rPr>
          <w:sz w:val="24"/>
          <w:szCs w:val="24"/>
          <w:lang w:eastAsia="ru-RU"/>
        </w:rPr>
        <w:t xml:space="preserve"> 20</w:t>
      </w:r>
      <w:r w:rsidR="00065104">
        <w:rPr>
          <w:sz w:val="24"/>
          <w:szCs w:val="24"/>
          <w:lang w:eastAsia="ru-RU"/>
        </w:rPr>
        <w:t xml:space="preserve"> и 21</w:t>
      </w:r>
      <w:r w:rsidR="007A42CA" w:rsidRPr="007A42CA">
        <w:rPr>
          <w:sz w:val="24"/>
          <w:szCs w:val="24"/>
          <w:lang w:eastAsia="ru-RU"/>
        </w:rPr>
        <w:t xml:space="preserve"> статьи 20</w:t>
      </w:r>
      <w:r w:rsidR="00065104">
        <w:rPr>
          <w:sz w:val="24"/>
          <w:szCs w:val="24"/>
          <w:lang w:eastAsia="ru-RU"/>
        </w:rPr>
        <w:t>, пунктом 5 статьи 54</w:t>
      </w:r>
      <w:r w:rsidR="007A42CA" w:rsidRPr="007A42CA">
        <w:rPr>
          <w:sz w:val="24"/>
          <w:szCs w:val="24"/>
          <w:lang w:eastAsia="ru-RU"/>
        </w:rPr>
        <w:t xml:space="preserve"> </w:t>
      </w:r>
      <w:r w:rsidR="00197884" w:rsidRPr="00C74430">
        <w:rPr>
          <w:sz w:val="24"/>
          <w:szCs w:val="24"/>
        </w:rPr>
        <w:t>Закона Брянской области от 26</w:t>
      </w:r>
      <w:r w:rsidR="00065104">
        <w:rPr>
          <w:sz w:val="24"/>
          <w:szCs w:val="24"/>
        </w:rPr>
        <w:t xml:space="preserve"> июня </w:t>
      </w:r>
      <w:r w:rsidR="00197884" w:rsidRPr="00C74430">
        <w:rPr>
          <w:sz w:val="24"/>
          <w:szCs w:val="24"/>
        </w:rPr>
        <w:t>2008</w:t>
      </w:r>
      <w:r w:rsidR="00065104">
        <w:rPr>
          <w:sz w:val="24"/>
          <w:szCs w:val="24"/>
        </w:rPr>
        <w:t xml:space="preserve"> года</w:t>
      </w:r>
      <w:r w:rsidR="00197884" w:rsidRPr="00C74430">
        <w:rPr>
          <w:sz w:val="24"/>
          <w:szCs w:val="24"/>
        </w:rPr>
        <w:t xml:space="preserve"> № 54-З</w:t>
      </w:r>
      <w:proofErr w:type="gramEnd"/>
      <w:r w:rsidR="00197884" w:rsidRPr="00C74430">
        <w:rPr>
          <w:sz w:val="24"/>
          <w:szCs w:val="24"/>
        </w:rPr>
        <w:t xml:space="preserve"> «О выборах депутатов представительных органов муниципальных </w:t>
      </w:r>
      <w:r w:rsidR="00197884" w:rsidRPr="00CE4676">
        <w:rPr>
          <w:sz w:val="24"/>
          <w:szCs w:val="24"/>
        </w:rPr>
        <w:t xml:space="preserve">образований в Брянской области» </w:t>
      </w:r>
      <w:r w:rsidRPr="00CE4676">
        <w:rPr>
          <w:sz w:val="24"/>
          <w:szCs w:val="24"/>
        </w:rPr>
        <w:t>в</w:t>
      </w:r>
      <w:r w:rsidRPr="00CE4676">
        <w:rPr>
          <w:sz w:val="24"/>
          <w:szCs w:val="24"/>
          <w:lang w:eastAsia="ru-RU"/>
        </w:rPr>
        <w:t xml:space="preserve"> целях информирования избирателей т</w:t>
      </w:r>
      <w:r w:rsidR="00197884" w:rsidRPr="00CE4676">
        <w:rPr>
          <w:sz w:val="24"/>
          <w:szCs w:val="24"/>
        </w:rPr>
        <w:t xml:space="preserve">ерриториальная избирательная </w:t>
      </w:r>
      <w:proofErr w:type="spellStart"/>
      <w:r w:rsidR="00197884" w:rsidRPr="00CE4676">
        <w:rPr>
          <w:sz w:val="24"/>
          <w:szCs w:val="24"/>
        </w:rPr>
        <w:t>комиссия</w:t>
      </w:r>
      <w:r w:rsidR="00F822E5">
        <w:rPr>
          <w:sz w:val="24"/>
          <w:szCs w:val="24"/>
        </w:rPr>
        <w:t>Клетнянского</w:t>
      </w:r>
      <w:proofErr w:type="spellEnd"/>
      <w:r w:rsidR="00F822E5">
        <w:rPr>
          <w:sz w:val="24"/>
          <w:szCs w:val="24"/>
        </w:rPr>
        <w:t xml:space="preserve"> района</w:t>
      </w:r>
      <w:proofErr w:type="gramStart"/>
      <w:r w:rsidR="007658AA">
        <w:rPr>
          <w:sz w:val="24"/>
          <w:szCs w:val="24"/>
        </w:rPr>
        <w:t xml:space="preserve"> ,</w:t>
      </w:r>
      <w:proofErr w:type="gramEnd"/>
      <w:r w:rsidR="00CE4676" w:rsidRPr="00CE4676">
        <w:rPr>
          <w:sz w:val="24"/>
          <w:szCs w:val="24"/>
        </w:rPr>
        <w:t>с</w:t>
      </w:r>
      <w:r w:rsidR="007658AA">
        <w:rPr>
          <w:sz w:val="24"/>
          <w:szCs w:val="24"/>
        </w:rPr>
        <w:t xml:space="preserve"> </w:t>
      </w:r>
      <w:r w:rsidR="00CE4676" w:rsidRPr="00914982">
        <w:rPr>
          <w:sz w:val="24"/>
          <w:szCs w:val="24"/>
        </w:rPr>
        <w:t>полномочиями по организации подготовки и проведения выборов в орга</w:t>
      </w:r>
      <w:r w:rsidR="00914982" w:rsidRPr="00914982">
        <w:rPr>
          <w:sz w:val="24"/>
          <w:szCs w:val="24"/>
        </w:rPr>
        <w:t>ны местного самоуправления</w:t>
      </w:r>
      <w:r w:rsidR="00CE4676" w:rsidRPr="00914982">
        <w:rPr>
          <w:sz w:val="24"/>
          <w:szCs w:val="24"/>
        </w:rPr>
        <w:t>,</w:t>
      </w:r>
      <w:r w:rsidR="00914982" w:rsidRPr="00914982">
        <w:rPr>
          <w:sz w:val="24"/>
          <w:szCs w:val="24"/>
        </w:rPr>
        <w:t xml:space="preserve"> </w:t>
      </w:r>
      <w:r w:rsidR="00CE4676" w:rsidRPr="00914982">
        <w:rPr>
          <w:sz w:val="24"/>
          <w:szCs w:val="24"/>
        </w:rPr>
        <w:t xml:space="preserve">возложенными постановлением Избирательной комиссии Брянской области от </w:t>
      </w:r>
      <w:r w:rsidR="007658AA">
        <w:rPr>
          <w:sz w:val="24"/>
          <w:szCs w:val="24"/>
        </w:rPr>
        <w:t>10 июня 2022 года  № 9/87/7</w:t>
      </w:r>
      <w:r w:rsidR="00CE4676" w:rsidRPr="00914982">
        <w:rPr>
          <w:sz w:val="24"/>
          <w:szCs w:val="24"/>
        </w:rPr>
        <w:t xml:space="preserve">, </w:t>
      </w:r>
    </w:p>
    <w:p w:rsidR="00197884" w:rsidRPr="00CE4676" w:rsidRDefault="00197884" w:rsidP="00197884">
      <w:pPr>
        <w:rPr>
          <w:sz w:val="24"/>
          <w:szCs w:val="24"/>
          <w:lang w:eastAsia="ru-RU"/>
        </w:rPr>
      </w:pPr>
    </w:p>
    <w:p w:rsidR="00197884" w:rsidRDefault="00197884" w:rsidP="00197884">
      <w:pPr>
        <w:ind w:left="283"/>
        <w:jc w:val="center"/>
        <w:rPr>
          <w:b/>
          <w:bCs/>
          <w:spacing w:val="-4"/>
          <w:sz w:val="26"/>
          <w:szCs w:val="26"/>
          <w:lang w:eastAsia="ru-RU"/>
        </w:rPr>
      </w:pPr>
      <w:r w:rsidRPr="00887577">
        <w:rPr>
          <w:b/>
          <w:bCs/>
          <w:spacing w:val="-4"/>
          <w:sz w:val="26"/>
          <w:szCs w:val="26"/>
          <w:lang w:eastAsia="ru-RU"/>
        </w:rPr>
        <w:t>РЕШИЛА:</w:t>
      </w:r>
    </w:p>
    <w:p w:rsidR="00197884" w:rsidRDefault="00197884" w:rsidP="00197884">
      <w:pPr>
        <w:ind w:left="283"/>
        <w:jc w:val="center"/>
        <w:rPr>
          <w:b/>
          <w:bCs/>
          <w:spacing w:val="-4"/>
          <w:sz w:val="26"/>
          <w:szCs w:val="26"/>
          <w:lang w:eastAsia="ru-RU"/>
        </w:rPr>
      </w:pPr>
    </w:p>
    <w:p w:rsidR="004F5706" w:rsidRPr="004F5706" w:rsidRDefault="004B697E" w:rsidP="004F5706">
      <w:pPr>
        <w:rPr>
          <w:sz w:val="24"/>
          <w:szCs w:val="24"/>
        </w:rPr>
      </w:pPr>
      <w:r>
        <w:rPr>
          <w:sz w:val="24"/>
          <w:szCs w:val="24"/>
        </w:rPr>
        <w:t xml:space="preserve">   </w:t>
      </w:r>
      <w:r w:rsidR="004C7BD9">
        <w:rPr>
          <w:sz w:val="24"/>
          <w:szCs w:val="24"/>
        </w:rPr>
        <w:t xml:space="preserve">          </w:t>
      </w:r>
      <w:r>
        <w:rPr>
          <w:sz w:val="24"/>
          <w:szCs w:val="24"/>
        </w:rPr>
        <w:t xml:space="preserve"> </w:t>
      </w:r>
      <w:r w:rsidR="009307CC" w:rsidRPr="004F5706">
        <w:rPr>
          <w:sz w:val="24"/>
          <w:szCs w:val="24"/>
        </w:rPr>
        <w:t>Утвердить</w:t>
      </w:r>
      <w:r w:rsidRPr="004F5706">
        <w:rPr>
          <w:sz w:val="24"/>
          <w:szCs w:val="24"/>
        </w:rPr>
        <w:t xml:space="preserve"> </w:t>
      </w:r>
      <w:r w:rsidR="009307CC" w:rsidRPr="004F5706">
        <w:rPr>
          <w:sz w:val="24"/>
          <w:szCs w:val="24"/>
        </w:rPr>
        <w:t xml:space="preserve">Комплекс </w:t>
      </w:r>
      <w:r w:rsidR="004F5706" w:rsidRPr="004F5706">
        <w:rPr>
          <w:sz w:val="24"/>
          <w:szCs w:val="24"/>
        </w:rPr>
        <w:t>мер по обеспечению информирования избирателей</w:t>
      </w:r>
      <w:r w:rsidR="004F5706">
        <w:rPr>
          <w:sz w:val="24"/>
          <w:szCs w:val="24"/>
        </w:rPr>
        <w:t xml:space="preserve"> </w:t>
      </w:r>
      <w:r w:rsidR="004F5706" w:rsidRPr="004F5706">
        <w:rPr>
          <w:sz w:val="24"/>
          <w:szCs w:val="24"/>
        </w:rPr>
        <w:t>об избирательных объединениях, выдвинувших кандидатов</w:t>
      </w:r>
      <w:r w:rsidR="00914982">
        <w:rPr>
          <w:sz w:val="24"/>
          <w:szCs w:val="24"/>
        </w:rPr>
        <w:t>,</w:t>
      </w:r>
      <w:r w:rsidR="006911A3">
        <w:rPr>
          <w:sz w:val="24"/>
          <w:szCs w:val="24"/>
        </w:rPr>
        <w:t xml:space="preserve"> </w:t>
      </w:r>
      <w:r w:rsidR="004F5706" w:rsidRPr="004F5706">
        <w:rPr>
          <w:sz w:val="24"/>
          <w:szCs w:val="24"/>
        </w:rPr>
        <w:t>и зарегистрированных кандидатах при проведении</w:t>
      </w:r>
      <w:r w:rsidR="00E60800">
        <w:rPr>
          <w:sz w:val="24"/>
          <w:szCs w:val="24"/>
        </w:rPr>
        <w:t xml:space="preserve"> дополнительных</w:t>
      </w:r>
      <w:r w:rsidR="004F5706" w:rsidRPr="004F5706">
        <w:rPr>
          <w:sz w:val="24"/>
          <w:szCs w:val="24"/>
        </w:rPr>
        <w:t xml:space="preserve"> выборов депутат</w:t>
      </w:r>
      <w:r w:rsidR="00E60800">
        <w:rPr>
          <w:sz w:val="24"/>
          <w:szCs w:val="24"/>
        </w:rPr>
        <w:t>а</w:t>
      </w:r>
      <w:r w:rsidR="004F5706" w:rsidRPr="004F5706">
        <w:rPr>
          <w:sz w:val="24"/>
          <w:szCs w:val="24"/>
        </w:rPr>
        <w:t xml:space="preserve">  </w:t>
      </w:r>
    </w:p>
    <w:p w:rsidR="004B697E" w:rsidRPr="007658AA" w:rsidRDefault="009307CC" w:rsidP="007658AA">
      <w:pPr>
        <w:autoSpaceDE w:val="0"/>
        <w:autoSpaceDN w:val="0"/>
        <w:adjustRightInd w:val="0"/>
        <w:rPr>
          <w:bCs/>
          <w:sz w:val="24"/>
          <w:szCs w:val="24"/>
        </w:rPr>
      </w:pPr>
      <w:r w:rsidRPr="009307CC">
        <w:rPr>
          <w:bCs/>
          <w:sz w:val="24"/>
          <w:szCs w:val="24"/>
          <w:lang w:eastAsia="ru-RU"/>
        </w:rPr>
        <w:t xml:space="preserve"> </w:t>
      </w:r>
      <w:r w:rsidR="007658AA">
        <w:rPr>
          <w:sz w:val="24"/>
          <w:szCs w:val="24"/>
        </w:rPr>
        <w:t>Акуличского сельского Совета народных депутатов четвертого</w:t>
      </w:r>
      <w:r w:rsidR="004B697E" w:rsidRPr="004B697E">
        <w:rPr>
          <w:sz w:val="24"/>
          <w:szCs w:val="24"/>
        </w:rPr>
        <w:t xml:space="preserve"> </w:t>
      </w:r>
      <w:r w:rsidR="004B697E" w:rsidRPr="004B697E">
        <w:rPr>
          <w:bCs/>
          <w:sz w:val="24"/>
          <w:szCs w:val="24"/>
        </w:rPr>
        <w:t>созыва</w:t>
      </w:r>
      <w:r w:rsidR="00E60800">
        <w:rPr>
          <w:bCs/>
          <w:sz w:val="24"/>
          <w:szCs w:val="24"/>
        </w:rPr>
        <w:t xml:space="preserve"> по </w:t>
      </w:r>
      <w:r w:rsidR="007658AA">
        <w:rPr>
          <w:bCs/>
          <w:sz w:val="24"/>
          <w:szCs w:val="24"/>
        </w:rPr>
        <w:t xml:space="preserve">Строительно-Слободскому </w:t>
      </w:r>
      <w:r w:rsidR="00E60800">
        <w:rPr>
          <w:sz w:val="24"/>
          <w:szCs w:val="24"/>
          <w:lang w:eastAsia="ru-RU"/>
        </w:rPr>
        <w:t>одномандатному избирательному округу № _</w:t>
      </w:r>
      <w:r w:rsidR="007658AA">
        <w:rPr>
          <w:sz w:val="24"/>
          <w:szCs w:val="24"/>
          <w:lang w:eastAsia="ru-RU"/>
        </w:rPr>
        <w:t>2</w:t>
      </w:r>
      <w:r w:rsidR="00E60800">
        <w:rPr>
          <w:sz w:val="24"/>
          <w:szCs w:val="24"/>
          <w:lang w:eastAsia="ru-RU"/>
        </w:rPr>
        <w:t>___</w:t>
      </w:r>
    </w:p>
    <w:p w:rsidR="00E60800" w:rsidRPr="00641374" w:rsidRDefault="00E60800" w:rsidP="004B697E">
      <w:pPr>
        <w:shd w:val="clear" w:color="auto" w:fill="FFFFFF"/>
        <w:ind w:firstLine="691"/>
        <w:rPr>
          <w:sz w:val="24"/>
          <w:szCs w:val="24"/>
          <w:lang w:eastAsia="ru-RU"/>
        </w:rPr>
      </w:pPr>
    </w:p>
    <w:tbl>
      <w:tblPr>
        <w:tblW w:w="10106" w:type="dxa"/>
        <w:tblLook w:val="04A0" w:firstRow="1" w:lastRow="0" w:firstColumn="1" w:lastColumn="0" w:noHBand="0" w:noVBand="1"/>
      </w:tblPr>
      <w:tblGrid>
        <w:gridCol w:w="4503"/>
        <w:gridCol w:w="2409"/>
        <w:gridCol w:w="3194"/>
      </w:tblGrid>
      <w:tr w:rsidR="004B697E" w:rsidRPr="00984650" w:rsidTr="004B697E">
        <w:tc>
          <w:tcPr>
            <w:tcW w:w="4503" w:type="dxa"/>
            <w:shd w:val="clear" w:color="auto" w:fill="auto"/>
          </w:tcPr>
          <w:p w:rsidR="004B697E" w:rsidRPr="00E56FAB" w:rsidRDefault="004B697E" w:rsidP="004B697E">
            <w:pPr>
              <w:tabs>
                <w:tab w:val="left" w:pos="993"/>
              </w:tabs>
              <w:jc w:val="center"/>
              <w:rPr>
                <w:bCs/>
                <w:sz w:val="24"/>
                <w:szCs w:val="24"/>
              </w:rPr>
            </w:pPr>
            <w:r w:rsidRPr="00E56FAB">
              <w:rPr>
                <w:bCs/>
                <w:sz w:val="24"/>
                <w:szCs w:val="24"/>
              </w:rPr>
              <w:t>Председатель</w:t>
            </w:r>
          </w:p>
          <w:p w:rsidR="004B697E" w:rsidRPr="0011653B" w:rsidRDefault="004B697E" w:rsidP="007658AA">
            <w:pPr>
              <w:tabs>
                <w:tab w:val="left" w:pos="993"/>
              </w:tabs>
              <w:jc w:val="center"/>
              <w:rPr>
                <w:iCs/>
                <w:sz w:val="26"/>
                <w:szCs w:val="26"/>
              </w:rPr>
            </w:pPr>
            <w:r w:rsidRPr="00E56FAB">
              <w:rPr>
                <w:bCs/>
                <w:sz w:val="24"/>
                <w:szCs w:val="24"/>
              </w:rPr>
              <w:t xml:space="preserve">территориальной избирательной комиссии </w:t>
            </w:r>
            <w:r w:rsidR="007658AA">
              <w:rPr>
                <w:bCs/>
                <w:sz w:val="24"/>
                <w:szCs w:val="24"/>
              </w:rPr>
              <w:t>Клетнянского района</w:t>
            </w:r>
          </w:p>
        </w:tc>
        <w:tc>
          <w:tcPr>
            <w:tcW w:w="2409" w:type="dxa"/>
            <w:shd w:val="clear" w:color="auto" w:fill="auto"/>
            <w:vAlign w:val="bottom"/>
          </w:tcPr>
          <w:p w:rsidR="004B697E" w:rsidRPr="00984650" w:rsidRDefault="004B697E" w:rsidP="004B697E">
            <w:pPr>
              <w:tabs>
                <w:tab w:val="left" w:pos="993"/>
              </w:tabs>
              <w:rPr>
                <w:iCs/>
                <w:szCs w:val="28"/>
              </w:rPr>
            </w:pPr>
            <w:r w:rsidRPr="00984650">
              <w:rPr>
                <w:iCs/>
                <w:szCs w:val="28"/>
              </w:rPr>
              <w:t xml:space="preserve">_____________ </w:t>
            </w:r>
          </w:p>
          <w:p w:rsidR="004B697E" w:rsidRPr="00E020C0" w:rsidRDefault="004B697E" w:rsidP="004B697E">
            <w:pPr>
              <w:tabs>
                <w:tab w:val="left" w:pos="993"/>
              </w:tabs>
              <w:jc w:val="center"/>
              <w:rPr>
                <w:i/>
                <w:iCs/>
                <w:sz w:val="20"/>
                <w:szCs w:val="20"/>
              </w:rPr>
            </w:pPr>
            <w:r w:rsidRPr="00E020C0">
              <w:rPr>
                <w:i/>
                <w:iCs/>
                <w:sz w:val="20"/>
                <w:szCs w:val="20"/>
              </w:rPr>
              <w:t>(подпись)</w:t>
            </w:r>
          </w:p>
        </w:tc>
        <w:tc>
          <w:tcPr>
            <w:tcW w:w="3194" w:type="dxa"/>
            <w:shd w:val="clear" w:color="auto" w:fill="auto"/>
            <w:vAlign w:val="bottom"/>
          </w:tcPr>
          <w:p w:rsidR="004B697E" w:rsidRPr="00984650" w:rsidRDefault="007658AA" w:rsidP="004B697E">
            <w:pPr>
              <w:tabs>
                <w:tab w:val="left" w:pos="993"/>
              </w:tabs>
              <w:rPr>
                <w:iCs/>
                <w:szCs w:val="28"/>
              </w:rPr>
            </w:pPr>
            <w:r>
              <w:rPr>
                <w:iCs/>
                <w:szCs w:val="28"/>
              </w:rPr>
              <w:t>А.Е. Бибикова</w:t>
            </w:r>
            <w:r w:rsidR="004B697E" w:rsidRPr="00984650">
              <w:rPr>
                <w:iCs/>
                <w:szCs w:val="28"/>
              </w:rPr>
              <w:t xml:space="preserve"> </w:t>
            </w:r>
          </w:p>
          <w:p w:rsidR="004B697E" w:rsidRPr="00E020C0" w:rsidRDefault="004B697E" w:rsidP="004B697E">
            <w:pPr>
              <w:tabs>
                <w:tab w:val="left" w:pos="993"/>
              </w:tabs>
              <w:jc w:val="center"/>
              <w:rPr>
                <w:i/>
                <w:iCs/>
                <w:sz w:val="20"/>
                <w:szCs w:val="20"/>
              </w:rPr>
            </w:pPr>
          </w:p>
        </w:tc>
      </w:tr>
      <w:tr w:rsidR="004B697E" w:rsidRPr="00984650" w:rsidTr="004B697E">
        <w:tc>
          <w:tcPr>
            <w:tcW w:w="4503" w:type="dxa"/>
            <w:shd w:val="clear" w:color="auto" w:fill="auto"/>
          </w:tcPr>
          <w:p w:rsidR="004B697E" w:rsidRPr="0011653B" w:rsidRDefault="004B697E" w:rsidP="004B697E">
            <w:pPr>
              <w:rPr>
                <w:i/>
                <w:sz w:val="20"/>
                <w:szCs w:val="20"/>
                <w:lang w:eastAsia="ru-RU"/>
              </w:rPr>
            </w:pPr>
            <w:r>
              <w:rPr>
                <w:i/>
                <w:sz w:val="20"/>
                <w:szCs w:val="20"/>
                <w:lang w:eastAsia="ru-RU"/>
              </w:rPr>
              <w:t xml:space="preserve">                             </w:t>
            </w:r>
          </w:p>
          <w:p w:rsidR="004B697E" w:rsidRPr="0011653B" w:rsidRDefault="004B697E" w:rsidP="004B697E">
            <w:pPr>
              <w:tabs>
                <w:tab w:val="left" w:pos="993"/>
              </w:tabs>
              <w:jc w:val="center"/>
              <w:rPr>
                <w:iCs/>
                <w:sz w:val="26"/>
                <w:szCs w:val="26"/>
              </w:rPr>
            </w:pPr>
          </w:p>
        </w:tc>
        <w:tc>
          <w:tcPr>
            <w:tcW w:w="2409" w:type="dxa"/>
            <w:shd w:val="clear" w:color="auto" w:fill="auto"/>
            <w:vAlign w:val="bottom"/>
          </w:tcPr>
          <w:p w:rsidR="004B697E" w:rsidRPr="00984650" w:rsidRDefault="004B697E" w:rsidP="004B697E">
            <w:pPr>
              <w:tabs>
                <w:tab w:val="left" w:pos="993"/>
              </w:tabs>
              <w:jc w:val="center"/>
              <w:rPr>
                <w:iCs/>
                <w:szCs w:val="28"/>
              </w:rPr>
            </w:pPr>
          </w:p>
        </w:tc>
        <w:tc>
          <w:tcPr>
            <w:tcW w:w="3194" w:type="dxa"/>
            <w:shd w:val="clear" w:color="auto" w:fill="auto"/>
            <w:vAlign w:val="bottom"/>
          </w:tcPr>
          <w:p w:rsidR="004B697E" w:rsidRPr="00984650" w:rsidRDefault="004B697E" w:rsidP="004B697E">
            <w:pPr>
              <w:tabs>
                <w:tab w:val="left" w:pos="993"/>
              </w:tabs>
              <w:jc w:val="center"/>
              <w:rPr>
                <w:iCs/>
                <w:szCs w:val="28"/>
              </w:rPr>
            </w:pPr>
          </w:p>
        </w:tc>
      </w:tr>
      <w:tr w:rsidR="004B697E" w:rsidRPr="00984650" w:rsidTr="004B697E">
        <w:tc>
          <w:tcPr>
            <w:tcW w:w="4503" w:type="dxa"/>
            <w:shd w:val="clear" w:color="auto" w:fill="auto"/>
          </w:tcPr>
          <w:p w:rsidR="004B697E" w:rsidRPr="00E56FAB" w:rsidRDefault="004B697E" w:rsidP="004B697E">
            <w:pPr>
              <w:tabs>
                <w:tab w:val="left" w:pos="993"/>
              </w:tabs>
              <w:jc w:val="center"/>
              <w:rPr>
                <w:iCs/>
                <w:sz w:val="24"/>
                <w:szCs w:val="24"/>
              </w:rPr>
            </w:pPr>
            <w:r w:rsidRPr="00E56FAB">
              <w:rPr>
                <w:iCs/>
                <w:sz w:val="24"/>
                <w:szCs w:val="24"/>
              </w:rPr>
              <w:t>Секретарь</w:t>
            </w:r>
          </w:p>
          <w:p w:rsidR="004B697E" w:rsidRPr="00E56FAB" w:rsidRDefault="004B697E" w:rsidP="004B697E">
            <w:pPr>
              <w:tabs>
                <w:tab w:val="left" w:pos="993"/>
              </w:tabs>
              <w:jc w:val="center"/>
              <w:rPr>
                <w:iCs/>
                <w:sz w:val="24"/>
                <w:szCs w:val="24"/>
              </w:rPr>
            </w:pPr>
            <w:r w:rsidRPr="00E56FAB">
              <w:rPr>
                <w:iCs/>
                <w:sz w:val="24"/>
                <w:szCs w:val="24"/>
              </w:rPr>
              <w:t>территориальной избирательной</w:t>
            </w:r>
          </w:p>
          <w:p w:rsidR="004B697E" w:rsidRPr="0011653B" w:rsidRDefault="004B697E" w:rsidP="004B697E">
            <w:pPr>
              <w:rPr>
                <w:i/>
                <w:sz w:val="20"/>
                <w:szCs w:val="20"/>
                <w:lang w:eastAsia="ru-RU"/>
              </w:rPr>
            </w:pPr>
            <w:r w:rsidRPr="00E56FAB">
              <w:rPr>
                <w:iCs/>
                <w:sz w:val="24"/>
                <w:szCs w:val="24"/>
              </w:rPr>
              <w:t xml:space="preserve">     </w:t>
            </w:r>
            <w:r w:rsidR="004675E8">
              <w:rPr>
                <w:iCs/>
                <w:sz w:val="24"/>
                <w:szCs w:val="24"/>
              </w:rPr>
              <w:t xml:space="preserve">   </w:t>
            </w:r>
            <w:r w:rsidRPr="00E56FAB">
              <w:rPr>
                <w:iCs/>
                <w:sz w:val="24"/>
                <w:szCs w:val="24"/>
              </w:rPr>
              <w:t>комиссии</w:t>
            </w:r>
            <w:r w:rsidR="007658AA">
              <w:rPr>
                <w:iCs/>
                <w:sz w:val="24"/>
                <w:szCs w:val="24"/>
              </w:rPr>
              <w:t xml:space="preserve"> Клетнянского района</w:t>
            </w:r>
          </w:p>
          <w:p w:rsidR="004B697E" w:rsidRPr="0011653B" w:rsidRDefault="004B697E" w:rsidP="00C91785">
            <w:pPr>
              <w:tabs>
                <w:tab w:val="left" w:pos="993"/>
              </w:tabs>
              <w:jc w:val="center"/>
              <w:rPr>
                <w:iCs/>
                <w:sz w:val="26"/>
                <w:szCs w:val="26"/>
              </w:rPr>
            </w:pPr>
            <w:r>
              <w:rPr>
                <w:i/>
                <w:sz w:val="20"/>
                <w:szCs w:val="20"/>
                <w:lang w:eastAsia="ru-RU"/>
              </w:rPr>
              <w:t xml:space="preserve">                  </w:t>
            </w:r>
          </w:p>
        </w:tc>
        <w:tc>
          <w:tcPr>
            <w:tcW w:w="2409" w:type="dxa"/>
            <w:shd w:val="clear" w:color="auto" w:fill="auto"/>
            <w:vAlign w:val="bottom"/>
          </w:tcPr>
          <w:p w:rsidR="004B697E" w:rsidRPr="00984650" w:rsidRDefault="004B697E" w:rsidP="004B697E">
            <w:pPr>
              <w:tabs>
                <w:tab w:val="left" w:pos="993"/>
              </w:tabs>
              <w:jc w:val="center"/>
              <w:rPr>
                <w:iCs/>
                <w:szCs w:val="28"/>
              </w:rPr>
            </w:pPr>
            <w:r w:rsidRPr="00984650">
              <w:rPr>
                <w:iCs/>
                <w:szCs w:val="28"/>
              </w:rPr>
              <w:t xml:space="preserve">_____________ </w:t>
            </w:r>
          </w:p>
          <w:p w:rsidR="004B697E" w:rsidRPr="00E020C0" w:rsidRDefault="004B697E" w:rsidP="004B697E">
            <w:pPr>
              <w:tabs>
                <w:tab w:val="left" w:pos="993"/>
              </w:tabs>
              <w:jc w:val="center"/>
              <w:rPr>
                <w:i/>
                <w:iCs/>
                <w:sz w:val="20"/>
                <w:szCs w:val="20"/>
              </w:rPr>
            </w:pPr>
            <w:r w:rsidRPr="00E020C0">
              <w:rPr>
                <w:i/>
                <w:iCs/>
                <w:sz w:val="20"/>
                <w:szCs w:val="20"/>
              </w:rPr>
              <w:t>(подпись)</w:t>
            </w:r>
          </w:p>
        </w:tc>
        <w:tc>
          <w:tcPr>
            <w:tcW w:w="3194" w:type="dxa"/>
            <w:shd w:val="clear" w:color="auto" w:fill="auto"/>
            <w:vAlign w:val="bottom"/>
          </w:tcPr>
          <w:p w:rsidR="004B697E" w:rsidRPr="00984650" w:rsidRDefault="007658AA" w:rsidP="004B697E">
            <w:pPr>
              <w:tabs>
                <w:tab w:val="left" w:pos="993"/>
              </w:tabs>
              <w:rPr>
                <w:iCs/>
                <w:szCs w:val="28"/>
              </w:rPr>
            </w:pPr>
            <w:r>
              <w:rPr>
                <w:iCs/>
                <w:szCs w:val="28"/>
              </w:rPr>
              <w:t xml:space="preserve">Л.А. </w:t>
            </w:r>
            <w:proofErr w:type="spellStart"/>
            <w:r>
              <w:rPr>
                <w:iCs/>
                <w:szCs w:val="28"/>
              </w:rPr>
              <w:t>Прокопенкова</w:t>
            </w:r>
            <w:proofErr w:type="spellEnd"/>
          </w:p>
          <w:p w:rsidR="004B697E" w:rsidRPr="0002419A" w:rsidRDefault="004B697E" w:rsidP="004B697E">
            <w:pPr>
              <w:tabs>
                <w:tab w:val="left" w:pos="993"/>
              </w:tabs>
              <w:jc w:val="center"/>
              <w:rPr>
                <w:i/>
                <w:iCs/>
                <w:sz w:val="20"/>
                <w:szCs w:val="20"/>
              </w:rPr>
            </w:pPr>
          </w:p>
        </w:tc>
      </w:tr>
    </w:tbl>
    <w:p w:rsidR="004B697E" w:rsidRDefault="004B697E" w:rsidP="004B697E"/>
    <w:p w:rsidR="004B697E" w:rsidRDefault="004B697E" w:rsidP="007A42CA">
      <w:pPr>
        <w:autoSpaceDE w:val="0"/>
        <w:autoSpaceDN w:val="0"/>
        <w:adjustRightInd w:val="0"/>
        <w:rPr>
          <w:sz w:val="24"/>
          <w:szCs w:val="24"/>
        </w:rPr>
      </w:pPr>
    </w:p>
    <w:p w:rsidR="004B697E" w:rsidRDefault="004B697E" w:rsidP="007A42CA">
      <w:pPr>
        <w:autoSpaceDE w:val="0"/>
        <w:autoSpaceDN w:val="0"/>
        <w:adjustRightInd w:val="0"/>
        <w:rPr>
          <w:sz w:val="24"/>
          <w:szCs w:val="24"/>
        </w:rPr>
      </w:pPr>
    </w:p>
    <w:p w:rsidR="004B697E" w:rsidRDefault="004B697E" w:rsidP="007A42CA">
      <w:pPr>
        <w:autoSpaceDE w:val="0"/>
        <w:autoSpaceDN w:val="0"/>
        <w:adjustRightInd w:val="0"/>
        <w:rPr>
          <w:sz w:val="24"/>
          <w:szCs w:val="24"/>
        </w:rPr>
      </w:pPr>
    </w:p>
    <w:p w:rsidR="004B697E" w:rsidRDefault="004B697E" w:rsidP="007A42CA">
      <w:pPr>
        <w:autoSpaceDE w:val="0"/>
        <w:autoSpaceDN w:val="0"/>
        <w:adjustRightInd w:val="0"/>
        <w:rPr>
          <w:sz w:val="24"/>
          <w:szCs w:val="24"/>
        </w:rPr>
      </w:pPr>
    </w:p>
    <w:p w:rsidR="004B697E" w:rsidRDefault="004B697E" w:rsidP="007A42CA">
      <w:pPr>
        <w:autoSpaceDE w:val="0"/>
        <w:autoSpaceDN w:val="0"/>
        <w:adjustRightInd w:val="0"/>
        <w:rPr>
          <w:sz w:val="24"/>
          <w:szCs w:val="24"/>
        </w:rPr>
      </w:pPr>
    </w:p>
    <w:p w:rsidR="00CA33FF" w:rsidRDefault="00CA33FF" w:rsidP="007A42CA">
      <w:pPr>
        <w:autoSpaceDE w:val="0"/>
        <w:autoSpaceDN w:val="0"/>
        <w:adjustRightInd w:val="0"/>
        <w:rPr>
          <w:sz w:val="24"/>
          <w:szCs w:val="24"/>
        </w:rPr>
      </w:pPr>
    </w:p>
    <w:p w:rsidR="004B697E" w:rsidRDefault="004B697E" w:rsidP="007A42CA">
      <w:pPr>
        <w:autoSpaceDE w:val="0"/>
        <w:autoSpaceDN w:val="0"/>
        <w:adjustRightInd w:val="0"/>
        <w:rPr>
          <w:sz w:val="24"/>
          <w:szCs w:val="24"/>
        </w:rPr>
      </w:pPr>
    </w:p>
    <w:p w:rsidR="004B697E" w:rsidRDefault="004B697E" w:rsidP="007A42CA">
      <w:pPr>
        <w:autoSpaceDE w:val="0"/>
        <w:autoSpaceDN w:val="0"/>
        <w:adjustRightInd w:val="0"/>
        <w:rPr>
          <w:sz w:val="24"/>
          <w:szCs w:val="24"/>
        </w:rPr>
      </w:pPr>
    </w:p>
    <w:p w:rsidR="002D39BD" w:rsidRDefault="002D39BD" w:rsidP="007A42CA">
      <w:pPr>
        <w:autoSpaceDE w:val="0"/>
        <w:autoSpaceDN w:val="0"/>
        <w:adjustRightInd w:val="0"/>
        <w:rPr>
          <w:sz w:val="24"/>
          <w:szCs w:val="24"/>
        </w:rPr>
      </w:pPr>
    </w:p>
    <w:p w:rsidR="002D39BD" w:rsidRDefault="002D39BD" w:rsidP="007A42CA">
      <w:pPr>
        <w:autoSpaceDE w:val="0"/>
        <w:autoSpaceDN w:val="0"/>
        <w:adjustRightInd w:val="0"/>
        <w:rPr>
          <w:sz w:val="24"/>
          <w:szCs w:val="24"/>
        </w:rPr>
      </w:pPr>
    </w:p>
    <w:p w:rsidR="002D39BD" w:rsidRDefault="002D39BD" w:rsidP="007A42CA">
      <w:pPr>
        <w:autoSpaceDE w:val="0"/>
        <w:autoSpaceDN w:val="0"/>
        <w:adjustRightInd w:val="0"/>
        <w:rPr>
          <w:sz w:val="24"/>
          <w:szCs w:val="24"/>
        </w:rPr>
      </w:pPr>
    </w:p>
    <w:p w:rsidR="007658AA" w:rsidRDefault="007658AA" w:rsidP="00A42C13">
      <w:pPr>
        <w:pStyle w:val="ConsNormal"/>
        <w:jc w:val="right"/>
        <w:rPr>
          <w:sz w:val="24"/>
          <w:szCs w:val="24"/>
        </w:rPr>
      </w:pPr>
    </w:p>
    <w:p w:rsidR="00A42C13" w:rsidRDefault="00A42C13" w:rsidP="00A42C13">
      <w:pPr>
        <w:pStyle w:val="ConsNormal"/>
        <w:jc w:val="right"/>
        <w:rPr>
          <w:sz w:val="24"/>
          <w:szCs w:val="24"/>
        </w:rPr>
      </w:pPr>
      <w:r w:rsidRPr="00440584">
        <w:rPr>
          <w:sz w:val="24"/>
          <w:szCs w:val="24"/>
        </w:rPr>
        <w:t xml:space="preserve">Приложение </w:t>
      </w:r>
    </w:p>
    <w:p w:rsidR="00A42C13" w:rsidRDefault="00A42C13" w:rsidP="00A42C13">
      <w:pPr>
        <w:pStyle w:val="ConsNormal"/>
        <w:jc w:val="right"/>
        <w:rPr>
          <w:sz w:val="24"/>
          <w:szCs w:val="24"/>
        </w:rPr>
      </w:pPr>
      <w:r>
        <w:rPr>
          <w:sz w:val="24"/>
          <w:szCs w:val="24"/>
        </w:rPr>
        <w:t xml:space="preserve">к  решению </w:t>
      </w:r>
      <w:proofErr w:type="gramStart"/>
      <w:r>
        <w:rPr>
          <w:sz w:val="24"/>
          <w:szCs w:val="24"/>
        </w:rPr>
        <w:t>избирательной</w:t>
      </w:r>
      <w:proofErr w:type="gramEnd"/>
    </w:p>
    <w:p w:rsidR="00A42C13" w:rsidRDefault="00A42C13" w:rsidP="00A42C13">
      <w:pPr>
        <w:pStyle w:val="ConsNormal"/>
        <w:jc w:val="right"/>
        <w:rPr>
          <w:sz w:val="24"/>
          <w:szCs w:val="24"/>
        </w:rPr>
      </w:pPr>
      <w:r>
        <w:rPr>
          <w:sz w:val="24"/>
          <w:szCs w:val="24"/>
        </w:rPr>
        <w:t xml:space="preserve"> комиссии </w:t>
      </w:r>
      <w:r w:rsidR="007658AA">
        <w:rPr>
          <w:sz w:val="24"/>
          <w:szCs w:val="24"/>
        </w:rPr>
        <w:t>Клетнянского</w:t>
      </w:r>
      <w:r w:rsidR="004675E8">
        <w:rPr>
          <w:sz w:val="24"/>
          <w:szCs w:val="24"/>
        </w:rPr>
        <w:t xml:space="preserve"> </w:t>
      </w:r>
      <w:r>
        <w:rPr>
          <w:sz w:val="24"/>
          <w:szCs w:val="24"/>
        </w:rPr>
        <w:t xml:space="preserve">района </w:t>
      </w:r>
    </w:p>
    <w:p w:rsidR="00A42C13" w:rsidRPr="00440584" w:rsidRDefault="007658AA" w:rsidP="00A42C13">
      <w:pPr>
        <w:pStyle w:val="ConsNormal"/>
        <w:jc w:val="right"/>
        <w:rPr>
          <w:sz w:val="24"/>
          <w:szCs w:val="24"/>
        </w:rPr>
      </w:pPr>
      <w:r>
        <w:rPr>
          <w:sz w:val="24"/>
          <w:szCs w:val="24"/>
        </w:rPr>
        <w:t>от 30 июня 2022</w:t>
      </w:r>
      <w:r w:rsidR="00A42C13">
        <w:rPr>
          <w:sz w:val="24"/>
          <w:szCs w:val="24"/>
        </w:rPr>
        <w:t xml:space="preserve">г. № </w:t>
      </w:r>
      <w:r>
        <w:rPr>
          <w:sz w:val="24"/>
          <w:szCs w:val="24"/>
        </w:rPr>
        <w:t>20/58</w:t>
      </w:r>
    </w:p>
    <w:p w:rsidR="004B697E" w:rsidRDefault="004B697E" w:rsidP="007A42CA">
      <w:pPr>
        <w:autoSpaceDE w:val="0"/>
        <w:autoSpaceDN w:val="0"/>
        <w:adjustRightInd w:val="0"/>
        <w:rPr>
          <w:sz w:val="24"/>
          <w:szCs w:val="24"/>
        </w:rPr>
      </w:pPr>
    </w:p>
    <w:p w:rsidR="004F5706" w:rsidRDefault="004F5706" w:rsidP="004F5706">
      <w:pPr>
        <w:jc w:val="center"/>
        <w:rPr>
          <w:b/>
          <w:sz w:val="24"/>
          <w:szCs w:val="24"/>
        </w:rPr>
      </w:pPr>
      <w:r>
        <w:rPr>
          <w:b/>
          <w:sz w:val="24"/>
          <w:szCs w:val="24"/>
        </w:rPr>
        <w:t>К</w:t>
      </w:r>
      <w:r w:rsidRPr="009307CC">
        <w:rPr>
          <w:b/>
          <w:sz w:val="24"/>
          <w:szCs w:val="24"/>
        </w:rPr>
        <w:t>омплекс мер по обеспечению информирования избирателей</w:t>
      </w:r>
    </w:p>
    <w:p w:rsidR="004F5706" w:rsidRPr="009307CC" w:rsidRDefault="004F5706" w:rsidP="004F5706">
      <w:pPr>
        <w:jc w:val="center"/>
        <w:rPr>
          <w:b/>
          <w:sz w:val="24"/>
          <w:szCs w:val="24"/>
        </w:rPr>
      </w:pPr>
      <w:r>
        <w:rPr>
          <w:b/>
          <w:sz w:val="24"/>
          <w:szCs w:val="24"/>
        </w:rPr>
        <w:t>об избирательных объединениях, выдвинувших кандидатов</w:t>
      </w:r>
      <w:r w:rsidR="00914982">
        <w:rPr>
          <w:b/>
          <w:sz w:val="24"/>
          <w:szCs w:val="24"/>
        </w:rPr>
        <w:t>,</w:t>
      </w:r>
      <w:r w:rsidR="006911A3">
        <w:rPr>
          <w:b/>
          <w:sz w:val="24"/>
          <w:szCs w:val="24"/>
        </w:rPr>
        <w:t xml:space="preserve"> </w:t>
      </w:r>
      <w:r w:rsidRPr="009307CC">
        <w:rPr>
          <w:b/>
          <w:sz w:val="24"/>
          <w:szCs w:val="24"/>
        </w:rPr>
        <w:t>и зарегистрированных кандидатах при проведении</w:t>
      </w:r>
      <w:r w:rsidR="00E60800">
        <w:rPr>
          <w:b/>
          <w:sz w:val="24"/>
          <w:szCs w:val="24"/>
        </w:rPr>
        <w:t xml:space="preserve"> дополнительных</w:t>
      </w:r>
      <w:r w:rsidRPr="009307CC">
        <w:rPr>
          <w:b/>
          <w:sz w:val="24"/>
          <w:szCs w:val="24"/>
        </w:rPr>
        <w:t xml:space="preserve"> выборов депутат</w:t>
      </w:r>
      <w:r w:rsidR="00E60800">
        <w:rPr>
          <w:b/>
          <w:sz w:val="24"/>
          <w:szCs w:val="24"/>
        </w:rPr>
        <w:t>а</w:t>
      </w:r>
      <w:r w:rsidRPr="009307CC">
        <w:rPr>
          <w:b/>
          <w:sz w:val="24"/>
          <w:szCs w:val="24"/>
        </w:rPr>
        <w:t xml:space="preserve">  </w:t>
      </w:r>
    </w:p>
    <w:p w:rsidR="004B697E" w:rsidRDefault="009307CC" w:rsidP="004B697E">
      <w:pPr>
        <w:autoSpaceDE w:val="0"/>
        <w:autoSpaceDN w:val="0"/>
        <w:adjustRightInd w:val="0"/>
        <w:jc w:val="center"/>
        <w:rPr>
          <w:b/>
          <w:bCs/>
          <w:sz w:val="24"/>
          <w:szCs w:val="24"/>
          <w:lang w:eastAsia="ru-RU"/>
        </w:rPr>
      </w:pPr>
      <w:r>
        <w:rPr>
          <w:b/>
          <w:bCs/>
          <w:sz w:val="24"/>
          <w:szCs w:val="24"/>
          <w:lang w:eastAsia="ru-RU"/>
        </w:rPr>
        <w:t xml:space="preserve"> </w:t>
      </w:r>
    </w:p>
    <w:p w:rsidR="004B697E" w:rsidRPr="00197884" w:rsidRDefault="007658AA" w:rsidP="004B697E">
      <w:pPr>
        <w:shd w:val="clear" w:color="auto" w:fill="FFFFFF"/>
        <w:ind w:right="34"/>
        <w:jc w:val="center"/>
        <w:rPr>
          <w:b/>
          <w:bCs/>
          <w:sz w:val="24"/>
          <w:szCs w:val="24"/>
        </w:rPr>
      </w:pPr>
      <w:r>
        <w:rPr>
          <w:b/>
          <w:sz w:val="24"/>
          <w:szCs w:val="24"/>
        </w:rPr>
        <w:t>Акуличского сельского Совета народных депутатов четвертого</w:t>
      </w:r>
      <w:r w:rsidR="004B697E" w:rsidRPr="00A96F5B">
        <w:rPr>
          <w:b/>
          <w:sz w:val="24"/>
          <w:szCs w:val="24"/>
        </w:rPr>
        <w:t xml:space="preserve"> </w:t>
      </w:r>
      <w:r w:rsidR="004B697E">
        <w:rPr>
          <w:b/>
          <w:bCs/>
          <w:sz w:val="24"/>
          <w:szCs w:val="24"/>
        </w:rPr>
        <w:t>созыва</w:t>
      </w:r>
    </w:p>
    <w:p w:rsidR="004B697E" w:rsidRPr="00E60800" w:rsidRDefault="004B697E" w:rsidP="004B697E">
      <w:pPr>
        <w:shd w:val="clear" w:color="auto" w:fill="FFFFFF"/>
        <w:ind w:right="34"/>
        <w:rPr>
          <w:i/>
          <w:sz w:val="18"/>
          <w:szCs w:val="18"/>
        </w:rPr>
      </w:pPr>
      <w:r>
        <w:rPr>
          <w:i/>
          <w:sz w:val="18"/>
          <w:szCs w:val="18"/>
        </w:rPr>
        <w:t xml:space="preserve">                          </w:t>
      </w:r>
    </w:p>
    <w:p w:rsidR="009307CC" w:rsidRDefault="007658AA" w:rsidP="007A42CA">
      <w:pPr>
        <w:autoSpaceDE w:val="0"/>
        <w:autoSpaceDN w:val="0"/>
        <w:adjustRightInd w:val="0"/>
        <w:rPr>
          <w:b/>
          <w:sz w:val="24"/>
          <w:szCs w:val="24"/>
        </w:rPr>
      </w:pPr>
      <w:r>
        <w:rPr>
          <w:b/>
          <w:sz w:val="24"/>
          <w:szCs w:val="24"/>
        </w:rPr>
        <w:t>П</w:t>
      </w:r>
      <w:r w:rsidR="00E60800">
        <w:rPr>
          <w:b/>
          <w:sz w:val="24"/>
          <w:szCs w:val="24"/>
        </w:rPr>
        <w:t>о</w:t>
      </w:r>
      <w:r>
        <w:rPr>
          <w:b/>
          <w:sz w:val="24"/>
          <w:szCs w:val="24"/>
        </w:rPr>
        <w:t xml:space="preserve"> Строительно-Слободскому</w:t>
      </w:r>
      <w:r w:rsidR="00E60800">
        <w:rPr>
          <w:b/>
          <w:sz w:val="24"/>
          <w:szCs w:val="24"/>
        </w:rPr>
        <w:t xml:space="preserve"> одномандатному</w:t>
      </w:r>
      <w:r>
        <w:rPr>
          <w:b/>
          <w:sz w:val="24"/>
          <w:szCs w:val="24"/>
        </w:rPr>
        <w:t xml:space="preserve"> избирательному округу № 2</w:t>
      </w:r>
    </w:p>
    <w:p w:rsidR="00E60800" w:rsidRPr="00E60800" w:rsidRDefault="00E60800" w:rsidP="007A42CA">
      <w:pPr>
        <w:autoSpaceDE w:val="0"/>
        <w:autoSpaceDN w:val="0"/>
        <w:adjustRightInd w:val="0"/>
        <w:rPr>
          <w:b/>
          <w:sz w:val="24"/>
          <w:szCs w:val="24"/>
        </w:rPr>
      </w:pPr>
    </w:p>
    <w:p w:rsidR="004F5706" w:rsidRPr="004F5706" w:rsidRDefault="004F5706" w:rsidP="004F5706">
      <w:pPr>
        <w:rPr>
          <w:sz w:val="24"/>
          <w:szCs w:val="24"/>
        </w:rPr>
      </w:pPr>
      <w:r>
        <w:rPr>
          <w:sz w:val="24"/>
          <w:szCs w:val="24"/>
        </w:rPr>
        <w:t xml:space="preserve">              </w:t>
      </w:r>
      <w:r w:rsidR="009307CC" w:rsidRPr="009307CC">
        <w:rPr>
          <w:sz w:val="24"/>
          <w:szCs w:val="24"/>
        </w:rPr>
        <w:t>1</w:t>
      </w:r>
      <w:r w:rsidR="009307CC" w:rsidRPr="00D51850">
        <w:rPr>
          <w:szCs w:val="28"/>
        </w:rPr>
        <w:t xml:space="preserve">. </w:t>
      </w:r>
      <w:r w:rsidRPr="004F5706">
        <w:rPr>
          <w:sz w:val="24"/>
          <w:szCs w:val="24"/>
        </w:rPr>
        <w:t>Комплекс мер по обеспечению информирования избирателей</w:t>
      </w:r>
      <w:r>
        <w:rPr>
          <w:sz w:val="24"/>
          <w:szCs w:val="24"/>
        </w:rPr>
        <w:t xml:space="preserve"> </w:t>
      </w:r>
      <w:r w:rsidRPr="004F5706">
        <w:rPr>
          <w:sz w:val="24"/>
          <w:szCs w:val="24"/>
        </w:rPr>
        <w:t>об избирательных объединениях, выдвинувших кандидатов</w:t>
      </w:r>
      <w:r w:rsidR="006911A3">
        <w:rPr>
          <w:sz w:val="24"/>
          <w:szCs w:val="24"/>
        </w:rPr>
        <w:t xml:space="preserve">  </w:t>
      </w:r>
      <w:r w:rsidRPr="004F5706">
        <w:rPr>
          <w:sz w:val="24"/>
          <w:szCs w:val="24"/>
        </w:rPr>
        <w:t xml:space="preserve">и зарегистрированных кандидатах при проведении выборов депутатов  </w:t>
      </w:r>
    </w:p>
    <w:p w:rsidR="009307CC" w:rsidRPr="009307CC" w:rsidRDefault="007658AA" w:rsidP="004F5706">
      <w:pPr>
        <w:pStyle w:val="33"/>
        <w:spacing w:after="0"/>
        <w:ind w:left="0" w:firstLine="0"/>
        <w:rPr>
          <w:sz w:val="28"/>
          <w:szCs w:val="28"/>
        </w:rPr>
      </w:pPr>
      <w:r>
        <w:rPr>
          <w:b/>
          <w:sz w:val="24"/>
          <w:szCs w:val="24"/>
        </w:rPr>
        <w:t>Акуличского сельского Совета народных депутатов четвертого</w:t>
      </w:r>
      <w:r w:rsidR="009307CC" w:rsidRPr="009307CC">
        <w:rPr>
          <w:sz w:val="24"/>
          <w:szCs w:val="24"/>
        </w:rPr>
        <w:t xml:space="preserve"> </w:t>
      </w:r>
      <w:r w:rsidR="009307CC" w:rsidRPr="009307CC">
        <w:rPr>
          <w:bCs/>
          <w:sz w:val="24"/>
          <w:szCs w:val="24"/>
        </w:rPr>
        <w:t>созыва</w:t>
      </w:r>
    </w:p>
    <w:p w:rsidR="009307CC" w:rsidRPr="009307CC" w:rsidRDefault="009307CC" w:rsidP="009307CC">
      <w:pPr>
        <w:shd w:val="clear" w:color="auto" w:fill="FFFFFF"/>
        <w:ind w:right="34"/>
        <w:rPr>
          <w:b/>
          <w:szCs w:val="28"/>
        </w:rPr>
      </w:pPr>
      <w:r w:rsidRPr="009307CC">
        <w:rPr>
          <w:sz w:val="24"/>
          <w:szCs w:val="24"/>
        </w:rPr>
        <w:t xml:space="preserve">(далее – Комплекс мер) разработан в целях реализации требований </w:t>
      </w:r>
      <w:r>
        <w:rPr>
          <w:sz w:val="24"/>
          <w:szCs w:val="24"/>
          <w:lang w:eastAsia="ru-RU"/>
        </w:rPr>
        <w:t>пункта</w:t>
      </w:r>
      <w:r w:rsidRPr="007A42CA">
        <w:rPr>
          <w:sz w:val="24"/>
          <w:szCs w:val="24"/>
          <w:lang w:eastAsia="ru-RU"/>
        </w:rPr>
        <w:t xml:space="preserve"> 8</w:t>
      </w:r>
      <w:r>
        <w:rPr>
          <w:sz w:val="24"/>
          <w:szCs w:val="24"/>
          <w:lang w:eastAsia="ru-RU"/>
        </w:rPr>
        <w:t xml:space="preserve"> и 9 статьи 19, пункта</w:t>
      </w:r>
      <w:r w:rsidRPr="007A42CA">
        <w:rPr>
          <w:sz w:val="24"/>
          <w:szCs w:val="24"/>
          <w:lang w:eastAsia="ru-RU"/>
        </w:rPr>
        <w:t xml:space="preserve"> 20</w:t>
      </w:r>
      <w:r>
        <w:rPr>
          <w:sz w:val="24"/>
          <w:szCs w:val="24"/>
          <w:lang w:eastAsia="ru-RU"/>
        </w:rPr>
        <w:t xml:space="preserve"> и 21</w:t>
      </w:r>
      <w:r w:rsidRPr="007A42CA">
        <w:rPr>
          <w:sz w:val="24"/>
          <w:szCs w:val="24"/>
          <w:lang w:eastAsia="ru-RU"/>
        </w:rPr>
        <w:t xml:space="preserve"> статьи 20</w:t>
      </w:r>
      <w:r>
        <w:rPr>
          <w:sz w:val="24"/>
          <w:szCs w:val="24"/>
          <w:lang w:eastAsia="ru-RU"/>
        </w:rPr>
        <w:t>, пункта 5 статьи 54</w:t>
      </w:r>
      <w:r w:rsidRPr="007A42CA">
        <w:rPr>
          <w:sz w:val="24"/>
          <w:szCs w:val="24"/>
          <w:lang w:eastAsia="ru-RU"/>
        </w:rPr>
        <w:t xml:space="preserve"> </w:t>
      </w:r>
      <w:r w:rsidRPr="00C74430">
        <w:rPr>
          <w:sz w:val="24"/>
          <w:szCs w:val="24"/>
        </w:rPr>
        <w:t>Закона Брянской области от 26</w:t>
      </w:r>
      <w:r>
        <w:rPr>
          <w:sz w:val="24"/>
          <w:szCs w:val="24"/>
        </w:rPr>
        <w:t xml:space="preserve"> июня </w:t>
      </w:r>
      <w:r w:rsidRPr="00C74430">
        <w:rPr>
          <w:sz w:val="24"/>
          <w:szCs w:val="24"/>
        </w:rPr>
        <w:t>2008</w:t>
      </w:r>
      <w:r>
        <w:rPr>
          <w:sz w:val="24"/>
          <w:szCs w:val="24"/>
        </w:rPr>
        <w:t xml:space="preserve"> года</w:t>
      </w:r>
      <w:r w:rsidRPr="00C74430">
        <w:rPr>
          <w:sz w:val="24"/>
          <w:szCs w:val="24"/>
        </w:rPr>
        <w:t xml:space="preserve"> № 54-З «О выборах депутатов представительных органов муниципальных образований в Брянской области»</w:t>
      </w:r>
      <w:r>
        <w:rPr>
          <w:sz w:val="24"/>
          <w:szCs w:val="24"/>
        </w:rPr>
        <w:t xml:space="preserve"> </w:t>
      </w:r>
      <w:r w:rsidRPr="009307CC">
        <w:rPr>
          <w:sz w:val="24"/>
          <w:szCs w:val="24"/>
          <w:lang w:eastAsia="ru-RU"/>
        </w:rPr>
        <w:t>(далее – Закон).</w:t>
      </w:r>
    </w:p>
    <w:p w:rsidR="009307CC" w:rsidRPr="009307CC" w:rsidRDefault="006911A3" w:rsidP="009307CC">
      <w:pPr>
        <w:pStyle w:val="33"/>
        <w:spacing w:after="0"/>
        <w:ind w:left="0"/>
        <w:rPr>
          <w:sz w:val="24"/>
          <w:szCs w:val="24"/>
        </w:rPr>
      </w:pPr>
      <w:r>
        <w:rPr>
          <w:sz w:val="24"/>
          <w:szCs w:val="24"/>
        </w:rPr>
        <w:t>1.1</w:t>
      </w:r>
      <w:r w:rsidRPr="009307CC">
        <w:rPr>
          <w:sz w:val="24"/>
          <w:szCs w:val="24"/>
        </w:rPr>
        <w:t xml:space="preserve">. Информирование избирателей, являющихся инвалидами, осуществляется с учетом постановления Центральной избирательной комиссии Российской Федерации от  </w:t>
      </w:r>
      <w:r>
        <w:rPr>
          <w:rFonts w:eastAsiaTheme="minorHAnsi"/>
          <w:sz w:val="24"/>
          <w:szCs w:val="24"/>
        </w:rPr>
        <w:t>29 июля 2020 года № 262/1933-7 (с изм. от 09 июня 2021 года № 9/78-8) «О Рекомендациях по обеспечению избирательных прав граждан Российской Федерации, являющихся инвалидами, при проведении выборов в Российской Федерации».</w:t>
      </w:r>
    </w:p>
    <w:p w:rsidR="009307CC" w:rsidRDefault="009307CC" w:rsidP="00E60800">
      <w:pPr>
        <w:rPr>
          <w:sz w:val="24"/>
          <w:szCs w:val="24"/>
        </w:rPr>
      </w:pPr>
      <w:r w:rsidRPr="009307CC">
        <w:rPr>
          <w:sz w:val="24"/>
          <w:szCs w:val="24"/>
        </w:rPr>
        <w:t xml:space="preserve">             2. В целях информирования избирателей об избирательных объединениях, выдвинувших </w:t>
      </w:r>
      <w:r w:rsidR="006911A3">
        <w:rPr>
          <w:sz w:val="24"/>
          <w:szCs w:val="24"/>
        </w:rPr>
        <w:t xml:space="preserve"> кандидатов,</w:t>
      </w:r>
      <w:r w:rsidRPr="009307CC">
        <w:rPr>
          <w:sz w:val="24"/>
          <w:szCs w:val="24"/>
        </w:rPr>
        <w:t xml:space="preserve"> о кандидатах, выдвинутых по одномандатным избирательным округам, и выдвинувших их избирательных объединениях</w:t>
      </w:r>
      <w:r w:rsidR="00E60800">
        <w:rPr>
          <w:sz w:val="24"/>
          <w:szCs w:val="24"/>
        </w:rPr>
        <w:t>:</w:t>
      </w:r>
    </w:p>
    <w:p w:rsidR="007A2A90" w:rsidRPr="007658AA" w:rsidRDefault="00914982" w:rsidP="007658AA">
      <w:pPr>
        <w:pStyle w:val="33"/>
        <w:spacing w:after="0"/>
        <w:ind w:left="0"/>
        <w:rPr>
          <w:sz w:val="24"/>
          <w:szCs w:val="24"/>
        </w:rPr>
      </w:pPr>
      <w:r>
        <w:rPr>
          <w:sz w:val="24"/>
          <w:szCs w:val="24"/>
        </w:rPr>
        <w:t>2.1</w:t>
      </w:r>
      <w:r w:rsidR="007A2A90">
        <w:rPr>
          <w:sz w:val="24"/>
          <w:szCs w:val="24"/>
        </w:rPr>
        <w:t xml:space="preserve"> Территориальная </w:t>
      </w:r>
      <w:r w:rsidR="007A2A90" w:rsidRPr="004C7BD9">
        <w:rPr>
          <w:sz w:val="24"/>
          <w:szCs w:val="24"/>
        </w:rPr>
        <w:t xml:space="preserve">избирательная комиссия </w:t>
      </w:r>
      <w:r w:rsidR="007658AA">
        <w:rPr>
          <w:sz w:val="24"/>
          <w:szCs w:val="24"/>
        </w:rPr>
        <w:t>Клетнянского района</w:t>
      </w:r>
      <w:r w:rsidR="007A2A90" w:rsidRPr="004C7BD9">
        <w:rPr>
          <w:sz w:val="24"/>
          <w:szCs w:val="24"/>
        </w:rPr>
        <w:t xml:space="preserve"> </w:t>
      </w:r>
      <w:r w:rsidR="007A2A90">
        <w:rPr>
          <w:sz w:val="24"/>
          <w:szCs w:val="24"/>
        </w:rPr>
        <w:t>(далее - Комиссия)</w:t>
      </w:r>
      <w:r w:rsidR="007A2A90" w:rsidRPr="004C7BD9">
        <w:rPr>
          <w:sz w:val="24"/>
          <w:szCs w:val="24"/>
        </w:rPr>
        <w:t xml:space="preserve"> </w:t>
      </w:r>
      <w:r w:rsidR="007A2A90" w:rsidRPr="007A2A90">
        <w:rPr>
          <w:sz w:val="24"/>
          <w:szCs w:val="24"/>
        </w:rPr>
        <w:t xml:space="preserve">размещает </w:t>
      </w:r>
      <w:r w:rsidR="007A2A90">
        <w:rPr>
          <w:sz w:val="24"/>
          <w:szCs w:val="24"/>
        </w:rPr>
        <w:t>на своей информационной странице в информационно-телекоммуникационной сети «Интернет»</w:t>
      </w:r>
      <w:r w:rsidR="007A2A90" w:rsidRPr="007A2A90">
        <w:rPr>
          <w:sz w:val="24"/>
          <w:szCs w:val="24"/>
        </w:rPr>
        <w:t xml:space="preserve"> сведения о </w:t>
      </w:r>
      <w:proofErr w:type="gramStart"/>
      <w:r w:rsidR="007A2A90" w:rsidRPr="007A2A90">
        <w:rPr>
          <w:sz w:val="24"/>
          <w:szCs w:val="24"/>
        </w:rPr>
        <w:t>заверении списков</w:t>
      </w:r>
      <w:proofErr w:type="gramEnd"/>
      <w:r w:rsidR="007A2A90" w:rsidRPr="007A2A90">
        <w:rPr>
          <w:sz w:val="24"/>
          <w:szCs w:val="24"/>
        </w:rPr>
        <w:t xml:space="preserve"> кандидатов по одномандатным избирательным округам. Сведения о </w:t>
      </w:r>
      <w:proofErr w:type="gramStart"/>
      <w:r w:rsidR="007A2A90" w:rsidRPr="007A2A90">
        <w:rPr>
          <w:sz w:val="24"/>
          <w:szCs w:val="24"/>
        </w:rPr>
        <w:t>кандидатах, включенных в списки кандидатов по одномандатным избирательным округам размещаются</w:t>
      </w:r>
      <w:proofErr w:type="gramEnd"/>
      <w:r w:rsidR="007A2A90" w:rsidRPr="007A2A90">
        <w:rPr>
          <w:sz w:val="24"/>
          <w:szCs w:val="24"/>
        </w:rPr>
        <w:t xml:space="preserve"> не позднее чем через одни сутки с момента принятия решения о заверении в следующем объеме:       </w:t>
      </w:r>
    </w:p>
    <w:p w:rsidR="007A2A90" w:rsidRPr="007A2A90" w:rsidRDefault="007A2A90" w:rsidP="007A2A90">
      <w:pPr>
        <w:pStyle w:val="a3"/>
        <w:spacing w:line="240" w:lineRule="atLeast"/>
        <w:ind w:left="0" w:firstLine="709"/>
        <w:rPr>
          <w:sz w:val="24"/>
          <w:szCs w:val="24"/>
        </w:rPr>
      </w:pPr>
      <w:r w:rsidRPr="007A2A90">
        <w:rPr>
          <w:sz w:val="24"/>
          <w:szCs w:val="24"/>
        </w:rPr>
        <w:t>фамилия, имя и отчество, дата рождения кандидата;</w:t>
      </w:r>
    </w:p>
    <w:p w:rsidR="007A2A90" w:rsidRPr="007A2A90" w:rsidRDefault="007A2A90" w:rsidP="007A2A90">
      <w:pPr>
        <w:pStyle w:val="a3"/>
        <w:spacing w:line="240" w:lineRule="atLeast"/>
        <w:ind w:left="0" w:firstLine="709"/>
        <w:rPr>
          <w:sz w:val="24"/>
          <w:szCs w:val="24"/>
        </w:rPr>
      </w:pPr>
      <w:r w:rsidRPr="007A2A90">
        <w:rPr>
          <w:sz w:val="24"/>
          <w:szCs w:val="24"/>
        </w:rPr>
        <w:t>сведения о месте жительства кандидата (наименование субъекта Российской Федерации, района, города, иного населенного пункта; в случае, если кандидат не имеет  места жительства в  пределах  Российской Федерации, соответствующие сведения не воспроизводятся или указывается «не имеет»);</w:t>
      </w:r>
    </w:p>
    <w:p w:rsidR="007A2A90" w:rsidRPr="007A2A90" w:rsidRDefault="007A2A90" w:rsidP="007A2A90">
      <w:pPr>
        <w:pStyle w:val="a3"/>
        <w:spacing w:line="240" w:lineRule="atLeast"/>
        <w:ind w:left="0" w:firstLine="709"/>
        <w:rPr>
          <w:sz w:val="24"/>
          <w:szCs w:val="24"/>
        </w:rPr>
      </w:pPr>
      <w:r w:rsidRPr="007A2A90">
        <w:rPr>
          <w:sz w:val="24"/>
          <w:szCs w:val="24"/>
        </w:rPr>
        <w:t>основное место работы или службы, занимаемая должность (в случае отсутствия основного места работы или службы указывается род занятий) в  отношении кандидатов выдвинутых  в составе единого  списка кандидатов</w:t>
      </w:r>
      <w:r w:rsidR="009A1DC6">
        <w:rPr>
          <w:sz w:val="24"/>
          <w:szCs w:val="24"/>
        </w:rPr>
        <w:t>.</w:t>
      </w:r>
    </w:p>
    <w:p w:rsidR="00A75EBB" w:rsidRDefault="00796A41" w:rsidP="004C7BD9">
      <w:pPr>
        <w:pStyle w:val="33"/>
        <w:spacing w:after="0"/>
        <w:ind w:left="0"/>
        <w:rPr>
          <w:sz w:val="24"/>
          <w:szCs w:val="24"/>
        </w:rPr>
      </w:pPr>
      <w:r>
        <w:rPr>
          <w:sz w:val="24"/>
          <w:szCs w:val="24"/>
        </w:rPr>
        <w:t>2.</w:t>
      </w:r>
      <w:r w:rsidR="00914982">
        <w:rPr>
          <w:sz w:val="24"/>
          <w:szCs w:val="24"/>
        </w:rPr>
        <w:t>2</w:t>
      </w:r>
      <w:r>
        <w:rPr>
          <w:sz w:val="24"/>
          <w:szCs w:val="24"/>
        </w:rPr>
        <w:t xml:space="preserve">. Территориальная </w:t>
      </w:r>
      <w:r w:rsidR="009307CC" w:rsidRPr="004C7BD9">
        <w:rPr>
          <w:sz w:val="24"/>
          <w:szCs w:val="24"/>
        </w:rPr>
        <w:t xml:space="preserve">избирательная комиссия </w:t>
      </w:r>
      <w:r w:rsidR="007658AA">
        <w:rPr>
          <w:sz w:val="24"/>
          <w:szCs w:val="24"/>
        </w:rPr>
        <w:t xml:space="preserve">Клетнянского </w:t>
      </w:r>
      <w:proofErr w:type="spellStart"/>
      <w:r w:rsidR="007658AA">
        <w:rPr>
          <w:sz w:val="24"/>
          <w:szCs w:val="24"/>
        </w:rPr>
        <w:t>роайона</w:t>
      </w:r>
      <w:proofErr w:type="spellEnd"/>
      <w:r w:rsidR="007658AA">
        <w:rPr>
          <w:sz w:val="24"/>
          <w:szCs w:val="24"/>
        </w:rPr>
        <w:t xml:space="preserve"> </w:t>
      </w:r>
      <w:r w:rsidR="006911A3">
        <w:rPr>
          <w:sz w:val="24"/>
          <w:szCs w:val="24"/>
        </w:rPr>
        <w:t>(далее - Комиссия)</w:t>
      </w:r>
      <w:r w:rsidR="009307CC" w:rsidRPr="004C7BD9">
        <w:rPr>
          <w:sz w:val="24"/>
          <w:szCs w:val="24"/>
        </w:rPr>
        <w:t xml:space="preserve"> </w:t>
      </w:r>
    </w:p>
    <w:p w:rsidR="009307CC" w:rsidRPr="004C7BD9" w:rsidRDefault="006911A3" w:rsidP="00A75EBB">
      <w:pPr>
        <w:pStyle w:val="33"/>
        <w:spacing w:after="0"/>
        <w:ind w:left="0" w:firstLine="0"/>
        <w:rPr>
          <w:sz w:val="24"/>
          <w:szCs w:val="24"/>
        </w:rPr>
      </w:pPr>
      <w:r>
        <w:rPr>
          <w:sz w:val="24"/>
          <w:szCs w:val="24"/>
        </w:rPr>
        <w:t xml:space="preserve">передает через системного администратора </w:t>
      </w:r>
      <w:r w:rsidRPr="004C7BD9">
        <w:rPr>
          <w:sz w:val="24"/>
          <w:szCs w:val="24"/>
        </w:rPr>
        <w:t>в Избирательную  комиссию Брянской области</w:t>
      </w:r>
      <w:r>
        <w:rPr>
          <w:sz w:val="24"/>
          <w:szCs w:val="24"/>
        </w:rPr>
        <w:t>, в целях размещения</w:t>
      </w:r>
      <w:r w:rsidRPr="004C7BD9">
        <w:rPr>
          <w:sz w:val="24"/>
          <w:szCs w:val="24"/>
        </w:rPr>
        <w:t xml:space="preserve"> на официальном сайте Избирательной комиссии Брянской области в информационно-телекоммуникационной сети «Интернет»</w:t>
      </w:r>
      <w:r>
        <w:rPr>
          <w:sz w:val="24"/>
          <w:szCs w:val="24"/>
        </w:rPr>
        <w:t xml:space="preserve"> сведения о каждом кандидате в следующем объеме:</w:t>
      </w:r>
    </w:p>
    <w:p w:rsidR="006911A3" w:rsidRDefault="006911A3" w:rsidP="006911A3">
      <w:pPr>
        <w:pStyle w:val="33"/>
        <w:spacing w:after="0"/>
        <w:ind w:left="0"/>
        <w:rPr>
          <w:sz w:val="24"/>
          <w:szCs w:val="24"/>
        </w:rPr>
      </w:pPr>
      <w:r>
        <w:rPr>
          <w:sz w:val="24"/>
          <w:szCs w:val="24"/>
        </w:rPr>
        <w:t>фамилия, имя и отчество;</w:t>
      </w:r>
    </w:p>
    <w:p w:rsidR="006911A3" w:rsidRDefault="006911A3" w:rsidP="006911A3">
      <w:pPr>
        <w:pStyle w:val="33"/>
        <w:spacing w:after="0"/>
        <w:ind w:left="0"/>
        <w:rPr>
          <w:sz w:val="24"/>
          <w:szCs w:val="24"/>
        </w:rPr>
      </w:pPr>
      <w:r>
        <w:rPr>
          <w:sz w:val="24"/>
          <w:szCs w:val="24"/>
        </w:rPr>
        <w:t>дата и место рождения;</w:t>
      </w:r>
    </w:p>
    <w:p w:rsidR="006911A3" w:rsidRDefault="006911A3" w:rsidP="006911A3">
      <w:pPr>
        <w:pStyle w:val="33"/>
        <w:spacing w:after="0"/>
        <w:ind w:left="0"/>
        <w:rPr>
          <w:sz w:val="24"/>
          <w:szCs w:val="24"/>
        </w:rPr>
      </w:pPr>
      <w:r>
        <w:rPr>
          <w:sz w:val="24"/>
          <w:szCs w:val="24"/>
        </w:rPr>
        <w:t>сведения о месте жительства (наименование субъекта Российской Федерации, района, города, иного населенного пункта; в случае, если кандидат не имеет места жительства в пределах Российской Федерации, соответствующие сведения не воспроизводятся или, указывается «не имеет»);</w:t>
      </w:r>
    </w:p>
    <w:p w:rsidR="006911A3" w:rsidRDefault="006911A3" w:rsidP="006911A3">
      <w:pPr>
        <w:pStyle w:val="33"/>
        <w:spacing w:after="0"/>
        <w:ind w:left="0"/>
        <w:rPr>
          <w:sz w:val="24"/>
          <w:szCs w:val="24"/>
        </w:rPr>
      </w:pPr>
      <w:r>
        <w:rPr>
          <w:sz w:val="24"/>
          <w:szCs w:val="24"/>
        </w:rPr>
        <w:lastRenderedPageBreak/>
        <w:t>сведения о профессиональном образовании (с указанием организации, осуществляющей образовательную деятельность, года ее окончания) (при наличии);</w:t>
      </w:r>
    </w:p>
    <w:p w:rsidR="006911A3" w:rsidRDefault="006911A3" w:rsidP="006911A3">
      <w:pPr>
        <w:pStyle w:val="33"/>
        <w:spacing w:after="0"/>
        <w:ind w:left="0"/>
        <w:rPr>
          <w:sz w:val="24"/>
          <w:szCs w:val="24"/>
        </w:rPr>
      </w:pPr>
      <w:r>
        <w:rPr>
          <w:sz w:val="24"/>
          <w:szCs w:val="24"/>
        </w:rPr>
        <w:t>основное место работы или службы, занимаемая должность (в случае отсутствия основного места работы или службы - род занятий);</w:t>
      </w:r>
    </w:p>
    <w:p w:rsidR="006911A3" w:rsidRDefault="006911A3" w:rsidP="006911A3">
      <w:pPr>
        <w:pStyle w:val="33"/>
        <w:spacing w:after="0"/>
        <w:ind w:left="0"/>
        <w:rPr>
          <w:sz w:val="24"/>
          <w:szCs w:val="24"/>
        </w:rPr>
      </w:pPr>
      <w:r>
        <w:rPr>
          <w:sz w:val="24"/>
          <w:szCs w:val="24"/>
        </w:rPr>
        <w:t>если кандидат является депутатом и осуществляет свои полномочия на непостоянной основе, - сведения о том, что он является депутатом и осуществляет свои полномочия на непостоянной основе с указанием наименование соответствующего представительного органа;</w:t>
      </w:r>
    </w:p>
    <w:p w:rsidR="006911A3" w:rsidRPr="00834EA8" w:rsidRDefault="006911A3" w:rsidP="006911A3">
      <w:pPr>
        <w:pStyle w:val="33"/>
        <w:spacing w:after="0"/>
        <w:ind w:left="0"/>
        <w:rPr>
          <w:b/>
          <w:sz w:val="24"/>
          <w:szCs w:val="24"/>
        </w:rPr>
      </w:pPr>
      <w:r w:rsidRPr="00834EA8">
        <w:rPr>
          <w:sz w:val="24"/>
          <w:szCs w:val="24"/>
        </w:rPr>
        <w:t xml:space="preserve">если кандидат выдвинут </w:t>
      </w:r>
      <w:r w:rsidR="009A1DC6">
        <w:rPr>
          <w:sz w:val="24"/>
          <w:szCs w:val="24"/>
        </w:rPr>
        <w:t>избирательным объединением</w:t>
      </w:r>
      <w:r w:rsidRPr="00834EA8">
        <w:rPr>
          <w:sz w:val="24"/>
          <w:szCs w:val="24"/>
        </w:rPr>
        <w:t xml:space="preserve">, – слова «выдвинут </w:t>
      </w:r>
      <w:r w:rsidR="009A1DC6">
        <w:rPr>
          <w:sz w:val="24"/>
          <w:szCs w:val="24"/>
        </w:rPr>
        <w:t>избирательным объединением</w:t>
      </w:r>
      <w:r w:rsidRPr="00834EA8">
        <w:rPr>
          <w:sz w:val="24"/>
          <w:szCs w:val="24"/>
        </w:rPr>
        <w:t>»</w:t>
      </w:r>
      <w:r w:rsidRPr="000913CC">
        <w:rPr>
          <w:sz w:val="24"/>
          <w:szCs w:val="24"/>
        </w:rPr>
        <w:t>;</w:t>
      </w:r>
    </w:p>
    <w:p w:rsidR="006911A3" w:rsidRPr="00834EA8" w:rsidRDefault="006911A3" w:rsidP="006911A3">
      <w:pPr>
        <w:pStyle w:val="33"/>
        <w:spacing w:after="0"/>
        <w:ind w:left="0"/>
        <w:rPr>
          <w:sz w:val="24"/>
          <w:szCs w:val="24"/>
        </w:rPr>
      </w:pPr>
      <w:r w:rsidRPr="00834EA8">
        <w:rPr>
          <w:sz w:val="24"/>
          <w:szCs w:val="24"/>
        </w:rPr>
        <w:t xml:space="preserve">если кандидат сам выдвинул свою кандидатуру, – слово «самовыдвижение»; </w:t>
      </w:r>
    </w:p>
    <w:p w:rsidR="006911A3" w:rsidRPr="00834EA8" w:rsidRDefault="006911A3" w:rsidP="006911A3">
      <w:pPr>
        <w:pStyle w:val="33"/>
        <w:spacing w:after="0"/>
        <w:ind w:left="0"/>
        <w:rPr>
          <w:sz w:val="24"/>
          <w:szCs w:val="24"/>
        </w:rPr>
      </w:pPr>
      <w:r w:rsidRPr="00834EA8">
        <w:rPr>
          <w:sz w:val="24"/>
          <w:szCs w:val="24"/>
        </w:rPr>
        <w:t>сведения о судимости (при наличии):</w:t>
      </w:r>
    </w:p>
    <w:p w:rsidR="006911A3" w:rsidRPr="00834EA8" w:rsidRDefault="006911A3" w:rsidP="006911A3">
      <w:pPr>
        <w:pStyle w:val="33"/>
        <w:spacing w:after="0"/>
        <w:ind w:left="0"/>
        <w:rPr>
          <w:sz w:val="24"/>
          <w:szCs w:val="24"/>
        </w:rPr>
      </w:pPr>
      <w:r w:rsidRPr="00834EA8">
        <w:rPr>
          <w:sz w:val="24"/>
          <w:szCs w:val="24"/>
        </w:rPr>
        <w:t>если судимость снята или погашена, – слова «имелась судимость</w:t>
      </w:r>
      <w:proofErr w:type="gramStart"/>
      <w:r w:rsidRPr="00834EA8">
        <w:rPr>
          <w:sz w:val="24"/>
          <w:szCs w:val="24"/>
        </w:rPr>
        <w:t>:»</w:t>
      </w:r>
      <w:proofErr w:type="gramEnd"/>
      <w:r w:rsidRPr="00834EA8">
        <w:rPr>
          <w:sz w:val="24"/>
          <w:szCs w:val="24"/>
        </w:rPr>
        <w:t xml:space="preserve">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 сведения о дате снятия или погашения судимости; </w:t>
      </w:r>
    </w:p>
    <w:p w:rsidR="006911A3" w:rsidRDefault="006911A3" w:rsidP="006911A3">
      <w:pPr>
        <w:pStyle w:val="33"/>
        <w:spacing w:after="0"/>
        <w:ind w:left="0"/>
        <w:rPr>
          <w:sz w:val="24"/>
          <w:szCs w:val="24"/>
        </w:rPr>
      </w:pPr>
      <w:r w:rsidRPr="00834EA8">
        <w:rPr>
          <w:sz w:val="24"/>
          <w:szCs w:val="24"/>
        </w:rPr>
        <w:t>если судимость не снята и не погашена, – слова «имеется судимость</w:t>
      </w:r>
      <w:proofErr w:type="gramStart"/>
      <w:r w:rsidRPr="00834EA8">
        <w:rPr>
          <w:sz w:val="24"/>
          <w:szCs w:val="24"/>
        </w:rPr>
        <w:t>:»</w:t>
      </w:r>
      <w:proofErr w:type="gramEnd"/>
      <w:r w:rsidRPr="00834EA8">
        <w:rPr>
          <w:sz w:val="24"/>
          <w:szCs w:val="24"/>
        </w:rPr>
        <w:t xml:space="preserve">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w:t>
      </w:r>
      <w:r>
        <w:rPr>
          <w:sz w:val="24"/>
          <w:szCs w:val="24"/>
        </w:rPr>
        <w:t>;</w:t>
      </w:r>
    </w:p>
    <w:p w:rsidR="006911A3" w:rsidRDefault="006911A3" w:rsidP="006911A3">
      <w:pPr>
        <w:pStyle w:val="33"/>
        <w:spacing w:after="0"/>
        <w:ind w:left="0"/>
        <w:rPr>
          <w:sz w:val="24"/>
          <w:szCs w:val="24"/>
        </w:rPr>
      </w:pPr>
      <w:proofErr w:type="gramStart"/>
      <w:r w:rsidRPr="000913CC">
        <w:rPr>
          <w:sz w:val="24"/>
          <w:szCs w:val="24"/>
        </w:rPr>
        <w:t>сведения о том, что кандидат является физическим лицом, выполняющим функции иностранного агента, указывается «физическое лицо, выполняющее функции иностранного агента», либо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 (при наличии).</w:t>
      </w:r>
      <w:proofErr w:type="gramEnd"/>
    </w:p>
    <w:p w:rsidR="00CA33FF" w:rsidRDefault="00CA33FF" w:rsidP="00CA33FF">
      <w:pPr>
        <w:pStyle w:val="33"/>
        <w:spacing w:after="0"/>
        <w:ind w:left="0"/>
        <w:rPr>
          <w:sz w:val="24"/>
          <w:szCs w:val="24"/>
        </w:rPr>
      </w:pPr>
      <w:r w:rsidRPr="004C7BD9">
        <w:rPr>
          <w:sz w:val="24"/>
          <w:szCs w:val="24"/>
        </w:rPr>
        <w:t xml:space="preserve">2.2. </w:t>
      </w:r>
      <w:r>
        <w:rPr>
          <w:sz w:val="24"/>
          <w:szCs w:val="24"/>
        </w:rPr>
        <w:t>Комиссия н</w:t>
      </w:r>
      <w:r w:rsidRPr="004C7BD9">
        <w:rPr>
          <w:sz w:val="24"/>
          <w:szCs w:val="24"/>
        </w:rPr>
        <w:t>е позднее чем через 48 ч</w:t>
      </w:r>
      <w:r>
        <w:rPr>
          <w:sz w:val="24"/>
          <w:szCs w:val="24"/>
        </w:rPr>
        <w:t xml:space="preserve">асов после регистрации каждого </w:t>
      </w:r>
      <w:r w:rsidRPr="004C7BD9">
        <w:rPr>
          <w:sz w:val="24"/>
          <w:szCs w:val="24"/>
        </w:rPr>
        <w:t>кандидат</w:t>
      </w:r>
      <w:r>
        <w:rPr>
          <w:sz w:val="24"/>
          <w:szCs w:val="24"/>
        </w:rPr>
        <w:t>а</w:t>
      </w:r>
      <w:r w:rsidRPr="004C7BD9">
        <w:rPr>
          <w:sz w:val="24"/>
          <w:szCs w:val="24"/>
        </w:rPr>
        <w:t xml:space="preserve"> направляет</w:t>
      </w:r>
      <w:r>
        <w:rPr>
          <w:sz w:val="24"/>
          <w:szCs w:val="24"/>
        </w:rPr>
        <w:t xml:space="preserve"> для опубликования</w:t>
      </w:r>
      <w:r w:rsidRPr="004C7BD9">
        <w:rPr>
          <w:sz w:val="24"/>
          <w:szCs w:val="24"/>
        </w:rPr>
        <w:t xml:space="preserve"> </w:t>
      </w:r>
      <w:r w:rsidRPr="002A3740">
        <w:rPr>
          <w:sz w:val="24"/>
          <w:szCs w:val="24"/>
        </w:rPr>
        <w:t>в муниципальное</w:t>
      </w:r>
      <w:r w:rsidR="009A1DC6">
        <w:rPr>
          <w:sz w:val="24"/>
          <w:szCs w:val="24"/>
        </w:rPr>
        <w:t>, региональное</w:t>
      </w:r>
      <w:r w:rsidRPr="002A3740">
        <w:rPr>
          <w:sz w:val="24"/>
          <w:szCs w:val="24"/>
        </w:rPr>
        <w:t xml:space="preserve"> периодическое печатное издание </w:t>
      </w:r>
      <w:r>
        <w:rPr>
          <w:sz w:val="24"/>
          <w:szCs w:val="24"/>
        </w:rPr>
        <w:t xml:space="preserve"> сведения о зарегистрированном кандидате в следующем объеме:</w:t>
      </w:r>
    </w:p>
    <w:p w:rsidR="00CA33FF" w:rsidRDefault="00CA33FF" w:rsidP="00CA33FF">
      <w:pPr>
        <w:pStyle w:val="33"/>
        <w:spacing w:after="0"/>
        <w:ind w:left="0"/>
        <w:rPr>
          <w:sz w:val="24"/>
          <w:szCs w:val="24"/>
        </w:rPr>
      </w:pPr>
      <w:r>
        <w:rPr>
          <w:sz w:val="24"/>
          <w:szCs w:val="24"/>
        </w:rPr>
        <w:t>фамилия, имя, отчество;</w:t>
      </w:r>
    </w:p>
    <w:p w:rsidR="00CA33FF" w:rsidRDefault="00CA33FF" w:rsidP="00CA33FF">
      <w:pPr>
        <w:pStyle w:val="33"/>
        <w:spacing w:after="0"/>
        <w:ind w:left="0"/>
        <w:rPr>
          <w:sz w:val="24"/>
          <w:szCs w:val="24"/>
        </w:rPr>
      </w:pPr>
      <w:r>
        <w:rPr>
          <w:sz w:val="24"/>
          <w:szCs w:val="24"/>
        </w:rPr>
        <w:t>год рождения;</w:t>
      </w:r>
    </w:p>
    <w:p w:rsidR="00CA33FF" w:rsidRPr="00C8634D" w:rsidRDefault="00CA33FF" w:rsidP="00CA33FF">
      <w:pPr>
        <w:pStyle w:val="33"/>
        <w:spacing w:after="0"/>
        <w:ind w:left="0"/>
        <w:rPr>
          <w:sz w:val="24"/>
          <w:szCs w:val="24"/>
        </w:rPr>
      </w:pPr>
      <w:r>
        <w:rPr>
          <w:sz w:val="24"/>
          <w:szCs w:val="24"/>
        </w:rPr>
        <w:t xml:space="preserve">основное место работы или службы, занимаемая должность (в случае отсутствия </w:t>
      </w:r>
      <w:r w:rsidRPr="00C8634D">
        <w:rPr>
          <w:sz w:val="24"/>
          <w:szCs w:val="24"/>
        </w:rPr>
        <w:t>основного места работы или службы - род занятий);</w:t>
      </w:r>
    </w:p>
    <w:p w:rsidR="00CA33FF" w:rsidRPr="00C8634D" w:rsidRDefault="00CA33FF" w:rsidP="00CA33FF">
      <w:pPr>
        <w:pStyle w:val="33"/>
        <w:spacing w:after="0"/>
        <w:ind w:left="0"/>
        <w:rPr>
          <w:sz w:val="24"/>
          <w:szCs w:val="24"/>
        </w:rPr>
      </w:pPr>
      <w:r w:rsidRPr="00C8634D">
        <w:rPr>
          <w:sz w:val="24"/>
          <w:szCs w:val="24"/>
        </w:rPr>
        <w:t>сведения об избирательном объединении, выдвинувшем кандидата</w:t>
      </w:r>
      <w:r>
        <w:rPr>
          <w:sz w:val="24"/>
          <w:szCs w:val="24"/>
        </w:rPr>
        <w:t>,</w:t>
      </w:r>
      <w:r w:rsidRPr="00C8634D">
        <w:rPr>
          <w:sz w:val="24"/>
          <w:szCs w:val="24"/>
        </w:rPr>
        <w:t xml:space="preserve"> если кандидат сам выдвинул свою кандидатуру, указывается слово «самовыдвижение»; </w:t>
      </w:r>
    </w:p>
    <w:p w:rsidR="00CA33FF" w:rsidRDefault="00CA33FF" w:rsidP="00CA33FF">
      <w:pPr>
        <w:pStyle w:val="33"/>
        <w:spacing w:after="0"/>
        <w:ind w:left="0"/>
        <w:rPr>
          <w:sz w:val="24"/>
          <w:szCs w:val="24"/>
        </w:rPr>
      </w:pPr>
      <w:r w:rsidRPr="004C7BD9">
        <w:rPr>
          <w:sz w:val="24"/>
          <w:szCs w:val="24"/>
        </w:rPr>
        <w:t xml:space="preserve">В другие средства массовой информации </w:t>
      </w:r>
      <w:r>
        <w:rPr>
          <w:sz w:val="24"/>
          <w:szCs w:val="24"/>
        </w:rPr>
        <w:t xml:space="preserve">указанные в настоящем пункте сведения </w:t>
      </w:r>
      <w:r w:rsidRPr="004C7BD9">
        <w:rPr>
          <w:sz w:val="24"/>
          <w:szCs w:val="24"/>
        </w:rPr>
        <w:t xml:space="preserve">передаются по их письменному запросу. </w:t>
      </w:r>
    </w:p>
    <w:p w:rsidR="00CA33FF" w:rsidRPr="004C7BD9" w:rsidRDefault="00CA33FF" w:rsidP="00CA33FF">
      <w:pPr>
        <w:pStyle w:val="33"/>
        <w:spacing w:after="0"/>
        <w:ind w:left="0"/>
        <w:rPr>
          <w:sz w:val="24"/>
          <w:szCs w:val="24"/>
        </w:rPr>
      </w:pPr>
      <w:r w:rsidRPr="004C7BD9">
        <w:rPr>
          <w:sz w:val="24"/>
          <w:szCs w:val="24"/>
        </w:rPr>
        <w:t>2.</w:t>
      </w:r>
      <w:r>
        <w:rPr>
          <w:sz w:val="24"/>
          <w:szCs w:val="24"/>
        </w:rPr>
        <w:t>3</w:t>
      </w:r>
      <w:r w:rsidRPr="004C7BD9">
        <w:rPr>
          <w:sz w:val="24"/>
          <w:szCs w:val="24"/>
        </w:rPr>
        <w:t>. </w:t>
      </w:r>
      <w:r>
        <w:rPr>
          <w:sz w:val="24"/>
          <w:szCs w:val="24"/>
        </w:rPr>
        <w:t>Комиссия размещает на своей информационной странице в информационно-телекоммуникационной сети «Интернет» сведения о каждом зарегистрированном кандидате в следующем объеме</w:t>
      </w:r>
      <w:r w:rsidR="009A1DC6">
        <w:rPr>
          <w:sz w:val="24"/>
          <w:szCs w:val="24"/>
        </w:rPr>
        <w:t xml:space="preserve"> (при представлении кандидатом соответствующих сведений)</w:t>
      </w:r>
      <w:r w:rsidRPr="004C7BD9">
        <w:rPr>
          <w:sz w:val="24"/>
          <w:szCs w:val="24"/>
        </w:rPr>
        <w:t>:</w:t>
      </w:r>
    </w:p>
    <w:p w:rsidR="00CA33FF" w:rsidRDefault="00CA33FF" w:rsidP="00CA33FF">
      <w:pPr>
        <w:pStyle w:val="33"/>
        <w:spacing w:after="0"/>
        <w:ind w:left="0"/>
        <w:rPr>
          <w:sz w:val="24"/>
          <w:szCs w:val="24"/>
        </w:rPr>
      </w:pPr>
      <w:r w:rsidRPr="004C7BD9">
        <w:rPr>
          <w:sz w:val="24"/>
          <w:szCs w:val="24"/>
        </w:rPr>
        <w:t>2.</w:t>
      </w:r>
      <w:r>
        <w:rPr>
          <w:sz w:val="24"/>
          <w:szCs w:val="24"/>
        </w:rPr>
        <w:t>3</w:t>
      </w:r>
      <w:r w:rsidRPr="004C7BD9">
        <w:rPr>
          <w:sz w:val="24"/>
          <w:szCs w:val="24"/>
        </w:rPr>
        <w:t>.1. Источники и общая сумма доходов кандидата за 20</w:t>
      </w:r>
      <w:r>
        <w:rPr>
          <w:sz w:val="24"/>
          <w:szCs w:val="24"/>
        </w:rPr>
        <w:t>2</w:t>
      </w:r>
      <w:r w:rsidR="002D39BD">
        <w:rPr>
          <w:sz w:val="24"/>
          <w:szCs w:val="24"/>
        </w:rPr>
        <w:t>1</w:t>
      </w:r>
      <w:r w:rsidRPr="004C7BD9">
        <w:rPr>
          <w:sz w:val="24"/>
          <w:szCs w:val="24"/>
        </w:rPr>
        <w:t xml:space="preserve"> год (в рублях).</w:t>
      </w:r>
    </w:p>
    <w:p w:rsidR="009A1DC6" w:rsidRPr="009A1DC6" w:rsidRDefault="009A1DC6" w:rsidP="00CA33FF">
      <w:pPr>
        <w:pStyle w:val="33"/>
        <w:spacing w:after="0"/>
        <w:ind w:left="0"/>
        <w:rPr>
          <w:sz w:val="24"/>
          <w:szCs w:val="24"/>
        </w:rPr>
      </w:pPr>
      <w:r>
        <w:rPr>
          <w:sz w:val="24"/>
          <w:szCs w:val="24"/>
        </w:rPr>
        <w:t xml:space="preserve">2.3.2. </w:t>
      </w:r>
      <w:r w:rsidRPr="009A1DC6">
        <w:rPr>
          <w:sz w:val="24"/>
          <w:szCs w:val="24"/>
        </w:rPr>
        <w:t>Сведения об имуществе по состоянию на 01 ию</w:t>
      </w:r>
      <w:r w:rsidR="002D39BD">
        <w:rPr>
          <w:sz w:val="24"/>
          <w:szCs w:val="24"/>
        </w:rPr>
        <w:t>н</w:t>
      </w:r>
      <w:r w:rsidRPr="009A1DC6">
        <w:rPr>
          <w:sz w:val="24"/>
          <w:szCs w:val="24"/>
        </w:rPr>
        <w:t>я 202</w:t>
      </w:r>
      <w:r w:rsidR="002D39BD">
        <w:rPr>
          <w:sz w:val="24"/>
          <w:szCs w:val="24"/>
        </w:rPr>
        <w:t>2</w:t>
      </w:r>
      <w:r w:rsidRPr="009A1DC6">
        <w:rPr>
          <w:sz w:val="24"/>
          <w:szCs w:val="24"/>
        </w:rPr>
        <w:t xml:space="preserve"> года (при наличии; для имущества на праве общей долевой собственности указывается размер доли в праве):</w:t>
      </w:r>
    </w:p>
    <w:p w:rsidR="00CA33FF" w:rsidRPr="004C7BD9" w:rsidRDefault="00CA33FF" w:rsidP="00CA33FF">
      <w:pPr>
        <w:pStyle w:val="33"/>
        <w:spacing w:after="0"/>
        <w:ind w:left="0"/>
        <w:rPr>
          <w:sz w:val="24"/>
          <w:szCs w:val="24"/>
        </w:rPr>
      </w:pPr>
      <w:r w:rsidRPr="004C7BD9">
        <w:rPr>
          <w:sz w:val="24"/>
          <w:szCs w:val="24"/>
        </w:rPr>
        <w:t>2.</w:t>
      </w:r>
      <w:r>
        <w:rPr>
          <w:sz w:val="24"/>
          <w:szCs w:val="24"/>
        </w:rPr>
        <w:t>3</w:t>
      </w:r>
      <w:r w:rsidRPr="000913CC">
        <w:rPr>
          <w:sz w:val="24"/>
          <w:szCs w:val="24"/>
        </w:rPr>
        <w:t>.</w:t>
      </w:r>
      <w:r w:rsidR="009A1DC6">
        <w:rPr>
          <w:sz w:val="24"/>
          <w:szCs w:val="24"/>
        </w:rPr>
        <w:t>3</w:t>
      </w:r>
      <w:r w:rsidRPr="000913CC">
        <w:rPr>
          <w:sz w:val="24"/>
          <w:szCs w:val="24"/>
        </w:rPr>
        <w:t>. Недвижимое имущество зарегистрированного кандидата, находящееся на т</w:t>
      </w:r>
      <w:r w:rsidR="009A1DC6">
        <w:rPr>
          <w:sz w:val="24"/>
          <w:szCs w:val="24"/>
        </w:rPr>
        <w:t>ерритории Российской Федерации</w:t>
      </w:r>
      <w:r w:rsidRPr="000913CC">
        <w:rPr>
          <w:sz w:val="24"/>
          <w:szCs w:val="24"/>
        </w:rPr>
        <w:t>:</w:t>
      </w:r>
    </w:p>
    <w:p w:rsidR="00CA33FF" w:rsidRPr="004C7BD9" w:rsidRDefault="00CA33FF" w:rsidP="00CA33FF">
      <w:pPr>
        <w:pStyle w:val="33"/>
        <w:spacing w:after="0"/>
        <w:ind w:left="0"/>
        <w:rPr>
          <w:sz w:val="24"/>
          <w:szCs w:val="24"/>
        </w:rPr>
      </w:pPr>
      <w:proofErr w:type="gramStart"/>
      <w:r w:rsidRPr="004C7BD9">
        <w:rPr>
          <w:sz w:val="24"/>
          <w:szCs w:val="24"/>
        </w:rPr>
        <w:t>земельные участки (наименование субъекта Российской Федерации</w:t>
      </w:r>
      <w:r>
        <w:rPr>
          <w:sz w:val="24"/>
          <w:szCs w:val="24"/>
        </w:rPr>
        <w:t>, района, города, иного населенного пункта</w:t>
      </w:r>
      <w:r w:rsidRPr="004C7BD9">
        <w:rPr>
          <w:sz w:val="24"/>
          <w:szCs w:val="24"/>
        </w:rPr>
        <w:t>, количество,</w:t>
      </w:r>
      <w:r>
        <w:rPr>
          <w:sz w:val="24"/>
          <w:szCs w:val="24"/>
        </w:rPr>
        <w:t xml:space="preserve"> общая площадь (кв. м) каждого</w:t>
      </w:r>
      <w:r w:rsidRPr="004C7BD9">
        <w:rPr>
          <w:sz w:val="24"/>
          <w:szCs w:val="24"/>
        </w:rPr>
        <w:t>;</w:t>
      </w:r>
      <w:r w:rsidRPr="00FF7E6E">
        <w:rPr>
          <w:sz w:val="24"/>
          <w:szCs w:val="24"/>
        </w:rPr>
        <w:t xml:space="preserve"> </w:t>
      </w:r>
      <w:r w:rsidRPr="000913CC">
        <w:rPr>
          <w:sz w:val="24"/>
          <w:szCs w:val="24"/>
        </w:rPr>
        <w:t>вид общей собственности</w:t>
      </w:r>
      <w:r>
        <w:rPr>
          <w:sz w:val="24"/>
          <w:szCs w:val="24"/>
        </w:rPr>
        <w:t>)</w:t>
      </w:r>
      <w:r w:rsidRPr="000913CC">
        <w:rPr>
          <w:sz w:val="24"/>
          <w:szCs w:val="24"/>
        </w:rPr>
        <w:t>;</w:t>
      </w:r>
      <w:proofErr w:type="gramEnd"/>
    </w:p>
    <w:p w:rsidR="00CA33FF" w:rsidRPr="004C7BD9" w:rsidRDefault="00CA33FF" w:rsidP="00CA33FF">
      <w:pPr>
        <w:pStyle w:val="33"/>
        <w:spacing w:after="0"/>
        <w:ind w:left="0"/>
        <w:rPr>
          <w:sz w:val="24"/>
          <w:szCs w:val="24"/>
        </w:rPr>
      </w:pPr>
      <w:r w:rsidRPr="004C7BD9">
        <w:rPr>
          <w:sz w:val="24"/>
          <w:szCs w:val="24"/>
        </w:rPr>
        <w:t>жилые дома (наименование субъекта Российской Федерации</w:t>
      </w:r>
      <w:r>
        <w:rPr>
          <w:sz w:val="24"/>
          <w:szCs w:val="24"/>
        </w:rPr>
        <w:t>,</w:t>
      </w:r>
      <w:r w:rsidRPr="004C7BD9">
        <w:rPr>
          <w:sz w:val="24"/>
          <w:szCs w:val="24"/>
        </w:rPr>
        <w:t xml:space="preserve"> </w:t>
      </w:r>
      <w:r>
        <w:rPr>
          <w:sz w:val="24"/>
          <w:szCs w:val="24"/>
        </w:rPr>
        <w:t>района</w:t>
      </w:r>
      <w:r w:rsidRPr="004C7BD9">
        <w:rPr>
          <w:sz w:val="24"/>
          <w:szCs w:val="24"/>
        </w:rPr>
        <w:t>, количество, общая площадь (кв. м) каждого</w:t>
      </w:r>
      <w:r>
        <w:rPr>
          <w:sz w:val="24"/>
          <w:szCs w:val="24"/>
        </w:rPr>
        <w:t xml:space="preserve">; </w:t>
      </w:r>
      <w:r w:rsidRPr="000913CC">
        <w:rPr>
          <w:sz w:val="24"/>
          <w:szCs w:val="24"/>
        </w:rPr>
        <w:t>вид общей собственности</w:t>
      </w:r>
      <w:r>
        <w:rPr>
          <w:sz w:val="24"/>
          <w:szCs w:val="24"/>
        </w:rPr>
        <w:t>)</w:t>
      </w:r>
      <w:r w:rsidRPr="000913CC">
        <w:rPr>
          <w:sz w:val="24"/>
          <w:szCs w:val="24"/>
        </w:rPr>
        <w:t>;</w:t>
      </w:r>
    </w:p>
    <w:p w:rsidR="00CA33FF" w:rsidRPr="004C7BD9" w:rsidRDefault="00CA33FF" w:rsidP="00CA33FF">
      <w:pPr>
        <w:pStyle w:val="33"/>
        <w:spacing w:after="0"/>
        <w:ind w:left="0"/>
        <w:rPr>
          <w:sz w:val="24"/>
          <w:szCs w:val="24"/>
        </w:rPr>
      </w:pPr>
      <w:proofErr w:type="gramStart"/>
      <w:r w:rsidRPr="004C7BD9">
        <w:rPr>
          <w:sz w:val="24"/>
          <w:szCs w:val="24"/>
        </w:rPr>
        <w:t>квартиры</w:t>
      </w:r>
      <w:r w:rsidR="002D39BD">
        <w:rPr>
          <w:sz w:val="24"/>
          <w:szCs w:val="24"/>
        </w:rPr>
        <w:t>, комнаты</w:t>
      </w:r>
      <w:r w:rsidRPr="004C7BD9">
        <w:rPr>
          <w:sz w:val="24"/>
          <w:szCs w:val="24"/>
        </w:rPr>
        <w:t xml:space="preserve"> (наименование субъекта Российской Федерации</w:t>
      </w:r>
      <w:r>
        <w:rPr>
          <w:sz w:val="24"/>
          <w:szCs w:val="24"/>
        </w:rPr>
        <w:t>,</w:t>
      </w:r>
      <w:r w:rsidRPr="004C7BD9">
        <w:rPr>
          <w:sz w:val="24"/>
          <w:szCs w:val="24"/>
        </w:rPr>
        <w:t xml:space="preserve"> </w:t>
      </w:r>
      <w:r>
        <w:rPr>
          <w:sz w:val="24"/>
          <w:szCs w:val="24"/>
        </w:rPr>
        <w:t>района</w:t>
      </w:r>
      <w:r w:rsidRPr="004C7BD9">
        <w:rPr>
          <w:sz w:val="24"/>
          <w:szCs w:val="24"/>
        </w:rPr>
        <w:t>, количество, общая площ</w:t>
      </w:r>
      <w:r>
        <w:rPr>
          <w:sz w:val="24"/>
          <w:szCs w:val="24"/>
        </w:rPr>
        <w:t>адь (кв. м) каждой</w:t>
      </w:r>
      <w:r w:rsidRPr="004C7BD9">
        <w:rPr>
          <w:sz w:val="24"/>
          <w:szCs w:val="24"/>
        </w:rPr>
        <w:t>;</w:t>
      </w:r>
      <w:r w:rsidRPr="00FF7E6E">
        <w:rPr>
          <w:sz w:val="24"/>
          <w:szCs w:val="24"/>
        </w:rPr>
        <w:t xml:space="preserve"> </w:t>
      </w:r>
      <w:r w:rsidRPr="000913CC">
        <w:rPr>
          <w:sz w:val="24"/>
          <w:szCs w:val="24"/>
        </w:rPr>
        <w:t>вид общей собственности</w:t>
      </w:r>
      <w:r>
        <w:rPr>
          <w:sz w:val="24"/>
          <w:szCs w:val="24"/>
        </w:rPr>
        <w:t>)</w:t>
      </w:r>
      <w:r w:rsidRPr="000913CC">
        <w:rPr>
          <w:sz w:val="24"/>
          <w:szCs w:val="24"/>
        </w:rPr>
        <w:t>;</w:t>
      </w:r>
      <w:proofErr w:type="gramEnd"/>
    </w:p>
    <w:p w:rsidR="00CA33FF" w:rsidRPr="002D39BD" w:rsidRDefault="002D39BD" w:rsidP="00CA33FF">
      <w:pPr>
        <w:pStyle w:val="33"/>
        <w:spacing w:after="0"/>
        <w:ind w:left="0"/>
        <w:rPr>
          <w:sz w:val="24"/>
          <w:szCs w:val="24"/>
        </w:rPr>
      </w:pPr>
      <w:r w:rsidRPr="002D39BD">
        <w:rPr>
          <w:sz w:val="24"/>
          <w:szCs w:val="24"/>
        </w:rPr>
        <w:t>садовые дома</w:t>
      </w:r>
      <w:r w:rsidR="00CA33FF" w:rsidRPr="002D39BD">
        <w:rPr>
          <w:sz w:val="24"/>
          <w:szCs w:val="24"/>
        </w:rPr>
        <w:t xml:space="preserve"> (наименование субъекта Российской Федерации, района, количество, общая площадь (кв. м) каждой; вид общей собственности);</w:t>
      </w:r>
    </w:p>
    <w:p w:rsidR="00CA33FF" w:rsidRPr="002D39BD" w:rsidRDefault="002D39BD" w:rsidP="00CA33FF">
      <w:pPr>
        <w:pStyle w:val="33"/>
        <w:spacing w:after="0"/>
        <w:ind w:left="0"/>
        <w:rPr>
          <w:sz w:val="24"/>
          <w:szCs w:val="24"/>
        </w:rPr>
      </w:pPr>
      <w:proofErr w:type="spellStart"/>
      <w:proofErr w:type="gramStart"/>
      <w:r w:rsidRPr="002D39BD">
        <w:rPr>
          <w:sz w:val="24"/>
          <w:szCs w:val="24"/>
        </w:rPr>
        <w:t>машино</w:t>
      </w:r>
      <w:proofErr w:type="spellEnd"/>
      <w:r w:rsidRPr="002D39BD">
        <w:rPr>
          <w:sz w:val="24"/>
          <w:szCs w:val="24"/>
        </w:rPr>
        <w:t>-места</w:t>
      </w:r>
      <w:r w:rsidR="00CA33FF" w:rsidRPr="002D39BD">
        <w:rPr>
          <w:sz w:val="24"/>
          <w:szCs w:val="24"/>
        </w:rPr>
        <w:t xml:space="preserve"> (наименование субъекта Российской Федерации, района, количество, общая площадь (кв. м) каждого; вид общей собственности);</w:t>
      </w:r>
      <w:proofErr w:type="gramEnd"/>
    </w:p>
    <w:p w:rsidR="00CA33FF" w:rsidRPr="002D39BD" w:rsidRDefault="00CA33FF" w:rsidP="00CA33FF">
      <w:pPr>
        <w:pStyle w:val="23"/>
        <w:tabs>
          <w:tab w:val="left" w:pos="1260"/>
        </w:tabs>
        <w:suppressAutoHyphens/>
        <w:spacing w:after="0" w:line="0" w:lineRule="atLeast"/>
        <w:rPr>
          <w:color w:val="000000"/>
          <w:kern w:val="28"/>
          <w:sz w:val="24"/>
          <w:szCs w:val="24"/>
        </w:rPr>
      </w:pPr>
      <w:r w:rsidRPr="002D39BD">
        <w:rPr>
          <w:color w:val="000000"/>
          <w:kern w:val="28"/>
          <w:sz w:val="24"/>
          <w:szCs w:val="24"/>
        </w:rPr>
        <w:t xml:space="preserve">иное недвижимое имущество (наименование </w:t>
      </w:r>
      <w:r w:rsidRPr="002D39BD">
        <w:rPr>
          <w:sz w:val="24"/>
          <w:szCs w:val="24"/>
        </w:rPr>
        <w:t xml:space="preserve">субъекта Российской Федерации, </w:t>
      </w:r>
      <w:r w:rsidRPr="002D39BD">
        <w:rPr>
          <w:sz w:val="24"/>
          <w:szCs w:val="24"/>
        </w:rPr>
        <w:lastRenderedPageBreak/>
        <w:t>района</w:t>
      </w:r>
      <w:r w:rsidRPr="002D39BD">
        <w:rPr>
          <w:color w:val="000000"/>
          <w:kern w:val="28"/>
          <w:sz w:val="24"/>
          <w:szCs w:val="24"/>
        </w:rPr>
        <w:t>, наименование, общая площадь (кв. м) каждого объекта;</w:t>
      </w:r>
      <w:r w:rsidRPr="002D39BD">
        <w:rPr>
          <w:sz w:val="24"/>
          <w:szCs w:val="24"/>
        </w:rPr>
        <w:t xml:space="preserve"> вид общей собственности).</w:t>
      </w:r>
    </w:p>
    <w:p w:rsidR="00CA33FF" w:rsidRPr="002D39BD" w:rsidRDefault="00CA33FF" w:rsidP="00CA33FF">
      <w:pPr>
        <w:pStyle w:val="23"/>
        <w:tabs>
          <w:tab w:val="left" w:pos="1260"/>
        </w:tabs>
        <w:suppressAutoHyphens/>
        <w:spacing w:after="0" w:line="0" w:lineRule="atLeast"/>
        <w:rPr>
          <w:color w:val="000000"/>
          <w:kern w:val="28"/>
          <w:sz w:val="24"/>
          <w:szCs w:val="24"/>
        </w:rPr>
      </w:pPr>
      <w:r w:rsidRPr="002D39BD">
        <w:rPr>
          <w:color w:val="000000"/>
          <w:kern w:val="28"/>
          <w:sz w:val="24"/>
          <w:szCs w:val="24"/>
        </w:rPr>
        <w:t>Недвижимое имущество, находящееся за пределами территории Российской Федерации (наименование страны; наименование объекта; общая площадь (кв. м) каждого объекта; вид общей собственности).</w:t>
      </w:r>
    </w:p>
    <w:p w:rsidR="00CA33FF" w:rsidRPr="002D39BD" w:rsidRDefault="00CA33FF" w:rsidP="00CA33FF">
      <w:pPr>
        <w:pStyle w:val="33"/>
        <w:spacing w:after="0" w:line="0" w:lineRule="atLeast"/>
        <w:ind w:left="0"/>
        <w:rPr>
          <w:sz w:val="24"/>
          <w:szCs w:val="24"/>
        </w:rPr>
      </w:pPr>
      <w:r w:rsidRPr="002D39BD">
        <w:rPr>
          <w:sz w:val="24"/>
          <w:szCs w:val="24"/>
        </w:rPr>
        <w:t>2.3.</w:t>
      </w:r>
      <w:r w:rsidR="009A1DC6" w:rsidRPr="002D39BD">
        <w:rPr>
          <w:sz w:val="24"/>
          <w:szCs w:val="24"/>
        </w:rPr>
        <w:t>4</w:t>
      </w:r>
      <w:r w:rsidRPr="002D39BD">
        <w:rPr>
          <w:sz w:val="24"/>
          <w:szCs w:val="24"/>
        </w:rPr>
        <w:t>. Транспортные средства (общее количество (ед.), вид, марка, модель и год выпуска каждого средства).</w:t>
      </w:r>
    </w:p>
    <w:p w:rsidR="00CA33FF" w:rsidRPr="002D39BD" w:rsidRDefault="00CA33FF" w:rsidP="00CA33FF">
      <w:pPr>
        <w:pStyle w:val="33"/>
        <w:spacing w:after="0" w:line="240" w:lineRule="atLeast"/>
        <w:ind w:left="0"/>
        <w:rPr>
          <w:sz w:val="24"/>
          <w:szCs w:val="24"/>
        </w:rPr>
      </w:pPr>
      <w:r w:rsidRPr="002D39BD">
        <w:rPr>
          <w:sz w:val="24"/>
          <w:szCs w:val="24"/>
        </w:rPr>
        <w:t>2.3.</w:t>
      </w:r>
      <w:r w:rsidR="009A1DC6" w:rsidRPr="002D39BD">
        <w:rPr>
          <w:sz w:val="24"/>
          <w:szCs w:val="24"/>
        </w:rPr>
        <w:t>5</w:t>
      </w:r>
      <w:r w:rsidRPr="002D39BD">
        <w:rPr>
          <w:sz w:val="24"/>
          <w:szCs w:val="24"/>
        </w:rPr>
        <w:t>. Денежные средства и драгоценные металлы, находящиеся на счетах</w:t>
      </w:r>
      <w:r w:rsidR="00687AAD">
        <w:rPr>
          <w:sz w:val="24"/>
          <w:szCs w:val="24"/>
        </w:rPr>
        <w:t>,</w:t>
      </w:r>
      <w:r w:rsidR="00687AAD" w:rsidRPr="002D39BD">
        <w:rPr>
          <w:sz w:val="24"/>
          <w:szCs w:val="24"/>
        </w:rPr>
        <w:t xml:space="preserve"> </w:t>
      </w:r>
      <w:r w:rsidRPr="002D39BD">
        <w:rPr>
          <w:sz w:val="24"/>
          <w:szCs w:val="24"/>
        </w:rPr>
        <w:t>во вкладах в банках (количество банковских счетов (вкладов) и общая сумма на всех счетах</w:t>
      </w:r>
      <w:r w:rsidR="00687AAD">
        <w:rPr>
          <w:sz w:val="24"/>
          <w:szCs w:val="24"/>
        </w:rPr>
        <w:t>,</w:t>
      </w:r>
      <w:r w:rsidRPr="002D39BD">
        <w:rPr>
          <w:sz w:val="24"/>
          <w:szCs w:val="24"/>
        </w:rPr>
        <w:t xml:space="preserve"> вкладах в рублях).</w:t>
      </w:r>
    </w:p>
    <w:p w:rsidR="00CA33FF" w:rsidRPr="002D39BD" w:rsidRDefault="00CA33FF" w:rsidP="00CA33FF">
      <w:pPr>
        <w:pStyle w:val="33"/>
        <w:spacing w:after="0"/>
        <w:ind w:left="0"/>
        <w:rPr>
          <w:sz w:val="24"/>
          <w:szCs w:val="24"/>
        </w:rPr>
      </w:pPr>
      <w:r w:rsidRPr="002D39BD">
        <w:rPr>
          <w:sz w:val="24"/>
          <w:szCs w:val="24"/>
        </w:rPr>
        <w:t>2.3.</w:t>
      </w:r>
      <w:r w:rsidR="009A1DC6" w:rsidRPr="002D39BD">
        <w:rPr>
          <w:sz w:val="24"/>
          <w:szCs w:val="24"/>
        </w:rPr>
        <w:t>6</w:t>
      </w:r>
      <w:r w:rsidRPr="002D39BD">
        <w:rPr>
          <w:sz w:val="24"/>
          <w:szCs w:val="24"/>
        </w:rPr>
        <w:t>. Акции (наименование каждой организации, включая ее организационно-правовую форму, количество акций, номинальная стоимость).</w:t>
      </w:r>
    </w:p>
    <w:p w:rsidR="00CA33FF" w:rsidRDefault="00CA33FF" w:rsidP="00CA33FF">
      <w:pPr>
        <w:pStyle w:val="33"/>
        <w:spacing w:after="0"/>
        <w:ind w:left="0"/>
        <w:rPr>
          <w:sz w:val="24"/>
          <w:szCs w:val="24"/>
        </w:rPr>
      </w:pPr>
      <w:r w:rsidRPr="002D39BD">
        <w:rPr>
          <w:sz w:val="24"/>
          <w:szCs w:val="24"/>
        </w:rPr>
        <w:t>2.3.</w:t>
      </w:r>
      <w:r w:rsidR="009A1DC6" w:rsidRPr="002D39BD">
        <w:rPr>
          <w:sz w:val="24"/>
          <w:szCs w:val="24"/>
        </w:rPr>
        <w:t>7</w:t>
      </w:r>
      <w:r w:rsidRPr="002D39BD">
        <w:rPr>
          <w:sz w:val="24"/>
          <w:szCs w:val="24"/>
        </w:rPr>
        <w:t>. Иные ценные бумаги (вид, наименование каждой организации, выпустившей ценную бумагу, включая ее организационно-правовую форму (фамилия, имя, отчество – для физических лиц), количество и общая стоимость в рублях по каждому виду).</w:t>
      </w:r>
    </w:p>
    <w:p w:rsidR="00CA33FF" w:rsidRDefault="00CA33FF" w:rsidP="00CA33FF">
      <w:pPr>
        <w:pStyle w:val="33"/>
        <w:spacing w:after="0"/>
        <w:ind w:left="0"/>
        <w:rPr>
          <w:sz w:val="24"/>
          <w:szCs w:val="24"/>
        </w:rPr>
      </w:pPr>
      <w:r>
        <w:rPr>
          <w:sz w:val="24"/>
          <w:szCs w:val="24"/>
        </w:rPr>
        <w:t>2.3.</w:t>
      </w:r>
      <w:r w:rsidR="009A1DC6">
        <w:rPr>
          <w:sz w:val="24"/>
          <w:szCs w:val="24"/>
        </w:rPr>
        <w:t>8</w:t>
      </w:r>
      <w:r>
        <w:rPr>
          <w:sz w:val="24"/>
          <w:szCs w:val="24"/>
        </w:rPr>
        <w:t>. Иное участие в коммерческих организациях (указываются наименование организации, включая ее организационно-правовую форму, доля участия, выраженная в процентах или простой дроби от уставного (складочного) капитала).</w:t>
      </w:r>
    </w:p>
    <w:p w:rsidR="00CA33FF" w:rsidRDefault="00CA33FF" w:rsidP="00CA33FF">
      <w:pPr>
        <w:pStyle w:val="33"/>
        <w:spacing w:after="0"/>
        <w:ind w:left="0"/>
        <w:rPr>
          <w:sz w:val="24"/>
          <w:szCs w:val="24"/>
        </w:rPr>
      </w:pPr>
      <w:r w:rsidRPr="00834EA8">
        <w:rPr>
          <w:sz w:val="24"/>
          <w:szCs w:val="24"/>
        </w:rPr>
        <w:t xml:space="preserve">3. </w:t>
      </w:r>
      <w:r>
        <w:rPr>
          <w:sz w:val="24"/>
          <w:szCs w:val="24"/>
        </w:rPr>
        <w:t>Комиссия по мере получения информации о результатах проверки сведений, представленных кандидатами, направляет в средства массовой информации и</w:t>
      </w:r>
      <w:r w:rsidRPr="00834EA8">
        <w:rPr>
          <w:sz w:val="24"/>
          <w:szCs w:val="24"/>
        </w:rPr>
        <w:t xml:space="preserve"> </w:t>
      </w:r>
      <w:r>
        <w:rPr>
          <w:sz w:val="24"/>
          <w:szCs w:val="24"/>
        </w:rPr>
        <w:t xml:space="preserve">размещает на своей информационной странице в информационно-телекоммуникационной сети «Интернет» данные о выявленных фактах недостоверности представленных сведений, по форме согласно приложению к настоящему Комплексу мер. </w:t>
      </w:r>
    </w:p>
    <w:p w:rsidR="00CA33FF" w:rsidRPr="00834EA8" w:rsidRDefault="00CA33FF" w:rsidP="00CA33FF">
      <w:pPr>
        <w:pStyle w:val="33"/>
        <w:spacing w:after="0"/>
        <w:ind w:left="0"/>
        <w:rPr>
          <w:sz w:val="24"/>
          <w:szCs w:val="24"/>
        </w:rPr>
      </w:pPr>
      <w:r>
        <w:rPr>
          <w:sz w:val="24"/>
          <w:szCs w:val="24"/>
        </w:rPr>
        <w:t>В другие средства массовой информации указанные сведения передаются по их письменному запросу.</w:t>
      </w:r>
    </w:p>
    <w:p w:rsidR="00CA33FF" w:rsidRPr="0039494D" w:rsidRDefault="00CA33FF" w:rsidP="00CA33FF">
      <w:pPr>
        <w:pStyle w:val="ae"/>
        <w:rPr>
          <w:sz w:val="24"/>
          <w:szCs w:val="24"/>
        </w:rPr>
      </w:pPr>
      <w:r>
        <w:rPr>
          <w:sz w:val="24"/>
          <w:szCs w:val="24"/>
        </w:rPr>
        <w:t xml:space="preserve">           </w:t>
      </w:r>
      <w:r w:rsidRPr="0039494D">
        <w:rPr>
          <w:sz w:val="24"/>
          <w:szCs w:val="24"/>
        </w:rPr>
        <w:t>4.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информацию обо всех</w:t>
      </w:r>
      <w:r>
        <w:rPr>
          <w:sz w:val="24"/>
          <w:szCs w:val="24"/>
        </w:rPr>
        <w:t xml:space="preserve"> кандидатах</w:t>
      </w:r>
      <w:r w:rsidRPr="0039494D">
        <w:rPr>
          <w:sz w:val="24"/>
          <w:szCs w:val="24"/>
        </w:rPr>
        <w:t>, внесенных в избирательный бюллетень.</w:t>
      </w:r>
    </w:p>
    <w:p w:rsidR="00CA33FF" w:rsidRPr="0039494D" w:rsidRDefault="00CA33FF" w:rsidP="00CA33FF">
      <w:pPr>
        <w:pStyle w:val="ae"/>
        <w:rPr>
          <w:sz w:val="24"/>
          <w:szCs w:val="24"/>
        </w:rPr>
      </w:pPr>
      <w:r>
        <w:rPr>
          <w:sz w:val="24"/>
          <w:szCs w:val="24"/>
        </w:rPr>
        <w:t xml:space="preserve">               </w:t>
      </w:r>
      <w:r w:rsidRPr="0039494D">
        <w:rPr>
          <w:sz w:val="24"/>
          <w:szCs w:val="24"/>
        </w:rPr>
        <w:t>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w:t>
      </w:r>
    </w:p>
    <w:p w:rsidR="00CA33FF" w:rsidRDefault="00CA33FF" w:rsidP="00CA33FF">
      <w:pPr>
        <w:pStyle w:val="33"/>
        <w:spacing w:after="0"/>
        <w:ind w:left="0"/>
        <w:rPr>
          <w:sz w:val="24"/>
          <w:szCs w:val="24"/>
        </w:rPr>
      </w:pPr>
      <w:r w:rsidRPr="0039494D">
        <w:rPr>
          <w:sz w:val="24"/>
          <w:szCs w:val="24"/>
        </w:rPr>
        <w:t xml:space="preserve">4.1. Не </w:t>
      </w:r>
      <w:proofErr w:type="gramStart"/>
      <w:r w:rsidRPr="0039494D">
        <w:rPr>
          <w:sz w:val="24"/>
          <w:szCs w:val="24"/>
        </w:rPr>
        <w:t>позднее</w:t>
      </w:r>
      <w:proofErr w:type="gramEnd"/>
      <w:r w:rsidRPr="0039494D">
        <w:rPr>
          <w:sz w:val="24"/>
          <w:szCs w:val="24"/>
        </w:rPr>
        <w:t xml:space="preserve"> чем за </w:t>
      </w:r>
      <w:r w:rsidRPr="004A0117">
        <w:rPr>
          <w:sz w:val="24"/>
          <w:szCs w:val="24"/>
        </w:rPr>
        <w:t>10</w:t>
      </w:r>
      <w:r w:rsidRPr="0039494D">
        <w:rPr>
          <w:sz w:val="24"/>
          <w:szCs w:val="24"/>
        </w:rPr>
        <w:t xml:space="preserve"> дней до дня голосования </w:t>
      </w:r>
      <w:r>
        <w:rPr>
          <w:sz w:val="24"/>
          <w:szCs w:val="24"/>
        </w:rPr>
        <w:t>Комиссия</w:t>
      </w:r>
      <w:r w:rsidRPr="0039494D">
        <w:rPr>
          <w:sz w:val="24"/>
          <w:szCs w:val="24"/>
        </w:rPr>
        <w:t xml:space="preserve"> обеспечивает изготовление и направление в </w:t>
      </w:r>
      <w:r>
        <w:rPr>
          <w:sz w:val="24"/>
          <w:szCs w:val="24"/>
        </w:rPr>
        <w:t xml:space="preserve">участковые </w:t>
      </w:r>
      <w:r w:rsidRPr="0039494D">
        <w:rPr>
          <w:sz w:val="24"/>
          <w:szCs w:val="24"/>
        </w:rPr>
        <w:t>избирательные комиссии для размещения на информационном стенде (информационных стендах) информационны</w:t>
      </w:r>
      <w:r>
        <w:rPr>
          <w:sz w:val="24"/>
          <w:szCs w:val="24"/>
        </w:rPr>
        <w:t>х</w:t>
      </w:r>
      <w:r w:rsidRPr="0039494D">
        <w:rPr>
          <w:sz w:val="24"/>
          <w:szCs w:val="24"/>
        </w:rPr>
        <w:t xml:space="preserve"> плакат</w:t>
      </w:r>
      <w:r>
        <w:rPr>
          <w:sz w:val="24"/>
          <w:szCs w:val="24"/>
        </w:rPr>
        <w:t>ов и брошюр</w:t>
      </w:r>
      <w:r w:rsidR="00687AAD">
        <w:rPr>
          <w:sz w:val="24"/>
          <w:szCs w:val="24"/>
        </w:rPr>
        <w:t>,</w:t>
      </w:r>
      <w:r w:rsidRPr="0039494D">
        <w:rPr>
          <w:sz w:val="24"/>
          <w:szCs w:val="24"/>
        </w:rPr>
        <w:t xml:space="preserve"> содержащи</w:t>
      </w:r>
      <w:r>
        <w:rPr>
          <w:sz w:val="24"/>
          <w:szCs w:val="24"/>
        </w:rPr>
        <w:t>х</w:t>
      </w:r>
      <w:r w:rsidRPr="0039494D">
        <w:rPr>
          <w:sz w:val="24"/>
          <w:szCs w:val="24"/>
        </w:rPr>
        <w:t xml:space="preserve"> следующ</w:t>
      </w:r>
      <w:r>
        <w:rPr>
          <w:sz w:val="24"/>
          <w:szCs w:val="24"/>
        </w:rPr>
        <w:t>ую информацию:</w:t>
      </w:r>
      <w:r w:rsidRPr="0039494D">
        <w:rPr>
          <w:sz w:val="24"/>
          <w:szCs w:val="24"/>
        </w:rPr>
        <w:t xml:space="preserve"> </w:t>
      </w:r>
    </w:p>
    <w:p w:rsidR="00CA33FF" w:rsidRPr="00C716CC" w:rsidRDefault="00CA33FF" w:rsidP="00CA33FF">
      <w:pPr>
        <w:pStyle w:val="33"/>
        <w:spacing w:after="0"/>
        <w:ind w:left="0"/>
        <w:rPr>
          <w:sz w:val="24"/>
          <w:szCs w:val="24"/>
        </w:rPr>
      </w:pPr>
      <w:r>
        <w:rPr>
          <w:sz w:val="24"/>
          <w:szCs w:val="24"/>
        </w:rPr>
        <w:t>4.1.2. Б</w:t>
      </w:r>
      <w:r w:rsidRPr="0039494D">
        <w:rPr>
          <w:sz w:val="24"/>
          <w:szCs w:val="24"/>
        </w:rPr>
        <w:t>иографические данные каждог</w:t>
      </w:r>
      <w:r>
        <w:rPr>
          <w:sz w:val="24"/>
          <w:szCs w:val="24"/>
        </w:rPr>
        <w:t>о зарегистрированного кандидата</w:t>
      </w:r>
      <w:r w:rsidRPr="0039494D">
        <w:rPr>
          <w:sz w:val="24"/>
          <w:szCs w:val="24"/>
        </w:rPr>
        <w:t>:</w:t>
      </w:r>
    </w:p>
    <w:p w:rsidR="00CA33FF" w:rsidRPr="0039494D" w:rsidRDefault="00CA33FF" w:rsidP="00CA33FF">
      <w:pPr>
        <w:pStyle w:val="33"/>
        <w:spacing w:after="0"/>
        <w:ind w:left="0"/>
        <w:rPr>
          <w:sz w:val="24"/>
          <w:szCs w:val="24"/>
        </w:rPr>
      </w:pPr>
      <w:proofErr w:type="gramStart"/>
      <w:r>
        <w:rPr>
          <w:sz w:val="24"/>
          <w:szCs w:val="24"/>
        </w:rPr>
        <w:t>фамилия</w:t>
      </w:r>
      <w:r w:rsidRPr="0039494D">
        <w:rPr>
          <w:sz w:val="24"/>
          <w:szCs w:val="24"/>
        </w:rPr>
        <w:t>, имя, отчество (если фамилии, имена и отчества двух и более кандидатов совпадают полностью, сведения о кандидатах размещаются в соответствии с датами рождения кандидатов (первыми указываются сведения о старшем кандидате)</w:t>
      </w:r>
      <w:r w:rsidR="00687AAD">
        <w:rPr>
          <w:sz w:val="24"/>
          <w:szCs w:val="24"/>
        </w:rPr>
        <w:t>.</w:t>
      </w:r>
      <w:proofErr w:type="gramEnd"/>
      <w:r w:rsidRPr="0039494D">
        <w:rPr>
          <w:sz w:val="24"/>
          <w:szCs w:val="24"/>
        </w:rPr>
        <w:t xml:space="preserve"> </w:t>
      </w:r>
      <w:proofErr w:type="gramStart"/>
      <w:r w:rsidR="00687AAD">
        <w:rPr>
          <w:sz w:val="24"/>
          <w:szCs w:val="24"/>
        </w:rPr>
        <w:t>Е</w:t>
      </w:r>
      <w:r w:rsidRPr="0039494D">
        <w:rPr>
          <w:sz w:val="24"/>
          <w:szCs w:val="24"/>
        </w:rPr>
        <w:t>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также указываются прежние фамилия, имя, отчество кандидата);</w:t>
      </w:r>
      <w:proofErr w:type="gramEnd"/>
    </w:p>
    <w:p w:rsidR="00CA33FF" w:rsidRPr="0039494D" w:rsidRDefault="00CA33FF" w:rsidP="00CA33FF">
      <w:pPr>
        <w:pStyle w:val="33"/>
        <w:spacing w:after="0"/>
        <w:ind w:left="0"/>
        <w:rPr>
          <w:sz w:val="24"/>
          <w:szCs w:val="24"/>
        </w:rPr>
      </w:pPr>
      <w:r>
        <w:rPr>
          <w:sz w:val="24"/>
          <w:szCs w:val="24"/>
        </w:rPr>
        <w:t>дата и место</w:t>
      </w:r>
      <w:r w:rsidRPr="0039494D">
        <w:rPr>
          <w:sz w:val="24"/>
          <w:szCs w:val="24"/>
        </w:rPr>
        <w:t xml:space="preserve"> рождения;</w:t>
      </w:r>
    </w:p>
    <w:p w:rsidR="00CA33FF" w:rsidRDefault="00CA33FF" w:rsidP="00CA33FF">
      <w:pPr>
        <w:pStyle w:val="33"/>
        <w:spacing w:after="0"/>
        <w:ind w:left="0"/>
        <w:rPr>
          <w:sz w:val="24"/>
          <w:szCs w:val="24"/>
        </w:rPr>
      </w:pPr>
      <w:r>
        <w:rPr>
          <w:sz w:val="24"/>
          <w:szCs w:val="24"/>
        </w:rPr>
        <w:t>сведения о месте жительства (</w:t>
      </w:r>
      <w:r w:rsidRPr="0039494D">
        <w:rPr>
          <w:sz w:val="24"/>
          <w:szCs w:val="24"/>
        </w:rPr>
        <w:t>наименование субъекта Российской Федерации, района, города, иного населенного пункта, где находится место жительства кандидата</w:t>
      </w:r>
      <w:r>
        <w:rPr>
          <w:sz w:val="24"/>
          <w:szCs w:val="24"/>
        </w:rPr>
        <w:t xml:space="preserve"> в случае, если кандидат не имеет места жительства в пределах Российской Федерации, соответствующие сведения не воспроизводятся или, указывается «не имеет»);</w:t>
      </w:r>
    </w:p>
    <w:p w:rsidR="00CA33FF" w:rsidRDefault="00CA33FF" w:rsidP="00CA33FF">
      <w:pPr>
        <w:pStyle w:val="33"/>
        <w:spacing w:after="0"/>
        <w:ind w:left="0"/>
        <w:rPr>
          <w:sz w:val="24"/>
          <w:szCs w:val="24"/>
        </w:rPr>
      </w:pPr>
      <w:r>
        <w:rPr>
          <w:sz w:val="24"/>
          <w:szCs w:val="24"/>
        </w:rPr>
        <w:t>сведения о профессиональном образовании (с указанием организации, осуществляющей образовательную деятельность, года ее окончания) (при наличии);</w:t>
      </w:r>
    </w:p>
    <w:p w:rsidR="00CA33FF" w:rsidRPr="0039494D" w:rsidRDefault="00CA33FF" w:rsidP="00CA33FF">
      <w:pPr>
        <w:pStyle w:val="33"/>
        <w:spacing w:after="0"/>
        <w:ind w:left="0"/>
        <w:rPr>
          <w:sz w:val="24"/>
          <w:szCs w:val="24"/>
        </w:rPr>
      </w:pPr>
      <w:r>
        <w:rPr>
          <w:sz w:val="24"/>
          <w:szCs w:val="24"/>
        </w:rPr>
        <w:t>сведения о принадлежности кандидата к выдвинувшей его политической партии, иному общественному объединению и его статус в данной политической партии, общественном объединении (при наличии);</w:t>
      </w:r>
      <w:r w:rsidRPr="0039494D">
        <w:rPr>
          <w:sz w:val="24"/>
          <w:szCs w:val="24"/>
        </w:rPr>
        <w:t xml:space="preserve"> </w:t>
      </w:r>
    </w:p>
    <w:p w:rsidR="00CA33FF" w:rsidRPr="0039494D" w:rsidRDefault="00CA33FF" w:rsidP="00CA33FF">
      <w:pPr>
        <w:pStyle w:val="33"/>
        <w:spacing w:after="0"/>
        <w:ind w:left="0"/>
        <w:rPr>
          <w:sz w:val="24"/>
          <w:szCs w:val="24"/>
        </w:rPr>
      </w:pPr>
      <w:r w:rsidRPr="0039494D">
        <w:rPr>
          <w:sz w:val="24"/>
          <w:szCs w:val="24"/>
        </w:rPr>
        <w:t>основное место работы или службы, занимаемая должность (в случае отсутствия основного места работы или службы указывается род занятий);</w:t>
      </w:r>
    </w:p>
    <w:p w:rsidR="00CA33FF" w:rsidRPr="0039494D" w:rsidRDefault="00CA33FF" w:rsidP="00CA33FF">
      <w:pPr>
        <w:pStyle w:val="33"/>
        <w:spacing w:after="0"/>
        <w:ind w:left="0"/>
        <w:rPr>
          <w:sz w:val="24"/>
          <w:szCs w:val="24"/>
        </w:rPr>
      </w:pPr>
      <w:r w:rsidRPr="0039494D">
        <w:rPr>
          <w:sz w:val="24"/>
          <w:szCs w:val="24"/>
        </w:rPr>
        <w:t xml:space="preserve">если кандидат является депутатом и осуществляет свои полномочия на </w:t>
      </w:r>
      <w:r w:rsidRPr="0039494D">
        <w:rPr>
          <w:sz w:val="24"/>
          <w:szCs w:val="24"/>
        </w:rPr>
        <w:lastRenderedPageBreak/>
        <w:t>непостоянной основе, –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CA33FF" w:rsidRPr="0039494D" w:rsidRDefault="00CA33FF" w:rsidP="00CA33FF">
      <w:pPr>
        <w:pStyle w:val="33"/>
        <w:spacing w:after="0"/>
        <w:ind w:left="0"/>
        <w:rPr>
          <w:sz w:val="24"/>
          <w:szCs w:val="24"/>
        </w:rPr>
      </w:pPr>
      <w:r w:rsidRPr="0039494D">
        <w:rPr>
          <w:sz w:val="24"/>
          <w:szCs w:val="24"/>
        </w:rPr>
        <w:t>сведения о судимости (при наличии):</w:t>
      </w:r>
    </w:p>
    <w:p w:rsidR="00CA33FF" w:rsidRPr="0039494D" w:rsidRDefault="00CA33FF" w:rsidP="00CA33FF">
      <w:pPr>
        <w:pStyle w:val="33"/>
        <w:spacing w:after="0"/>
        <w:ind w:left="0"/>
        <w:rPr>
          <w:sz w:val="24"/>
          <w:szCs w:val="24"/>
        </w:rPr>
      </w:pPr>
      <w:r w:rsidRPr="0039494D">
        <w:rPr>
          <w:sz w:val="24"/>
          <w:szCs w:val="24"/>
        </w:rPr>
        <w:t>если судимость снята или погашена, – слова «имелась судимость</w:t>
      </w:r>
      <w:proofErr w:type="gramStart"/>
      <w:r w:rsidRPr="0039494D">
        <w:rPr>
          <w:sz w:val="24"/>
          <w:szCs w:val="24"/>
        </w:rPr>
        <w:t>:»</w:t>
      </w:r>
      <w:proofErr w:type="gramEnd"/>
      <w:r w:rsidRPr="0039494D">
        <w:rPr>
          <w:sz w:val="24"/>
          <w:szCs w:val="24"/>
        </w:rPr>
        <w:t xml:space="preserve">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 сведения о дате снятия или погашения судимости; </w:t>
      </w:r>
    </w:p>
    <w:p w:rsidR="00CA33FF" w:rsidRDefault="00CA33FF" w:rsidP="00CA33FF">
      <w:pPr>
        <w:pStyle w:val="33"/>
        <w:spacing w:after="0"/>
        <w:ind w:left="0"/>
        <w:rPr>
          <w:sz w:val="24"/>
          <w:szCs w:val="24"/>
        </w:rPr>
      </w:pPr>
      <w:r w:rsidRPr="0039494D">
        <w:rPr>
          <w:sz w:val="24"/>
          <w:szCs w:val="24"/>
        </w:rPr>
        <w:t>если судимость не снята и не погашена, – слова «имеется судимость</w:t>
      </w:r>
      <w:proofErr w:type="gramStart"/>
      <w:r w:rsidRPr="0039494D">
        <w:rPr>
          <w:sz w:val="24"/>
          <w:szCs w:val="24"/>
        </w:rPr>
        <w:t>:»</w:t>
      </w:r>
      <w:proofErr w:type="gramEnd"/>
      <w:r w:rsidRPr="0039494D">
        <w:rPr>
          <w:sz w:val="24"/>
          <w:szCs w:val="24"/>
        </w:rPr>
        <w:t xml:space="preserve"> с указанием номера (номеров) и части (частей), пункта (пунктов), а также наименования (наименований) статьи (статей) соответствующего з</w:t>
      </w:r>
      <w:r>
        <w:rPr>
          <w:sz w:val="24"/>
          <w:szCs w:val="24"/>
        </w:rPr>
        <w:t>акона (соответствующих законов);</w:t>
      </w:r>
    </w:p>
    <w:p w:rsidR="00CA33FF" w:rsidRDefault="00CA33FF" w:rsidP="00CA33FF">
      <w:pPr>
        <w:pStyle w:val="33"/>
        <w:spacing w:after="0"/>
        <w:ind w:left="0"/>
        <w:rPr>
          <w:sz w:val="24"/>
          <w:szCs w:val="24"/>
        </w:rPr>
      </w:pPr>
      <w:proofErr w:type="gramStart"/>
      <w:r w:rsidRPr="000913CC">
        <w:rPr>
          <w:sz w:val="24"/>
          <w:szCs w:val="24"/>
        </w:rPr>
        <w:t>сведения о том, что кандидат является физическим лицом, выполняющим функции иностранного агента, указывается «физическое лицо, выполняющее функции иностранного агента», либо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 (при наличии)</w:t>
      </w:r>
      <w:r>
        <w:rPr>
          <w:sz w:val="24"/>
          <w:szCs w:val="24"/>
        </w:rPr>
        <w:t>;</w:t>
      </w:r>
      <w:proofErr w:type="gramEnd"/>
    </w:p>
    <w:p w:rsidR="00CA33FF" w:rsidRPr="0039494D" w:rsidRDefault="00CA33FF" w:rsidP="00CA33FF">
      <w:pPr>
        <w:pStyle w:val="33"/>
        <w:spacing w:after="0"/>
        <w:ind w:left="0"/>
        <w:rPr>
          <w:sz w:val="24"/>
          <w:szCs w:val="24"/>
        </w:rPr>
      </w:pPr>
      <w:proofErr w:type="gramStart"/>
      <w:r>
        <w:rPr>
          <w:sz w:val="24"/>
          <w:szCs w:val="24"/>
        </w:rPr>
        <w:t xml:space="preserve">сведения об ученой степени, ученых званиях, о семенной положении, наличии детей (при представлении указанных сведений кандидатом одновременно с документами для регистрации кандидата или не позднее изготовления информационных материалов и брошюр, содержащих указанную информацию, подтвержденными документально). </w:t>
      </w:r>
      <w:proofErr w:type="gramEnd"/>
    </w:p>
    <w:p w:rsidR="00CA33FF" w:rsidRDefault="00CA33FF" w:rsidP="00CA33FF">
      <w:pPr>
        <w:pStyle w:val="33"/>
        <w:spacing w:after="0"/>
        <w:ind w:left="0"/>
        <w:rPr>
          <w:sz w:val="24"/>
          <w:szCs w:val="24"/>
        </w:rPr>
      </w:pPr>
      <w:r w:rsidRPr="0039494D">
        <w:rPr>
          <w:sz w:val="24"/>
          <w:szCs w:val="24"/>
        </w:rPr>
        <w:t xml:space="preserve">Если кандидат выдвинут избирательным объединением, указываются слова «выдвинут </w:t>
      </w:r>
      <w:r>
        <w:rPr>
          <w:sz w:val="24"/>
          <w:szCs w:val="24"/>
        </w:rPr>
        <w:t>избирательным объединением</w:t>
      </w:r>
      <w:r w:rsidRPr="0039494D">
        <w:rPr>
          <w:sz w:val="24"/>
          <w:szCs w:val="24"/>
        </w:rPr>
        <w:t xml:space="preserve">» с указанием наименования </w:t>
      </w:r>
      <w:r>
        <w:rPr>
          <w:sz w:val="24"/>
          <w:szCs w:val="24"/>
        </w:rPr>
        <w:t>этого избирательного объединения</w:t>
      </w:r>
      <w:r w:rsidRPr="0039494D">
        <w:rPr>
          <w:sz w:val="24"/>
          <w:szCs w:val="24"/>
        </w:rPr>
        <w:t xml:space="preserve">, если кандидат сам выдвинул свою кандидатуру, указывается слово «самовыдвижение». </w:t>
      </w:r>
    </w:p>
    <w:p w:rsidR="00CA33FF" w:rsidRDefault="00CA33FF" w:rsidP="00CA33FF">
      <w:pPr>
        <w:pStyle w:val="33"/>
        <w:spacing w:after="0"/>
        <w:ind w:left="0"/>
        <w:rPr>
          <w:sz w:val="24"/>
          <w:szCs w:val="24"/>
        </w:rPr>
      </w:pPr>
      <w:r>
        <w:rPr>
          <w:sz w:val="24"/>
          <w:szCs w:val="24"/>
        </w:rPr>
        <w:t>4.1.3.  Сведения о доходах и об имуществе зарегистрированного кандидата в объеме сведений, установленном пунктом 2.3. настоящего Комплекса мер.</w:t>
      </w:r>
    </w:p>
    <w:p w:rsidR="00CA33FF" w:rsidRDefault="00CA33FF" w:rsidP="00CA33FF">
      <w:pPr>
        <w:pStyle w:val="33"/>
        <w:spacing w:after="0"/>
        <w:ind w:left="0"/>
        <w:rPr>
          <w:sz w:val="24"/>
          <w:szCs w:val="24"/>
        </w:rPr>
      </w:pPr>
      <w:r>
        <w:rPr>
          <w:sz w:val="24"/>
          <w:szCs w:val="24"/>
        </w:rPr>
        <w:t xml:space="preserve">4.1.4. Сведения о выявленных фактах недостоверности сведений, представленных каждым зарегистрированным кандидатом в Комиссию. </w:t>
      </w:r>
    </w:p>
    <w:p w:rsidR="00CA33FF" w:rsidRDefault="00CA33FF" w:rsidP="00CA33FF">
      <w:pPr>
        <w:pStyle w:val="33"/>
        <w:spacing w:after="0"/>
        <w:ind w:left="0"/>
        <w:rPr>
          <w:sz w:val="24"/>
          <w:szCs w:val="24"/>
        </w:rPr>
      </w:pPr>
      <w:r>
        <w:rPr>
          <w:sz w:val="24"/>
          <w:szCs w:val="24"/>
        </w:rPr>
        <w:t>4.2. Перед биографическими данными о зарегистрированных кандидатах размещаются их фотографии одинакового размера (на фотографии человек изображается анфас, смотрящим прямо; глаза должны быть открытыми, а волосы не должны заслонять их; запрещены фотографии в форменной одежде, с нагрудными знаками, за исключением государственных наград; не допускается представление фотографий в головных уборах, за исключением случая, если религиозные убеждения кандидата не позволяют показываться перед посторонними лицами без головных уборов, при условии что головной убор не скрывает овал лица кандидата, запрещается использовать фотографии содержащие признаки предвыборной агитации).</w:t>
      </w:r>
    </w:p>
    <w:p w:rsidR="00CA33FF" w:rsidRPr="0049555F" w:rsidRDefault="00CA33FF" w:rsidP="00CA33FF">
      <w:pPr>
        <w:pStyle w:val="33"/>
        <w:spacing w:after="0"/>
        <w:ind w:left="0"/>
        <w:rPr>
          <w:sz w:val="24"/>
          <w:szCs w:val="24"/>
        </w:rPr>
      </w:pPr>
      <w:r>
        <w:rPr>
          <w:sz w:val="24"/>
          <w:szCs w:val="24"/>
        </w:rPr>
        <w:t xml:space="preserve">Фотография для размещения на информационном стенде предоставляется кандидатом в формате </w:t>
      </w:r>
      <w:r>
        <w:rPr>
          <w:sz w:val="24"/>
          <w:szCs w:val="24"/>
          <w:lang w:val="en-US"/>
        </w:rPr>
        <w:t>JPEG</w:t>
      </w:r>
      <w:r>
        <w:rPr>
          <w:sz w:val="24"/>
          <w:szCs w:val="24"/>
        </w:rPr>
        <w:t xml:space="preserve"> в цветном изображении на бумажном носителе (размер 9х12 см) и в машиночитаемом виде одновременно с документами для регистрации кандидата. В случае непредставления фотографии Комиссия вправе использовать для размещения на информационном стенде фотографию, представленную кандидатом для изготовления удостоверения (при наличии), а при невозможности ее использования, сведения о кандидате размещаются без </w:t>
      </w:r>
      <w:r w:rsidRPr="0049555F">
        <w:rPr>
          <w:sz w:val="24"/>
          <w:szCs w:val="24"/>
        </w:rPr>
        <w:t>фотографии.</w:t>
      </w:r>
    </w:p>
    <w:p w:rsidR="00CA33FF" w:rsidRPr="0049555F" w:rsidRDefault="00CA33FF" w:rsidP="00CA33FF">
      <w:pPr>
        <w:pStyle w:val="33"/>
        <w:spacing w:after="0"/>
        <w:ind w:left="0"/>
        <w:rPr>
          <w:sz w:val="24"/>
          <w:szCs w:val="24"/>
        </w:rPr>
      </w:pPr>
      <w:r w:rsidRPr="0049555F">
        <w:rPr>
          <w:sz w:val="24"/>
          <w:szCs w:val="24"/>
        </w:rPr>
        <w:t>4.3. Сведения информационных плакатов и брошюр о кандидатах для размещения на информационном стенде должны быть напечатаны одинаковым шрифтом.</w:t>
      </w:r>
    </w:p>
    <w:p w:rsidR="00CA33FF" w:rsidRPr="0049555F" w:rsidRDefault="00CA33FF" w:rsidP="00CA33FF">
      <w:pPr>
        <w:pStyle w:val="33"/>
        <w:spacing w:after="0"/>
        <w:ind w:left="0"/>
        <w:rPr>
          <w:sz w:val="24"/>
          <w:szCs w:val="24"/>
        </w:rPr>
      </w:pPr>
      <w:r w:rsidRPr="0049555F">
        <w:rPr>
          <w:sz w:val="24"/>
          <w:szCs w:val="24"/>
        </w:rPr>
        <w:t>4.4. Сведения о кандидатах  размещаются в информационных плакатах и брошюрах в равном объеме и в той же последовательности, что и в избирательных бюллетенях.</w:t>
      </w:r>
    </w:p>
    <w:p w:rsidR="00CA33FF" w:rsidRDefault="00CA33FF" w:rsidP="00CA33FF">
      <w:pPr>
        <w:pStyle w:val="33"/>
        <w:spacing w:after="0"/>
        <w:ind w:left="0"/>
        <w:rPr>
          <w:sz w:val="24"/>
          <w:szCs w:val="24"/>
        </w:rPr>
      </w:pPr>
      <w:r w:rsidRPr="0049555F">
        <w:rPr>
          <w:sz w:val="24"/>
          <w:szCs w:val="24"/>
        </w:rPr>
        <w:t>4.5. В случае необходимости внесения изменений в информационные плакаты и брошюры после их изготовления, допускается их дополнение, в том числе подклейка информации, исключение сведений, в том числе заклейка информации, а также внесение, изменение, исключение сведений иными способами.</w:t>
      </w:r>
    </w:p>
    <w:p w:rsidR="00687AAD" w:rsidRDefault="00687AAD" w:rsidP="00CA33FF">
      <w:pPr>
        <w:pStyle w:val="33"/>
        <w:spacing w:after="0"/>
        <w:ind w:left="0"/>
        <w:rPr>
          <w:sz w:val="24"/>
          <w:szCs w:val="24"/>
        </w:rPr>
      </w:pPr>
    </w:p>
    <w:p w:rsidR="007658AA" w:rsidRDefault="007658AA" w:rsidP="00CA33FF">
      <w:pPr>
        <w:pStyle w:val="33"/>
        <w:spacing w:after="0"/>
        <w:ind w:left="0"/>
        <w:rPr>
          <w:sz w:val="24"/>
          <w:szCs w:val="24"/>
        </w:rPr>
      </w:pPr>
    </w:p>
    <w:p w:rsidR="007658AA" w:rsidRDefault="007658AA" w:rsidP="00CA33FF">
      <w:pPr>
        <w:pStyle w:val="33"/>
        <w:spacing w:after="0"/>
        <w:ind w:left="0"/>
        <w:rPr>
          <w:sz w:val="24"/>
          <w:szCs w:val="24"/>
        </w:rPr>
      </w:pPr>
    </w:p>
    <w:p w:rsidR="007658AA" w:rsidRDefault="007658AA" w:rsidP="00CA33FF">
      <w:pPr>
        <w:pStyle w:val="33"/>
        <w:spacing w:after="0"/>
        <w:ind w:left="0"/>
        <w:rPr>
          <w:sz w:val="24"/>
          <w:szCs w:val="24"/>
        </w:rPr>
      </w:pPr>
    </w:p>
    <w:p w:rsidR="007658AA" w:rsidRDefault="007658AA" w:rsidP="00CA33FF">
      <w:pPr>
        <w:pStyle w:val="33"/>
        <w:spacing w:after="0"/>
        <w:ind w:left="0"/>
        <w:rPr>
          <w:sz w:val="24"/>
          <w:szCs w:val="24"/>
        </w:rPr>
      </w:pPr>
    </w:p>
    <w:p w:rsidR="007658AA" w:rsidRDefault="007658AA" w:rsidP="00CA33FF">
      <w:pPr>
        <w:pStyle w:val="33"/>
        <w:spacing w:after="0"/>
        <w:ind w:left="0"/>
        <w:rPr>
          <w:sz w:val="24"/>
          <w:szCs w:val="24"/>
        </w:rPr>
      </w:pPr>
    </w:p>
    <w:tbl>
      <w:tblPr>
        <w:tblW w:w="0" w:type="auto"/>
        <w:tblLook w:val="0000" w:firstRow="0" w:lastRow="0" w:firstColumn="0" w:lastColumn="0" w:noHBand="0" w:noVBand="0"/>
      </w:tblPr>
      <w:tblGrid>
        <w:gridCol w:w="4361"/>
        <w:gridCol w:w="5210"/>
      </w:tblGrid>
      <w:tr w:rsidR="00CA33FF" w:rsidTr="00DC0A3E">
        <w:tc>
          <w:tcPr>
            <w:tcW w:w="4361" w:type="dxa"/>
            <w:tcBorders>
              <w:top w:val="nil"/>
              <w:left w:val="nil"/>
              <w:bottom w:val="nil"/>
              <w:right w:val="nil"/>
            </w:tcBorders>
            <w:shd w:val="clear" w:color="auto" w:fill="FFFFFF"/>
            <w:vAlign w:val="center"/>
          </w:tcPr>
          <w:p w:rsidR="00CA33FF" w:rsidRDefault="00CA33FF" w:rsidP="00DC0A3E">
            <w:pPr>
              <w:rPr>
                <w:sz w:val="20"/>
              </w:rPr>
            </w:pPr>
          </w:p>
          <w:p w:rsidR="00CA33FF" w:rsidRDefault="00CA33FF" w:rsidP="00DC0A3E">
            <w:pPr>
              <w:rPr>
                <w:sz w:val="20"/>
              </w:rPr>
            </w:pPr>
          </w:p>
          <w:p w:rsidR="00CA33FF" w:rsidRDefault="00CA33FF" w:rsidP="00DC0A3E">
            <w:pPr>
              <w:rPr>
                <w:sz w:val="20"/>
              </w:rPr>
            </w:pPr>
          </w:p>
          <w:p w:rsidR="00CA33FF" w:rsidRDefault="00CA33FF" w:rsidP="00DC0A3E">
            <w:pPr>
              <w:rPr>
                <w:sz w:val="20"/>
              </w:rPr>
            </w:pPr>
          </w:p>
          <w:p w:rsidR="00CA33FF" w:rsidRPr="003E38C8" w:rsidRDefault="00CA33FF" w:rsidP="00DC0A3E">
            <w:pPr>
              <w:rPr>
                <w:sz w:val="20"/>
              </w:rPr>
            </w:pPr>
            <w:r w:rsidRPr="003E38C8">
              <w:rPr>
                <w:sz w:val="20"/>
              </w:rPr>
              <w:br w:type="page"/>
            </w:r>
          </w:p>
        </w:tc>
        <w:tc>
          <w:tcPr>
            <w:tcW w:w="5210" w:type="dxa"/>
            <w:tcBorders>
              <w:top w:val="nil"/>
              <w:left w:val="nil"/>
              <w:bottom w:val="nil"/>
              <w:right w:val="nil"/>
            </w:tcBorders>
            <w:shd w:val="clear" w:color="auto" w:fill="FFFFFF"/>
          </w:tcPr>
          <w:p w:rsidR="00CA33FF" w:rsidRPr="00CA33FF" w:rsidRDefault="00CA33FF" w:rsidP="007658AA">
            <w:pPr>
              <w:jc w:val="center"/>
              <w:rPr>
                <w:sz w:val="20"/>
                <w:szCs w:val="20"/>
              </w:rPr>
            </w:pPr>
            <w:r>
              <w:rPr>
                <w:sz w:val="20"/>
                <w:szCs w:val="20"/>
              </w:rPr>
              <w:t xml:space="preserve">Приложение к </w:t>
            </w:r>
            <w:r w:rsidRPr="00CA33FF">
              <w:rPr>
                <w:sz w:val="20"/>
                <w:szCs w:val="20"/>
              </w:rPr>
              <w:t>Комплекс</w:t>
            </w:r>
            <w:r>
              <w:rPr>
                <w:sz w:val="20"/>
                <w:szCs w:val="20"/>
              </w:rPr>
              <w:t>у</w:t>
            </w:r>
            <w:r w:rsidRPr="00CA33FF">
              <w:rPr>
                <w:sz w:val="20"/>
                <w:szCs w:val="20"/>
              </w:rPr>
              <w:t xml:space="preserve"> мер по обеспечению информирования избирателей об избирательных объединениях, выдвинувших кандидатов и зарегистрированных кандидатах при проведении выборов депутатов</w:t>
            </w:r>
            <w:r>
              <w:rPr>
                <w:sz w:val="20"/>
                <w:szCs w:val="20"/>
              </w:rPr>
              <w:t xml:space="preserve"> </w:t>
            </w:r>
            <w:r w:rsidR="007658AA">
              <w:rPr>
                <w:sz w:val="20"/>
                <w:szCs w:val="20"/>
              </w:rPr>
              <w:t>Акуличского сельского Совета народных депутатов четвертого созыва</w:t>
            </w:r>
          </w:p>
        </w:tc>
      </w:tr>
    </w:tbl>
    <w:p w:rsidR="00CA33FF" w:rsidRPr="00CA33FF" w:rsidRDefault="00CA33FF" w:rsidP="00CA33FF">
      <w:pPr>
        <w:tabs>
          <w:tab w:val="left" w:pos="6750"/>
        </w:tabs>
        <w:jc w:val="left"/>
        <w:rPr>
          <w:bCs/>
          <w:sz w:val="20"/>
          <w:szCs w:val="20"/>
        </w:rPr>
      </w:pPr>
      <w:r>
        <w:rPr>
          <w:bCs/>
          <w:sz w:val="20"/>
          <w:szCs w:val="20"/>
        </w:rPr>
        <w:t xml:space="preserve">                                                        </w:t>
      </w:r>
    </w:p>
    <w:p w:rsidR="00CA33FF" w:rsidRDefault="00CA33FF" w:rsidP="00CA33FF">
      <w:pPr>
        <w:jc w:val="center"/>
        <w:rPr>
          <w:bCs/>
          <w:sz w:val="22"/>
        </w:rPr>
      </w:pPr>
    </w:p>
    <w:p w:rsidR="003153FF" w:rsidRDefault="003153FF" w:rsidP="00CA33FF">
      <w:pPr>
        <w:jc w:val="center"/>
        <w:rPr>
          <w:bCs/>
          <w:sz w:val="22"/>
        </w:rPr>
      </w:pPr>
    </w:p>
    <w:p w:rsidR="00CA33FF" w:rsidRPr="00A3783E" w:rsidRDefault="00CA33FF" w:rsidP="00CA33FF">
      <w:pPr>
        <w:jc w:val="center"/>
        <w:rPr>
          <w:bCs/>
          <w:sz w:val="22"/>
        </w:rPr>
      </w:pPr>
      <w:r w:rsidRPr="00A3783E">
        <w:rPr>
          <w:bCs/>
          <w:sz w:val="22"/>
        </w:rPr>
        <w:t xml:space="preserve">Сведения </w:t>
      </w:r>
    </w:p>
    <w:p w:rsidR="00CA33FF" w:rsidRDefault="00CA33FF" w:rsidP="00CA33FF">
      <w:pPr>
        <w:jc w:val="center"/>
        <w:rPr>
          <w:bCs/>
          <w:sz w:val="22"/>
        </w:rPr>
      </w:pPr>
      <w:r w:rsidRPr="00A3783E">
        <w:rPr>
          <w:bCs/>
          <w:sz w:val="22"/>
        </w:rPr>
        <w:t>о выявленных фактах недостоверн</w:t>
      </w:r>
      <w:r>
        <w:rPr>
          <w:bCs/>
          <w:sz w:val="22"/>
        </w:rPr>
        <w:t xml:space="preserve">ости сведений, представленных в территориальную </w:t>
      </w:r>
      <w:r w:rsidRPr="00A3783E">
        <w:rPr>
          <w:bCs/>
          <w:sz w:val="22"/>
        </w:rPr>
        <w:t>избирательную комиссию</w:t>
      </w:r>
      <w:r w:rsidR="00C91785">
        <w:rPr>
          <w:bCs/>
          <w:sz w:val="22"/>
        </w:rPr>
        <w:t xml:space="preserve"> </w:t>
      </w:r>
      <w:r w:rsidR="007658AA">
        <w:rPr>
          <w:bCs/>
          <w:sz w:val="22"/>
        </w:rPr>
        <w:t>Клетнянского района</w:t>
      </w:r>
      <w:r w:rsidRPr="00A3783E">
        <w:rPr>
          <w:bCs/>
          <w:sz w:val="22"/>
        </w:rPr>
        <w:t xml:space="preserve"> кандидатами </w:t>
      </w:r>
    </w:p>
    <w:p w:rsidR="00CA33FF" w:rsidRPr="00197884" w:rsidRDefault="007658AA" w:rsidP="00CA33FF">
      <w:pPr>
        <w:shd w:val="clear" w:color="auto" w:fill="FFFFFF"/>
        <w:ind w:right="34"/>
        <w:jc w:val="center"/>
        <w:rPr>
          <w:b/>
          <w:bCs/>
          <w:sz w:val="24"/>
          <w:szCs w:val="24"/>
        </w:rPr>
      </w:pPr>
      <w:r>
        <w:rPr>
          <w:b/>
          <w:sz w:val="24"/>
          <w:szCs w:val="24"/>
        </w:rPr>
        <w:t>Акуличского сельского Совета народных депутатов четвертого</w:t>
      </w:r>
      <w:r w:rsidR="00CA33FF" w:rsidRPr="00A96F5B">
        <w:rPr>
          <w:b/>
          <w:sz w:val="24"/>
          <w:szCs w:val="24"/>
        </w:rPr>
        <w:t xml:space="preserve"> </w:t>
      </w:r>
      <w:r w:rsidR="00CA33FF" w:rsidRPr="009A1DC6">
        <w:rPr>
          <w:bCs/>
          <w:sz w:val="24"/>
          <w:szCs w:val="24"/>
        </w:rPr>
        <w:t>созыва</w:t>
      </w:r>
    </w:p>
    <w:p w:rsidR="00CA33FF" w:rsidRPr="00A3783E" w:rsidRDefault="00CA33FF" w:rsidP="00CA33FF">
      <w:pPr>
        <w:rPr>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5"/>
        <w:gridCol w:w="2901"/>
        <w:gridCol w:w="2891"/>
        <w:gridCol w:w="1381"/>
        <w:gridCol w:w="1778"/>
      </w:tblGrid>
      <w:tr w:rsidR="00CA33FF" w:rsidRPr="0039494D" w:rsidTr="003153FF">
        <w:tc>
          <w:tcPr>
            <w:tcW w:w="620" w:type="dxa"/>
            <w:gridSpan w:val="2"/>
          </w:tcPr>
          <w:p w:rsidR="00CA33FF" w:rsidRPr="00A3783E" w:rsidRDefault="00CA33FF" w:rsidP="00DC0A3E">
            <w:pPr>
              <w:jc w:val="center"/>
              <w:rPr>
                <w:sz w:val="22"/>
              </w:rPr>
            </w:pPr>
            <w:r w:rsidRPr="00A3783E">
              <w:rPr>
                <w:sz w:val="22"/>
              </w:rPr>
              <w:t xml:space="preserve">№ </w:t>
            </w:r>
            <w:proofErr w:type="gramStart"/>
            <w:r w:rsidRPr="00A3783E">
              <w:rPr>
                <w:sz w:val="22"/>
              </w:rPr>
              <w:t>п</w:t>
            </w:r>
            <w:proofErr w:type="gramEnd"/>
            <w:r w:rsidRPr="00A3783E">
              <w:rPr>
                <w:sz w:val="22"/>
              </w:rPr>
              <w:t>/п</w:t>
            </w:r>
          </w:p>
        </w:tc>
        <w:tc>
          <w:tcPr>
            <w:tcW w:w="2901" w:type="dxa"/>
          </w:tcPr>
          <w:p w:rsidR="00CA33FF" w:rsidRPr="00A3783E" w:rsidRDefault="00CA33FF" w:rsidP="00DC0A3E">
            <w:pPr>
              <w:jc w:val="center"/>
              <w:rPr>
                <w:sz w:val="22"/>
              </w:rPr>
            </w:pPr>
            <w:r w:rsidRPr="00A3783E">
              <w:rPr>
                <w:sz w:val="22"/>
              </w:rPr>
              <w:t>Фамилия, имя, отчество зарегистрированного кандидата</w:t>
            </w:r>
          </w:p>
        </w:tc>
        <w:tc>
          <w:tcPr>
            <w:tcW w:w="2891" w:type="dxa"/>
          </w:tcPr>
          <w:p w:rsidR="00CA33FF" w:rsidRPr="00A3783E" w:rsidRDefault="00CA33FF" w:rsidP="00DC0A3E">
            <w:pPr>
              <w:jc w:val="center"/>
              <w:rPr>
                <w:sz w:val="22"/>
              </w:rPr>
            </w:pPr>
            <w:r w:rsidRPr="00A3783E">
              <w:rPr>
                <w:sz w:val="22"/>
              </w:rPr>
              <w:t>Представлено зарегистрированным кандидатом</w:t>
            </w:r>
          </w:p>
        </w:tc>
        <w:tc>
          <w:tcPr>
            <w:tcW w:w="1381" w:type="dxa"/>
          </w:tcPr>
          <w:p w:rsidR="00CA33FF" w:rsidRPr="00A3783E" w:rsidRDefault="00CA33FF" w:rsidP="00DC0A3E">
            <w:pPr>
              <w:jc w:val="center"/>
              <w:rPr>
                <w:sz w:val="22"/>
              </w:rPr>
            </w:pPr>
            <w:r w:rsidRPr="00A3783E">
              <w:rPr>
                <w:sz w:val="22"/>
              </w:rPr>
              <w:t>Результаты проверки</w:t>
            </w:r>
          </w:p>
        </w:tc>
        <w:tc>
          <w:tcPr>
            <w:tcW w:w="1778" w:type="dxa"/>
          </w:tcPr>
          <w:p w:rsidR="00CA33FF" w:rsidRPr="00A3783E" w:rsidRDefault="00CA33FF" w:rsidP="00DC0A3E">
            <w:pPr>
              <w:jc w:val="center"/>
              <w:rPr>
                <w:sz w:val="22"/>
              </w:rPr>
            </w:pPr>
            <w:proofErr w:type="gramStart"/>
            <w:r w:rsidRPr="00A3783E">
              <w:rPr>
                <w:sz w:val="22"/>
              </w:rPr>
              <w:t>Организация</w:t>
            </w:r>
            <w:proofErr w:type="gramEnd"/>
            <w:r w:rsidRPr="00A3783E">
              <w:rPr>
                <w:sz w:val="22"/>
              </w:rPr>
              <w:t xml:space="preserve"> представившая информацию</w:t>
            </w:r>
          </w:p>
        </w:tc>
      </w:tr>
      <w:tr w:rsidR="00CA33FF" w:rsidRPr="0039494D" w:rsidTr="003153FF">
        <w:tc>
          <w:tcPr>
            <w:tcW w:w="620" w:type="dxa"/>
            <w:gridSpan w:val="2"/>
          </w:tcPr>
          <w:p w:rsidR="00CA33FF" w:rsidRPr="00A3783E" w:rsidRDefault="00CA33FF" w:rsidP="00DC0A3E">
            <w:pPr>
              <w:jc w:val="center"/>
              <w:rPr>
                <w:sz w:val="22"/>
              </w:rPr>
            </w:pPr>
            <w:r w:rsidRPr="00A3783E">
              <w:rPr>
                <w:sz w:val="22"/>
              </w:rPr>
              <w:t>1</w:t>
            </w:r>
          </w:p>
        </w:tc>
        <w:tc>
          <w:tcPr>
            <w:tcW w:w="2901" w:type="dxa"/>
          </w:tcPr>
          <w:p w:rsidR="00CA33FF" w:rsidRPr="00A3783E" w:rsidRDefault="00CA33FF" w:rsidP="00DC0A3E">
            <w:pPr>
              <w:jc w:val="center"/>
              <w:rPr>
                <w:sz w:val="22"/>
              </w:rPr>
            </w:pPr>
            <w:r w:rsidRPr="00A3783E">
              <w:rPr>
                <w:sz w:val="22"/>
              </w:rPr>
              <w:t>2</w:t>
            </w:r>
          </w:p>
        </w:tc>
        <w:tc>
          <w:tcPr>
            <w:tcW w:w="2891" w:type="dxa"/>
          </w:tcPr>
          <w:p w:rsidR="00CA33FF" w:rsidRPr="00A3783E" w:rsidRDefault="00CA33FF" w:rsidP="00DC0A3E">
            <w:pPr>
              <w:jc w:val="center"/>
              <w:rPr>
                <w:sz w:val="22"/>
              </w:rPr>
            </w:pPr>
            <w:r w:rsidRPr="00A3783E">
              <w:rPr>
                <w:sz w:val="22"/>
              </w:rPr>
              <w:t>3</w:t>
            </w:r>
          </w:p>
        </w:tc>
        <w:tc>
          <w:tcPr>
            <w:tcW w:w="1381" w:type="dxa"/>
          </w:tcPr>
          <w:p w:rsidR="00CA33FF" w:rsidRPr="00A3783E" w:rsidRDefault="00CA33FF" w:rsidP="00DC0A3E">
            <w:pPr>
              <w:jc w:val="center"/>
              <w:rPr>
                <w:sz w:val="22"/>
              </w:rPr>
            </w:pPr>
            <w:r w:rsidRPr="00A3783E">
              <w:rPr>
                <w:sz w:val="22"/>
              </w:rPr>
              <w:t>4</w:t>
            </w:r>
          </w:p>
        </w:tc>
        <w:tc>
          <w:tcPr>
            <w:tcW w:w="1778" w:type="dxa"/>
          </w:tcPr>
          <w:p w:rsidR="00CA33FF" w:rsidRPr="00A3783E" w:rsidRDefault="00CA33FF" w:rsidP="00DC0A3E">
            <w:pPr>
              <w:jc w:val="center"/>
              <w:rPr>
                <w:sz w:val="22"/>
              </w:rPr>
            </w:pPr>
            <w:r w:rsidRPr="00A3783E">
              <w:rPr>
                <w:sz w:val="22"/>
              </w:rPr>
              <w:t>5</w:t>
            </w:r>
          </w:p>
        </w:tc>
      </w:tr>
      <w:tr w:rsidR="00CA33FF" w:rsidRPr="0039494D" w:rsidTr="003153FF">
        <w:trPr>
          <w:cantSplit/>
        </w:trPr>
        <w:tc>
          <w:tcPr>
            <w:tcW w:w="9571" w:type="dxa"/>
            <w:gridSpan w:val="6"/>
          </w:tcPr>
          <w:p w:rsidR="00CA33FF" w:rsidRPr="00A3783E" w:rsidRDefault="00CA33FF" w:rsidP="00DC0A3E">
            <w:pPr>
              <w:jc w:val="center"/>
              <w:rPr>
                <w:bCs/>
                <w:sz w:val="22"/>
              </w:rPr>
            </w:pPr>
            <w:r w:rsidRPr="00A3783E">
              <w:rPr>
                <w:sz w:val="22"/>
              </w:rPr>
              <w:t xml:space="preserve">Фамилия, имя, отчество        </w:t>
            </w:r>
          </w:p>
        </w:tc>
      </w:tr>
      <w:tr w:rsidR="00CA33FF" w:rsidRPr="0039494D" w:rsidTr="003153FF">
        <w:tc>
          <w:tcPr>
            <w:tcW w:w="620" w:type="dxa"/>
            <w:gridSpan w:val="2"/>
          </w:tcPr>
          <w:p w:rsidR="00CA33FF" w:rsidRPr="00A3783E" w:rsidRDefault="00CA33FF" w:rsidP="00DC0A3E">
            <w:pPr>
              <w:jc w:val="center"/>
              <w:rPr>
                <w:sz w:val="22"/>
              </w:rPr>
            </w:pPr>
          </w:p>
        </w:tc>
        <w:tc>
          <w:tcPr>
            <w:tcW w:w="2901" w:type="dxa"/>
          </w:tcPr>
          <w:p w:rsidR="00CA33FF" w:rsidRPr="00A3783E" w:rsidRDefault="00CA33FF" w:rsidP="00DC0A3E">
            <w:pPr>
              <w:jc w:val="center"/>
              <w:rPr>
                <w:sz w:val="22"/>
              </w:rPr>
            </w:pPr>
          </w:p>
        </w:tc>
        <w:tc>
          <w:tcPr>
            <w:tcW w:w="2891" w:type="dxa"/>
          </w:tcPr>
          <w:p w:rsidR="00CA33FF" w:rsidRPr="00A3783E" w:rsidRDefault="00CA33FF" w:rsidP="00DC0A3E">
            <w:pPr>
              <w:jc w:val="center"/>
              <w:rPr>
                <w:sz w:val="22"/>
              </w:rPr>
            </w:pPr>
          </w:p>
        </w:tc>
        <w:tc>
          <w:tcPr>
            <w:tcW w:w="1381" w:type="dxa"/>
          </w:tcPr>
          <w:p w:rsidR="00CA33FF" w:rsidRPr="00A3783E" w:rsidRDefault="00CA33FF" w:rsidP="00DC0A3E">
            <w:pPr>
              <w:jc w:val="center"/>
              <w:rPr>
                <w:sz w:val="22"/>
              </w:rPr>
            </w:pPr>
          </w:p>
        </w:tc>
        <w:tc>
          <w:tcPr>
            <w:tcW w:w="1778" w:type="dxa"/>
          </w:tcPr>
          <w:p w:rsidR="00CA33FF" w:rsidRPr="00A3783E" w:rsidRDefault="00CA33FF" w:rsidP="00DC0A3E">
            <w:pPr>
              <w:jc w:val="center"/>
              <w:rPr>
                <w:sz w:val="22"/>
              </w:rPr>
            </w:pPr>
          </w:p>
        </w:tc>
      </w:tr>
      <w:tr w:rsidR="00CA33FF" w:rsidRPr="0039494D" w:rsidTr="003153FF">
        <w:trPr>
          <w:cantSplit/>
        </w:trPr>
        <w:tc>
          <w:tcPr>
            <w:tcW w:w="9571" w:type="dxa"/>
            <w:gridSpan w:val="6"/>
          </w:tcPr>
          <w:p w:rsidR="00CA33FF" w:rsidRPr="00A3783E" w:rsidRDefault="00CA33FF" w:rsidP="00DC0A3E">
            <w:pPr>
              <w:jc w:val="center"/>
              <w:rPr>
                <w:bCs/>
                <w:sz w:val="22"/>
              </w:rPr>
            </w:pPr>
            <w:r w:rsidRPr="00A3783E">
              <w:rPr>
                <w:bCs/>
                <w:sz w:val="22"/>
              </w:rPr>
              <w:t>Сведения о дате и месте рождения</w:t>
            </w:r>
          </w:p>
        </w:tc>
      </w:tr>
      <w:tr w:rsidR="00CA33FF" w:rsidRPr="0039494D" w:rsidTr="003153FF">
        <w:tc>
          <w:tcPr>
            <w:tcW w:w="620" w:type="dxa"/>
            <w:gridSpan w:val="2"/>
          </w:tcPr>
          <w:p w:rsidR="00CA33FF" w:rsidRPr="00A3783E" w:rsidRDefault="00CA33FF" w:rsidP="00DC0A3E">
            <w:pPr>
              <w:jc w:val="center"/>
              <w:rPr>
                <w:sz w:val="22"/>
              </w:rPr>
            </w:pPr>
          </w:p>
        </w:tc>
        <w:tc>
          <w:tcPr>
            <w:tcW w:w="2901" w:type="dxa"/>
          </w:tcPr>
          <w:p w:rsidR="00CA33FF" w:rsidRPr="00A3783E" w:rsidRDefault="00CA33FF" w:rsidP="00DC0A3E">
            <w:pPr>
              <w:jc w:val="center"/>
              <w:rPr>
                <w:sz w:val="22"/>
              </w:rPr>
            </w:pPr>
          </w:p>
        </w:tc>
        <w:tc>
          <w:tcPr>
            <w:tcW w:w="2891" w:type="dxa"/>
          </w:tcPr>
          <w:p w:rsidR="00CA33FF" w:rsidRPr="00A3783E" w:rsidRDefault="00CA33FF" w:rsidP="00DC0A3E">
            <w:pPr>
              <w:jc w:val="center"/>
              <w:rPr>
                <w:sz w:val="22"/>
              </w:rPr>
            </w:pPr>
          </w:p>
        </w:tc>
        <w:tc>
          <w:tcPr>
            <w:tcW w:w="1381" w:type="dxa"/>
          </w:tcPr>
          <w:p w:rsidR="00CA33FF" w:rsidRPr="00A3783E" w:rsidRDefault="00CA33FF" w:rsidP="00DC0A3E">
            <w:pPr>
              <w:jc w:val="center"/>
              <w:rPr>
                <w:sz w:val="22"/>
              </w:rPr>
            </w:pPr>
          </w:p>
        </w:tc>
        <w:tc>
          <w:tcPr>
            <w:tcW w:w="1778" w:type="dxa"/>
          </w:tcPr>
          <w:p w:rsidR="00CA33FF" w:rsidRPr="00A3783E" w:rsidRDefault="00CA33FF" w:rsidP="00DC0A3E">
            <w:pPr>
              <w:jc w:val="center"/>
              <w:rPr>
                <w:sz w:val="22"/>
              </w:rPr>
            </w:pPr>
          </w:p>
        </w:tc>
      </w:tr>
      <w:tr w:rsidR="00CA33FF" w:rsidRPr="0039494D" w:rsidTr="003153FF">
        <w:trPr>
          <w:cantSplit/>
        </w:trPr>
        <w:tc>
          <w:tcPr>
            <w:tcW w:w="9571" w:type="dxa"/>
            <w:gridSpan w:val="6"/>
          </w:tcPr>
          <w:p w:rsidR="00CA33FF" w:rsidRPr="00A3783E" w:rsidRDefault="00CA33FF" w:rsidP="00DC0A3E">
            <w:pPr>
              <w:jc w:val="center"/>
              <w:rPr>
                <w:bCs/>
                <w:sz w:val="22"/>
              </w:rPr>
            </w:pPr>
            <w:r w:rsidRPr="00A3783E">
              <w:rPr>
                <w:bCs/>
                <w:sz w:val="22"/>
              </w:rPr>
              <w:t>Сведения о  месте жительства</w:t>
            </w:r>
            <w:r>
              <w:rPr>
                <w:bCs/>
                <w:sz w:val="22"/>
              </w:rPr>
              <w:t xml:space="preserve"> (</w:t>
            </w:r>
            <w:r w:rsidRPr="00E32A8B">
              <w:rPr>
                <w:bCs/>
                <w:sz w:val="22"/>
              </w:rPr>
              <w:t>наименование субъекта Российской Федерации, района, города, иного населенного пункта</w:t>
            </w:r>
            <w:r>
              <w:rPr>
                <w:bCs/>
                <w:sz w:val="22"/>
              </w:rPr>
              <w:t>)</w:t>
            </w:r>
          </w:p>
        </w:tc>
      </w:tr>
      <w:tr w:rsidR="00CA33FF" w:rsidRPr="0039494D" w:rsidTr="003153FF">
        <w:tc>
          <w:tcPr>
            <w:tcW w:w="620" w:type="dxa"/>
            <w:gridSpan w:val="2"/>
          </w:tcPr>
          <w:p w:rsidR="00CA33FF" w:rsidRPr="00A3783E" w:rsidRDefault="00CA33FF" w:rsidP="00DC0A3E">
            <w:pPr>
              <w:jc w:val="center"/>
              <w:rPr>
                <w:sz w:val="22"/>
              </w:rPr>
            </w:pPr>
          </w:p>
        </w:tc>
        <w:tc>
          <w:tcPr>
            <w:tcW w:w="2901" w:type="dxa"/>
          </w:tcPr>
          <w:p w:rsidR="00CA33FF" w:rsidRPr="00A3783E" w:rsidRDefault="00CA33FF" w:rsidP="00DC0A3E">
            <w:pPr>
              <w:jc w:val="center"/>
              <w:rPr>
                <w:sz w:val="22"/>
              </w:rPr>
            </w:pPr>
          </w:p>
        </w:tc>
        <w:tc>
          <w:tcPr>
            <w:tcW w:w="2891" w:type="dxa"/>
          </w:tcPr>
          <w:p w:rsidR="00CA33FF" w:rsidRPr="00A3783E" w:rsidRDefault="00CA33FF" w:rsidP="00DC0A3E">
            <w:pPr>
              <w:jc w:val="center"/>
              <w:rPr>
                <w:sz w:val="22"/>
              </w:rPr>
            </w:pPr>
          </w:p>
        </w:tc>
        <w:tc>
          <w:tcPr>
            <w:tcW w:w="1381" w:type="dxa"/>
          </w:tcPr>
          <w:p w:rsidR="00CA33FF" w:rsidRPr="00A3783E" w:rsidRDefault="00CA33FF" w:rsidP="00DC0A3E">
            <w:pPr>
              <w:jc w:val="center"/>
              <w:rPr>
                <w:sz w:val="22"/>
              </w:rPr>
            </w:pPr>
          </w:p>
        </w:tc>
        <w:tc>
          <w:tcPr>
            <w:tcW w:w="1778" w:type="dxa"/>
          </w:tcPr>
          <w:p w:rsidR="00CA33FF" w:rsidRPr="00A3783E" w:rsidRDefault="00CA33FF" w:rsidP="00DC0A3E">
            <w:pPr>
              <w:jc w:val="center"/>
              <w:rPr>
                <w:sz w:val="22"/>
              </w:rPr>
            </w:pPr>
          </w:p>
        </w:tc>
      </w:tr>
      <w:tr w:rsidR="00CA33FF" w:rsidRPr="0039494D" w:rsidTr="003153FF">
        <w:trPr>
          <w:cantSplit/>
        </w:trPr>
        <w:tc>
          <w:tcPr>
            <w:tcW w:w="9571" w:type="dxa"/>
            <w:gridSpan w:val="6"/>
          </w:tcPr>
          <w:p w:rsidR="00CA33FF" w:rsidRPr="00A3783E" w:rsidRDefault="00CA33FF" w:rsidP="00DC0A3E">
            <w:pPr>
              <w:jc w:val="center"/>
              <w:rPr>
                <w:bCs/>
                <w:sz w:val="22"/>
              </w:rPr>
            </w:pPr>
            <w:r w:rsidRPr="00A3783E">
              <w:rPr>
                <w:bCs/>
                <w:sz w:val="22"/>
              </w:rPr>
              <w:t>Сведения о профессиональном  образовании</w:t>
            </w:r>
          </w:p>
        </w:tc>
      </w:tr>
      <w:tr w:rsidR="00CA33FF" w:rsidRPr="0039494D" w:rsidTr="003153FF">
        <w:tc>
          <w:tcPr>
            <w:tcW w:w="620" w:type="dxa"/>
            <w:gridSpan w:val="2"/>
          </w:tcPr>
          <w:p w:rsidR="00CA33FF" w:rsidRPr="00A3783E" w:rsidRDefault="00CA33FF" w:rsidP="00DC0A3E">
            <w:pPr>
              <w:jc w:val="center"/>
              <w:rPr>
                <w:sz w:val="22"/>
              </w:rPr>
            </w:pPr>
          </w:p>
        </w:tc>
        <w:tc>
          <w:tcPr>
            <w:tcW w:w="2901" w:type="dxa"/>
          </w:tcPr>
          <w:p w:rsidR="00CA33FF" w:rsidRPr="00A3783E" w:rsidRDefault="00CA33FF" w:rsidP="00DC0A3E">
            <w:pPr>
              <w:jc w:val="center"/>
              <w:rPr>
                <w:sz w:val="22"/>
              </w:rPr>
            </w:pPr>
          </w:p>
        </w:tc>
        <w:tc>
          <w:tcPr>
            <w:tcW w:w="2891" w:type="dxa"/>
          </w:tcPr>
          <w:p w:rsidR="00CA33FF" w:rsidRPr="00A3783E" w:rsidRDefault="00CA33FF" w:rsidP="00DC0A3E">
            <w:pPr>
              <w:jc w:val="center"/>
              <w:rPr>
                <w:sz w:val="22"/>
              </w:rPr>
            </w:pPr>
          </w:p>
        </w:tc>
        <w:tc>
          <w:tcPr>
            <w:tcW w:w="1381" w:type="dxa"/>
          </w:tcPr>
          <w:p w:rsidR="00CA33FF" w:rsidRPr="00A3783E" w:rsidRDefault="00CA33FF" w:rsidP="00DC0A3E">
            <w:pPr>
              <w:jc w:val="center"/>
              <w:rPr>
                <w:sz w:val="22"/>
              </w:rPr>
            </w:pPr>
          </w:p>
        </w:tc>
        <w:tc>
          <w:tcPr>
            <w:tcW w:w="1778" w:type="dxa"/>
          </w:tcPr>
          <w:p w:rsidR="00CA33FF" w:rsidRPr="00A3783E" w:rsidRDefault="00CA33FF" w:rsidP="00DC0A3E">
            <w:pPr>
              <w:jc w:val="center"/>
              <w:rPr>
                <w:sz w:val="22"/>
              </w:rPr>
            </w:pPr>
          </w:p>
        </w:tc>
      </w:tr>
      <w:tr w:rsidR="00CA33FF" w:rsidRPr="0039494D" w:rsidTr="003153FF">
        <w:trPr>
          <w:cantSplit/>
        </w:trPr>
        <w:tc>
          <w:tcPr>
            <w:tcW w:w="9571" w:type="dxa"/>
            <w:gridSpan w:val="6"/>
          </w:tcPr>
          <w:p w:rsidR="00CA33FF" w:rsidRPr="00A3783E" w:rsidRDefault="00CA33FF" w:rsidP="00DC0A3E">
            <w:pPr>
              <w:jc w:val="center"/>
              <w:rPr>
                <w:bCs/>
                <w:sz w:val="22"/>
              </w:rPr>
            </w:pPr>
            <w:r w:rsidRPr="00A3783E">
              <w:rPr>
                <w:bCs/>
                <w:sz w:val="22"/>
              </w:rPr>
              <w:t>Сведения об основном месте работы (службы), должности (роде занятий)</w:t>
            </w:r>
          </w:p>
        </w:tc>
      </w:tr>
      <w:tr w:rsidR="00CA33FF" w:rsidRPr="0039494D" w:rsidTr="003153FF">
        <w:tc>
          <w:tcPr>
            <w:tcW w:w="620" w:type="dxa"/>
            <w:gridSpan w:val="2"/>
          </w:tcPr>
          <w:p w:rsidR="00CA33FF" w:rsidRPr="00A3783E" w:rsidRDefault="00CA33FF" w:rsidP="00DC0A3E">
            <w:pPr>
              <w:jc w:val="center"/>
              <w:rPr>
                <w:sz w:val="22"/>
              </w:rPr>
            </w:pPr>
          </w:p>
        </w:tc>
        <w:tc>
          <w:tcPr>
            <w:tcW w:w="2901" w:type="dxa"/>
          </w:tcPr>
          <w:p w:rsidR="00CA33FF" w:rsidRPr="00A3783E" w:rsidRDefault="00CA33FF" w:rsidP="00DC0A3E">
            <w:pPr>
              <w:jc w:val="center"/>
              <w:rPr>
                <w:sz w:val="22"/>
              </w:rPr>
            </w:pPr>
          </w:p>
        </w:tc>
        <w:tc>
          <w:tcPr>
            <w:tcW w:w="2891" w:type="dxa"/>
          </w:tcPr>
          <w:p w:rsidR="00CA33FF" w:rsidRPr="00A3783E" w:rsidRDefault="00CA33FF" w:rsidP="00DC0A3E">
            <w:pPr>
              <w:jc w:val="center"/>
              <w:rPr>
                <w:sz w:val="22"/>
              </w:rPr>
            </w:pPr>
          </w:p>
        </w:tc>
        <w:tc>
          <w:tcPr>
            <w:tcW w:w="1381" w:type="dxa"/>
          </w:tcPr>
          <w:p w:rsidR="00CA33FF" w:rsidRPr="00A3783E" w:rsidRDefault="00CA33FF" w:rsidP="00DC0A3E">
            <w:pPr>
              <w:jc w:val="center"/>
              <w:rPr>
                <w:sz w:val="22"/>
              </w:rPr>
            </w:pPr>
          </w:p>
        </w:tc>
        <w:tc>
          <w:tcPr>
            <w:tcW w:w="1778" w:type="dxa"/>
          </w:tcPr>
          <w:p w:rsidR="00CA33FF" w:rsidRPr="00A3783E" w:rsidRDefault="00CA33FF" w:rsidP="00DC0A3E">
            <w:pPr>
              <w:jc w:val="center"/>
              <w:rPr>
                <w:sz w:val="22"/>
              </w:rPr>
            </w:pPr>
          </w:p>
        </w:tc>
      </w:tr>
      <w:tr w:rsidR="00CA33FF" w:rsidRPr="0039494D" w:rsidTr="003153FF">
        <w:tc>
          <w:tcPr>
            <w:tcW w:w="620" w:type="dxa"/>
            <w:gridSpan w:val="2"/>
          </w:tcPr>
          <w:p w:rsidR="00CA33FF" w:rsidRPr="00A3783E" w:rsidRDefault="00CA33FF" w:rsidP="00DC0A3E">
            <w:pPr>
              <w:jc w:val="center"/>
              <w:rPr>
                <w:sz w:val="22"/>
              </w:rPr>
            </w:pPr>
          </w:p>
        </w:tc>
        <w:tc>
          <w:tcPr>
            <w:tcW w:w="8951" w:type="dxa"/>
            <w:gridSpan w:val="4"/>
          </w:tcPr>
          <w:p w:rsidR="00CA33FF" w:rsidRPr="00A3783E" w:rsidRDefault="00CA33FF" w:rsidP="00DC0A3E">
            <w:pPr>
              <w:jc w:val="center"/>
              <w:rPr>
                <w:sz w:val="22"/>
              </w:rPr>
            </w:pPr>
            <w:r>
              <w:rPr>
                <w:sz w:val="22"/>
              </w:rPr>
              <w:t>Сведения о принадлежности и статусе кандидата в политической партии либо в ином общественном объединении</w:t>
            </w:r>
          </w:p>
        </w:tc>
      </w:tr>
      <w:tr w:rsidR="00CA33FF" w:rsidRPr="0039494D" w:rsidTr="003153FF">
        <w:tc>
          <w:tcPr>
            <w:tcW w:w="620" w:type="dxa"/>
            <w:gridSpan w:val="2"/>
          </w:tcPr>
          <w:p w:rsidR="00CA33FF" w:rsidRPr="00A3783E" w:rsidRDefault="00CA33FF" w:rsidP="00DC0A3E">
            <w:pPr>
              <w:jc w:val="center"/>
              <w:rPr>
                <w:sz w:val="22"/>
              </w:rPr>
            </w:pPr>
          </w:p>
        </w:tc>
        <w:tc>
          <w:tcPr>
            <w:tcW w:w="2901" w:type="dxa"/>
          </w:tcPr>
          <w:p w:rsidR="00CA33FF" w:rsidRPr="00A3783E" w:rsidRDefault="00CA33FF" w:rsidP="00DC0A3E">
            <w:pPr>
              <w:jc w:val="center"/>
              <w:rPr>
                <w:sz w:val="22"/>
              </w:rPr>
            </w:pPr>
          </w:p>
        </w:tc>
        <w:tc>
          <w:tcPr>
            <w:tcW w:w="2891" w:type="dxa"/>
          </w:tcPr>
          <w:p w:rsidR="00CA33FF" w:rsidRPr="00A3783E" w:rsidRDefault="00CA33FF" w:rsidP="00DC0A3E">
            <w:pPr>
              <w:jc w:val="center"/>
              <w:rPr>
                <w:sz w:val="22"/>
              </w:rPr>
            </w:pPr>
          </w:p>
        </w:tc>
        <w:tc>
          <w:tcPr>
            <w:tcW w:w="1381" w:type="dxa"/>
          </w:tcPr>
          <w:p w:rsidR="00CA33FF" w:rsidRPr="00A3783E" w:rsidRDefault="00CA33FF" w:rsidP="00DC0A3E">
            <w:pPr>
              <w:jc w:val="center"/>
              <w:rPr>
                <w:sz w:val="22"/>
              </w:rPr>
            </w:pPr>
          </w:p>
        </w:tc>
        <w:tc>
          <w:tcPr>
            <w:tcW w:w="1778" w:type="dxa"/>
          </w:tcPr>
          <w:p w:rsidR="00CA33FF" w:rsidRPr="00A3783E" w:rsidRDefault="00CA33FF" w:rsidP="00DC0A3E">
            <w:pPr>
              <w:jc w:val="center"/>
              <w:rPr>
                <w:sz w:val="22"/>
              </w:rPr>
            </w:pPr>
          </w:p>
        </w:tc>
      </w:tr>
      <w:tr w:rsidR="00CA33FF" w:rsidRPr="0039494D" w:rsidTr="003153FF">
        <w:trPr>
          <w:cantSplit/>
        </w:trPr>
        <w:tc>
          <w:tcPr>
            <w:tcW w:w="9571" w:type="dxa"/>
            <w:gridSpan w:val="6"/>
          </w:tcPr>
          <w:p w:rsidR="00CA33FF" w:rsidRPr="0064113D" w:rsidRDefault="00CA33FF" w:rsidP="00DC0A3E">
            <w:pPr>
              <w:jc w:val="center"/>
              <w:rPr>
                <w:bCs/>
                <w:sz w:val="22"/>
              </w:rPr>
            </w:pPr>
            <w:r w:rsidRPr="0064113D">
              <w:rPr>
                <w:bCs/>
                <w:sz w:val="22"/>
              </w:rPr>
              <w:t>Сведения о судимости</w:t>
            </w:r>
          </w:p>
        </w:tc>
      </w:tr>
      <w:tr w:rsidR="00CA33FF" w:rsidRPr="0039494D" w:rsidTr="00687AAD">
        <w:trPr>
          <w:trHeight w:val="92"/>
        </w:trPr>
        <w:tc>
          <w:tcPr>
            <w:tcW w:w="620" w:type="dxa"/>
            <w:gridSpan w:val="2"/>
          </w:tcPr>
          <w:p w:rsidR="00CA33FF" w:rsidRPr="00A3783E" w:rsidRDefault="00CA33FF" w:rsidP="00DC0A3E">
            <w:pPr>
              <w:jc w:val="center"/>
              <w:rPr>
                <w:sz w:val="22"/>
              </w:rPr>
            </w:pPr>
          </w:p>
        </w:tc>
        <w:tc>
          <w:tcPr>
            <w:tcW w:w="2901" w:type="dxa"/>
          </w:tcPr>
          <w:p w:rsidR="00CA33FF" w:rsidRPr="0064113D" w:rsidRDefault="00CA33FF" w:rsidP="00DC0A3E">
            <w:pPr>
              <w:jc w:val="center"/>
              <w:rPr>
                <w:sz w:val="22"/>
              </w:rPr>
            </w:pPr>
          </w:p>
        </w:tc>
        <w:tc>
          <w:tcPr>
            <w:tcW w:w="2891" w:type="dxa"/>
          </w:tcPr>
          <w:p w:rsidR="00CA33FF" w:rsidRPr="0064113D" w:rsidRDefault="00CA33FF" w:rsidP="00DC0A3E">
            <w:pPr>
              <w:jc w:val="center"/>
              <w:rPr>
                <w:sz w:val="22"/>
              </w:rPr>
            </w:pPr>
          </w:p>
        </w:tc>
        <w:tc>
          <w:tcPr>
            <w:tcW w:w="1381" w:type="dxa"/>
          </w:tcPr>
          <w:p w:rsidR="00CA33FF" w:rsidRPr="0064113D" w:rsidRDefault="00CA33FF" w:rsidP="00DC0A3E">
            <w:pPr>
              <w:jc w:val="center"/>
              <w:rPr>
                <w:sz w:val="22"/>
              </w:rPr>
            </w:pPr>
          </w:p>
        </w:tc>
        <w:tc>
          <w:tcPr>
            <w:tcW w:w="1778" w:type="dxa"/>
          </w:tcPr>
          <w:p w:rsidR="00CA33FF" w:rsidRPr="00A3783E" w:rsidRDefault="00CA33FF" w:rsidP="00DC0A3E">
            <w:pPr>
              <w:jc w:val="center"/>
              <w:rPr>
                <w:sz w:val="22"/>
              </w:rPr>
            </w:pPr>
          </w:p>
        </w:tc>
      </w:tr>
      <w:tr w:rsidR="00687AAD" w:rsidRPr="0039494D" w:rsidTr="00200BC6">
        <w:trPr>
          <w:trHeight w:val="150"/>
        </w:trPr>
        <w:tc>
          <w:tcPr>
            <w:tcW w:w="9571" w:type="dxa"/>
            <w:gridSpan w:val="6"/>
          </w:tcPr>
          <w:p w:rsidR="00687AAD" w:rsidRPr="00A3783E" w:rsidRDefault="00687AAD" w:rsidP="00DC0A3E">
            <w:pPr>
              <w:jc w:val="center"/>
              <w:rPr>
                <w:sz w:val="22"/>
              </w:rPr>
            </w:pPr>
            <w:r>
              <w:rPr>
                <w:sz w:val="22"/>
              </w:rPr>
              <w:t>Сведения о гражданстве</w:t>
            </w:r>
          </w:p>
        </w:tc>
      </w:tr>
      <w:tr w:rsidR="00687AAD" w:rsidRPr="0039494D" w:rsidTr="003153FF">
        <w:trPr>
          <w:trHeight w:val="150"/>
        </w:trPr>
        <w:tc>
          <w:tcPr>
            <w:tcW w:w="620" w:type="dxa"/>
            <w:gridSpan w:val="2"/>
          </w:tcPr>
          <w:p w:rsidR="00687AAD" w:rsidRPr="00A3783E" w:rsidRDefault="00687AAD" w:rsidP="00DC0A3E">
            <w:pPr>
              <w:jc w:val="center"/>
              <w:rPr>
                <w:sz w:val="22"/>
              </w:rPr>
            </w:pPr>
          </w:p>
        </w:tc>
        <w:tc>
          <w:tcPr>
            <w:tcW w:w="2901" w:type="dxa"/>
          </w:tcPr>
          <w:p w:rsidR="00687AAD" w:rsidRPr="0064113D" w:rsidRDefault="00687AAD" w:rsidP="00DC0A3E">
            <w:pPr>
              <w:jc w:val="center"/>
              <w:rPr>
                <w:sz w:val="22"/>
              </w:rPr>
            </w:pPr>
          </w:p>
        </w:tc>
        <w:tc>
          <w:tcPr>
            <w:tcW w:w="2891" w:type="dxa"/>
          </w:tcPr>
          <w:p w:rsidR="00687AAD" w:rsidRPr="0064113D" w:rsidRDefault="00687AAD" w:rsidP="00DC0A3E">
            <w:pPr>
              <w:jc w:val="center"/>
              <w:rPr>
                <w:sz w:val="22"/>
              </w:rPr>
            </w:pPr>
          </w:p>
        </w:tc>
        <w:tc>
          <w:tcPr>
            <w:tcW w:w="1381" w:type="dxa"/>
          </w:tcPr>
          <w:p w:rsidR="00687AAD" w:rsidRPr="0064113D" w:rsidRDefault="00687AAD" w:rsidP="00DC0A3E">
            <w:pPr>
              <w:jc w:val="center"/>
              <w:rPr>
                <w:sz w:val="22"/>
              </w:rPr>
            </w:pPr>
          </w:p>
        </w:tc>
        <w:tc>
          <w:tcPr>
            <w:tcW w:w="1778" w:type="dxa"/>
          </w:tcPr>
          <w:p w:rsidR="00687AAD" w:rsidRPr="00A3783E" w:rsidRDefault="00687AAD" w:rsidP="00DC0A3E">
            <w:pPr>
              <w:jc w:val="center"/>
              <w:rPr>
                <w:sz w:val="22"/>
              </w:rPr>
            </w:pPr>
          </w:p>
        </w:tc>
      </w:tr>
      <w:tr w:rsidR="00CA33FF" w:rsidRPr="0039494D" w:rsidTr="003153FF">
        <w:tc>
          <w:tcPr>
            <w:tcW w:w="9571" w:type="dxa"/>
            <w:gridSpan w:val="6"/>
          </w:tcPr>
          <w:p w:rsidR="00CA33FF" w:rsidRPr="0064113D" w:rsidRDefault="00CA33FF" w:rsidP="00DC0A3E">
            <w:pPr>
              <w:jc w:val="center"/>
              <w:rPr>
                <w:sz w:val="22"/>
              </w:rPr>
            </w:pPr>
            <w:proofErr w:type="gramStart"/>
            <w:r>
              <w:rPr>
                <w:sz w:val="22"/>
              </w:rPr>
              <w:t>Сведения о наличии статуса кандидата, являющегося физическим лицом, выполняющим функции иностранного агента, либо сведения о наличии статуса кандидата, аффилированного с выполняющим функции иностранного агента лицом</w:t>
            </w:r>
            <w:proofErr w:type="gramEnd"/>
          </w:p>
        </w:tc>
      </w:tr>
      <w:tr w:rsidR="00CA33FF" w:rsidRPr="0039494D" w:rsidTr="003153FF">
        <w:tc>
          <w:tcPr>
            <w:tcW w:w="620" w:type="dxa"/>
            <w:gridSpan w:val="2"/>
          </w:tcPr>
          <w:p w:rsidR="00CA33FF" w:rsidRPr="00A3783E" w:rsidRDefault="00CA33FF" w:rsidP="00DC0A3E">
            <w:pPr>
              <w:jc w:val="center"/>
              <w:rPr>
                <w:sz w:val="22"/>
              </w:rPr>
            </w:pPr>
          </w:p>
        </w:tc>
        <w:tc>
          <w:tcPr>
            <w:tcW w:w="2901" w:type="dxa"/>
          </w:tcPr>
          <w:p w:rsidR="00CA33FF" w:rsidRPr="0064113D" w:rsidRDefault="00CA33FF" w:rsidP="00DC0A3E">
            <w:pPr>
              <w:jc w:val="center"/>
              <w:rPr>
                <w:sz w:val="22"/>
              </w:rPr>
            </w:pPr>
          </w:p>
        </w:tc>
        <w:tc>
          <w:tcPr>
            <w:tcW w:w="2891" w:type="dxa"/>
          </w:tcPr>
          <w:p w:rsidR="00CA33FF" w:rsidRPr="0064113D" w:rsidRDefault="00CA33FF" w:rsidP="00DC0A3E">
            <w:pPr>
              <w:jc w:val="center"/>
              <w:rPr>
                <w:sz w:val="22"/>
              </w:rPr>
            </w:pPr>
          </w:p>
        </w:tc>
        <w:tc>
          <w:tcPr>
            <w:tcW w:w="1381" w:type="dxa"/>
          </w:tcPr>
          <w:p w:rsidR="00CA33FF" w:rsidRPr="0064113D" w:rsidRDefault="00CA33FF" w:rsidP="00DC0A3E">
            <w:pPr>
              <w:jc w:val="center"/>
              <w:rPr>
                <w:sz w:val="22"/>
              </w:rPr>
            </w:pPr>
          </w:p>
        </w:tc>
        <w:tc>
          <w:tcPr>
            <w:tcW w:w="1778" w:type="dxa"/>
          </w:tcPr>
          <w:p w:rsidR="00CA33FF" w:rsidRPr="00A3783E" w:rsidRDefault="00CA33FF" w:rsidP="00DC0A3E">
            <w:pPr>
              <w:jc w:val="center"/>
              <w:rPr>
                <w:sz w:val="22"/>
              </w:rPr>
            </w:pPr>
          </w:p>
        </w:tc>
      </w:tr>
      <w:tr w:rsidR="00CA33FF" w:rsidRPr="0039494D" w:rsidTr="003153FF">
        <w:trPr>
          <w:cantSplit/>
          <w:trHeight w:val="316"/>
        </w:trPr>
        <w:tc>
          <w:tcPr>
            <w:tcW w:w="9571" w:type="dxa"/>
            <w:gridSpan w:val="6"/>
          </w:tcPr>
          <w:p w:rsidR="00CA33FF" w:rsidRPr="00A3783E" w:rsidRDefault="00CA33FF" w:rsidP="00DC0A3E">
            <w:pPr>
              <w:jc w:val="center"/>
              <w:rPr>
                <w:bCs/>
                <w:sz w:val="22"/>
              </w:rPr>
            </w:pPr>
            <w:r w:rsidRPr="00A3783E">
              <w:rPr>
                <w:bCs/>
                <w:sz w:val="22"/>
              </w:rPr>
              <w:t>Доходы</w:t>
            </w:r>
          </w:p>
        </w:tc>
      </w:tr>
      <w:tr w:rsidR="00CA33FF" w:rsidRPr="0039494D" w:rsidTr="003153FF">
        <w:trPr>
          <w:cantSplit/>
          <w:trHeight w:val="224"/>
        </w:trPr>
        <w:tc>
          <w:tcPr>
            <w:tcW w:w="585" w:type="dxa"/>
          </w:tcPr>
          <w:p w:rsidR="00CA33FF" w:rsidRPr="00A3783E" w:rsidRDefault="00CA33FF" w:rsidP="00DC0A3E">
            <w:pPr>
              <w:jc w:val="center"/>
              <w:rPr>
                <w:bCs/>
                <w:sz w:val="22"/>
              </w:rPr>
            </w:pPr>
          </w:p>
        </w:tc>
        <w:tc>
          <w:tcPr>
            <w:tcW w:w="2936" w:type="dxa"/>
            <w:gridSpan w:val="2"/>
          </w:tcPr>
          <w:p w:rsidR="00CA33FF" w:rsidRPr="00A3783E" w:rsidRDefault="00CA33FF" w:rsidP="00DC0A3E">
            <w:pPr>
              <w:jc w:val="center"/>
              <w:rPr>
                <w:bCs/>
                <w:sz w:val="22"/>
              </w:rPr>
            </w:pPr>
          </w:p>
        </w:tc>
        <w:tc>
          <w:tcPr>
            <w:tcW w:w="2891" w:type="dxa"/>
          </w:tcPr>
          <w:p w:rsidR="00CA33FF" w:rsidRPr="00A3783E" w:rsidRDefault="00CA33FF" w:rsidP="00DC0A3E">
            <w:pPr>
              <w:jc w:val="center"/>
              <w:rPr>
                <w:bCs/>
                <w:sz w:val="22"/>
              </w:rPr>
            </w:pPr>
          </w:p>
        </w:tc>
        <w:tc>
          <w:tcPr>
            <w:tcW w:w="1381" w:type="dxa"/>
          </w:tcPr>
          <w:p w:rsidR="00CA33FF" w:rsidRPr="00A3783E" w:rsidRDefault="00CA33FF" w:rsidP="00DC0A3E">
            <w:pPr>
              <w:jc w:val="center"/>
              <w:rPr>
                <w:bCs/>
                <w:sz w:val="22"/>
              </w:rPr>
            </w:pPr>
          </w:p>
        </w:tc>
        <w:tc>
          <w:tcPr>
            <w:tcW w:w="1778" w:type="dxa"/>
          </w:tcPr>
          <w:p w:rsidR="00CA33FF" w:rsidRPr="00A3783E" w:rsidRDefault="00CA33FF" w:rsidP="00DC0A3E">
            <w:pPr>
              <w:jc w:val="center"/>
              <w:rPr>
                <w:bCs/>
                <w:sz w:val="22"/>
              </w:rPr>
            </w:pPr>
          </w:p>
        </w:tc>
      </w:tr>
      <w:tr w:rsidR="00CA33FF" w:rsidRPr="0039494D" w:rsidTr="003153FF">
        <w:tc>
          <w:tcPr>
            <w:tcW w:w="9571" w:type="dxa"/>
            <w:gridSpan w:val="6"/>
          </w:tcPr>
          <w:p w:rsidR="00CA33FF" w:rsidRPr="00A3783E" w:rsidRDefault="00CA33FF" w:rsidP="00DC0A3E">
            <w:pPr>
              <w:jc w:val="center"/>
              <w:rPr>
                <w:sz w:val="22"/>
              </w:rPr>
            </w:pPr>
            <w:r w:rsidRPr="00A3783E">
              <w:rPr>
                <w:bCs/>
                <w:sz w:val="22"/>
              </w:rPr>
              <w:t>Недвижимое имущество</w:t>
            </w:r>
          </w:p>
        </w:tc>
      </w:tr>
      <w:tr w:rsidR="00CA33FF" w:rsidRPr="0039494D" w:rsidTr="003153FF">
        <w:tc>
          <w:tcPr>
            <w:tcW w:w="620" w:type="dxa"/>
            <w:gridSpan w:val="2"/>
          </w:tcPr>
          <w:p w:rsidR="00CA33FF" w:rsidRPr="00A3783E" w:rsidRDefault="00CA33FF" w:rsidP="00DC0A3E">
            <w:pPr>
              <w:jc w:val="center"/>
              <w:rPr>
                <w:sz w:val="22"/>
              </w:rPr>
            </w:pPr>
          </w:p>
        </w:tc>
        <w:tc>
          <w:tcPr>
            <w:tcW w:w="2901" w:type="dxa"/>
          </w:tcPr>
          <w:p w:rsidR="00CA33FF" w:rsidRPr="00A3783E" w:rsidRDefault="00CA33FF" w:rsidP="00DC0A3E">
            <w:pPr>
              <w:jc w:val="center"/>
              <w:rPr>
                <w:sz w:val="22"/>
              </w:rPr>
            </w:pPr>
          </w:p>
        </w:tc>
        <w:tc>
          <w:tcPr>
            <w:tcW w:w="2891" w:type="dxa"/>
          </w:tcPr>
          <w:p w:rsidR="00CA33FF" w:rsidRPr="00A3783E" w:rsidRDefault="00CA33FF" w:rsidP="00DC0A3E">
            <w:pPr>
              <w:jc w:val="center"/>
              <w:rPr>
                <w:sz w:val="22"/>
              </w:rPr>
            </w:pPr>
          </w:p>
        </w:tc>
        <w:tc>
          <w:tcPr>
            <w:tcW w:w="1381" w:type="dxa"/>
          </w:tcPr>
          <w:p w:rsidR="00CA33FF" w:rsidRPr="00A3783E" w:rsidRDefault="00CA33FF" w:rsidP="00DC0A3E">
            <w:pPr>
              <w:jc w:val="center"/>
              <w:rPr>
                <w:sz w:val="22"/>
              </w:rPr>
            </w:pPr>
          </w:p>
        </w:tc>
        <w:tc>
          <w:tcPr>
            <w:tcW w:w="1778" w:type="dxa"/>
          </w:tcPr>
          <w:p w:rsidR="00CA33FF" w:rsidRPr="00A3783E" w:rsidRDefault="00CA33FF" w:rsidP="00DC0A3E">
            <w:pPr>
              <w:jc w:val="center"/>
              <w:rPr>
                <w:sz w:val="22"/>
              </w:rPr>
            </w:pPr>
          </w:p>
        </w:tc>
      </w:tr>
      <w:tr w:rsidR="00CA33FF" w:rsidRPr="0039494D" w:rsidTr="003153FF">
        <w:trPr>
          <w:cantSplit/>
        </w:trPr>
        <w:tc>
          <w:tcPr>
            <w:tcW w:w="9571" w:type="dxa"/>
            <w:gridSpan w:val="6"/>
          </w:tcPr>
          <w:p w:rsidR="00CA33FF" w:rsidRPr="00A3783E" w:rsidRDefault="00CA33FF" w:rsidP="00DC0A3E">
            <w:pPr>
              <w:jc w:val="center"/>
              <w:rPr>
                <w:bCs/>
                <w:sz w:val="22"/>
              </w:rPr>
            </w:pPr>
            <w:r w:rsidRPr="00A3783E">
              <w:rPr>
                <w:bCs/>
                <w:sz w:val="22"/>
              </w:rPr>
              <w:t xml:space="preserve">Транспортные средства </w:t>
            </w:r>
          </w:p>
        </w:tc>
      </w:tr>
      <w:tr w:rsidR="00CA33FF" w:rsidRPr="0039494D" w:rsidTr="003153FF">
        <w:tc>
          <w:tcPr>
            <w:tcW w:w="620" w:type="dxa"/>
            <w:gridSpan w:val="2"/>
          </w:tcPr>
          <w:p w:rsidR="00CA33FF" w:rsidRPr="00A3783E" w:rsidRDefault="00CA33FF" w:rsidP="00DC0A3E">
            <w:pPr>
              <w:jc w:val="center"/>
              <w:rPr>
                <w:sz w:val="22"/>
              </w:rPr>
            </w:pPr>
          </w:p>
        </w:tc>
        <w:tc>
          <w:tcPr>
            <w:tcW w:w="2901" w:type="dxa"/>
          </w:tcPr>
          <w:p w:rsidR="00CA33FF" w:rsidRPr="00A3783E" w:rsidRDefault="00CA33FF" w:rsidP="00DC0A3E">
            <w:pPr>
              <w:jc w:val="center"/>
              <w:rPr>
                <w:sz w:val="22"/>
              </w:rPr>
            </w:pPr>
          </w:p>
        </w:tc>
        <w:tc>
          <w:tcPr>
            <w:tcW w:w="2891" w:type="dxa"/>
          </w:tcPr>
          <w:p w:rsidR="00CA33FF" w:rsidRPr="00A3783E" w:rsidRDefault="00CA33FF" w:rsidP="00DC0A3E">
            <w:pPr>
              <w:jc w:val="center"/>
              <w:rPr>
                <w:sz w:val="22"/>
              </w:rPr>
            </w:pPr>
          </w:p>
        </w:tc>
        <w:tc>
          <w:tcPr>
            <w:tcW w:w="1381" w:type="dxa"/>
          </w:tcPr>
          <w:p w:rsidR="00CA33FF" w:rsidRPr="00A3783E" w:rsidRDefault="00CA33FF" w:rsidP="00DC0A3E">
            <w:pPr>
              <w:jc w:val="center"/>
              <w:rPr>
                <w:sz w:val="22"/>
              </w:rPr>
            </w:pPr>
          </w:p>
        </w:tc>
        <w:tc>
          <w:tcPr>
            <w:tcW w:w="1778" w:type="dxa"/>
          </w:tcPr>
          <w:p w:rsidR="00CA33FF" w:rsidRPr="00A3783E" w:rsidRDefault="00CA33FF" w:rsidP="00DC0A3E">
            <w:pPr>
              <w:jc w:val="center"/>
              <w:rPr>
                <w:sz w:val="22"/>
              </w:rPr>
            </w:pPr>
          </w:p>
        </w:tc>
      </w:tr>
      <w:tr w:rsidR="00CA33FF" w:rsidRPr="0039494D" w:rsidTr="003153FF">
        <w:trPr>
          <w:cantSplit/>
        </w:trPr>
        <w:tc>
          <w:tcPr>
            <w:tcW w:w="9571" w:type="dxa"/>
            <w:gridSpan w:val="6"/>
          </w:tcPr>
          <w:p w:rsidR="00CA33FF" w:rsidRPr="00A3783E" w:rsidRDefault="00CA33FF" w:rsidP="00DC0A3E">
            <w:pPr>
              <w:jc w:val="center"/>
              <w:rPr>
                <w:bCs/>
                <w:sz w:val="22"/>
              </w:rPr>
            </w:pPr>
            <w:r w:rsidRPr="00A3783E">
              <w:rPr>
                <w:bCs/>
                <w:sz w:val="22"/>
              </w:rPr>
              <w:t xml:space="preserve">Денежные средства и драгоценные металлы, находящиеся на счетах (во вкладах) в банках  </w:t>
            </w:r>
          </w:p>
        </w:tc>
      </w:tr>
      <w:tr w:rsidR="00CA33FF" w:rsidRPr="0039494D" w:rsidTr="003153FF">
        <w:tc>
          <w:tcPr>
            <w:tcW w:w="620" w:type="dxa"/>
            <w:gridSpan w:val="2"/>
          </w:tcPr>
          <w:p w:rsidR="00CA33FF" w:rsidRPr="00A3783E" w:rsidRDefault="00CA33FF" w:rsidP="00DC0A3E">
            <w:pPr>
              <w:jc w:val="center"/>
              <w:rPr>
                <w:sz w:val="22"/>
              </w:rPr>
            </w:pPr>
          </w:p>
        </w:tc>
        <w:tc>
          <w:tcPr>
            <w:tcW w:w="2901" w:type="dxa"/>
          </w:tcPr>
          <w:p w:rsidR="00CA33FF" w:rsidRPr="00A3783E" w:rsidRDefault="00CA33FF" w:rsidP="00DC0A3E">
            <w:pPr>
              <w:jc w:val="center"/>
              <w:rPr>
                <w:sz w:val="22"/>
              </w:rPr>
            </w:pPr>
          </w:p>
        </w:tc>
        <w:tc>
          <w:tcPr>
            <w:tcW w:w="2891" w:type="dxa"/>
          </w:tcPr>
          <w:p w:rsidR="00CA33FF" w:rsidRPr="00A3783E" w:rsidRDefault="00CA33FF" w:rsidP="00DC0A3E">
            <w:pPr>
              <w:jc w:val="center"/>
              <w:rPr>
                <w:sz w:val="22"/>
              </w:rPr>
            </w:pPr>
          </w:p>
        </w:tc>
        <w:tc>
          <w:tcPr>
            <w:tcW w:w="1381" w:type="dxa"/>
          </w:tcPr>
          <w:p w:rsidR="00CA33FF" w:rsidRPr="00A3783E" w:rsidRDefault="00CA33FF" w:rsidP="00DC0A3E">
            <w:pPr>
              <w:jc w:val="center"/>
              <w:rPr>
                <w:sz w:val="22"/>
              </w:rPr>
            </w:pPr>
          </w:p>
        </w:tc>
        <w:tc>
          <w:tcPr>
            <w:tcW w:w="1778" w:type="dxa"/>
          </w:tcPr>
          <w:p w:rsidR="00CA33FF" w:rsidRPr="00A3783E" w:rsidRDefault="00CA33FF" w:rsidP="00DC0A3E">
            <w:pPr>
              <w:jc w:val="center"/>
              <w:rPr>
                <w:sz w:val="22"/>
              </w:rPr>
            </w:pPr>
          </w:p>
        </w:tc>
      </w:tr>
      <w:tr w:rsidR="00CA33FF" w:rsidRPr="0039494D" w:rsidTr="003153FF">
        <w:trPr>
          <w:cantSplit/>
        </w:trPr>
        <w:tc>
          <w:tcPr>
            <w:tcW w:w="9571" w:type="dxa"/>
            <w:gridSpan w:val="6"/>
          </w:tcPr>
          <w:p w:rsidR="00CA33FF" w:rsidRPr="00A3783E" w:rsidRDefault="00CA33FF" w:rsidP="00DC0A3E">
            <w:pPr>
              <w:jc w:val="center"/>
              <w:rPr>
                <w:bCs/>
                <w:sz w:val="22"/>
              </w:rPr>
            </w:pPr>
            <w:r w:rsidRPr="00A3783E">
              <w:rPr>
                <w:bCs/>
                <w:sz w:val="22"/>
              </w:rPr>
              <w:t>Акции, иные ценные бумаги и иное участие в коммерческих организациях</w:t>
            </w:r>
          </w:p>
        </w:tc>
      </w:tr>
      <w:tr w:rsidR="00CA33FF" w:rsidRPr="0039494D" w:rsidTr="003153FF">
        <w:trPr>
          <w:trHeight w:val="251"/>
        </w:trPr>
        <w:tc>
          <w:tcPr>
            <w:tcW w:w="620" w:type="dxa"/>
            <w:gridSpan w:val="2"/>
          </w:tcPr>
          <w:p w:rsidR="00CA33FF" w:rsidRPr="00A3783E" w:rsidRDefault="00CA33FF" w:rsidP="00DC0A3E">
            <w:pPr>
              <w:rPr>
                <w:sz w:val="22"/>
              </w:rPr>
            </w:pPr>
          </w:p>
        </w:tc>
        <w:tc>
          <w:tcPr>
            <w:tcW w:w="2901" w:type="dxa"/>
          </w:tcPr>
          <w:p w:rsidR="00CA33FF" w:rsidRPr="00A3783E" w:rsidRDefault="00CA33FF" w:rsidP="00DC0A3E">
            <w:pPr>
              <w:jc w:val="center"/>
              <w:rPr>
                <w:sz w:val="22"/>
              </w:rPr>
            </w:pPr>
          </w:p>
        </w:tc>
        <w:tc>
          <w:tcPr>
            <w:tcW w:w="2891" w:type="dxa"/>
          </w:tcPr>
          <w:p w:rsidR="00CA33FF" w:rsidRPr="00A3783E" w:rsidRDefault="00CA33FF" w:rsidP="00DC0A3E">
            <w:pPr>
              <w:jc w:val="center"/>
              <w:rPr>
                <w:sz w:val="22"/>
              </w:rPr>
            </w:pPr>
          </w:p>
        </w:tc>
        <w:tc>
          <w:tcPr>
            <w:tcW w:w="1381" w:type="dxa"/>
          </w:tcPr>
          <w:p w:rsidR="00CA33FF" w:rsidRPr="00A3783E" w:rsidRDefault="00CA33FF" w:rsidP="00DC0A3E">
            <w:pPr>
              <w:jc w:val="center"/>
              <w:rPr>
                <w:sz w:val="22"/>
              </w:rPr>
            </w:pPr>
          </w:p>
        </w:tc>
        <w:tc>
          <w:tcPr>
            <w:tcW w:w="1778" w:type="dxa"/>
          </w:tcPr>
          <w:p w:rsidR="00CA33FF" w:rsidRPr="00A3783E" w:rsidRDefault="00CA33FF" w:rsidP="00DC0A3E">
            <w:pPr>
              <w:jc w:val="center"/>
              <w:rPr>
                <w:sz w:val="22"/>
              </w:rPr>
            </w:pPr>
          </w:p>
        </w:tc>
      </w:tr>
    </w:tbl>
    <w:p w:rsidR="00CA33FF" w:rsidRDefault="00CA33FF" w:rsidP="00CA33FF">
      <w:pPr>
        <w:jc w:val="center"/>
        <w:rPr>
          <w:sz w:val="26"/>
        </w:rPr>
      </w:pPr>
      <w:r>
        <w:rPr>
          <w:sz w:val="26"/>
        </w:rPr>
        <w:t>___________________________________________________________________</w:t>
      </w:r>
      <w:r w:rsidRPr="00A3783E">
        <w:rPr>
          <w:bCs/>
          <w:szCs w:val="24"/>
        </w:rPr>
        <w:t xml:space="preserve"> </w:t>
      </w:r>
    </w:p>
    <w:p w:rsidR="00CA33FF" w:rsidRDefault="00CA33FF" w:rsidP="00CA33FF">
      <w:pPr>
        <w:rPr>
          <w:sz w:val="26"/>
        </w:rPr>
      </w:pPr>
      <w:r>
        <w:rPr>
          <w:sz w:val="22"/>
        </w:rPr>
        <w:t>1. В таблице указываются сведения только в отношении тех кандидатов, у которых обнаружены какие-либо несоответствия или недостоверность в представленных сведениях.</w:t>
      </w:r>
    </w:p>
    <w:p w:rsidR="00CA33FF" w:rsidRDefault="00CA33FF" w:rsidP="00CA33FF">
      <w:pPr>
        <w:rPr>
          <w:sz w:val="22"/>
        </w:rPr>
      </w:pPr>
      <w:r>
        <w:rPr>
          <w:sz w:val="22"/>
        </w:rPr>
        <w:t>2. Сведения о кандидатах группируются по разделам. Например: в раздел "доходы" включаются все кандидаты, у которых обнаружены какие-либо несоответствия или недостоверность в представленных сведениях.</w:t>
      </w:r>
    </w:p>
    <w:p w:rsidR="00CA33FF" w:rsidRDefault="00CA33FF" w:rsidP="00CA33FF">
      <w:pPr>
        <w:rPr>
          <w:sz w:val="22"/>
        </w:rPr>
      </w:pPr>
    </w:p>
    <w:p w:rsidR="00CA33FF" w:rsidRDefault="00CA33FF" w:rsidP="00CA33FF">
      <w:pPr>
        <w:rPr>
          <w:sz w:val="22"/>
        </w:rPr>
      </w:pPr>
    </w:p>
    <w:sectPr w:rsidR="00CA33FF" w:rsidSect="007251C1">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2B" w:rsidRDefault="0067552B" w:rsidP="00197884">
      <w:r>
        <w:separator/>
      </w:r>
    </w:p>
  </w:endnote>
  <w:endnote w:type="continuationSeparator" w:id="0">
    <w:p w:rsidR="0067552B" w:rsidRDefault="0067552B" w:rsidP="0019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2B" w:rsidRDefault="0067552B" w:rsidP="00197884">
      <w:r>
        <w:separator/>
      </w:r>
    </w:p>
  </w:footnote>
  <w:footnote w:type="continuationSeparator" w:id="0">
    <w:p w:rsidR="0067552B" w:rsidRDefault="0067552B" w:rsidP="00197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14F"/>
    <w:multiLevelType w:val="hybridMultilevel"/>
    <w:tmpl w:val="99B08FF6"/>
    <w:lvl w:ilvl="0" w:tplc="158A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A1901"/>
    <w:multiLevelType w:val="hybridMultilevel"/>
    <w:tmpl w:val="00E23574"/>
    <w:lvl w:ilvl="0" w:tplc="DFB013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4B2155"/>
    <w:multiLevelType w:val="hybridMultilevel"/>
    <w:tmpl w:val="B358D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22F21"/>
    <w:multiLevelType w:val="hybridMultilevel"/>
    <w:tmpl w:val="4456FD9A"/>
    <w:lvl w:ilvl="0" w:tplc="161A67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13016B"/>
    <w:multiLevelType w:val="hybridMultilevel"/>
    <w:tmpl w:val="99B08FF6"/>
    <w:lvl w:ilvl="0" w:tplc="158A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9F07A6"/>
    <w:multiLevelType w:val="hybridMultilevel"/>
    <w:tmpl w:val="99B08FF6"/>
    <w:lvl w:ilvl="0" w:tplc="158A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BC0C33"/>
    <w:multiLevelType w:val="hybridMultilevel"/>
    <w:tmpl w:val="05CE25C6"/>
    <w:lvl w:ilvl="0" w:tplc="6240BA4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FD198A"/>
    <w:multiLevelType w:val="hybridMultilevel"/>
    <w:tmpl w:val="AFFE26A2"/>
    <w:lvl w:ilvl="0" w:tplc="377A94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3AA62358"/>
    <w:multiLevelType w:val="hybridMultilevel"/>
    <w:tmpl w:val="99B08FF6"/>
    <w:lvl w:ilvl="0" w:tplc="158A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51484F"/>
    <w:multiLevelType w:val="hybridMultilevel"/>
    <w:tmpl w:val="AFFE26A2"/>
    <w:lvl w:ilvl="0" w:tplc="377A94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4F205114"/>
    <w:multiLevelType w:val="hybridMultilevel"/>
    <w:tmpl w:val="AFFE26A2"/>
    <w:lvl w:ilvl="0" w:tplc="377A94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05763EB"/>
    <w:multiLevelType w:val="hybridMultilevel"/>
    <w:tmpl w:val="4456FD9A"/>
    <w:lvl w:ilvl="0" w:tplc="161A67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FFE6818"/>
    <w:multiLevelType w:val="hybridMultilevel"/>
    <w:tmpl w:val="DA36F0CC"/>
    <w:lvl w:ilvl="0" w:tplc="6C82107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66BF04FB"/>
    <w:multiLevelType w:val="hybridMultilevel"/>
    <w:tmpl w:val="CCC0947E"/>
    <w:lvl w:ilvl="0" w:tplc="40184DE0">
      <w:start w:val="1"/>
      <w:numFmt w:val="decimal"/>
      <w:lvlText w:val="%1."/>
      <w:lvlJc w:val="left"/>
      <w:pPr>
        <w:tabs>
          <w:tab w:val="num" w:pos="1773"/>
        </w:tabs>
        <w:ind w:left="1773" w:hanging="1065"/>
      </w:pPr>
      <w:rPr>
        <w:rFonts w:hint="default"/>
      </w:rPr>
    </w:lvl>
    <w:lvl w:ilvl="1" w:tplc="1640100A">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6D5E0FF6"/>
    <w:multiLevelType w:val="hybridMultilevel"/>
    <w:tmpl w:val="6758F1F2"/>
    <w:lvl w:ilvl="0" w:tplc="13E818D0">
      <w:start w:val="1"/>
      <w:numFmt w:val="decimal"/>
      <w:lvlText w:val="%1."/>
      <w:lvlJc w:val="left"/>
      <w:pPr>
        <w:ind w:left="1351"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15">
    <w:nsid w:val="6F124303"/>
    <w:multiLevelType w:val="hybridMultilevel"/>
    <w:tmpl w:val="C2EA286A"/>
    <w:lvl w:ilvl="0" w:tplc="55EEF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16B6893"/>
    <w:multiLevelType w:val="hybridMultilevel"/>
    <w:tmpl w:val="6C72E9B0"/>
    <w:lvl w:ilvl="0" w:tplc="95D48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75302D"/>
    <w:multiLevelType w:val="hybridMultilevel"/>
    <w:tmpl w:val="AFFE26A2"/>
    <w:lvl w:ilvl="0" w:tplc="377A94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7E70698E"/>
    <w:multiLevelType w:val="hybridMultilevel"/>
    <w:tmpl w:val="65306D74"/>
    <w:lvl w:ilvl="0" w:tplc="BCB88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7"/>
  </w:num>
  <w:num w:numId="3">
    <w:abstractNumId w:val="10"/>
  </w:num>
  <w:num w:numId="4">
    <w:abstractNumId w:val="7"/>
  </w:num>
  <w:num w:numId="5">
    <w:abstractNumId w:val="9"/>
  </w:num>
  <w:num w:numId="6">
    <w:abstractNumId w:val="4"/>
  </w:num>
  <w:num w:numId="7">
    <w:abstractNumId w:val="5"/>
  </w:num>
  <w:num w:numId="8">
    <w:abstractNumId w:val="8"/>
  </w:num>
  <w:num w:numId="9">
    <w:abstractNumId w:val="0"/>
  </w:num>
  <w:num w:numId="10">
    <w:abstractNumId w:val="16"/>
  </w:num>
  <w:num w:numId="11">
    <w:abstractNumId w:val="3"/>
  </w:num>
  <w:num w:numId="12">
    <w:abstractNumId w:val="11"/>
  </w:num>
  <w:num w:numId="13">
    <w:abstractNumId w:val="14"/>
  </w:num>
  <w:num w:numId="14">
    <w:abstractNumId w:val="13"/>
  </w:num>
  <w:num w:numId="15">
    <w:abstractNumId w:val="12"/>
  </w:num>
  <w:num w:numId="16">
    <w:abstractNumId w:val="2"/>
  </w:num>
  <w:num w:numId="17">
    <w:abstractNumId w:val="15"/>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81"/>
    <w:rsid w:val="00005700"/>
    <w:rsid w:val="00033000"/>
    <w:rsid w:val="00065104"/>
    <w:rsid w:val="00075EC0"/>
    <w:rsid w:val="00096DF9"/>
    <w:rsid w:val="000B3263"/>
    <w:rsid w:val="000C43B9"/>
    <w:rsid w:val="000C6BDE"/>
    <w:rsid w:val="000D5D7A"/>
    <w:rsid w:val="000E01A3"/>
    <w:rsid w:val="0011653B"/>
    <w:rsid w:val="001256D2"/>
    <w:rsid w:val="001502B5"/>
    <w:rsid w:val="001665FC"/>
    <w:rsid w:val="00172E9D"/>
    <w:rsid w:val="00181233"/>
    <w:rsid w:val="00182690"/>
    <w:rsid w:val="00197884"/>
    <w:rsid w:val="001A16D5"/>
    <w:rsid w:val="001B04D1"/>
    <w:rsid w:val="001B1460"/>
    <w:rsid w:val="001B3A6F"/>
    <w:rsid w:val="001E7217"/>
    <w:rsid w:val="00206194"/>
    <w:rsid w:val="00211E60"/>
    <w:rsid w:val="002227C7"/>
    <w:rsid w:val="00251613"/>
    <w:rsid w:val="00261981"/>
    <w:rsid w:val="00271529"/>
    <w:rsid w:val="00283267"/>
    <w:rsid w:val="00290F3F"/>
    <w:rsid w:val="002D39BD"/>
    <w:rsid w:val="002D691B"/>
    <w:rsid w:val="003153FF"/>
    <w:rsid w:val="00340085"/>
    <w:rsid w:val="003556E5"/>
    <w:rsid w:val="00356F47"/>
    <w:rsid w:val="0039494D"/>
    <w:rsid w:val="003A2BD1"/>
    <w:rsid w:val="003D1B7B"/>
    <w:rsid w:val="003E77DA"/>
    <w:rsid w:val="003F1881"/>
    <w:rsid w:val="00406CEF"/>
    <w:rsid w:val="00410A1A"/>
    <w:rsid w:val="00427AC5"/>
    <w:rsid w:val="004379DD"/>
    <w:rsid w:val="00450E4E"/>
    <w:rsid w:val="0046603B"/>
    <w:rsid w:val="004675E8"/>
    <w:rsid w:val="004704D1"/>
    <w:rsid w:val="00482DC2"/>
    <w:rsid w:val="00485002"/>
    <w:rsid w:val="004A0117"/>
    <w:rsid w:val="004B46BF"/>
    <w:rsid w:val="004B697E"/>
    <w:rsid w:val="004C0388"/>
    <w:rsid w:val="004C29CB"/>
    <w:rsid w:val="004C4C16"/>
    <w:rsid w:val="004C7BD9"/>
    <w:rsid w:val="004E1AB2"/>
    <w:rsid w:val="004E3F80"/>
    <w:rsid w:val="004F5706"/>
    <w:rsid w:val="00503D11"/>
    <w:rsid w:val="005216FE"/>
    <w:rsid w:val="00524412"/>
    <w:rsid w:val="00531F0E"/>
    <w:rsid w:val="0055644F"/>
    <w:rsid w:val="00585B2C"/>
    <w:rsid w:val="005A44B7"/>
    <w:rsid w:val="005B105A"/>
    <w:rsid w:val="005C5DAB"/>
    <w:rsid w:val="005F67FC"/>
    <w:rsid w:val="006026B2"/>
    <w:rsid w:val="0060529A"/>
    <w:rsid w:val="00630BA1"/>
    <w:rsid w:val="00641374"/>
    <w:rsid w:val="0067552B"/>
    <w:rsid w:val="0067764C"/>
    <w:rsid w:val="00687AAD"/>
    <w:rsid w:val="006911A3"/>
    <w:rsid w:val="006B739B"/>
    <w:rsid w:val="006D23F6"/>
    <w:rsid w:val="007251C1"/>
    <w:rsid w:val="00746104"/>
    <w:rsid w:val="00756FAF"/>
    <w:rsid w:val="007658AA"/>
    <w:rsid w:val="00796A41"/>
    <w:rsid w:val="007A2A90"/>
    <w:rsid w:val="007A42CA"/>
    <w:rsid w:val="007A6545"/>
    <w:rsid w:val="007E3882"/>
    <w:rsid w:val="007F5237"/>
    <w:rsid w:val="00810016"/>
    <w:rsid w:val="00817072"/>
    <w:rsid w:val="0081783B"/>
    <w:rsid w:val="00834EA8"/>
    <w:rsid w:val="008624A7"/>
    <w:rsid w:val="0087387D"/>
    <w:rsid w:val="00882256"/>
    <w:rsid w:val="00887577"/>
    <w:rsid w:val="0089545C"/>
    <w:rsid w:val="008A3036"/>
    <w:rsid w:val="008B48CF"/>
    <w:rsid w:val="008D566B"/>
    <w:rsid w:val="008E7B02"/>
    <w:rsid w:val="00907623"/>
    <w:rsid w:val="00914982"/>
    <w:rsid w:val="00922B4B"/>
    <w:rsid w:val="009307CC"/>
    <w:rsid w:val="00940DB4"/>
    <w:rsid w:val="0094655F"/>
    <w:rsid w:val="00952E6B"/>
    <w:rsid w:val="00965735"/>
    <w:rsid w:val="00994912"/>
    <w:rsid w:val="009A1DC6"/>
    <w:rsid w:val="009B47E1"/>
    <w:rsid w:val="00A04514"/>
    <w:rsid w:val="00A22CE8"/>
    <w:rsid w:val="00A240D2"/>
    <w:rsid w:val="00A317D4"/>
    <w:rsid w:val="00A42C13"/>
    <w:rsid w:val="00A75EBB"/>
    <w:rsid w:val="00A96F5B"/>
    <w:rsid w:val="00AD5696"/>
    <w:rsid w:val="00AF593B"/>
    <w:rsid w:val="00B546E0"/>
    <w:rsid w:val="00B90684"/>
    <w:rsid w:val="00B96BB1"/>
    <w:rsid w:val="00BB1FF9"/>
    <w:rsid w:val="00BC34A0"/>
    <w:rsid w:val="00BC3523"/>
    <w:rsid w:val="00BC4D9B"/>
    <w:rsid w:val="00BD5038"/>
    <w:rsid w:val="00C07855"/>
    <w:rsid w:val="00C44016"/>
    <w:rsid w:val="00C65B74"/>
    <w:rsid w:val="00C716CC"/>
    <w:rsid w:val="00C74430"/>
    <w:rsid w:val="00C851DE"/>
    <w:rsid w:val="00C91785"/>
    <w:rsid w:val="00CA14C0"/>
    <w:rsid w:val="00CA33FF"/>
    <w:rsid w:val="00CC5EBB"/>
    <w:rsid w:val="00CE4676"/>
    <w:rsid w:val="00D32735"/>
    <w:rsid w:val="00D36A24"/>
    <w:rsid w:val="00D36DFA"/>
    <w:rsid w:val="00D4160A"/>
    <w:rsid w:val="00D578D2"/>
    <w:rsid w:val="00D802C6"/>
    <w:rsid w:val="00D8320D"/>
    <w:rsid w:val="00DB335B"/>
    <w:rsid w:val="00DD0EA3"/>
    <w:rsid w:val="00DD2F27"/>
    <w:rsid w:val="00DE00C5"/>
    <w:rsid w:val="00DF40B0"/>
    <w:rsid w:val="00E00484"/>
    <w:rsid w:val="00E30A76"/>
    <w:rsid w:val="00E44914"/>
    <w:rsid w:val="00E56FAB"/>
    <w:rsid w:val="00E60800"/>
    <w:rsid w:val="00E6346C"/>
    <w:rsid w:val="00E65A2B"/>
    <w:rsid w:val="00E80F87"/>
    <w:rsid w:val="00E83B86"/>
    <w:rsid w:val="00E842B1"/>
    <w:rsid w:val="00E86C16"/>
    <w:rsid w:val="00E94740"/>
    <w:rsid w:val="00EB2162"/>
    <w:rsid w:val="00EB26B0"/>
    <w:rsid w:val="00EB79C8"/>
    <w:rsid w:val="00EC0377"/>
    <w:rsid w:val="00F518C2"/>
    <w:rsid w:val="00F822E5"/>
    <w:rsid w:val="00FF4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81"/>
    <w:pPr>
      <w:spacing w:after="0" w:line="240" w:lineRule="auto"/>
      <w:jc w:val="both"/>
    </w:pPr>
    <w:rPr>
      <w:rFonts w:ascii="Times New Roman" w:eastAsia="Times New Roman" w:hAnsi="Times New Roman" w:cs="Times New Roman"/>
      <w:sz w:val="28"/>
    </w:rPr>
  </w:style>
  <w:style w:type="paragraph" w:styleId="1">
    <w:name w:val="heading 1"/>
    <w:basedOn w:val="a"/>
    <w:next w:val="a"/>
    <w:link w:val="10"/>
    <w:uiPriority w:val="9"/>
    <w:qFormat/>
    <w:rsid w:val="000C43B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952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2E6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F1881"/>
    <w:pPr>
      <w:keepNext/>
      <w:spacing w:before="240" w:after="60"/>
      <w:jc w:val="left"/>
      <w:outlineLvl w:val="3"/>
    </w:pPr>
    <w:rPr>
      <w:rFonts w:ascii="Calibri" w:hAnsi="Calibri"/>
      <w:b/>
      <w:bCs/>
      <w:szCs w:val="28"/>
      <w:lang w:eastAsia="ru-RU"/>
    </w:rPr>
  </w:style>
  <w:style w:type="paragraph" w:styleId="7">
    <w:name w:val="heading 7"/>
    <w:basedOn w:val="a"/>
    <w:next w:val="a"/>
    <w:link w:val="70"/>
    <w:uiPriority w:val="9"/>
    <w:semiHidden/>
    <w:unhideWhenUsed/>
    <w:qFormat/>
    <w:rsid w:val="00E947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AB2"/>
    <w:pPr>
      <w:ind w:left="720"/>
      <w:contextualSpacing/>
    </w:pPr>
  </w:style>
  <w:style w:type="paragraph" w:styleId="a4">
    <w:name w:val="Title"/>
    <w:basedOn w:val="a"/>
    <w:link w:val="a5"/>
    <w:qFormat/>
    <w:rsid w:val="003F1881"/>
    <w:pPr>
      <w:jc w:val="center"/>
    </w:pPr>
    <w:rPr>
      <w:b/>
      <w:bCs/>
      <w:szCs w:val="28"/>
      <w:lang w:eastAsia="ru-RU"/>
    </w:rPr>
  </w:style>
  <w:style w:type="character" w:customStyle="1" w:styleId="a5">
    <w:name w:val="Название Знак"/>
    <w:basedOn w:val="a0"/>
    <w:link w:val="a4"/>
    <w:rsid w:val="003F1881"/>
    <w:rPr>
      <w:rFonts w:ascii="Times New Roman" w:eastAsia="Times New Roman" w:hAnsi="Times New Roman" w:cs="Times New Roman"/>
      <w:b/>
      <w:bCs/>
      <w:sz w:val="28"/>
      <w:szCs w:val="28"/>
      <w:lang w:eastAsia="ru-RU"/>
    </w:rPr>
  </w:style>
  <w:style w:type="paragraph" w:styleId="a6">
    <w:name w:val="Body Text Indent"/>
    <w:basedOn w:val="a"/>
    <w:link w:val="a7"/>
    <w:rsid w:val="003F1881"/>
    <w:pPr>
      <w:overflowPunct w:val="0"/>
      <w:autoSpaceDE w:val="0"/>
      <w:autoSpaceDN w:val="0"/>
      <w:adjustRightInd w:val="0"/>
      <w:spacing w:line="312" w:lineRule="auto"/>
      <w:ind w:firstLine="851"/>
      <w:textAlignment w:val="baseline"/>
    </w:pPr>
    <w:rPr>
      <w:szCs w:val="20"/>
    </w:rPr>
  </w:style>
  <w:style w:type="character" w:customStyle="1" w:styleId="a7">
    <w:name w:val="Основной текст с отступом Знак"/>
    <w:basedOn w:val="a0"/>
    <w:link w:val="a6"/>
    <w:rsid w:val="003F1881"/>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3F1881"/>
    <w:rPr>
      <w:rFonts w:ascii="Calibri" w:eastAsia="Times New Roman" w:hAnsi="Calibri" w:cs="Times New Roman"/>
      <w:b/>
      <w:bCs/>
      <w:sz w:val="28"/>
      <w:szCs w:val="28"/>
      <w:lang w:eastAsia="ru-RU"/>
    </w:rPr>
  </w:style>
  <w:style w:type="paragraph" w:customStyle="1" w:styleId="e9">
    <w:name w:val="ОбычныЏe9"/>
    <w:rsid w:val="003F1881"/>
    <w:pPr>
      <w:widowControl w:val="0"/>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2D691B"/>
    <w:pPr>
      <w:spacing w:after="120"/>
    </w:pPr>
  </w:style>
  <w:style w:type="character" w:customStyle="1" w:styleId="a9">
    <w:name w:val="Основной текст Знак"/>
    <w:basedOn w:val="a0"/>
    <w:link w:val="a8"/>
    <w:uiPriority w:val="99"/>
    <w:rsid w:val="002D691B"/>
    <w:rPr>
      <w:rFonts w:ascii="Times New Roman" w:eastAsia="Times New Roman" w:hAnsi="Times New Roman" w:cs="Times New Roman"/>
      <w:sz w:val="28"/>
    </w:rPr>
  </w:style>
  <w:style w:type="paragraph" w:customStyle="1" w:styleId="ConsNormal">
    <w:name w:val="ConsNormal"/>
    <w:rsid w:val="002D691B"/>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unhideWhenUsed/>
    <w:rsid w:val="00E30A76"/>
    <w:pPr>
      <w:spacing w:after="120" w:line="480" w:lineRule="auto"/>
      <w:ind w:left="283"/>
    </w:pPr>
  </w:style>
  <w:style w:type="character" w:customStyle="1" w:styleId="22">
    <w:name w:val="Основной текст с отступом 2 Знак"/>
    <w:basedOn w:val="a0"/>
    <w:link w:val="21"/>
    <w:uiPriority w:val="99"/>
    <w:rsid w:val="00E30A76"/>
    <w:rPr>
      <w:rFonts w:ascii="Times New Roman" w:eastAsia="Times New Roman" w:hAnsi="Times New Roman" w:cs="Times New Roman"/>
      <w:sz w:val="28"/>
    </w:rPr>
  </w:style>
  <w:style w:type="character" w:customStyle="1" w:styleId="70">
    <w:name w:val="Заголовок 7 Знак"/>
    <w:basedOn w:val="a0"/>
    <w:link w:val="7"/>
    <w:uiPriority w:val="9"/>
    <w:semiHidden/>
    <w:rsid w:val="00E94740"/>
    <w:rPr>
      <w:rFonts w:asciiTheme="majorHAnsi" w:eastAsiaTheme="majorEastAsia" w:hAnsiTheme="majorHAnsi" w:cstheme="majorBidi"/>
      <w:i/>
      <w:iCs/>
      <w:color w:val="404040" w:themeColor="text1" w:themeTint="BF"/>
      <w:sz w:val="28"/>
    </w:rPr>
  </w:style>
  <w:style w:type="character" w:customStyle="1" w:styleId="10">
    <w:name w:val="Заголовок 1 Знак"/>
    <w:basedOn w:val="a0"/>
    <w:link w:val="1"/>
    <w:uiPriority w:val="9"/>
    <w:rsid w:val="000C43B9"/>
    <w:rPr>
      <w:rFonts w:asciiTheme="majorHAnsi" w:eastAsiaTheme="majorEastAsia" w:hAnsiTheme="majorHAnsi" w:cstheme="majorBidi"/>
      <w:b/>
      <w:bCs/>
      <w:color w:val="365F91" w:themeColor="accent1" w:themeShade="BF"/>
      <w:sz w:val="28"/>
      <w:szCs w:val="28"/>
    </w:rPr>
  </w:style>
  <w:style w:type="paragraph" w:styleId="aa">
    <w:name w:val="Block Text"/>
    <w:basedOn w:val="a"/>
    <w:rsid w:val="007E3882"/>
    <w:pPr>
      <w:ind w:left="-42" w:right="-48" w:firstLine="851"/>
      <w:jc w:val="center"/>
    </w:pPr>
    <w:rPr>
      <w:b/>
      <w:szCs w:val="24"/>
      <w:lang w:eastAsia="ru-RU"/>
    </w:rPr>
  </w:style>
  <w:style w:type="paragraph" w:customStyle="1" w:styleId="210">
    <w:name w:val="Основной текст 21"/>
    <w:basedOn w:val="a"/>
    <w:rsid w:val="00410A1A"/>
    <w:pPr>
      <w:tabs>
        <w:tab w:val="left" w:pos="0"/>
      </w:tabs>
      <w:overflowPunct w:val="0"/>
      <w:autoSpaceDE w:val="0"/>
      <w:autoSpaceDN w:val="0"/>
      <w:adjustRightInd w:val="0"/>
      <w:ind w:firstLine="709"/>
    </w:pPr>
    <w:rPr>
      <w:szCs w:val="20"/>
      <w:lang w:eastAsia="ru-RU"/>
    </w:rPr>
  </w:style>
  <w:style w:type="paragraph" w:customStyle="1" w:styleId="11">
    <w:name w:val="Цитата1"/>
    <w:basedOn w:val="a"/>
    <w:rsid w:val="00410A1A"/>
    <w:pPr>
      <w:overflowPunct w:val="0"/>
      <w:autoSpaceDE w:val="0"/>
      <w:autoSpaceDN w:val="0"/>
      <w:adjustRightInd w:val="0"/>
      <w:ind w:left="993" w:right="850"/>
      <w:jc w:val="center"/>
    </w:pPr>
    <w:rPr>
      <w:b/>
      <w:sz w:val="24"/>
      <w:szCs w:val="20"/>
      <w:lang w:eastAsia="ru-RU"/>
    </w:rPr>
  </w:style>
  <w:style w:type="paragraph" w:customStyle="1" w:styleId="ConsPlusNonformat">
    <w:name w:val="ConsPlusNonformat"/>
    <w:rsid w:val="001502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952E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52E6B"/>
    <w:rPr>
      <w:rFonts w:asciiTheme="majorHAnsi" w:eastAsiaTheme="majorEastAsia" w:hAnsiTheme="majorHAnsi" w:cstheme="majorBidi"/>
      <w:b/>
      <w:bCs/>
      <w:color w:val="4F81BD" w:themeColor="accent1"/>
      <w:sz w:val="28"/>
    </w:rPr>
  </w:style>
  <w:style w:type="paragraph" w:styleId="31">
    <w:name w:val="Body Text 3"/>
    <w:basedOn w:val="a"/>
    <w:link w:val="32"/>
    <w:uiPriority w:val="99"/>
    <w:semiHidden/>
    <w:unhideWhenUsed/>
    <w:rsid w:val="00952E6B"/>
    <w:pPr>
      <w:spacing w:after="120"/>
    </w:pPr>
    <w:rPr>
      <w:sz w:val="16"/>
      <w:szCs w:val="16"/>
    </w:rPr>
  </w:style>
  <w:style w:type="character" w:customStyle="1" w:styleId="32">
    <w:name w:val="Основной текст 3 Знак"/>
    <w:basedOn w:val="a0"/>
    <w:link w:val="31"/>
    <w:uiPriority w:val="99"/>
    <w:semiHidden/>
    <w:rsid w:val="00952E6B"/>
    <w:rPr>
      <w:rFonts w:ascii="Times New Roman" w:eastAsia="Times New Roman" w:hAnsi="Times New Roman" w:cs="Times New Roman"/>
      <w:sz w:val="16"/>
      <w:szCs w:val="16"/>
    </w:rPr>
  </w:style>
  <w:style w:type="character" w:styleId="ab">
    <w:name w:val="footnote reference"/>
    <w:basedOn w:val="a0"/>
    <w:uiPriority w:val="99"/>
    <w:semiHidden/>
    <w:rsid w:val="00197884"/>
    <w:rPr>
      <w:rFonts w:cs="Times New Roman"/>
      <w:vertAlign w:val="superscript"/>
    </w:rPr>
  </w:style>
  <w:style w:type="paragraph" w:styleId="ac">
    <w:name w:val="footnote text"/>
    <w:basedOn w:val="a"/>
    <w:link w:val="ad"/>
    <w:uiPriority w:val="99"/>
    <w:semiHidden/>
    <w:rsid w:val="00197884"/>
    <w:rPr>
      <w:sz w:val="20"/>
      <w:szCs w:val="20"/>
      <w:lang w:eastAsia="ru-RU"/>
    </w:rPr>
  </w:style>
  <w:style w:type="character" w:customStyle="1" w:styleId="ad">
    <w:name w:val="Текст сноски Знак"/>
    <w:basedOn w:val="a0"/>
    <w:link w:val="ac"/>
    <w:uiPriority w:val="99"/>
    <w:semiHidden/>
    <w:rsid w:val="00197884"/>
    <w:rPr>
      <w:rFonts w:ascii="Times New Roman" w:eastAsia="Times New Roman" w:hAnsi="Times New Roman" w:cs="Times New Roman"/>
      <w:sz w:val="20"/>
      <w:szCs w:val="20"/>
      <w:lang w:eastAsia="ru-RU"/>
    </w:rPr>
  </w:style>
  <w:style w:type="paragraph" w:styleId="33">
    <w:name w:val="Body Text Indent 3"/>
    <w:basedOn w:val="a"/>
    <w:link w:val="34"/>
    <w:uiPriority w:val="99"/>
    <w:unhideWhenUsed/>
    <w:rsid w:val="009307CC"/>
    <w:pPr>
      <w:widowControl w:val="0"/>
      <w:shd w:val="clear" w:color="auto" w:fill="FFFFFF"/>
      <w:overflowPunct w:val="0"/>
      <w:autoSpaceDE w:val="0"/>
      <w:autoSpaceDN w:val="0"/>
      <w:adjustRightInd w:val="0"/>
      <w:spacing w:after="120"/>
      <w:ind w:left="283" w:firstLine="709"/>
      <w:textAlignment w:val="baseline"/>
    </w:pPr>
    <w:rPr>
      <w:sz w:val="16"/>
      <w:szCs w:val="16"/>
    </w:rPr>
  </w:style>
  <w:style w:type="character" w:customStyle="1" w:styleId="34">
    <w:name w:val="Основной текст с отступом 3 Знак"/>
    <w:basedOn w:val="a0"/>
    <w:link w:val="33"/>
    <w:uiPriority w:val="99"/>
    <w:rsid w:val="009307CC"/>
    <w:rPr>
      <w:rFonts w:ascii="Times New Roman" w:eastAsia="Times New Roman" w:hAnsi="Times New Roman" w:cs="Times New Roman"/>
      <w:sz w:val="16"/>
      <w:szCs w:val="16"/>
      <w:shd w:val="clear" w:color="auto" w:fill="FFFFFF"/>
    </w:rPr>
  </w:style>
  <w:style w:type="paragraph" w:styleId="23">
    <w:name w:val="Body Text 2"/>
    <w:basedOn w:val="a"/>
    <w:link w:val="24"/>
    <w:uiPriority w:val="99"/>
    <w:semiHidden/>
    <w:unhideWhenUsed/>
    <w:rsid w:val="004C7BD9"/>
    <w:pPr>
      <w:widowControl w:val="0"/>
      <w:shd w:val="clear" w:color="auto" w:fill="FFFFFF"/>
      <w:overflowPunct w:val="0"/>
      <w:autoSpaceDE w:val="0"/>
      <w:autoSpaceDN w:val="0"/>
      <w:adjustRightInd w:val="0"/>
      <w:spacing w:after="120" w:line="480" w:lineRule="auto"/>
      <w:ind w:firstLine="709"/>
      <w:textAlignment w:val="baseline"/>
    </w:pPr>
    <w:rPr>
      <w:sz w:val="22"/>
      <w:szCs w:val="20"/>
    </w:rPr>
  </w:style>
  <w:style w:type="character" w:customStyle="1" w:styleId="24">
    <w:name w:val="Основной текст 2 Знак"/>
    <w:basedOn w:val="a0"/>
    <w:link w:val="23"/>
    <w:uiPriority w:val="99"/>
    <w:semiHidden/>
    <w:rsid w:val="004C7BD9"/>
    <w:rPr>
      <w:rFonts w:ascii="Times New Roman" w:eastAsia="Times New Roman" w:hAnsi="Times New Roman" w:cs="Times New Roman"/>
      <w:szCs w:val="20"/>
      <w:shd w:val="clear" w:color="auto" w:fill="FFFFFF"/>
    </w:rPr>
  </w:style>
  <w:style w:type="paragraph" w:styleId="ae">
    <w:name w:val="No Spacing"/>
    <w:uiPriority w:val="1"/>
    <w:qFormat/>
    <w:rsid w:val="0039494D"/>
    <w:pPr>
      <w:spacing w:after="0" w:line="240" w:lineRule="auto"/>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81"/>
    <w:pPr>
      <w:spacing w:after="0" w:line="240" w:lineRule="auto"/>
      <w:jc w:val="both"/>
    </w:pPr>
    <w:rPr>
      <w:rFonts w:ascii="Times New Roman" w:eastAsia="Times New Roman" w:hAnsi="Times New Roman" w:cs="Times New Roman"/>
      <w:sz w:val="28"/>
    </w:rPr>
  </w:style>
  <w:style w:type="paragraph" w:styleId="1">
    <w:name w:val="heading 1"/>
    <w:basedOn w:val="a"/>
    <w:next w:val="a"/>
    <w:link w:val="10"/>
    <w:uiPriority w:val="9"/>
    <w:qFormat/>
    <w:rsid w:val="000C43B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952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2E6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F1881"/>
    <w:pPr>
      <w:keepNext/>
      <w:spacing w:before="240" w:after="60"/>
      <w:jc w:val="left"/>
      <w:outlineLvl w:val="3"/>
    </w:pPr>
    <w:rPr>
      <w:rFonts w:ascii="Calibri" w:hAnsi="Calibri"/>
      <w:b/>
      <w:bCs/>
      <w:szCs w:val="28"/>
      <w:lang w:eastAsia="ru-RU"/>
    </w:rPr>
  </w:style>
  <w:style w:type="paragraph" w:styleId="7">
    <w:name w:val="heading 7"/>
    <w:basedOn w:val="a"/>
    <w:next w:val="a"/>
    <w:link w:val="70"/>
    <w:uiPriority w:val="9"/>
    <w:semiHidden/>
    <w:unhideWhenUsed/>
    <w:qFormat/>
    <w:rsid w:val="00E947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AB2"/>
    <w:pPr>
      <w:ind w:left="720"/>
      <w:contextualSpacing/>
    </w:pPr>
  </w:style>
  <w:style w:type="paragraph" w:styleId="a4">
    <w:name w:val="Title"/>
    <w:basedOn w:val="a"/>
    <w:link w:val="a5"/>
    <w:qFormat/>
    <w:rsid w:val="003F1881"/>
    <w:pPr>
      <w:jc w:val="center"/>
    </w:pPr>
    <w:rPr>
      <w:b/>
      <w:bCs/>
      <w:szCs w:val="28"/>
      <w:lang w:eastAsia="ru-RU"/>
    </w:rPr>
  </w:style>
  <w:style w:type="character" w:customStyle="1" w:styleId="a5">
    <w:name w:val="Название Знак"/>
    <w:basedOn w:val="a0"/>
    <w:link w:val="a4"/>
    <w:rsid w:val="003F1881"/>
    <w:rPr>
      <w:rFonts w:ascii="Times New Roman" w:eastAsia="Times New Roman" w:hAnsi="Times New Roman" w:cs="Times New Roman"/>
      <w:b/>
      <w:bCs/>
      <w:sz w:val="28"/>
      <w:szCs w:val="28"/>
      <w:lang w:eastAsia="ru-RU"/>
    </w:rPr>
  </w:style>
  <w:style w:type="paragraph" w:styleId="a6">
    <w:name w:val="Body Text Indent"/>
    <w:basedOn w:val="a"/>
    <w:link w:val="a7"/>
    <w:rsid w:val="003F1881"/>
    <w:pPr>
      <w:overflowPunct w:val="0"/>
      <w:autoSpaceDE w:val="0"/>
      <w:autoSpaceDN w:val="0"/>
      <w:adjustRightInd w:val="0"/>
      <w:spacing w:line="312" w:lineRule="auto"/>
      <w:ind w:firstLine="851"/>
      <w:textAlignment w:val="baseline"/>
    </w:pPr>
    <w:rPr>
      <w:szCs w:val="20"/>
    </w:rPr>
  </w:style>
  <w:style w:type="character" w:customStyle="1" w:styleId="a7">
    <w:name w:val="Основной текст с отступом Знак"/>
    <w:basedOn w:val="a0"/>
    <w:link w:val="a6"/>
    <w:rsid w:val="003F1881"/>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3F1881"/>
    <w:rPr>
      <w:rFonts w:ascii="Calibri" w:eastAsia="Times New Roman" w:hAnsi="Calibri" w:cs="Times New Roman"/>
      <w:b/>
      <w:bCs/>
      <w:sz w:val="28"/>
      <w:szCs w:val="28"/>
      <w:lang w:eastAsia="ru-RU"/>
    </w:rPr>
  </w:style>
  <w:style w:type="paragraph" w:customStyle="1" w:styleId="e9">
    <w:name w:val="ОбычныЏe9"/>
    <w:rsid w:val="003F1881"/>
    <w:pPr>
      <w:widowControl w:val="0"/>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2D691B"/>
    <w:pPr>
      <w:spacing w:after="120"/>
    </w:pPr>
  </w:style>
  <w:style w:type="character" w:customStyle="1" w:styleId="a9">
    <w:name w:val="Основной текст Знак"/>
    <w:basedOn w:val="a0"/>
    <w:link w:val="a8"/>
    <w:uiPriority w:val="99"/>
    <w:rsid w:val="002D691B"/>
    <w:rPr>
      <w:rFonts w:ascii="Times New Roman" w:eastAsia="Times New Roman" w:hAnsi="Times New Roman" w:cs="Times New Roman"/>
      <w:sz w:val="28"/>
    </w:rPr>
  </w:style>
  <w:style w:type="paragraph" w:customStyle="1" w:styleId="ConsNormal">
    <w:name w:val="ConsNormal"/>
    <w:rsid w:val="002D691B"/>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unhideWhenUsed/>
    <w:rsid w:val="00E30A76"/>
    <w:pPr>
      <w:spacing w:after="120" w:line="480" w:lineRule="auto"/>
      <w:ind w:left="283"/>
    </w:pPr>
  </w:style>
  <w:style w:type="character" w:customStyle="1" w:styleId="22">
    <w:name w:val="Основной текст с отступом 2 Знак"/>
    <w:basedOn w:val="a0"/>
    <w:link w:val="21"/>
    <w:uiPriority w:val="99"/>
    <w:rsid w:val="00E30A76"/>
    <w:rPr>
      <w:rFonts w:ascii="Times New Roman" w:eastAsia="Times New Roman" w:hAnsi="Times New Roman" w:cs="Times New Roman"/>
      <w:sz w:val="28"/>
    </w:rPr>
  </w:style>
  <w:style w:type="character" w:customStyle="1" w:styleId="70">
    <w:name w:val="Заголовок 7 Знак"/>
    <w:basedOn w:val="a0"/>
    <w:link w:val="7"/>
    <w:uiPriority w:val="9"/>
    <w:semiHidden/>
    <w:rsid w:val="00E94740"/>
    <w:rPr>
      <w:rFonts w:asciiTheme="majorHAnsi" w:eastAsiaTheme="majorEastAsia" w:hAnsiTheme="majorHAnsi" w:cstheme="majorBidi"/>
      <w:i/>
      <w:iCs/>
      <w:color w:val="404040" w:themeColor="text1" w:themeTint="BF"/>
      <w:sz w:val="28"/>
    </w:rPr>
  </w:style>
  <w:style w:type="character" w:customStyle="1" w:styleId="10">
    <w:name w:val="Заголовок 1 Знак"/>
    <w:basedOn w:val="a0"/>
    <w:link w:val="1"/>
    <w:uiPriority w:val="9"/>
    <w:rsid w:val="000C43B9"/>
    <w:rPr>
      <w:rFonts w:asciiTheme="majorHAnsi" w:eastAsiaTheme="majorEastAsia" w:hAnsiTheme="majorHAnsi" w:cstheme="majorBidi"/>
      <w:b/>
      <w:bCs/>
      <w:color w:val="365F91" w:themeColor="accent1" w:themeShade="BF"/>
      <w:sz w:val="28"/>
      <w:szCs w:val="28"/>
    </w:rPr>
  </w:style>
  <w:style w:type="paragraph" w:styleId="aa">
    <w:name w:val="Block Text"/>
    <w:basedOn w:val="a"/>
    <w:rsid w:val="007E3882"/>
    <w:pPr>
      <w:ind w:left="-42" w:right="-48" w:firstLine="851"/>
      <w:jc w:val="center"/>
    </w:pPr>
    <w:rPr>
      <w:b/>
      <w:szCs w:val="24"/>
      <w:lang w:eastAsia="ru-RU"/>
    </w:rPr>
  </w:style>
  <w:style w:type="paragraph" w:customStyle="1" w:styleId="210">
    <w:name w:val="Основной текст 21"/>
    <w:basedOn w:val="a"/>
    <w:rsid w:val="00410A1A"/>
    <w:pPr>
      <w:tabs>
        <w:tab w:val="left" w:pos="0"/>
      </w:tabs>
      <w:overflowPunct w:val="0"/>
      <w:autoSpaceDE w:val="0"/>
      <w:autoSpaceDN w:val="0"/>
      <w:adjustRightInd w:val="0"/>
      <w:ind w:firstLine="709"/>
    </w:pPr>
    <w:rPr>
      <w:szCs w:val="20"/>
      <w:lang w:eastAsia="ru-RU"/>
    </w:rPr>
  </w:style>
  <w:style w:type="paragraph" w:customStyle="1" w:styleId="11">
    <w:name w:val="Цитата1"/>
    <w:basedOn w:val="a"/>
    <w:rsid w:val="00410A1A"/>
    <w:pPr>
      <w:overflowPunct w:val="0"/>
      <w:autoSpaceDE w:val="0"/>
      <w:autoSpaceDN w:val="0"/>
      <w:adjustRightInd w:val="0"/>
      <w:ind w:left="993" w:right="850"/>
      <w:jc w:val="center"/>
    </w:pPr>
    <w:rPr>
      <w:b/>
      <w:sz w:val="24"/>
      <w:szCs w:val="20"/>
      <w:lang w:eastAsia="ru-RU"/>
    </w:rPr>
  </w:style>
  <w:style w:type="paragraph" w:customStyle="1" w:styleId="ConsPlusNonformat">
    <w:name w:val="ConsPlusNonformat"/>
    <w:rsid w:val="001502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952E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52E6B"/>
    <w:rPr>
      <w:rFonts w:asciiTheme="majorHAnsi" w:eastAsiaTheme="majorEastAsia" w:hAnsiTheme="majorHAnsi" w:cstheme="majorBidi"/>
      <w:b/>
      <w:bCs/>
      <w:color w:val="4F81BD" w:themeColor="accent1"/>
      <w:sz w:val="28"/>
    </w:rPr>
  </w:style>
  <w:style w:type="paragraph" w:styleId="31">
    <w:name w:val="Body Text 3"/>
    <w:basedOn w:val="a"/>
    <w:link w:val="32"/>
    <w:uiPriority w:val="99"/>
    <w:semiHidden/>
    <w:unhideWhenUsed/>
    <w:rsid w:val="00952E6B"/>
    <w:pPr>
      <w:spacing w:after="120"/>
    </w:pPr>
    <w:rPr>
      <w:sz w:val="16"/>
      <w:szCs w:val="16"/>
    </w:rPr>
  </w:style>
  <w:style w:type="character" w:customStyle="1" w:styleId="32">
    <w:name w:val="Основной текст 3 Знак"/>
    <w:basedOn w:val="a0"/>
    <w:link w:val="31"/>
    <w:uiPriority w:val="99"/>
    <w:semiHidden/>
    <w:rsid w:val="00952E6B"/>
    <w:rPr>
      <w:rFonts w:ascii="Times New Roman" w:eastAsia="Times New Roman" w:hAnsi="Times New Roman" w:cs="Times New Roman"/>
      <w:sz w:val="16"/>
      <w:szCs w:val="16"/>
    </w:rPr>
  </w:style>
  <w:style w:type="character" w:styleId="ab">
    <w:name w:val="footnote reference"/>
    <w:basedOn w:val="a0"/>
    <w:uiPriority w:val="99"/>
    <w:semiHidden/>
    <w:rsid w:val="00197884"/>
    <w:rPr>
      <w:rFonts w:cs="Times New Roman"/>
      <w:vertAlign w:val="superscript"/>
    </w:rPr>
  </w:style>
  <w:style w:type="paragraph" w:styleId="ac">
    <w:name w:val="footnote text"/>
    <w:basedOn w:val="a"/>
    <w:link w:val="ad"/>
    <w:uiPriority w:val="99"/>
    <w:semiHidden/>
    <w:rsid w:val="00197884"/>
    <w:rPr>
      <w:sz w:val="20"/>
      <w:szCs w:val="20"/>
      <w:lang w:eastAsia="ru-RU"/>
    </w:rPr>
  </w:style>
  <w:style w:type="character" w:customStyle="1" w:styleId="ad">
    <w:name w:val="Текст сноски Знак"/>
    <w:basedOn w:val="a0"/>
    <w:link w:val="ac"/>
    <w:uiPriority w:val="99"/>
    <w:semiHidden/>
    <w:rsid w:val="00197884"/>
    <w:rPr>
      <w:rFonts w:ascii="Times New Roman" w:eastAsia="Times New Roman" w:hAnsi="Times New Roman" w:cs="Times New Roman"/>
      <w:sz w:val="20"/>
      <w:szCs w:val="20"/>
      <w:lang w:eastAsia="ru-RU"/>
    </w:rPr>
  </w:style>
  <w:style w:type="paragraph" w:styleId="33">
    <w:name w:val="Body Text Indent 3"/>
    <w:basedOn w:val="a"/>
    <w:link w:val="34"/>
    <w:uiPriority w:val="99"/>
    <w:unhideWhenUsed/>
    <w:rsid w:val="009307CC"/>
    <w:pPr>
      <w:widowControl w:val="0"/>
      <w:shd w:val="clear" w:color="auto" w:fill="FFFFFF"/>
      <w:overflowPunct w:val="0"/>
      <w:autoSpaceDE w:val="0"/>
      <w:autoSpaceDN w:val="0"/>
      <w:adjustRightInd w:val="0"/>
      <w:spacing w:after="120"/>
      <w:ind w:left="283" w:firstLine="709"/>
      <w:textAlignment w:val="baseline"/>
    </w:pPr>
    <w:rPr>
      <w:sz w:val="16"/>
      <w:szCs w:val="16"/>
    </w:rPr>
  </w:style>
  <w:style w:type="character" w:customStyle="1" w:styleId="34">
    <w:name w:val="Основной текст с отступом 3 Знак"/>
    <w:basedOn w:val="a0"/>
    <w:link w:val="33"/>
    <w:uiPriority w:val="99"/>
    <w:rsid w:val="009307CC"/>
    <w:rPr>
      <w:rFonts w:ascii="Times New Roman" w:eastAsia="Times New Roman" w:hAnsi="Times New Roman" w:cs="Times New Roman"/>
      <w:sz w:val="16"/>
      <w:szCs w:val="16"/>
      <w:shd w:val="clear" w:color="auto" w:fill="FFFFFF"/>
    </w:rPr>
  </w:style>
  <w:style w:type="paragraph" w:styleId="23">
    <w:name w:val="Body Text 2"/>
    <w:basedOn w:val="a"/>
    <w:link w:val="24"/>
    <w:uiPriority w:val="99"/>
    <w:semiHidden/>
    <w:unhideWhenUsed/>
    <w:rsid w:val="004C7BD9"/>
    <w:pPr>
      <w:widowControl w:val="0"/>
      <w:shd w:val="clear" w:color="auto" w:fill="FFFFFF"/>
      <w:overflowPunct w:val="0"/>
      <w:autoSpaceDE w:val="0"/>
      <w:autoSpaceDN w:val="0"/>
      <w:adjustRightInd w:val="0"/>
      <w:spacing w:after="120" w:line="480" w:lineRule="auto"/>
      <w:ind w:firstLine="709"/>
      <w:textAlignment w:val="baseline"/>
    </w:pPr>
    <w:rPr>
      <w:sz w:val="22"/>
      <w:szCs w:val="20"/>
    </w:rPr>
  </w:style>
  <w:style w:type="character" w:customStyle="1" w:styleId="24">
    <w:name w:val="Основной текст 2 Знак"/>
    <w:basedOn w:val="a0"/>
    <w:link w:val="23"/>
    <w:uiPriority w:val="99"/>
    <w:semiHidden/>
    <w:rsid w:val="004C7BD9"/>
    <w:rPr>
      <w:rFonts w:ascii="Times New Roman" w:eastAsia="Times New Roman" w:hAnsi="Times New Roman" w:cs="Times New Roman"/>
      <w:szCs w:val="20"/>
      <w:shd w:val="clear" w:color="auto" w:fill="FFFFFF"/>
    </w:rPr>
  </w:style>
  <w:style w:type="paragraph" w:styleId="ae">
    <w:name w:val="No Spacing"/>
    <w:uiPriority w:val="1"/>
    <w:qFormat/>
    <w:rsid w:val="0039494D"/>
    <w:pPr>
      <w:spacing w:after="0" w:line="240" w:lineRule="auto"/>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CCE7-1418-472B-9587-243544DA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2747</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Ирина</cp:lastModifiedBy>
  <cp:revision>2</cp:revision>
  <cp:lastPrinted>2022-07-07T06:27:00Z</cp:lastPrinted>
  <dcterms:created xsi:type="dcterms:W3CDTF">2022-07-07T07:11:00Z</dcterms:created>
  <dcterms:modified xsi:type="dcterms:W3CDTF">2022-07-07T07:11:00Z</dcterms:modified>
</cp:coreProperties>
</file>