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B" w:rsidRPr="004C03D7" w:rsidRDefault="00361D0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  <w:r w:rsidR="00371F3B" w:rsidRPr="004C03D7">
        <w:rPr>
          <w:rFonts w:ascii="Times New Roman" w:hAnsi="Times New Roman"/>
          <w:b/>
          <w:bCs/>
          <w:sz w:val="24"/>
          <w:szCs w:val="24"/>
        </w:rPr>
        <w:t xml:space="preserve"> отчет о проведении оценки </w:t>
      </w:r>
    </w:p>
    <w:p w:rsidR="00371F3B" w:rsidRPr="004C03D7" w:rsidRDefault="00371F3B" w:rsidP="00371F3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C03D7">
        <w:rPr>
          <w:rFonts w:ascii="Times New Roman" w:hAnsi="Times New Roman"/>
          <w:b/>
          <w:bCs/>
          <w:sz w:val="24"/>
          <w:szCs w:val="24"/>
        </w:rPr>
        <w:t>регулирующего воздействия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371F3B" w:rsidRPr="000C2CD8" w:rsidRDefault="00371F3B" w:rsidP="006E0BF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ачало: «</w:t>
            </w:r>
            <w:r w:rsidR="006E0BF5">
              <w:rPr>
                <w:rFonts w:ascii="Times New Roman" w:hAnsi="Times New Roman"/>
                <w:sz w:val="24"/>
                <w:szCs w:val="24"/>
              </w:rPr>
              <w:t>30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0C2CD8">
              <w:rPr>
                <w:rFonts w:ascii="Times New Roman" w:hAnsi="Times New Roman"/>
                <w:sz w:val="24"/>
                <w:szCs w:val="24"/>
              </w:rPr>
              <w:t>кончание</w:t>
            </w:r>
            <w:proofErr w:type="spellEnd"/>
            <w:r w:rsidRPr="000C2CD8">
              <w:rPr>
                <w:rFonts w:ascii="Times New Roman" w:hAnsi="Times New Roman"/>
                <w:sz w:val="24"/>
                <w:szCs w:val="24"/>
              </w:rPr>
              <w:t>: «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1</w:t>
            </w:r>
            <w:r w:rsidR="006E0BF5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»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61D0B" w:rsidRPr="000C2CD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1. Общая информация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1.1. О</w:t>
            </w:r>
            <w:r w:rsidRPr="000C2CD8">
              <w:rPr>
                <w:kern w:val="2"/>
                <w:sz w:val="24"/>
                <w:szCs w:val="24"/>
              </w:rPr>
              <w:t>рган местного самоуправления Клетнянского муниципального района Брянской области (далее – разработчик)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О</w:t>
            </w:r>
            <w:proofErr w:type="gramEnd"/>
            <w:r w:rsidR="00361D0B" w:rsidRPr="000C2CD8">
              <w:rPr>
                <w:sz w:val="24"/>
                <w:szCs w:val="24"/>
              </w:rPr>
              <w:t xml:space="preserve">тдел по </w:t>
            </w:r>
            <w:r w:rsidR="006E0BF5">
              <w:rPr>
                <w:sz w:val="24"/>
                <w:szCs w:val="24"/>
              </w:rPr>
              <w:t>работе с городским поселением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1.2. </w:t>
            </w:r>
            <w:r w:rsidRPr="000C2CD8">
              <w:rPr>
                <w:kern w:val="2"/>
                <w:sz w:val="24"/>
                <w:szCs w:val="24"/>
              </w:rPr>
              <w:t xml:space="preserve">Сведения об органах местного самоуправления Клетнянского муниципального района Брянской области – </w:t>
            </w:r>
            <w:proofErr w:type="spellStart"/>
            <w:r w:rsidRPr="000C2CD8">
              <w:rPr>
                <w:kern w:val="2"/>
                <w:sz w:val="24"/>
                <w:szCs w:val="24"/>
              </w:rPr>
              <w:t>соисполнителях</w:t>
            </w:r>
            <w:proofErr w:type="gramStart"/>
            <w:r w:rsidRPr="000C2CD8">
              <w:rPr>
                <w:kern w:val="2"/>
                <w:sz w:val="24"/>
                <w:szCs w:val="24"/>
              </w:rPr>
              <w:t>:</w:t>
            </w:r>
            <w:r w:rsidR="00361D0B" w:rsidRPr="000C2CD8">
              <w:rPr>
                <w:sz w:val="24"/>
                <w:szCs w:val="24"/>
              </w:rPr>
              <w:t>н</w:t>
            </w:r>
            <w:proofErr w:type="gramEnd"/>
            <w:r w:rsidR="00361D0B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1.3. </w:t>
            </w:r>
            <w:r w:rsidRPr="000C2CD8">
              <w:rPr>
                <w:kern w:val="2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361D0B" w:rsidRPr="000C2CD8" w:rsidRDefault="00361D0B" w:rsidP="00361D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Постановления администрации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371F3B" w:rsidRPr="000C2CD8" w:rsidRDefault="00624D61" w:rsidP="00624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DF3F80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при осуществлении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контроля в сфере благоустройства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>Клетнянского</w:t>
            </w:r>
            <w:proofErr w:type="spellEnd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>Клетнянского</w:t>
            </w:r>
            <w:proofErr w:type="spellEnd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F80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на 2023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1D0B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1.4. </w:t>
            </w:r>
            <w:r w:rsidRPr="000C2CD8">
              <w:rPr>
                <w:kern w:val="2"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DB183F" w:rsidRPr="000C2CD8" w:rsidRDefault="00DB183F" w:rsidP="00DB18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проект Постановления администрации </w:t>
            </w:r>
            <w:proofErr w:type="spellStart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района</w:t>
            </w:r>
          </w:p>
          <w:p w:rsidR="00371F3B" w:rsidRPr="000C2CD8" w:rsidRDefault="00624D61" w:rsidP="00624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DF3F80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при осуществлении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контроля в сфере благоустройства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>Клетнянского</w:t>
            </w:r>
            <w:proofErr w:type="spellEnd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>Клетнянского</w:t>
            </w:r>
            <w:proofErr w:type="spellEnd"/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F80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на 2023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F3F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4B3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1.5. </w:t>
            </w:r>
            <w:r w:rsidRPr="000C2CD8">
              <w:rPr>
                <w:kern w:val="2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371F3B" w:rsidRPr="000C2CD8" w:rsidRDefault="00DB183F" w:rsidP="00F74083">
            <w:pPr>
              <w:keepNext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Федеральный закон от 31 июля 2020 года № 248-ФЗ «О государственном контроле (надзоре) и муниципальном контроле в Российской Федерации»,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 государственном контроле (надзоре) и муниципальном контроле в Российской Федерации» </w:t>
            </w:r>
            <w:proofErr w:type="gramEnd"/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502DB9" w:rsidP="00F74083">
            <w:pPr>
              <w:widowControl w:val="0"/>
              <w:autoSpaceDE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0" type="#_x0000_t202" style="position:absolute;left:0;text-align:left;margin-left:0;margin-top:1.45pt;width:35.65pt;height:17.05pt;z-index:251747328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>1.6.Краткое описание целей предлагаемого регулирования:</w:t>
            </w:r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внедрение реформы контрольной (надзорной) деятельности в </w:t>
            </w:r>
            <w:proofErr w:type="spellStart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Клетнянском</w:t>
            </w:r>
            <w:proofErr w:type="spellEnd"/>
            <w:r w:rsidR="0083573C" w:rsidRPr="000C2CD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муниципальном районе Брянской области в целях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регионального государственного контроля (надзора).</w:t>
            </w:r>
            <w:r w:rsidR="0083573C" w:rsidRPr="000C2CD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Создание комфортных условий для участников отношений, возникающих при осуществлении регионального государственного контроля (надзора)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502DB9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s1111" type="#_x0000_t202" style="position:absolute;left:0;text-align:left;margin-left:0;margin-top:1.45pt;width:35.65pt;height:17.05pt;z-index:251748352;mso-wrap-distance-left:0;mso-wrap-distance-right:9.05pt;mso-position-horizontal:left;mso-position-horizontal-relative:text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714"/>
                        </w:tblGrid>
                        <w:tr w:rsidR="00A7441D">
                          <w:tc>
                            <w:tcPr>
                              <w:tcW w:w="7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A7441D" w:rsidRDefault="00A7441D" w:rsidP="00DB183F">
                              <w:pPr>
                                <w:numPr>
                                  <w:ilvl w:val="1"/>
                                  <w:numId w:val="7"/>
                                </w:numPr>
                                <w:suppressAutoHyphens/>
                                <w:snapToGrid w:val="0"/>
                                <w:spacing w:after="0" w:line="240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7441D" w:rsidRDefault="00A7441D" w:rsidP="00DB183F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="0083573C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1.7.Краткое описание предлагаемого способа регулирования: </w:t>
            </w:r>
            <w:r w:rsidR="0083573C" w:rsidRPr="000C2CD8">
              <w:rPr>
                <w:rFonts w:ascii="Times New Roman" w:hAnsi="Times New Roman"/>
                <w:i/>
                <w:sz w:val="24"/>
                <w:szCs w:val="24"/>
              </w:rPr>
              <w:t>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      </w:r>
          </w:p>
          <w:p w:rsidR="0083573C" w:rsidRPr="000C2CD8" w:rsidRDefault="0083573C" w:rsidP="00F740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/>
                <w:sz w:val="24"/>
                <w:szCs w:val="24"/>
              </w:rPr>
              <w:t xml:space="preserve">Основой контрольной (надзорной) деятельности становится управление рисками </w:t>
            </w:r>
            <w:r w:rsidRPr="000C2C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 объекта контроля.</w:t>
            </w:r>
          </w:p>
        </w:tc>
      </w:tr>
      <w:tr w:rsidR="0083573C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73C" w:rsidRPr="000C2CD8" w:rsidRDefault="0083573C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1.8. </w:t>
            </w:r>
            <w:r w:rsidRPr="000C2CD8">
              <w:rPr>
                <w:kern w:val="2"/>
                <w:sz w:val="24"/>
                <w:szCs w:val="24"/>
              </w:rPr>
              <w:t>Контактная информация исполнителя разработчика:</w:t>
            </w:r>
          </w:p>
          <w:p w:rsidR="006E0BF5" w:rsidRPr="000C2CD8" w:rsidRDefault="0083573C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Ф.И.О., должность: </w:t>
            </w:r>
            <w:proofErr w:type="spellStart"/>
            <w:r w:rsidR="006E0BF5">
              <w:rPr>
                <w:sz w:val="24"/>
                <w:szCs w:val="24"/>
              </w:rPr>
              <w:t>Мурыгин</w:t>
            </w:r>
            <w:proofErr w:type="spellEnd"/>
            <w:r w:rsidR="006E0BF5">
              <w:rPr>
                <w:sz w:val="24"/>
                <w:szCs w:val="24"/>
              </w:rPr>
              <w:t xml:space="preserve"> </w:t>
            </w:r>
            <w:proofErr w:type="spellStart"/>
            <w:r w:rsidR="006E0BF5">
              <w:rPr>
                <w:sz w:val="24"/>
                <w:szCs w:val="24"/>
              </w:rPr>
              <w:t>Ю.В.,нач</w:t>
            </w:r>
            <w:proofErr w:type="gramStart"/>
            <w:r w:rsidR="006E0BF5">
              <w:rPr>
                <w:sz w:val="24"/>
                <w:szCs w:val="24"/>
              </w:rPr>
              <w:t>.о</w:t>
            </w:r>
            <w:proofErr w:type="gramEnd"/>
            <w:r w:rsidR="006E0BF5">
              <w:rPr>
                <w:sz w:val="24"/>
                <w:szCs w:val="24"/>
              </w:rPr>
              <w:t>тдела</w:t>
            </w:r>
            <w:proofErr w:type="spellEnd"/>
            <w:r w:rsidR="006E0BF5">
              <w:rPr>
                <w:sz w:val="24"/>
                <w:szCs w:val="24"/>
              </w:rPr>
              <w:t xml:space="preserve"> по работе с городским поселением,</w:t>
            </w:r>
            <w:r w:rsidR="006E0BF5" w:rsidRPr="00A74B34">
              <w:rPr>
                <w:i/>
                <w:sz w:val="24"/>
                <w:szCs w:val="24"/>
              </w:rPr>
              <w:t xml:space="preserve"> , тел.: 8(483-38)9-1</w:t>
            </w:r>
            <w:r w:rsidR="006E0BF5" w:rsidRPr="008C5930">
              <w:rPr>
                <w:i/>
                <w:sz w:val="24"/>
                <w:szCs w:val="24"/>
              </w:rPr>
              <w:t>6</w:t>
            </w:r>
            <w:r w:rsidR="006E0BF5" w:rsidRPr="00A74B34">
              <w:rPr>
                <w:i/>
                <w:sz w:val="24"/>
                <w:szCs w:val="24"/>
              </w:rPr>
              <w:t>-</w:t>
            </w:r>
            <w:r w:rsidR="006E0BF5" w:rsidRPr="008C5930">
              <w:rPr>
                <w:i/>
                <w:sz w:val="24"/>
                <w:szCs w:val="24"/>
              </w:rPr>
              <w:t>46</w:t>
            </w:r>
            <w:r w:rsidR="006E0BF5">
              <w:rPr>
                <w:i/>
                <w:sz w:val="24"/>
                <w:szCs w:val="24"/>
              </w:rPr>
              <w:t>,</w:t>
            </w:r>
            <w:r w:rsidR="006E0BF5" w:rsidRPr="00A74B34">
              <w:rPr>
                <w:sz w:val="24"/>
                <w:szCs w:val="24"/>
              </w:rPr>
              <w:t xml:space="preserve"> по электронной почте</w:t>
            </w:r>
            <w:r w:rsidR="006E0BF5">
              <w:rPr>
                <w:sz w:val="24"/>
                <w:szCs w:val="24"/>
              </w:rPr>
              <w:t>:</w:t>
            </w:r>
            <w:r w:rsidR="006E0BF5" w:rsidRPr="00A74B34">
              <w:rPr>
                <w:sz w:val="24"/>
                <w:szCs w:val="24"/>
              </w:rPr>
              <w:t xml:space="preserve"> </w:t>
            </w:r>
            <w:proofErr w:type="spellStart"/>
            <w:r w:rsidR="006E0BF5">
              <w:rPr>
                <w:sz w:val="24"/>
                <w:szCs w:val="24"/>
                <w:lang w:val="en-US"/>
              </w:rPr>
              <w:t>kletnyapos</w:t>
            </w:r>
            <w:proofErr w:type="spellEnd"/>
            <w:r w:rsidR="00502DB9" w:rsidRPr="00A74B34">
              <w:rPr>
                <w:color w:val="000000"/>
                <w:sz w:val="24"/>
                <w:szCs w:val="24"/>
                <w:lang w:val="en-US"/>
              </w:rPr>
              <w:fldChar w:fldCharType="begin"/>
            </w:r>
            <w:r w:rsidR="006E0BF5" w:rsidRPr="00A74B34">
              <w:rPr>
                <w:color w:val="000000"/>
                <w:sz w:val="24"/>
                <w:szCs w:val="24"/>
              </w:rPr>
              <w:instrText xml:space="preserve"> 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HYPERLINK</w:instrText>
            </w:r>
            <w:r w:rsidR="006E0BF5" w:rsidRPr="00A74B34">
              <w:rPr>
                <w:color w:val="000000"/>
                <w:sz w:val="24"/>
                <w:szCs w:val="24"/>
              </w:rPr>
              <w:instrText xml:space="preserve"> "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mailto</w:instrText>
            </w:r>
            <w:r w:rsidR="006E0BF5" w:rsidRPr="00A74B34">
              <w:rPr>
                <w:color w:val="000000"/>
                <w:sz w:val="24"/>
                <w:szCs w:val="24"/>
              </w:rPr>
              <w:instrText>: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zakupki</w:instrText>
            </w:r>
            <w:r w:rsidR="006E0BF5" w:rsidRPr="00A74B34">
              <w:rPr>
                <w:color w:val="000000"/>
                <w:sz w:val="24"/>
                <w:szCs w:val="24"/>
              </w:rPr>
              <w:instrText>-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klet</w:instrText>
            </w:r>
            <w:r w:rsidR="006E0BF5" w:rsidRPr="00A74B34">
              <w:rPr>
                <w:color w:val="000000"/>
                <w:sz w:val="24"/>
                <w:szCs w:val="24"/>
              </w:rPr>
              <w:instrText>@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yandex</w:instrText>
            </w:r>
            <w:r w:rsidR="006E0BF5" w:rsidRPr="00A74B34">
              <w:rPr>
                <w:color w:val="000000"/>
                <w:sz w:val="24"/>
                <w:szCs w:val="24"/>
              </w:rPr>
              <w:instrText>.</w:instrText>
            </w:r>
            <w:r w:rsidR="006E0BF5" w:rsidRPr="00A74B34">
              <w:rPr>
                <w:color w:val="000000"/>
                <w:sz w:val="24"/>
                <w:szCs w:val="24"/>
                <w:lang w:val="en-US"/>
              </w:rPr>
              <w:instrText>ru</w:instrText>
            </w:r>
            <w:r w:rsidR="006E0BF5" w:rsidRPr="00A74B34">
              <w:rPr>
                <w:color w:val="000000"/>
                <w:sz w:val="24"/>
                <w:szCs w:val="24"/>
              </w:rPr>
              <w:instrText xml:space="preserve">" </w:instrText>
            </w:r>
            <w:r w:rsidR="00502DB9" w:rsidRPr="00A74B34">
              <w:rPr>
                <w:color w:val="000000"/>
                <w:sz w:val="24"/>
                <w:szCs w:val="24"/>
                <w:lang w:val="en-US"/>
              </w:rPr>
              <w:fldChar w:fldCharType="separate"/>
            </w:r>
            <w:r w:rsidR="006E0BF5" w:rsidRPr="00A74B34">
              <w:rPr>
                <w:rStyle w:val="a8"/>
                <w:color w:val="000000"/>
                <w:sz w:val="24"/>
                <w:szCs w:val="24"/>
              </w:rPr>
              <w:t>@</w:t>
            </w:r>
            <w:proofErr w:type="spellStart"/>
            <w:r w:rsidR="006E0BF5" w:rsidRPr="00A74B34">
              <w:rPr>
                <w:rStyle w:val="a8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6E0BF5" w:rsidRPr="00A74B34">
              <w:rPr>
                <w:rStyle w:val="a8"/>
                <w:color w:val="000000"/>
                <w:sz w:val="24"/>
                <w:szCs w:val="24"/>
              </w:rPr>
              <w:t>.</w:t>
            </w:r>
            <w:proofErr w:type="spellStart"/>
            <w:r w:rsidR="006E0BF5" w:rsidRPr="00A74B34">
              <w:rPr>
                <w:rStyle w:val="a8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502DB9" w:rsidRPr="00A74B34">
              <w:rPr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83573C" w:rsidRPr="000C2CD8" w:rsidRDefault="0083573C" w:rsidP="00A7441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2. Степень регулирующего воздействия проекта нормативногоправового акта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tabs>
                <w:tab w:val="left" w:pos="992"/>
              </w:tabs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371F3B" w:rsidRPr="000C2CD8" w:rsidRDefault="00371F3B" w:rsidP="00BD2B92">
            <w:pPr>
              <w:pStyle w:val="a7"/>
              <w:suppressLineNumbers w:val="0"/>
              <w:suppressAutoHyphens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C2CD8">
              <w:rPr>
                <w:b/>
                <w:iCs/>
                <w:sz w:val="24"/>
                <w:szCs w:val="24"/>
              </w:rPr>
              <w:t>низкая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2.2. Обоснование отнесения проекта нормативного правового акта               к определенной степени регулирующего воздействия:</w:t>
            </w:r>
          </w:p>
          <w:p w:rsidR="00371F3B" w:rsidRPr="000C2CD8" w:rsidRDefault="00BD2B92" w:rsidP="00F74083">
            <w:pPr>
              <w:widowControl w:val="0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устанавливающие новые, изменяющие или отменяющие ранее предусмотренные нормативными правовыми актами </w:t>
            </w:r>
            <w:proofErr w:type="spellStart"/>
            <w:r w:rsidR="007631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7631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обязательные требования, связанные с осуществлением предпринимательской и иной экономической деятельности, </w:t>
            </w:r>
            <w:r w:rsidRPr="000C2C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соблюдения которых осуществляется в рамках муниципального контроля (надзора)</w:t>
            </w:r>
            <w:r w:rsidRPr="000C2C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– обязательные требования)</w:t>
            </w:r>
            <w:r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3.1. </w:t>
            </w:r>
            <w:r w:rsidRPr="000C2CD8">
              <w:rPr>
                <w:kern w:val="2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71F3B" w:rsidRPr="000C2CD8" w:rsidRDefault="00BD2B92" w:rsidP="00624D61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законодательства в области </w:t>
            </w:r>
            <w:r w:rsidR="00624D61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городском поселении </w:t>
            </w:r>
            <w:proofErr w:type="spellStart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муниципально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Брянской области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, а также минимизация неоправданного вмешательства контрольно-надзорных органов в деятельность подконтрольных субъектов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371F3B" w:rsidRPr="000C2CD8" w:rsidRDefault="00BD2B92" w:rsidP="006E0BF5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083">
              <w:rPr>
                <w:rFonts w:ascii="Times New Roman" w:hAnsi="Times New Roman"/>
                <w:sz w:val="24"/>
                <w:szCs w:val="24"/>
              </w:rPr>
              <w:t>нарушение юридическими лицами, их руководителями и иными должностными лицами, индивидуальными предпринимателями, их уполномоченными представителями</w:t>
            </w:r>
            <w:proofErr w:type="gramStart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4083">
              <w:rPr>
                <w:rFonts w:ascii="Times New Roman" w:hAnsi="Times New Roman"/>
                <w:sz w:val="24"/>
                <w:szCs w:val="24"/>
              </w:rPr>
              <w:t xml:space="preserve"> гражданами требований законодательства в области жилищного</w:t>
            </w:r>
            <w:r w:rsidRPr="000C2C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4083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r w:rsidR="006E0BF5" w:rsidRPr="000C2CD8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в </w:t>
            </w:r>
            <w:proofErr w:type="spellStart"/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>Клетнянском</w:t>
            </w:r>
            <w:proofErr w:type="spellEnd"/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городском поселении </w:t>
            </w:r>
            <w:proofErr w:type="spellStart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>муниципально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го</w:t>
            </w:r>
            <w:r w:rsidR="006E0BF5"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</w:t>
            </w:r>
            <w:r w:rsidR="006E0BF5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6E0BF5" w:rsidRPr="00F7408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74083">
              <w:rPr>
                <w:rFonts w:ascii="Times New Roman" w:hAnsi="Times New Roman"/>
                <w:kern w:val="2"/>
                <w:sz w:val="24"/>
                <w:szCs w:val="24"/>
              </w:rPr>
              <w:t>Брянской области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widowControl w:val="0"/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3.4. Описание условий, при которых проблема может быть решена                  в целом без вмешательства со стороны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государства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BD2B92">
            <w:pPr>
              <w:widowControl w:val="0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 xml:space="preserve">3.6. Иная информация о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проблеме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proofErr w:type="gramEnd"/>
            <w:r w:rsidR="00BD2B92" w:rsidRPr="000C2CD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jc w:val="center"/>
        <w:rPr>
          <w:sz w:val="24"/>
          <w:szCs w:val="24"/>
        </w:rPr>
      </w:pPr>
      <w:r w:rsidRPr="000C2CD8">
        <w:rPr>
          <w:bCs/>
          <w:sz w:val="24"/>
          <w:szCs w:val="24"/>
        </w:rPr>
        <w:t>4. Информация о содержании в проекте нормативного правового акта обязательных требований</w:t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4.1. Наличие (отсутствие) обязательных требований:</w:t>
            </w:r>
          </w:p>
          <w:p w:rsidR="00371F3B" w:rsidRPr="000C2CD8" w:rsidRDefault="00371F3B" w:rsidP="0074739C">
            <w:pPr>
              <w:pStyle w:val="a5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проект устанавливает обязательные требования</w:t>
            </w:r>
          </w:p>
        </w:tc>
      </w:tr>
      <w:tr w:rsidR="00371F3B" w:rsidRPr="000C2CD8" w:rsidTr="00A7441D">
        <w:trPr>
          <w:trHeight w:val="353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4.2. Содержание обязательных требований (условия, ограничения, запреты, обязанности):</w:t>
            </w:r>
          </w:p>
          <w:p w:rsidR="007934CB" w:rsidRPr="007934CB" w:rsidRDefault="007934CB" w:rsidP="007934CB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1) обязательные требования по содержанию прилегающих территорий;</w:t>
            </w:r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 xml:space="preserve">2)обязательные требования по содержанию элементов и объектов благоустройства, в том числе требования: </w:t>
            </w:r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 xml:space="preserve">- по установке ограждений, не препятствующей свободному доступу </w:t>
            </w:r>
            <w:proofErr w:type="spellStart"/>
            <w:r w:rsidRPr="007934CB">
              <w:rPr>
                <w:rFonts w:ascii="Times New Roman" w:hAnsi="Times New Roman"/>
              </w:rPr>
              <w:t>маломобильных</w:t>
            </w:r>
            <w:proofErr w:type="spellEnd"/>
            <w:r w:rsidRPr="007934CB">
              <w:rPr>
                <w:rFonts w:ascii="Times New Roman" w:hAnsi="Times New Roman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7934CB" w:rsidRPr="007934CB" w:rsidRDefault="007934CB" w:rsidP="007934CB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934CB">
              <w:rPr>
                <w:rFonts w:ascii="Times New Roman" w:hAnsi="Times New Roman"/>
              </w:rPr>
              <w:t xml:space="preserve">-по </w:t>
            </w:r>
            <w:r w:rsidRPr="007934CB">
              <w:rPr>
                <w:rFonts w:ascii="Times New Roman" w:hAnsi="Times New Roman"/>
                <w:shd w:val="clear" w:color="auto" w:fill="FFFFFF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:rsidR="007934CB" w:rsidRPr="007934CB" w:rsidRDefault="007934CB" w:rsidP="007934CB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934CB">
              <w:rPr>
                <w:rFonts w:ascii="Times New Roman" w:hAnsi="Times New Roman"/>
              </w:rPr>
              <w:t xml:space="preserve">-по </w:t>
            </w:r>
            <w:r w:rsidRPr="007934CB">
              <w:rPr>
                <w:rFonts w:ascii="Times New Roman" w:hAnsi="Times New Roman"/>
                <w:shd w:val="clear" w:color="auto" w:fill="FFFFFF"/>
              </w:rPr>
              <w:t>содержанию специальных знаков, надписей, содержащих информацию, необходимую для эксплуатации инженерных сооружений;</w:t>
            </w:r>
          </w:p>
          <w:p w:rsidR="007934CB" w:rsidRPr="007934CB" w:rsidRDefault="007934CB" w:rsidP="007934CB">
            <w:pPr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      </w:r>
            <w:r w:rsidRPr="007934CB">
              <w:rPr>
                <w:rFonts w:ascii="Times New Roman" w:hAnsi="Times New Roman"/>
                <w:i/>
                <w:iCs/>
              </w:rPr>
              <w:t xml:space="preserve"> </w:t>
            </w:r>
            <w:r w:rsidRPr="007934CB">
              <w:rPr>
                <w:rFonts w:ascii="Times New Roman" w:hAnsi="Times New Roman"/>
              </w:rPr>
              <w:t>и Правилами благоустройства;</w:t>
            </w:r>
          </w:p>
          <w:p w:rsidR="007934CB" w:rsidRPr="007934CB" w:rsidRDefault="007934CB" w:rsidP="007934CB">
            <w:pPr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      </w:r>
            <w:proofErr w:type="spellStart"/>
            <w:r w:rsidRPr="007934CB">
              <w:rPr>
                <w:rFonts w:ascii="Times New Roman" w:hAnsi="Times New Roman"/>
              </w:rPr>
              <w:t>маломобильные</w:t>
            </w:r>
            <w:proofErr w:type="spellEnd"/>
            <w:r w:rsidRPr="007934CB">
              <w:rPr>
                <w:rFonts w:ascii="Times New Roman" w:hAnsi="Times New Roman"/>
              </w:rPr>
              <w:t xml:space="preserve"> группы населения, на период осуществления земляных работ;</w:t>
            </w:r>
          </w:p>
          <w:p w:rsidR="007934CB" w:rsidRPr="007934CB" w:rsidRDefault="007934CB" w:rsidP="007934CB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7934CB">
              <w:rPr>
                <w:rFonts w:ascii="Times New Roman" w:hAnsi="Times New Roman"/>
                <w:shd w:val="clear" w:color="auto" w:fill="FFFFFF"/>
              </w:rPr>
              <w:t xml:space="preserve">- о недопустимости </w:t>
            </w:r>
            <w:r w:rsidRPr="007934CB">
              <w:rPr>
                <w:rFonts w:ascii="Times New Roman" w:hAnsi="Times New Roman"/>
              </w:rPr>
      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      </w:r>
            <w:proofErr w:type="gramEnd"/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 xml:space="preserve">3) обязательные требования по уборке территории </w:t>
            </w:r>
            <w:proofErr w:type="spellStart"/>
            <w:r w:rsidR="007631BF">
              <w:rPr>
                <w:rFonts w:ascii="Times New Roman" w:hAnsi="Times New Roman"/>
              </w:rPr>
              <w:t>Клетнянского</w:t>
            </w:r>
            <w:proofErr w:type="spellEnd"/>
            <w:r w:rsidR="007631BF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7934CB">
              <w:rPr>
                <w:rFonts w:ascii="Times New Roman" w:hAnsi="Times New Roman"/>
              </w:rPr>
              <w:t>Клетнянского</w:t>
            </w:r>
            <w:proofErr w:type="spellEnd"/>
            <w:r w:rsidRPr="007934CB">
              <w:rPr>
                <w:rFonts w:ascii="Times New Roman" w:hAnsi="Times New Roman"/>
              </w:rPr>
              <w:t xml:space="preserve">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 </w:t>
            </w:r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 xml:space="preserve">4) обязательные требования по уборке территории </w:t>
            </w:r>
            <w:proofErr w:type="spellStart"/>
            <w:r w:rsidRPr="007934CB">
              <w:rPr>
                <w:rFonts w:ascii="Times New Roman" w:hAnsi="Times New Roman"/>
                <w:bCs/>
              </w:rPr>
              <w:t>Клетнянского</w:t>
            </w:r>
            <w:proofErr w:type="spellEnd"/>
            <w:r w:rsidRPr="007934CB">
              <w:rPr>
                <w:rFonts w:ascii="Times New Roman" w:hAnsi="Times New Roman"/>
                <w:bCs/>
              </w:rPr>
              <w:t xml:space="preserve"> городского поселения</w:t>
            </w:r>
            <w:r w:rsidRPr="007934CB">
              <w:rPr>
                <w:rFonts w:ascii="Times New Roman" w:hAnsi="Times New Roman"/>
              </w:rPr>
              <w:t xml:space="preserve"> </w:t>
            </w:r>
            <w:proofErr w:type="spellStart"/>
            <w:r w:rsidRPr="007934CB">
              <w:rPr>
                <w:rFonts w:ascii="Times New Roman" w:hAnsi="Times New Roman"/>
              </w:rPr>
              <w:lastRenderedPageBreak/>
              <w:t>Клетнянского</w:t>
            </w:r>
            <w:proofErr w:type="spellEnd"/>
            <w:r w:rsidRPr="007934CB">
              <w:rPr>
                <w:rFonts w:ascii="Times New Roman" w:hAnsi="Times New Roman"/>
              </w:rPr>
              <w:t xml:space="preserve"> муниципального района Брянской области в летний период, включая обязательные требования по </w:t>
            </w:r>
            <w:r w:rsidRPr="007934CB">
              <w:rPr>
                <w:rFonts w:ascii="Times New Roman" w:eastAsia="Calibri" w:hAnsi="Times New Roman"/>
                <w:bCs/>
              </w:rPr>
              <w:t>выявлению карантинных, ядовитых и сорных растений, борьбе с ними, локализации, ликвидации их очагов</w:t>
            </w:r>
            <w:r w:rsidRPr="007934CB">
              <w:rPr>
                <w:rFonts w:ascii="Times New Roman" w:hAnsi="Times New Roman"/>
              </w:rPr>
              <w:t>;</w:t>
            </w:r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 xml:space="preserve">5) дополнительные обязательные требования </w:t>
            </w:r>
            <w:r w:rsidRPr="007934CB">
              <w:rPr>
                <w:rFonts w:ascii="Times New Roman" w:hAnsi="Times New Roman"/>
                <w:shd w:val="clear" w:color="auto" w:fill="FFFFFF"/>
              </w:rPr>
              <w:t>пожарной безопасности</w:t>
            </w:r>
            <w:r w:rsidRPr="007934CB">
              <w:rPr>
                <w:rFonts w:ascii="Times New Roman" w:hAnsi="Times New Roman"/>
              </w:rPr>
              <w:t xml:space="preserve"> в </w:t>
            </w:r>
            <w:r w:rsidRPr="007934CB">
              <w:rPr>
                <w:rFonts w:ascii="Times New Roman" w:hAnsi="Times New Roman"/>
                <w:shd w:val="clear" w:color="auto" w:fill="FFFFFF"/>
              </w:rPr>
              <w:t xml:space="preserve">период действия особого противопожарного режима; </w:t>
            </w:r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  <w:bCs/>
              </w:rPr>
              <w:t xml:space="preserve">6) </w:t>
            </w:r>
            <w:r w:rsidRPr="007934CB">
              <w:rPr>
                <w:rFonts w:ascii="Times New Roman" w:hAnsi="Times New Roman"/>
              </w:rPr>
              <w:t xml:space="preserve">обязательные требования по </w:t>
            </w:r>
            <w:r w:rsidRPr="007934CB">
              <w:rPr>
                <w:rFonts w:ascii="Times New Roman" w:hAnsi="Times New Roman"/>
                <w:bCs/>
              </w:rPr>
              <w:t>прокладке, переустройству, ремонту и содержанию подземных коммуникаций на территориях общего пользования</w:t>
            </w:r>
            <w:r w:rsidRPr="007934CB">
              <w:rPr>
                <w:rFonts w:ascii="Times New Roman" w:hAnsi="Times New Roman"/>
              </w:rPr>
              <w:t>;</w:t>
            </w:r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      </w:r>
          </w:p>
          <w:p w:rsidR="007934CB" w:rsidRPr="007934CB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eastAsia="Calibri" w:hAnsi="Times New Roman"/>
                <w:bCs/>
              </w:rPr>
              <w:t xml:space="preserve">8) </w:t>
            </w:r>
            <w:r w:rsidRPr="007934CB">
              <w:rPr>
                <w:rFonts w:ascii="Times New Roman" w:hAnsi="Times New Roman"/>
              </w:rPr>
              <w:t>обязательные требования по</w:t>
            </w:r>
            <w:r w:rsidRPr="007934CB">
              <w:rPr>
                <w:rFonts w:ascii="Times New Roman" w:eastAsia="Calibri" w:hAnsi="Times New Roman"/>
                <w:bCs/>
              </w:rPr>
              <w:t xml:space="preserve"> </w:t>
            </w:r>
            <w:r w:rsidRPr="007934CB">
              <w:rPr>
                <w:rFonts w:ascii="Times New Roman" w:hAnsi="Times New Roman"/>
              </w:rPr>
              <w:t>складированию твердых коммунальных отходов;</w:t>
            </w:r>
          </w:p>
          <w:p w:rsidR="00371F3B" w:rsidRPr="000C2CD8" w:rsidRDefault="007934CB" w:rsidP="007934CB">
            <w:pPr>
              <w:tabs>
                <w:tab w:val="left" w:pos="120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CB">
              <w:rPr>
                <w:rFonts w:ascii="Times New Roman" w:hAnsi="Times New Roman"/>
              </w:rPr>
              <w:t>9) обязательные требования по</w:t>
            </w:r>
            <w:r w:rsidRPr="007934CB">
              <w:rPr>
                <w:rFonts w:ascii="Times New Roman" w:eastAsia="Calibri" w:hAnsi="Times New Roman"/>
                <w:bCs/>
              </w:rPr>
              <w:t xml:space="preserve"> </w:t>
            </w:r>
            <w:r w:rsidRPr="007934CB">
              <w:rPr>
                <w:rFonts w:ascii="Times New Roman" w:hAnsi="Times New Roman"/>
                <w:bCs/>
              </w:rPr>
              <w:t>выгулу животных</w:t>
            </w:r>
            <w:r w:rsidRPr="007934CB">
              <w:rPr>
                <w:rFonts w:ascii="Times New Roman" w:hAnsi="Times New Roman"/>
              </w:rPr>
      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4.3. </w:t>
            </w:r>
            <w:proofErr w:type="gramStart"/>
            <w:r w:rsidRPr="000C2CD8">
              <w:rPr>
                <w:sz w:val="24"/>
                <w:szCs w:val="24"/>
              </w:rPr>
              <w:t xml:space="preserve">Субъекты (индивидуальные предприниматели, юридические, </w:t>
            </w:r>
            <w:proofErr w:type="gramEnd"/>
          </w:p>
          <w:p w:rsidR="00371F3B" w:rsidRPr="000C2CD8" w:rsidRDefault="00371F3B" w:rsidP="006E0BF5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физические лица), обязанные соблюдать 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д</w:t>
            </w:r>
            <w:proofErr w:type="gramEnd"/>
            <w:r w:rsidR="0074739C" w:rsidRPr="000C2CD8"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938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4.4. Количественная оценка субъектов, обязанных соблюдать </w:t>
            </w:r>
          </w:p>
          <w:p w:rsidR="00371F3B" w:rsidRPr="000C2CD8" w:rsidRDefault="00371F3B" w:rsidP="00F74083">
            <w:pPr>
              <w:pStyle w:val="a5"/>
              <w:widowControl w:val="0"/>
              <w:ind w:firstLine="68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обязательные </w:t>
            </w:r>
            <w:proofErr w:type="spellStart"/>
            <w:r w:rsidRPr="000C2CD8">
              <w:rPr>
                <w:sz w:val="24"/>
                <w:szCs w:val="24"/>
              </w:rPr>
              <w:t>требования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74739C" w:rsidRPr="000C2CD8">
              <w:rPr>
                <w:sz w:val="24"/>
                <w:szCs w:val="24"/>
              </w:rPr>
              <w:t>н</w:t>
            </w:r>
            <w:proofErr w:type="gramEnd"/>
            <w:r w:rsidR="0074739C" w:rsidRPr="000C2CD8">
              <w:rPr>
                <w:sz w:val="24"/>
                <w:szCs w:val="24"/>
              </w:rPr>
              <w:t>е</w:t>
            </w:r>
            <w:proofErr w:type="spellEnd"/>
            <w:r w:rsidR="0074739C" w:rsidRPr="000C2CD8">
              <w:rPr>
                <w:sz w:val="24"/>
                <w:szCs w:val="24"/>
              </w:rPr>
              <w:t xml:space="preserve"> установлена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4.5. Перечень используемых объектов, к которым предъявляются обязательные требования при осуществлении деятельности, совершении действий: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Объектами при осуществлении муниципального контроля</w:t>
            </w:r>
            <w:r w:rsidRPr="000C2CD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C2CD8">
              <w:rPr>
                <w:rFonts w:ascii="Times New Roman" w:eastAsia="Calibri" w:hAnsi="Times New Roman"/>
                <w:sz w:val="24"/>
                <w:szCs w:val="24"/>
              </w:rPr>
              <w:t xml:space="preserve">являются:     </w:t>
            </w:r>
          </w:p>
          <w:p w:rsidR="00371F3B" w:rsidRPr="000C2CD8" w:rsidRDefault="00371F3B" w:rsidP="00F74083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4.6. Осуществляемая деятельность (совершаемые действия) в отношении которых устанавливаются обязательные требования:</w:t>
            </w:r>
          </w:p>
          <w:p w:rsidR="0074739C" w:rsidRPr="000C2CD8" w:rsidRDefault="0074739C" w:rsidP="0074739C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1)деятельность, действия (бездействие) контролируемых лиц, в рамках которых должны соблюдаться обязательные требования;</w:t>
            </w:r>
          </w:p>
          <w:p w:rsidR="00371F3B" w:rsidRPr="000C2CD8" w:rsidRDefault="0074739C" w:rsidP="00575B8F">
            <w:pPr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zh-CN"/>
              </w:rPr>
              <w:t>2)результаты деятельности контролируемых лиц, в том числе продукция (товары), работы и услуги, к которым предъя</w:t>
            </w:r>
            <w:r w:rsidR="00575B8F">
              <w:rPr>
                <w:rFonts w:ascii="Times New Roman" w:hAnsi="Times New Roman"/>
                <w:sz w:val="24"/>
                <w:szCs w:val="24"/>
                <w:lang w:eastAsia="zh-CN"/>
              </w:rPr>
              <w:t>вляются обязательные требования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4.7. Формы оценки соблюдения обязательных требований (муниципальный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экспертизы):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мероприятия: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а) информирование;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б) обобщение правоприменительной практики; </w:t>
            </w:r>
          </w:p>
          <w:p w:rsidR="0074739C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в) консультирование;</w:t>
            </w:r>
          </w:p>
          <w:p w:rsidR="00371F3B" w:rsidRPr="000C2CD8" w:rsidRDefault="0074739C" w:rsidP="0074739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г) профилактический визит.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5"/>
              <w:widowControl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4.8. </w:t>
            </w:r>
            <w:r w:rsidRPr="000C2CD8">
              <w:rPr>
                <w:kern w:val="2"/>
                <w:sz w:val="24"/>
                <w:szCs w:val="24"/>
              </w:rPr>
              <w:t>Сведения об органах местного самоуправления Клетнянского муниципального района Брянской области, осуществляющих оценку соблюдения обязательных требований:</w:t>
            </w:r>
          </w:p>
          <w:p w:rsidR="00371F3B" w:rsidRPr="000C2CD8" w:rsidRDefault="0074739C" w:rsidP="006E0BF5">
            <w:pPr>
              <w:widowControl w:val="0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="006E0BF5">
              <w:rPr>
                <w:rFonts w:ascii="Times New Roman" w:hAnsi="Times New Roman"/>
                <w:sz w:val="24"/>
                <w:szCs w:val="24"/>
              </w:rPr>
              <w:t>работе с городским поселением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5. Анализ опыта других муниципальных образований в Российской Федерации в соответствующих сферах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5.1. Опыт других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0C2CD8">
              <w:rPr>
                <w:sz w:val="24"/>
                <w:szCs w:val="24"/>
              </w:rPr>
              <w:t xml:space="preserve">Российской Федерации в соответствующих сферах </w:t>
            </w:r>
            <w:proofErr w:type="spellStart"/>
            <w:r w:rsidRPr="000C2CD8">
              <w:rPr>
                <w:sz w:val="24"/>
                <w:szCs w:val="24"/>
              </w:rPr>
              <w:t>деятельности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85640F" w:rsidRPr="000C2CD8">
              <w:rPr>
                <w:sz w:val="24"/>
                <w:szCs w:val="24"/>
              </w:rPr>
              <w:t>а</w:t>
            </w:r>
            <w:proofErr w:type="gramEnd"/>
            <w:r w:rsidR="0085640F" w:rsidRPr="000C2CD8">
              <w:rPr>
                <w:sz w:val="24"/>
                <w:szCs w:val="24"/>
              </w:rPr>
              <w:t>налогичный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5.2. Источники данных: </w:t>
            </w:r>
            <w:r w:rsidR="00A7441D" w:rsidRPr="000C2CD8">
              <w:rPr>
                <w:kern w:val="2"/>
                <w:sz w:val="24"/>
                <w:szCs w:val="24"/>
              </w:rPr>
              <w:t xml:space="preserve">Федеральное </w:t>
            </w:r>
            <w:proofErr w:type="spellStart"/>
            <w:r w:rsidR="00A7441D" w:rsidRPr="000C2CD8">
              <w:rPr>
                <w:kern w:val="2"/>
                <w:sz w:val="24"/>
                <w:szCs w:val="24"/>
              </w:rPr>
              <w:t>законодательство</w:t>
            </w:r>
            <w:proofErr w:type="gramStart"/>
            <w:r w:rsidR="00A7441D" w:rsidRPr="000C2CD8">
              <w:rPr>
                <w:bCs/>
                <w:iCs/>
                <w:sz w:val="24"/>
                <w:szCs w:val="24"/>
              </w:rPr>
              <w:t>,р</w:t>
            </w:r>
            <w:proofErr w:type="gramEnd"/>
            <w:r w:rsidR="00A7441D" w:rsidRPr="000C2CD8">
              <w:rPr>
                <w:bCs/>
                <w:iCs/>
                <w:sz w:val="24"/>
                <w:szCs w:val="24"/>
              </w:rPr>
              <w:t>егиональное</w:t>
            </w:r>
            <w:proofErr w:type="spellEnd"/>
            <w:r w:rsidR="00A7441D" w:rsidRPr="000C2CD8">
              <w:rPr>
                <w:bCs/>
                <w:iCs/>
                <w:sz w:val="24"/>
                <w:szCs w:val="24"/>
              </w:rPr>
              <w:t xml:space="preserve"> законодательство, правовая система Консультант Плюс, сайты муниципальных образований</w:t>
            </w:r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6.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,К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летнянского районного Совета народных </w:t>
      </w:r>
      <w:proofErr w:type="spell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депутатов</w:t>
      </w:r>
      <w:r w:rsidR="006E0BF5">
        <w:rPr>
          <w:rFonts w:ascii="Times New Roman" w:hAnsi="Times New Roman"/>
          <w:bCs/>
          <w:sz w:val="24"/>
          <w:szCs w:val="24"/>
          <w:lang w:eastAsia="ru-RU"/>
        </w:rPr>
        <w:t>,Клетнянского</w:t>
      </w:r>
      <w:proofErr w:type="spellEnd"/>
      <w:r w:rsidR="006E0BF5">
        <w:rPr>
          <w:rFonts w:ascii="Times New Roman" w:hAnsi="Times New Roman"/>
          <w:bCs/>
          <w:sz w:val="24"/>
          <w:szCs w:val="24"/>
          <w:lang w:eastAsia="ru-RU"/>
        </w:rPr>
        <w:t xml:space="preserve"> поселкового Совета народных депутатов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и администрации </w:t>
      </w:r>
      <w:proofErr w:type="spell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tabs>
                <w:tab w:val="left" w:pos="60"/>
              </w:tabs>
              <w:ind w:firstLine="68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6.1. Цели предлагаемого регулирования: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6.2. Установленные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сроки достижения целей предлагаемого регулирования:</w:t>
            </w:r>
          </w:p>
          <w:p w:rsidR="00371F3B" w:rsidRPr="000C2CD8" w:rsidRDefault="00A7441D" w:rsidP="00A7441D">
            <w:pPr>
              <w:pStyle w:val="a7"/>
              <w:suppressLineNumbers w:val="0"/>
              <w:suppressAutoHyphens w:val="0"/>
              <w:ind w:firstLine="113"/>
              <w:jc w:val="center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2023 год</w:t>
            </w:r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Клетнянского районного Совета народных депутатов и администрации </w:t>
            </w:r>
            <w:proofErr w:type="spellStart"/>
            <w:r w:rsidRPr="000C2CD8">
              <w:rPr>
                <w:b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0C2CD8">
              <w:rPr>
                <w:bCs/>
                <w:sz w:val="24"/>
                <w:szCs w:val="24"/>
                <w:lang w:eastAsia="ru-RU"/>
              </w:rPr>
              <w:t xml:space="preserve"> района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kern w:val="2"/>
                <w:sz w:val="24"/>
                <w:szCs w:val="24"/>
              </w:rPr>
              <w:t xml:space="preserve"> Федеральный закон от 31 июля 2020 года № 248-ФЗ «О государственном контроле (надзоре) и муниципальном контроле в Российской Федерации», Положение о муниципальном жилищном контроле</w:t>
            </w:r>
            <w:r w:rsidR="00F74083">
              <w:rPr>
                <w:kern w:val="2"/>
                <w:sz w:val="24"/>
                <w:szCs w:val="24"/>
              </w:rPr>
              <w:t xml:space="preserve"> на территории </w:t>
            </w:r>
            <w:proofErr w:type="spellStart"/>
            <w:r w:rsidR="006E0BF5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kern w:val="2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F74083">
              <w:rPr>
                <w:kern w:val="2"/>
                <w:sz w:val="24"/>
                <w:szCs w:val="24"/>
              </w:rPr>
              <w:t>Клетнянского</w:t>
            </w:r>
            <w:proofErr w:type="spellEnd"/>
            <w:r w:rsidR="00F74083">
              <w:rPr>
                <w:kern w:val="2"/>
                <w:sz w:val="24"/>
                <w:szCs w:val="24"/>
              </w:rPr>
              <w:t xml:space="preserve"> муниципального района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6.4.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Иная информация о целях предлагаемого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pStyle w:val="a5"/>
        <w:widowControl w:val="0"/>
        <w:rPr>
          <w:sz w:val="24"/>
          <w:szCs w:val="24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7. Описание предлагаемого регулирования и иных возможных способов решения проблемы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7.1.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предлагаемого способа решения проблемы и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преодоления связанных с ней негативных эффектов: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-формирование единого понимания обязательных требований законодательства у всех участников контрольной деятельности;</w:t>
            </w:r>
          </w:p>
          <w:p w:rsidR="00A7441D" w:rsidRPr="000C2CD8" w:rsidRDefault="00A7441D" w:rsidP="00A7441D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прозрачности осуществляемой контрольной деятельности;</w:t>
            </w:r>
          </w:p>
          <w:p w:rsidR="00371F3B" w:rsidRPr="000C2CD8" w:rsidRDefault="00A7441D" w:rsidP="00A7441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7.2.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rPr>
          <w:trHeight w:val="564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7.3. Обоснование выбора предлагаемого способа решения проблемы:</w:t>
            </w:r>
          </w:p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Соответствие действующему законодательству в области муниципального контроля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7.4. Иная информация о предлагаемом способе решения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проблемы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7441D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8. Анализ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влияния социально-экономических последствий реализации проекта нормативного правового акта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на деятельность субъектов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малого и среднего предпринимательства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9. Анализ влияния последствий реализации проекта нормативного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 на экономическое развитие отраслей экономики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и социальной сферы </w:t>
      </w:r>
      <w:proofErr w:type="spellStart"/>
      <w:r w:rsidR="007631BF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="007631BF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Клетнянского</w:t>
      </w:r>
      <w:proofErr w:type="spell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Брянской области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A7441D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10. Основные группы субъектов предпринимательской и иной экономической деятельности, интересы которых будут затронуты предлагаемым правовым регулированием, оценка количества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таких субъектов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Группа участников отношений:</w:t>
            </w:r>
          </w:p>
          <w:p w:rsidR="00371F3B" w:rsidRPr="000C2CD8" w:rsidRDefault="00A7441D" w:rsidP="00A7441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575B8F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Оценка количества участников отношений:</w:t>
            </w:r>
            <w:r w:rsidR="006E0BF5">
              <w:rPr>
                <w:kern w:val="2"/>
                <w:sz w:val="24"/>
                <w:szCs w:val="24"/>
                <w:lang w:eastAsia="ru-RU"/>
              </w:rPr>
              <w:t xml:space="preserve"> более </w:t>
            </w:r>
            <w:r w:rsidR="00575B8F">
              <w:rPr>
                <w:kern w:val="2"/>
                <w:sz w:val="24"/>
                <w:szCs w:val="24"/>
                <w:lang w:eastAsia="ru-RU"/>
              </w:rPr>
              <w:t>4</w:t>
            </w:r>
            <w:r w:rsidR="00A057DF" w:rsidRPr="000C2CD8">
              <w:rPr>
                <w:kern w:val="2"/>
                <w:sz w:val="24"/>
                <w:szCs w:val="24"/>
                <w:lang w:eastAsia="ru-RU"/>
              </w:rPr>
              <w:t>000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A7441D" w:rsidRPr="000C2CD8">
              <w:rPr>
                <w:sz w:val="24"/>
                <w:szCs w:val="24"/>
              </w:rPr>
              <w:t>М</w:t>
            </w:r>
            <w:proofErr w:type="gramEnd"/>
            <w:r w:rsidR="00A7441D" w:rsidRPr="000C2CD8">
              <w:rPr>
                <w:sz w:val="24"/>
                <w:szCs w:val="24"/>
              </w:rPr>
              <w:t>униципальная</w:t>
            </w:r>
            <w:proofErr w:type="spellEnd"/>
            <w:r w:rsidR="00A7441D" w:rsidRPr="000C2CD8">
              <w:rPr>
                <w:sz w:val="24"/>
                <w:szCs w:val="24"/>
              </w:rPr>
              <w:t xml:space="preserve"> статистика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11. Новые функции, полномочия, обязанности и права органов местного самоуправления Клетнянского муниципального района Брянской области или их изменение, а также порядок их реализации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rPr>
          <w:trHeight w:val="822"/>
        </w:trPr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Брянской области:</w:t>
            </w:r>
            <w:r w:rsidR="006E0BF5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057DF" w:rsidRPr="000C2CD8">
              <w:rPr>
                <w:sz w:val="24"/>
                <w:szCs w:val="24"/>
              </w:rPr>
              <w:t xml:space="preserve">Отдел по </w:t>
            </w:r>
            <w:r w:rsidR="006E0BF5">
              <w:rPr>
                <w:sz w:val="24"/>
                <w:szCs w:val="24"/>
              </w:rPr>
              <w:t>работе с городским поселением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11.2. Описание новых или изменения существующих функций,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полномочий, обязанностей или прав:</w:t>
            </w:r>
          </w:p>
          <w:p w:rsidR="00371F3B" w:rsidRPr="000C2CD8" w:rsidRDefault="00A057DF" w:rsidP="00A05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iCs/>
                <w:sz w:val="24"/>
                <w:szCs w:val="24"/>
              </w:rPr>
              <w:t xml:space="preserve">Изменены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t>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</w:t>
            </w:r>
            <w:r w:rsidRPr="000C2CD8">
              <w:rPr>
                <w:rFonts w:ascii="Times New Roman" w:hAnsi="Times New Roman"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11.3. Порядок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реализации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нформирование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контролируемых лиц, </w:t>
            </w:r>
            <w:proofErr w:type="spellStart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обощение</w:t>
            </w:r>
            <w:proofErr w:type="spellEnd"/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правоприменительной практики, </w:t>
            </w:r>
            <w:r w:rsidR="007631B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="003B69BA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онсультирование контролируемых лиц, профилактические визиты</w:t>
            </w:r>
          </w:p>
        </w:tc>
      </w:tr>
      <w:tr w:rsidR="00371F3B" w:rsidRPr="000C2CD8" w:rsidTr="00A7441D">
        <w:trPr>
          <w:trHeight w:val="752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11.4. Оценка изменения трудозатрат и (или) потребностей в иных ресурсах: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 xml:space="preserve">Трудозатрат нет, выполнение функций не освобожденным специалистом в рамках </w:t>
            </w:r>
            <w:r w:rsidRPr="000C2CD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обязанностей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lastRenderedPageBreak/>
        <w:t>12. Оценка соответствующих расходов (возможных поступлений)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бюджета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5"/>
        <w:gridCol w:w="3557"/>
      </w:tblGrid>
      <w:tr w:rsidR="00371F3B" w:rsidRPr="000C2CD8" w:rsidTr="00A7441D">
        <w:tc>
          <w:tcPr>
            <w:tcW w:w="9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C2CD8">
              <w:rPr>
                <w:bCs/>
                <w:sz w:val="24"/>
                <w:szCs w:val="24"/>
                <w:lang w:eastAsia="ru-RU"/>
              </w:rPr>
              <w:t xml:space="preserve">органов местного самоуправления Клетнянского муниципального района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Брянской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области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12.2.</w:t>
            </w:r>
            <w:r w:rsidRPr="000C2CD8">
              <w:rPr>
                <w:sz w:val="24"/>
                <w:szCs w:val="24"/>
                <w:lang w:eastAsia="ru-RU"/>
              </w:rPr>
              <w:t xml:space="preserve">Наименование новой или изменяемой функции, полномочия, обязанности или </w:t>
            </w:r>
            <w:proofErr w:type="spellStart"/>
            <w:r w:rsidRPr="000C2CD8">
              <w:rPr>
                <w:sz w:val="24"/>
                <w:szCs w:val="24"/>
                <w:lang w:eastAsia="ru-RU"/>
              </w:rPr>
              <w:t>права</w:t>
            </w:r>
            <w:proofErr w:type="gramStart"/>
            <w:r w:rsidRPr="000C2CD8">
              <w:rPr>
                <w:sz w:val="24"/>
                <w:szCs w:val="24"/>
                <w:lang w:eastAsia="ru-RU"/>
              </w:rPr>
              <w:t>:</w:t>
            </w:r>
            <w:r w:rsidR="003B69BA" w:rsidRPr="000C2CD8">
              <w:rPr>
                <w:sz w:val="24"/>
                <w:szCs w:val="24"/>
              </w:rPr>
              <w:t>н</w:t>
            </w:r>
            <w:proofErr w:type="gramEnd"/>
            <w:r w:rsidR="003B69BA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528"/>
        </w:trPr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12.3. </w:t>
            </w:r>
            <w:r w:rsidRPr="000C2CD8">
              <w:rPr>
                <w:sz w:val="24"/>
                <w:szCs w:val="24"/>
                <w:lang w:eastAsia="ru-RU"/>
              </w:rPr>
              <w:t xml:space="preserve">Описание видов расходов (возможных поступлений) бюджета: </w:t>
            </w:r>
            <w:r w:rsidR="003B69BA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 </w:t>
            </w:r>
            <w:r w:rsidRPr="000C2CD8">
              <w:rPr>
                <w:sz w:val="24"/>
                <w:szCs w:val="24"/>
                <w:lang w:eastAsia="ru-RU"/>
              </w:rPr>
              <w:t>Количественная оценка расходов (возможных поступлений):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12.4.1. Единовременные расходы в год возникновения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12.4.2. Периодические расходы за период  </w:t>
            </w:r>
            <w:r w:rsidR="003B69BA" w:rsidRPr="000C2CD8">
              <w:rPr>
                <w:sz w:val="24"/>
                <w:szCs w:val="24"/>
              </w:rPr>
              <w:t>2023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12.4.3. Возможные поступления в год (</w:t>
            </w:r>
            <w:r w:rsidR="003B69BA" w:rsidRPr="000C2CD8">
              <w:rPr>
                <w:sz w:val="24"/>
                <w:szCs w:val="24"/>
              </w:rPr>
              <w:t>2023</w:t>
            </w:r>
            <w:r w:rsidRPr="000C2CD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5835" w:type="dxa"/>
            <w:tcBorders>
              <w:left w:val="single" w:sz="2" w:space="0" w:color="000000"/>
              <w:bottom w:val="single" w:sz="2" w:space="0" w:color="000000"/>
            </w:tcBorders>
          </w:tcPr>
          <w:p w:rsidR="00371F3B" w:rsidRPr="000C2CD8" w:rsidRDefault="00371F3B" w:rsidP="003B69BA">
            <w:pPr>
              <w:pStyle w:val="a7"/>
              <w:suppressLineNumbers w:val="0"/>
              <w:suppressAutoHyphens w:val="0"/>
              <w:jc w:val="left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12.4.4. Возможные поступления                      за период </w:t>
            </w:r>
            <w:r w:rsidR="00F74083">
              <w:rPr>
                <w:sz w:val="24"/>
                <w:szCs w:val="24"/>
              </w:rPr>
              <w:t>2023г.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B69BA" w:rsidP="00A7441D">
            <w:pPr>
              <w:pStyle w:val="a7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нет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12.5. Иные сведения о расходах (возможных поступлениях) областного бюджета:</w:t>
            </w:r>
          </w:p>
          <w:p w:rsidR="00371F3B" w:rsidRPr="000C2CD8" w:rsidRDefault="003B69BA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12.6. Источники данных:</w:t>
            </w:r>
            <w:r w:rsidR="00B0632F" w:rsidRPr="000C2CD8">
              <w:rPr>
                <w:sz w:val="24"/>
                <w:szCs w:val="24"/>
              </w:rPr>
              <w:t xml:space="preserve"> статьи расходов и доходов бюджета </w:t>
            </w:r>
            <w:proofErr w:type="spellStart"/>
            <w:r w:rsidR="006E0BF5">
              <w:rPr>
                <w:sz w:val="24"/>
                <w:szCs w:val="24"/>
              </w:rPr>
              <w:t>Клетнянского</w:t>
            </w:r>
            <w:proofErr w:type="spellEnd"/>
            <w:r w:rsidR="006E0BF5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13. Новые обязанности или ограничения для субъектовпредпринимательской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6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13.2.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13.3. Порядок организации исполнения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i/>
                <w:iCs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14.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14.1. Группа участников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отношений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14.2. Описание новых или изменения содержания существующих обязанностей 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ограничений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14.3. Описание и оценка видов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ind w:firstLine="85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14.4.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B0632F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0632F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15. Информация об отмене обязанностей, запретов или ограниченийдля субъектов предпринимательской или иной экономической деятельности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63"/>
      </w:tblGrid>
      <w:tr w:rsidR="00371F3B" w:rsidRPr="000C2CD8" w:rsidTr="00A7441D"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B0632F" w:rsidP="00A7441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16. Риски решения проблемы предложенным способом регулирования и риски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негативных</w:t>
      </w:r>
      <w:proofErr w:type="gramEnd"/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 xml:space="preserve">последствий, а также описание </w:t>
      </w:r>
      <w:proofErr w:type="gramStart"/>
      <w:r w:rsidRPr="000C2CD8">
        <w:rPr>
          <w:rFonts w:ascii="Times New Roman" w:hAnsi="Times New Roman"/>
          <w:bCs/>
          <w:sz w:val="24"/>
          <w:szCs w:val="24"/>
          <w:lang w:eastAsia="ru-RU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B8F" w:rsidRPr="00575B8F" w:rsidRDefault="00371F3B" w:rsidP="00575B8F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16.1. Риски решения проблемы предложенным способом и риски негативных последствий:</w:t>
            </w:r>
            <w:r w:rsidR="00575B8F" w:rsidRPr="00531DB1">
              <w:t xml:space="preserve"> </w:t>
            </w:r>
            <w:r w:rsidR="00575B8F" w:rsidRPr="00575B8F">
              <w:rPr>
                <w:rFonts w:ascii="Times New Roman" w:hAnsi="Times New Roman"/>
              </w:rPr>
              <w:t>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      </w:r>
          </w:p>
          <w:p w:rsidR="00371F3B" w:rsidRPr="000C2CD8" w:rsidRDefault="00575B8F" w:rsidP="00575B8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B8F">
              <w:rPr>
                <w:rFonts w:ascii="Times New Roman" w:hAnsi="Times New Roman"/>
              </w:rPr>
      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</w:t>
            </w:r>
            <w:proofErr w:type="gram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16.2. Оценки вероятности наступления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16.3. Методы контроля эффективности избранного способа достижения целей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16.4. Степень контроля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рисков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16.5. Источники </w:t>
            </w:r>
            <w:proofErr w:type="spell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данных</w:t>
            </w:r>
            <w:proofErr w:type="gramStart"/>
            <w:r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17. Предполагаемая дата вступления в силу проекта нормативного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правового акта, оценка необходимости установления переходного периода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и (или) отсрочки вступления в силу проекта нормативного правового акта либо необходимость распространения предлагаемого регулирования</w:t>
      </w:r>
    </w:p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на ранее возникшие отношения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17.1. Предполагаемая дата вступления в силу проекта нормативного правового акта:</w:t>
            </w:r>
            <w:r w:rsidR="00D27BB7"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01.01.2023г.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17.2. Необходимость установления переходного периода и (или) отсрочки введения предлагаемого регулирования: </w:t>
            </w:r>
            <w:r w:rsidRPr="000C2CD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17.3. Срок переходного периода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17.4. Срок </w:t>
            </w:r>
            <w:r w:rsidRPr="000C2CD8">
              <w:rPr>
                <w:i/>
                <w:iCs/>
                <w:sz w:val="24"/>
                <w:szCs w:val="24"/>
              </w:rPr>
              <w:t>(если есть необходимость</w:t>
            </w:r>
            <w:proofErr w:type="gramStart"/>
            <w:r w:rsidRPr="000C2CD8">
              <w:rPr>
                <w:i/>
                <w:iCs/>
                <w:sz w:val="24"/>
                <w:szCs w:val="24"/>
              </w:rPr>
              <w:t>)</w:t>
            </w:r>
            <w:r w:rsidR="00D27BB7" w:rsidRPr="006E0BF5">
              <w:rPr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6E0BF5">
              <w:rPr>
                <w:iCs/>
                <w:sz w:val="24"/>
                <w:szCs w:val="24"/>
                <w:lang w:eastAsia="ru-RU"/>
              </w:rPr>
              <w:t>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17.5. </w:t>
            </w:r>
            <w:r w:rsidRPr="000C2CD8">
              <w:rPr>
                <w:sz w:val="24"/>
                <w:szCs w:val="24"/>
                <w:lang w:eastAsia="ru-RU"/>
              </w:rPr>
              <w:t>Необходимость распространения предлагаемого регулирования на ранее возникшие отношения</w:t>
            </w:r>
            <w:r w:rsidR="00F74083">
              <w:rPr>
                <w:sz w:val="24"/>
                <w:szCs w:val="24"/>
                <w:lang w:eastAsia="ru-RU"/>
              </w:rPr>
              <w:t xml:space="preserve"> </w:t>
            </w:r>
            <w:r w:rsidRPr="000C2CD8">
              <w:rPr>
                <w:i/>
                <w:i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17.6. Обоснование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   на ранее возникшие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spacing w:line="235" w:lineRule="auto"/>
        <w:ind w:hanging="567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18. Необходимые для достижения заявленных целей регулирования организационно-технические, методологические, информационные</w:t>
      </w:r>
      <w:r w:rsidR="00F740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2CD8">
        <w:rPr>
          <w:rFonts w:ascii="Times New Roman" w:hAnsi="Times New Roman"/>
          <w:bCs/>
          <w:sz w:val="24"/>
          <w:szCs w:val="24"/>
          <w:lang w:eastAsia="ru-RU"/>
        </w:rPr>
        <w:t>и иные мероприятия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spacing w:line="235" w:lineRule="auto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18.1. Мероприятия,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необходимые для достижения целей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18.2. Сроки проведения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D27BB7" w:rsidRPr="000C2CD8">
              <w:rPr>
                <w:kern w:val="2"/>
                <w:sz w:val="24"/>
                <w:szCs w:val="24"/>
                <w:lang w:eastAsia="ru-RU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Описание ожидаемого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18.4. Объем финансирования: </w:t>
            </w:r>
            <w:r w:rsidR="00D27BB7" w:rsidRPr="000C2CD8">
              <w:rPr>
                <w:sz w:val="24"/>
                <w:szCs w:val="24"/>
              </w:rPr>
              <w:t>нет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18.5. Источник </w:t>
            </w:r>
            <w:proofErr w:type="spellStart"/>
            <w:r w:rsidRPr="000C2CD8">
              <w:rPr>
                <w:sz w:val="24"/>
                <w:szCs w:val="24"/>
              </w:rPr>
              <w:t>финансирования</w:t>
            </w:r>
            <w:proofErr w:type="gramStart"/>
            <w:r w:rsidRPr="000C2CD8">
              <w:rPr>
                <w:sz w:val="24"/>
                <w:szCs w:val="24"/>
              </w:rPr>
              <w:t>:</w:t>
            </w:r>
            <w:r w:rsidR="00D27BB7" w:rsidRPr="000C2CD8">
              <w:rPr>
                <w:sz w:val="24"/>
                <w:szCs w:val="24"/>
              </w:rPr>
              <w:t>н</w:t>
            </w:r>
            <w:proofErr w:type="gramEnd"/>
            <w:r w:rsidR="00D27BB7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18.6. Общий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D27BB7" w:rsidRPr="000C2CD8">
              <w:rPr>
                <w:kern w:val="2"/>
                <w:sz w:val="24"/>
                <w:szCs w:val="24"/>
                <w:lang w:eastAsia="ru-RU"/>
              </w:rPr>
              <w:t>0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19.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3"/>
              <w:widowControl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</w:rPr>
              <w:t>19.1. Цели предлагаемого регулирования: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D27BB7" w:rsidRPr="000C2CD8" w:rsidRDefault="00D27BB7" w:rsidP="00D27BB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C2CD8">
              <w:rPr>
                <w:rFonts w:ascii="Times New Roman" w:eastAsia="Calibri" w:hAnsi="Times New Roman"/>
                <w:sz w:val="24"/>
                <w:szCs w:val="24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1F3B" w:rsidRPr="000C2CD8" w:rsidRDefault="00D27BB7" w:rsidP="00D27BB7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0C2CD8">
              <w:rPr>
                <w:rFonts w:eastAsia="Calibri"/>
                <w:sz w:val="24"/>
                <w:szCs w:val="24"/>
              </w:rPr>
              <w:t>-создание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19.2. Индикативные показатели: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>Показатель 1</w:t>
            </w:r>
            <w:r w:rsidR="00D27BB7" w:rsidRPr="000C2CD8">
              <w:rPr>
                <w:sz w:val="24"/>
                <w:szCs w:val="24"/>
              </w:rPr>
              <w:t xml:space="preserve"> 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Федерации»-100</w:t>
            </w:r>
          </w:p>
          <w:p w:rsidR="00371F3B" w:rsidRPr="000C2CD8" w:rsidRDefault="00371F3B" w:rsidP="00D27BB7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</w:t>
            </w:r>
            <w:r w:rsidR="00D27BB7" w:rsidRPr="000C2CD8">
              <w:rPr>
                <w:i/>
                <w:iCs/>
                <w:sz w:val="24"/>
                <w:szCs w:val="24"/>
              </w:rPr>
              <w:t>2</w:t>
            </w:r>
            <w:r w:rsidR="00D27BB7" w:rsidRPr="000C2CD8">
              <w:rPr>
                <w:sz w:val="24"/>
                <w:szCs w:val="24"/>
              </w:rPr>
              <w:t xml:space="preserve"> Удовлетворенность контролируемых лиц и их представителями консультированием-100</w:t>
            </w:r>
          </w:p>
          <w:p w:rsidR="00D27BB7" w:rsidRPr="000C2CD8" w:rsidRDefault="00D27BB7" w:rsidP="00575B8F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i/>
                <w:iCs/>
                <w:sz w:val="24"/>
                <w:szCs w:val="24"/>
              </w:rPr>
              <w:t xml:space="preserve">Показатель 3 </w:t>
            </w:r>
            <w:r w:rsidRPr="000C2CD8">
              <w:rPr>
                <w:sz w:val="24"/>
                <w:szCs w:val="24"/>
              </w:rPr>
              <w:t>Количество проведенных профилактических мероприяти</w:t>
            </w:r>
            <w:proofErr w:type="gramStart"/>
            <w:r w:rsidRPr="000C2CD8">
              <w:rPr>
                <w:sz w:val="24"/>
                <w:szCs w:val="24"/>
              </w:rPr>
              <w:t>й</w:t>
            </w:r>
            <w:r w:rsidR="00A0371E" w:rsidRPr="000C2CD8">
              <w:rPr>
                <w:sz w:val="24"/>
                <w:szCs w:val="24"/>
              </w:rPr>
              <w:t>-</w:t>
            </w:r>
            <w:proofErr w:type="gramEnd"/>
            <w:r w:rsidRPr="000C2CD8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 xml:space="preserve">не менее </w:t>
            </w:r>
            <w:r w:rsidR="00575B8F">
              <w:rPr>
                <w:sz w:val="24"/>
                <w:szCs w:val="24"/>
              </w:rPr>
              <w:t>3</w:t>
            </w:r>
            <w:r w:rsidR="00A0371E" w:rsidRPr="000C2CD8">
              <w:rPr>
                <w:sz w:val="24"/>
                <w:szCs w:val="24"/>
              </w:rPr>
              <w:t xml:space="preserve"> мероприяти</w:t>
            </w:r>
            <w:r w:rsidR="00575B8F">
              <w:rPr>
                <w:sz w:val="24"/>
                <w:szCs w:val="24"/>
              </w:rPr>
              <w:t>й</w:t>
            </w:r>
            <w:r w:rsidR="00A0371E" w:rsidRPr="000C2CD8">
              <w:rPr>
                <w:sz w:val="24"/>
                <w:szCs w:val="24"/>
              </w:rPr>
              <w:t xml:space="preserve"> в </w:t>
            </w:r>
            <w:r w:rsidR="00575B8F">
              <w:rPr>
                <w:sz w:val="24"/>
                <w:szCs w:val="24"/>
              </w:rPr>
              <w:t>месяц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19.3. Единицы измерения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D27BB7" w:rsidRPr="000C2CD8">
              <w:rPr>
                <w:sz w:val="24"/>
                <w:szCs w:val="24"/>
              </w:rPr>
              <w:t>%</w:t>
            </w:r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19.4. Способы расчета индикативных показателей:</w:t>
            </w:r>
            <w:r w:rsidR="00F74083">
              <w:rPr>
                <w:sz w:val="24"/>
                <w:szCs w:val="24"/>
              </w:rPr>
              <w:t xml:space="preserve"> </w:t>
            </w:r>
            <w:r w:rsidR="00A0371E" w:rsidRPr="000C2CD8">
              <w:rPr>
                <w:sz w:val="24"/>
                <w:szCs w:val="24"/>
              </w:rPr>
              <w:t>факт/план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19.5. Информация о программах мониторинга и иных способах (методах) оценки достижения заявленных целей </w:t>
            </w:r>
            <w:proofErr w:type="spell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</w:t>
            </w:r>
            <w:proofErr w:type="gramStart"/>
            <w:r w:rsidRPr="000C2CD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0371E" w:rsidRPr="000C2CD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0371E" w:rsidRPr="000C2CD8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0371E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19.6. Оценка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затрат на осуществление мониторинга (в среднем в год): </w:t>
            </w:r>
            <w:r w:rsidR="00A0371E" w:rsidRPr="000C2CD8">
              <w:rPr>
                <w:kern w:val="2"/>
                <w:sz w:val="24"/>
                <w:szCs w:val="24"/>
                <w:lang w:eastAsia="ru-RU"/>
              </w:rPr>
              <w:t xml:space="preserve">0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371F3B" w:rsidRPr="000C2CD8" w:rsidTr="00A7441D">
        <w:trPr>
          <w:trHeight w:val="471"/>
        </w:trPr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19.7.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Описание источников информации для расчета индикаторов:</w:t>
            </w:r>
          </w:p>
          <w:p w:rsidR="00371F3B" w:rsidRPr="000C2CD8" w:rsidRDefault="00A0371E" w:rsidP="00A0371E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CD8">
              <w:rPr>
                <w:rFonts w:ascii="Times New Roman" w:hAnsi="Times New Roman"/>
                <w:sz w:val="24"/>
                <w:szCs w:val="24"/>
              </w:rPr>
              <w:t>Электронный и документарный учет проведенных мероприятий</w:t>
            </w:r>
          </w:p>
        </w:tc>
      </w:tr>
    </w:tbl>
    <w:p w:rsidR="00371F3B" w:rsidRPr="000C2CD8" w:rsidRDefault="00371F3B" w:rsidP="00371F3B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20. Сведения о проведении публичных консультаций по проекту нормативного правового акта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E13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20.1. </w:t>
            </w:r>
            <w:r w:rsidRPr="000C2CD8">
              <w:rPr>
                <w:sz w:val="24"/>
                <w:szCs w:val="24"/>
                <w:lang w:eastAsia="ru-RU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B60E13" w:rsidRPr="000C2CD8" w:rsidRDefault="00B60E13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>https://adm-kletnya.ru/category/municipalnyj-kontrol/</w:t>
            </w:r>
            <w:bookmarkStart w:id="0" w:name="_GoBack"/>
            <w:bookmarkEnd w:id="0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20.2.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Срок, в течение которого разработчиком принимались 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 в связи с проведением публичного обсуждения проекта нормативного правового акта:</w:t>
            </w:r>
          </w:p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начало: «</w:t>
            </w:r>
            <w:r w:rsidR="006E0BF5">
              <w:rPr>
                <w:sz w:val="24"/>
                <w:szCs w:val="24"/>
                <w:lang w:eastAsia="ru-RU"/>
              </w:rPr>
              <w:t>30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 xml:space="preserve"> сентября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года;  </w:t>
            </w:r>
          </w:p>
          <w:p w:rsidR="00371F3B" w:rsidRPr="000C2CD8" w:rsidRDefault="00371F3B" w:rsidP="006E0BF5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  <w:lang w:eastAsia="ru-RU"/>
              </w:rPr>
              <w:t>окончание: «</w:t>
            </w:r>
            <w:r w:rsidR="00DB183F" w:rsidRPr="000C2CD8">
              <w:rPr>
                <w:sz w:val="24"/>
                <w:szCs w:val="24"/>
                <w:lang w:eastAsia="ru-RU"/>
              </w:rPr>
              <w:t>1</w:t>
            </w:r>
            <w:r w:rsidR="006E0BF5">
              <w:rPr>
                <w:sz w:val="24"/>
                <w:szCs w:val="24"/>
                <w:lang w:eastAsia="ru-RU"/>
              </w:rPr>
              <w:t>2</w:t>
            </w:r>
            <w:r w:rsidRPr="000C2CD8">
              <w:rPr>
                <w:sz w:val="24"/>
                <w:szCs w:val="24"/>
                <w:lang w:eastAsia="ru-RU"/>
              </w:rPr>
              <w:t>»</w:t>
            </w:r>
            <w:r w:rsidR="00DB183F" w:rsidRPr="000C2CD8">
              <w:rPr>
                <w:sz w:val="24"/>
                <w:szCs w:val="24"/>
                <w:lang w:eastAsia="ru-RU"/>
              </w:rPr>
              <w:t>октября</w:t>
            </w:r>
            <w:r w:rsidRPr="000C2CD8">
              <w:rPr>
                <w:sz w:val="24"/>
                <w:szCs w:val="24"/>
                <w:lang w:eastAsia="ru-RU"/>
              </w:rPr>
              <w:t xml:space="preserve"> 20</w:t>
            </w:r>
            <w:r w:rsidR="00DB183F" w:rsidRPr="000C2CD8">
              <w:rPr>
                <w:sz w:val="24"/>
                <w:szCs w:val="24"/>
                <w:lang w:eastAsia="ru-RU"/>
              </w:rPr>
              <w:t>22</w:t>
            </w:r>
            <w:r w:rsidRPr="000C2CD8">
              <w:rPr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lastRenderedPageBreak/>
              <w:t xml:space="preserve">20.3.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об участниках публичных консультаций, извещенных              о проведении публичных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консультаций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20.4.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Сведения о лицах, представивших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A7441D">
            <w:pPr>
              <w:pStyle w:val="a7"/>
              <w:suppressLineNumbers w:val="0"/>
              <w:suppressAutoHyphens w:val="0"/>
              <w:rPr>
                <w:kern w:val="2"/>
                <w:sz w:val="24"/>
                <w:szCs w:val="24"/>
                <w:lang w:eastAsia="ru-RU"/>
              </w:rPr>
            </w:pPr>
            <w:r w:rsidRPr="000C2CD8">
              <w:rPr>
                <w:sz w:val="24"/>
                <w:szCs w:val="24"/>
              </w:rPr>
              <w:t xml:space="preserve">20.5.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>Сведения о структурных подразделениях разработчика,</w:t>
            </w:r>
          </w:p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 рассмотревших представленные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20.6.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сведения о проведении публичного обсуждения проекта нормативного правового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акта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bCs/>
          <w:sz w:val="24"/>
          <w:szCs w:val="24"/>
          <w:lang w:eastAsia="ru-RU"/>
        </w:rPr>
        <w:t>21. Иные сведения, которые, по мнению разработчика, позволяютоценить обоснованность предлагаемого регулирования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87"/>
      </w:tblGrid>
      <w:tr w:rsidR="00371F3B" w:rsidRPr="000C2CD8" w:rsidTr="00A7441D">
        <w:tc>
          <w:tcPr>
            <w:tcW w:w="9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21.1. </w:t>
            </w:r>
            <w:r w:rsidRPr="000C2CD8">
              <w:rPr>
                <w:kern w:val="2"/>
                <w:sz w:val="24"/>
                <w:szCs w:val="24"/>
                <w:lang w:eastAsia="ru-RU"/>
              </w:rPr>
              <w:t xml:space="preserve">Иные необходимые, по мнению разработчика, </w:t>
            </w:r>
            <w:proofErr w:type="spellStart"/>
            <w:r w:rsidRPr="000C2CD8">
              <w:rPr>
                <w:kern w:val="2"/>
                <w:sz w:val="24"/>
                <w:szCs w:val="24"/>
                <w:lang w:eastAsia="ru-RU"/>
              </w:rPr>
              <w:t>сведения</w:t>
            </w:r>
            <w:proofErr w:type="gramStart"/>
            <w:r w:rsidRPr="000C2CD8">
              <w:rPr>
                <w:kern w:val="2"/>
                <w:sz w:val="24"/>
                <w:szCs w:val="24"/>
                <w:lang w:eastAsia="ru-RU"/>
              </w:rPr>
              <w:t>:</w:t>
            </w:r>
            <w:r w:rsidR="00DB183F" w:rsidRPr="000C2CD8">
              <w:rPr>
                <w:sz w:val="24"/>
                <w:szCs w:val="24"/>
              </w:rPr>
              <w:t>н</w:t>
            </w:r>
            <w:proofErr w:type="gramEnd"/>
            <w:r w:rsidR="00DB183F" w:rsidRPr="000C2CD8">
              <w:rPr>
                <w:sz w:val="24"/>
                <w:szCs w:val="24"/>
              </w:rPr>
              <w:t>ет</w:t>
            </w:r>
            <w:proofErr w:type="spellEnd"/>
          </w:p>
        </w:tc>
      </w:tr>
      <w:tr w:rsidR="00371F3B" w:rsidRPr="000C2CD8" w:rsidTr="00A7441D"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F3B" w:rsidRPr="000C2CD8" w:rsidRDefault="00371F3B" w:rsidP="00F74083">
            <w:pPr>
              <w:pStyle w:val="a7"/>
              <w:suppressLineNumbers w:val="0"/>
              <w:suppressAutoHyphens w:val="0"/>
              <w:rPr>
                <w:sz w:val="24"/>
                <w:szCs w:val="24"/>
              </w:rPr>
            </w:pPr>
            <w:r w:rsidRPr="000C2CD8">
              <w:rPr>
                <w:sz w:val="24"/>
                <w:szCs w:val="24"/>
              </w:rPr>
              <w:t xml:space="preserve">21.2. Источники данных: </w:t>
            </w:r>
            <w:r w:rsidR="00DB183F" w:rsidRPr="000C2CD8">
              <w:rPr>
                <w:sz w:val="24"/>
                <w:szCs w:val="24"/>
              </w:rPr>
              <w:t>нет</w:t>
            </w:r>
          </w:p>
        </w:tc>
      </w:tr>
    </w:tbl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Руководитель разработчика </w:t>
      </w:r>
      <w:r w:rsidR="00DB183F" w:rsidRPr="000C2CD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0BF5">
        <w:rPr>
          <w:rFonts w:ascii="Times New Roman" w:hAnsi="Times New Roman"/>
          <w:sz w:val="24"/>
          <w:szCs w:val="24"/>
          <w:lang w:eastAsia="ru-RU"/>
        </w:rPr>
        <w:t>Мурыгин</w:t>
      </w:r>
      <w:proofErr w:type="spellEnd"/>
      <w:r w:rsidR="006E0BF5">
        <w:rPr>
          <w:rFonts w:ascii="Times New Roman" w:hAnsi="Times New Roman"/>
          <w:sz w:val="24"/>
          <w:szCs w:val="24"/>
          <w:lang w:eastAsia="ru-RU"/>
        </w:rPr>
        <w:t xml:space="preserve"> Ю.В.</w:t>
      </w:r>
      <w:r w:rsidRPr="000C2CD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(Ф.И.О.)</w:t>
      </w:r>
    </w:p>
    <w:p w:rsidR="00371F3B" w:rsidRPr="000C2CD8" w:rsidRDefault="00371F3B" w:rsidP="00371F3B">
      <w:pPr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>___________                         _____________</w:t>
      </w:r>
    </w:p>
    <w:p w:rsidR="00371F3B" w:rsidRPr="000C2CD8" w:rsidRDefault="00371F3B" w:rsidP="00371F3B">
      <w:pPr>
        <w:widowControl w:val="0"/>
        <w:rPr>
          <w:rFonts w:ascii="Times New Roman" w:hAnsi="Times New Roman"/>
          <w:sz w:val="24"/>
          <w:szCs w:val="24"/>
        </w:rPr>
      </w:pPr>
      <w:r w:rsidRPr="000C2CD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ДатаПодпись»   </w:t>
      </w: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183F" w:rsidRPr="000C2CD8" w:rsidRDefault="00DB183F" w:rsidP="00DB183F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F3B" w:rsidRPr="000C2CD8" w:rsidRDefault="00371F3B" w:rsidP="00371F3B">
      <w:pPr>
        <w:spacing w:after="0" w:line="240" w:lineRule="auto"/>
        <w:ind w:left="5670" w:hanging="46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F29" w:rsidRPr="000C2CD8" w:rsidRDefault="00D30F29">
      <w:pPr>
        <w:rPr>
          <w:rFonts w:ascii="Times New Roman" w:hAnsi="Times New Roman"/>
          <w:sz w:val="24"/>
          <w:szCs w:val="24"/>
        </w:rPr>
      </w:pPr>
    </w:p>
    <w:sectPr w:rsidR="00D30F29" w:rsidRPr="000C2CD8" w:rsidSect="00A6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1D" w:rsidRDefault="00A7441D" w:rsidP="00DB183F">
      <w:pPr>
        <w:spacing w:after="0" w:line="240" w:lineRule="auto"/>
      </w:pPr>
      <w:r>
        <w:separator/>
      </w:r>
    </w:p>
  </w:endnote>
  <w:end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1D" w:rsidRDefault="00A7441D" w:rsidP="00DB183F">
      <w:pPr>
        <w:spacing w:after="0" w:line="240" w:lineRule="auto"/>
      </w:pPr>
      <w:r>
        <w:separator/>
      </w:r>
    </w:p>
  </w:footnote>
  <w:footnote w:type="continuationSeparator" w:id="1">
    <w:p w:rsidR="00A7441D" w:rsidRDefault="00A7441D" w:rsidP="00DB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21.1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2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%2.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567"/>
        </w:tabs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5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1.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21"/>
    <w:rsid w:val="000C2CD8"/>
    <w:rsid w:val="00361D0B"/>
    <w:rsid w:val="00371F3B"/>
    <w:rsid w:val="003B69BA"/>
    <w:rsid w:val="003F1042"/>
    <w:rsid w:val="003F4BE5"/>
    <w:rsid w:val="0041528C"/>
    <w:rsid w:val="004D6C41"/>
    <w:rsid w:val="00502DB9"/>
    <w:rsid w:val="00575B8F"/>
    <w:rsid w:val="005E2921"/>
    <w:rsid w:val="00624D61"/>
    <w:rsid w:val="006961A8"/>
    <w:rsid w:val="006E0BF5"/>
    <w:rsid w:val="007409E3"/>
    <w:rsid w:val="0074739C"/>
    <w:rsid w:val="007631BF"/>
    <w:rsid w:val="007934CB"/>
    <w:rsid w:val="0083573C"/>
    <w:rsid w:val="0085640F"/>
    <w:rsid w:val="008967FC"/>
    <w:rsid w:val="009866C2"/>
    <w:rsid w:val="009B2AAF"/>
    <w:rsid w:val="00A0371E"/>
    <w:rsid w:val="00A057DF"/>
    <w:rsid w:val="00A27EB1"/>
    <w:rsid w:val="00A666AF"/>
    <w:rsid w:val="00A7441D"/>
    <w:rsid w:val="00AC3745"/>
    <w:rsid w:val="00B0632F"/>
    <w:rsid w:val="00B60E13"/>
    <w:rsid w:val="00BD2B92"/>
    <w:rsid w:val="00C07AFC"/>
    <w:rsid w:val="00D27BB7"/>
    <w:rsid w:val="00D30F29"/>
    <w:rsid w:val="00DB183F"/>
    <w:rsid w:val="00E241FB"/>
    <w:rsid w:val="00F74083"/>
    <w:rsid w:val="00F9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1F3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1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71F3B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71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371F3B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lang w:eastAsia="zh-CN"/>
    </w:rPr>
  </w:style>
  <w:style w:type="character" w:styleId="a8">
    <w:name w:val="Hyperlink"/>
    <w:rsid w:val="00DB183F"/>
    <w:rPr>
      <w:color w:val="0000FF"/>
      <w:u w:val="single"/>
    </w:rPr>
  </w:style>
  <w:style w:type="character" w:customStyle="1" w:styleId="a9">
    <w:name w:val="Символ сноски"/>
    <w:rsid w:val="00DB183F"/>
    <w:rPr>
      <w:vertAlign w:val="superscript"/>
    </w:rPr>
  </w:style>
  <w:style w:type="paragraph" w:styleId="aa">
    <w:name w:val="Normal (Web)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t-pt-a-000003-000002">
    <w:name w:val="pt-pt-a-000003-000002"/>
    <w:basedOn w:val="a"/>
    <w:rsid w:val="00DB18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DB183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7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739C"/>
    <w:rPr>
      <w:rFonts w:ascii="Calibri" w:eastAsia="Times New Roman" w:hAnsi="Calibri" w:cs="Times New Roman"/>
    </w:rPr>
  </w:style>
  <w:style w:type="paragraph" w:customStyle="1" w:styleId="ConsTitle">
    <w:name w:val="ConsTitle"/>
    <w:rsid w:val="00D27BB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36</cp:revision>
  <dcterms:created xsi:type="dcterms:W3CDTF">2022-11-14T09:41:00Z</dcterms:created>
  <dcterms:modified xsi:type="dcterms:W3CDTF">2022-11-15T06:50:00Z</dcterms:modified>
</cp:coreProperties>
</file>