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72" w:rsidRPr="00CE6872" w:rsidRDefault="00CE6872" w:rsidP="00DC3E63">
      <w:pPr>
        <w:pStyle w:val="a3"/>
        <w:shd w:val="clear" w:color="auto" w:fill="FFFFFF"/>
        <w:spacing w:before="180" w:beforeAutospacing="0" w:after="18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>Информация</w:t>
      </w:r>
    </w:p>
    <w:p w:rsidR="00CE6872" w:rsidRPr="00CE6872" w:rsidRDefault="00CE6872" w:rsidP="006B1A1A">
      <w:pPr>
        <w:pStyle w:val="a3"/>
        <w:shd w:val="clear" w:color="auto" w:fill="FFFFFF"/>
        <w:spacing w:before="0" w:beforeAutospacing="0" w:after="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>о результатах экспертно-аналитических мероприятий</w:t>
      </w:r>
    </w:p>
    <w:p w:rsidR="00CE6872" w:rsidRPr="00CE6872" w:rsidRDefault="00CE6872" w:rsidP="006B1A1A">
      <w:pPr>
        <w:pStyle w:val="a3"/>
        <w:shd w:val="clear" w:color="auto" w:fill="FFFFFF"/>
        <w:spacing w:before="0" w:beforeAutospacing="0" w:after="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 xml:space="preserve">«Экспертиза и подготовка заключения на отчеты об исполнении бюджетов 5 сельских и 1 городского поселений </w:t>
      </w:r>
      <w:proofErr w:type="spellStart"/>
      <w:r w:rsidRPr="00CE6872">
        <w:rPr>
          <w:rStyle w:val="a4"/>
          <w:color w:val="000000"/>
        </w:rPr>
        <w:t>Клетняского</w:t>
      </w:r>
      <w:proofErr w:type="spellEnd"/>
      <w:r w:rsidRPr="00CE6872">
        <w:rPr>
          <w:rStyle w:val="a4"/>
          <w:color w:val="000000"/>
        </w:rPr>
        <w:t xml:space="preserve"> района за  </w:t>
      </w:r>
      <w:r w:rsidR="00C374E0">
        <w:rPr>
          <w:rStyle w:val="a4"/>
          <w:color w:val="000000"/>
        </w:rPr>
        <w:t>6</w:t>
      </w:r>
      <w:r w:rsidR="0021225A">
        <w:rPr>
          <w:rStyle w:val="a4"/>
          <w:color w:val="000000"/>
        </w:rPr>
        <w:t xml:space="preserve"> месяцев</w:t>
      </w:r>
      <w:r w:rsidRPr="00CE6872">
        <w:rPr>
          <w:rStyle w:val="a4"/>
          <w:color w:val="000000"/>
        </w:rPr>
        <w:t xml:space="preserve"> 20</w:t>
      </w:r>
      <w:r w:rsidR="00C374E0">
        <w:rPr>
          <w:rStyle w:val="a4"/>
          <w:color w:val="000000"/>
        </w:rPr>
        <w:t>22</w:t>
      </w:r>
      <w:r w:rsidRPr="00CE6872">
        <w:rPr>
          <w:rStyle w:val="a4"/>
          <w:color w:val="000000"/>
        </w:rPr>
        <w:t xml:space="preserve"> года»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Экспертно-аналитические мероприятия про</w:t>
      </w:r>
      <w:r w:rsidR="00DC3E63">
        <w:rPr>
          <w:color w:val="000000"/>
        </w:rPr>
        <w:t>ведены в соответствии с пунктом 1.2.</w:t>
      </w:r>
      <w:r w:rsidR="00C374E0">
        <w:rPr>
          <w:color w:val="000000"/>
        </w:rPr>
        <w:t>5</w:t>
      </w:r>
      <w:r w:rsidR="00DC3E63">
        <w:rPr>
          <w:color w:val="000000"/>
        </w:rPr>
        <w:t>.</w:t>
      </w:r>
      <w:r w:rsidRPr="00CE6872">
        <w:rPr>
          <w:color w:val="000000"/>
        </w:rPr>
        <w:t xml:space="preserve"> плана работы Контрольно-счетной па</w:t>
      </w:r>
      <w:r w:rsidR="008F41F9">
        <w:rPr>
          <w:color w:val="000000"/>
        </w:rPr>
        <w:t>латы Клетнянского района на 202</w:t>
      </w:r>
      <w:r w:rsidR="00C374E0">
        <w:rPr>
          <w:color w:val="000000"/>
        </w:rPr>
        <w:t>2</w:t>
      </w:r>
      <w:r w:rsidRPr="00CE6872">
        <w:rPr>
          <w:color w:val="000000"/>
        </w:rPr>
        <w:t xml:space="preserve"> год.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Пе</w:t>
      </w:r>
      <w:r w:rsidR="00054EEB">
        <w:rPr>
          <w:color w:val="000000"/>
        </w:rPr>
        <w:t xml:space="preserve">риод проведения: </w:t>
      </w:r>
      <w:r w:rsidR="00C374E0">
        <w:rPr>
          <w:color w:val="000000"/>
        </w:rPr>
        <w:t xml:space="preserve"> август</w:t>
      </w:r>
      <w:r w:rsidR="00415D42">
        <w:rPr>
          <w:color w:val="000000"/>
        </w:rPr>
        <w:t xml:space="preserve"> </w:t>
      </w:r>
      <w:r w:rsidR="00C374E0">
        <w:rPr>
          <w:color w:val="000000"/>
        </w:rPr>
        <w:t>2022</w:t>
      </w:r>
      <w:r w:rsidRPr="00CE6872">
        <w:rPr>
          <w:color w:val="000000"/>
        </w:rPr>
        <w:t xml:space="preserve"> года.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В ходе мероприятия проанализирована динамика основных показателей исполнения бюджетов муниципальных образований: доходов, расходов, результатов исполнения бюджетов, а так же  произведен </w:t>
      </w:r>
      <w:r w:rsidRPr="00CE6872">
        <w:rPr>
          <w:rStyle w:val="a4"/>
          <w:color w:val="000000"/>
        </w:rPr>
        <w:t> </w:t>
      </w:r>
      <w:r w:rsidRPr="00CE6872">
        <w:rPr>
          <w:color w:val="000000"/>
        </w:rPr>
        <w:t>анализ квартальной бюджетной отчетности на предмет соответствия нормам законодательства.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Состав представленной квартальной бюджетной отчетности содержит полный объем форм бюджетной отчетности, установленный Инструкцией №191н, утвержденной приказом Минфина России от 28.12.2010 года</w:t>
      </w:r>
      <w:r w:rsidR="0021225A">
        <w:rPr>
          <w:color w:val="000000"/>
        </w:rPr>
        <w:t xml:space="preserve"> </w:t>
      </w:r>
      <w:proofErr w:type="gramStart"/>
      <w:r w:rsidR="0021225A">
        <w:rPr>
          <w:color w:val="000000"/>
        </w:rPr>
        <w:t xml:space="preserve">( </w:t>
      </w:r>
      <w:proofErr w:type="gramEnd"/>
      <w:r w:rsidR="0021225A">
        <w:rPr>
          <w:color w:val="000000"/>
        </w:rPr>
        <w:t>с учетом изменений и дополнений)</w:t>
      </w:r>
      <w:r w:rsidRPr="00CE6872">
        <w:rPr>
          <w:color w:val="000000"/>
        </w:rPr>
        <w:t>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CE6872">
        <w:rPr>
          <w:color w:val="000000"/>
        </w:rPr>
        <w:t>в</w:t>
      </w:r>
      <w:proofErr w:type="gramEnd"/>
      <w:r w:rsidRPr="00CE6872">
        <w:rPr>
          <w:color w:val="000000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3E35EE" w:rsidRDefault="00CE6872" w:rsidP="003E35E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35EE">
        <w:rPr>
          <w:rFonts w:ascii="Times New Roman" w:hAnsi="Times New Roman"/>
          <w:color w:val="000000"/>
          <w:sz w:val="24"/>
          <w:szCs w:val="24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  <w:r w:rsidR="003E35EE" w:rsidRPr="003E35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E35EE" w:rsidRPr="003E35EE">
        <w:rPr>
          <w:rFonts w:ascii="Times New Roman" w:hAnsi="Times New Roman"/>
          <w:color w:val="000000"/>
          <w:sz w:val="24"/>
          <w:szCs w:val="24"/>
        </w:rPr>
        <w:t xml:space="preserve">При анализе показателей отчетов об исполнении бюджетов за </w:t>
      </w:r>
      <w:r w:rsidR="003E3D4F">
        <w:rPr>
          <w:rFonts w:ascii="Times New Roman" w:hAnsi="Times New Roman"/>
          <w:color w:val="000000"/>
          <w:sz w:val="24"/>
          <w:szCs w:val="24"/>
        </w:rPr>
        <w:t>6</w:t>
      </w:r>
      <w:r w:rsidR="0021225A">
        <w:rPr>
          <w:rFonts w:ascii="Times New Roman" w:hAnsi="Times New Roman"/>
          <w:color w:val="000000"/>
          <w:sz w:val="24"/>
          <w:szCs w:val="24"/>
        </w:rPr>
        <w:t xml:space="preserve"> месяцев</w:t>
      </w:r>
      <w:r w:rsidR="003E3D4F">
        <w:rPr>
          <w:rFonts w:ascii="Times New Roman" w:hAnsi="Times New Roman"/>
          <w:color w:val="000000"/>
          <w:sz w:val="24"/>
          <w:szCs w:val="24"/>
        </w:rPr>
        <w:t xml:space="preserve"> 2022</w:t>
      </w:r>
      <w:r w:rsidR="003E35EE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3E35EE" w:rsidRPr="003E35EE">
        <w:rPr>
          <w:rFonts w:ascii="Times New Roman" w:hAnsi="Times New Roman"/>
          <w:color w:val="000000"/>
          <w:sz w:val="24"/>
          <w:szCs w:val="24"/>
        </w:rPr>
        <w:t xml:space="preserve"> установлены нарушения в части состава утверждаемых показателей (отсутствуют необходимые приложения, в приложениях некорректно отражены наименования кодов бюджетной классификации доходов, расходов, источников финансирования дефицита бюджетов</w:t>
      </w:r>
      <w:r w:rsidR="00C374E0">
        <w:rPr>
          <w:rFonts w:ascii="Times New Roman" w:hAnsi="Times New Roman"/>
          <w:color w:val="000000"/>
          <w:sz w:val="24"/>
          <w:szCs w:val="24"/>
        </w:rPr>
        <w:t xml:space="preserve">, утверждены лишние показатели ( </w:t>
      </w:r>
      <w:proofErr w:type="spellStart"/>
      <w:r w:rsidR="00C374E0">
        <w:rPr>
          <w:rFonts w:ascii="Times New Roman" w:hAnsi="Times New Roman"/>
          <w:color w:val="000000"/>
          <w:sz w:val="24"/>
          <w:szCs w:val="24"/>
        </w:rPr>
        <w:t>Акуличская</w:t>
      </w:r>
      <w:proofErr w:type="spellEnd"/>
      <w:r w:rsidR="00C374E0">
        <w:rPr>
          <w:rFonts w:ascii="Times New Roman" w:hAnsi="Times New Roman"/>
          <w:color w:val="000000"/>
          <w:sz w:val="24"/>
          <w:szCs w:val="24"/>
        </w:rPr>
        <w:t xml:space="preserve"> сельская администрация).</w:t>
      </w:r>
      <w:r w:rsidR="003E35E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3E35EE" w:rsidRPr="00CE6872" w:rsidRDefault="003E35EE" w:rsidP="003E35EE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CE6872">
        <w:rPr>
          <w:color w:val="000000"/>
        </w:rPr>
        <w:t xml:space="preserve">Результаты исполнения бюджета за </w:t>
      </w:r>
      <w:r w:rsidR="00C374E0">
        <w:rPr>
          <w:color w:val="000000"/>
        </w:rPr>
        <w:t>6</w:t>
      </w:r>
      <w:r w:rsidR="0021225A">
        <w:rPr>
          <w:color w:val="000000"/>
        </w:rPr>
        <w:t xml:space="preserve"> месяцев</w:t>
      </w:r>
      <w:r w:rsidRPr="00CE6872">
        <w:rPr>
          <w:color w:val="000000"/>
        </w:rPr>
        <w:t xml:space="preserve"> 20</w:t>
      </w:r>
      <w:r w:rsidR="00C374E0">
        <w:rPr>
          <w:color w:val="000000"/>
        </w:rPr>
        <w:t>22</w:t>
      </w:r>
      <w:r w:rsidRPr="00CE6872">
        <w:rPr>
          <w:color w:val="000000"/>
        </w:rPr>
        <w:t xml:space="preserve"> года по доходам свидетельствуют о не достаточном уровне собираемости собственных доходов бюджета во всех сельских и городском поселениях (менее </w:t>
      </w:r>
      <w:r w:rsidR="00C374E0">
        <w:rPr>
          <w:color w:val="000000"/>
        </w:rPr>
        <w:t>50</w:t>
      </w:r>
      <w:r w:rsidRPr="00CE6872">
        <w:rPr>
          <w:color w:val="000000"/>
        </w:rPr>
        <w:t>%).</w:t>
      </w:r>
    </w:p>
    <w:p w:rsidR="003E35EE" w:rsidRPr="003E35EE" w:rsidRDefault="003E35EE" w:rsidP="003E35E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1"/>
          <w:sz w:val="24"/>
          <w:szCs w:val="24"/>
        </w:rPr>
      </w:pPr>
    </w:p>
    <w:p w:rsidR="003E35EE" w:rsidRPr="003E35EE" w:rsidRDefault="003E35EE" w:rsidP="003E35EE">
      <w:pPr>
        <w:shd w:val="clear" w:color="auto" w:fill="FFFFFF"/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Главам сельских и городского</w:t>
      </w:r>
      <w:r w:rsidRPr="003E35EE">
        <w:rPr>
          <w:rFonts w:cs="Times New Roman"/>
          <w:szCs w:val="24"/>
        </w:rPr>
        <w:t xml:space="preserve"> поселений направлены информационные письма с предложениями по устранению выявленных нарушений и замечаний. </w:t>
      </w:r>
      <w:proofErr w:type="gramEnd"/>
    </w:p>
    <w:p w:rsidR="003E35EE" w:rsidRPr="003E35EE" w:rsidRDefault="003E35EE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</w:p>
    <w:p w:rsidR="00054EEB" w:rsidRPr="00CE6872" w:rsidRDefault="00054EEB" w:rsidP="008F41F9">
      <w:pPr>
        <w:pStyle w:val="a3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  <w:r>
        <w:rPr>
          <w:color w:val="000000"/>
        </w:rPr>
        <w:t>Председатель</w:t>
      </w:r>
    </w:p>
    <w:p w:rsidR="00CE6872" w:rsidRPr="00CE6872" w:rsidRDefault="00CE6872" w:rsidP="008F41F9">
      <w:pPr>
        <w:pStyle w:val="a3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Контрольно-счетной палаты</w:t>
      </w:r>
    </w:p>
    <w:p w:rsidR="00CE6872" w:rsidRPr="00CE6872" w:rsidRDefault="00CE6872" w:rsidP="008F41F9">
      <w:pPr>
        <w:pStyle w:val="a3"/>
        <w:shd w:val="clear" w:color="auto" w:fill="FFFFFF"/>
        <w:spacing w:before="0" w:beforeAutospacing="0" w:after="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Клетнянского района                  </w:t>
      </w:r>
      <w:r w:rsidR="00DC3E63">
        <w:rPr>
          <w:color w:val="000000"/>
        </w:rPr>
        <w:t xml:space="preserve">                                      </w:t>
      </w:r>
      <w:r w:rsidRPr="00CE6872">
        <w:rPr>
          <w:color w:val="000000"/>
        </w:rPr>
        <w:t xml:space="preserve">                                   </w:t>
      </w:r>
      <w:proofErr w:type="spellStart"/>
      <w:r w:rsidRPr="00CE6872">
        <w:rPr>
          <w:color w:val="000000"/>
        </w:rPr>
        <w:t>М.Г.Дьячкова</w:t>
      </w:r>
      <w:proofErr w:type="spellEnd"/>
    </w:p>
    <w:p w:rsidR="00873936" w:rsidRDefault="00873936">
      <w:pPr>
        <w:rPr>
          <w:rFonts w:cs="Times New Roman"/>
          <w:szCs w:val="24"/>
        </w:rPr>
      </w:pPr>
    </w:p>
    <w:p w:rsidR="00622CDA" w:rsidRDefault="00C374E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30</w:t>
      </w:r>
      <w:r w:rsidR="0021225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08</w:t>
      </w:r>
      <w:r w:rsidR="003576F8">
        <w:rPr>
          <w:rFonts w:cs="Times New Roman"/>
          <w:szCs w:val="24"/>
        </w:rPr>
        <w:t>.202</w:t>
      </w:r>
      <w:r>
        <w:rPr>
          <w:rFonts w:cs="Times New Roman"/>
          <w:szCs w:val="24"/>
        </w:rPr>
        <w:t>2</w:t>
      </w:r>
      <w:r w:rsidR="003576F8">
        <w:rPr>
          <w:rFonts w:cs="Times New Roman"/>
          <w:szCs w:val="24"/>
        </w:rPr>
        <w:t>г.</w:t>
      </w:r>
    </w:p>
    <w:p w:rsidR="00622CDA" w:rsidRDefault="00622CDA">
      <w:pPr>
        <w:rPr>
          <w:rFonts w:cs="Times New Roman"/>
          <w:szCs w:val="24"/>
        </w:rPr>
      </w:pPr>
    </w:p>
    <w:sectPr w:rsidR="00622CDA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6872"/>
    <w:rsid w:val="00054EEB"/>
    <w:rsid w:val="000E3F11"/>
    <w:rsid w:val="00153E0A"/>
    <w:rsid w:val="001977E3"/>
    <w:rsid w:val="001A458E"/>
    <w:rsid w:val="001F75AC"/>
    <w:rsid w:val="002071D5"/>
    <w:rsid w:val="0021225A"/>
    <w:rsid w:val="0023324B"/>
    <w:rsid w:val="003526BC"/>
    <w:rsid w:val="00357091"/>
    <w:rsid w:val="003576F8"/>
    <w:rsid w:val="003E35EE"/>
    <w:rsid w:val="003E3D4F"/>
    <w:rsid w:val="003F3F9B"/>
    <w:rsid w:val="00415D42"/>
    <w:rsid w:val="00497A25"/>
    <w:rsid w:val="004F4DFF"/>
    <w:rsid w:val="005310E2"/>
    <w:rsid w:val="00532C99"/>
    <w:rsid w:val="00542EF5"/>
    <w:rsid w:val="005E51F3"/>
    <w:rsid w:val="006177CD"/>
    <w:rsid w:val="00622CDA"/>
    <w:rsid w:val="006652A7"/>
    <w:rsid w:val="006B1A1A"/>
    <w:rsid w:val="006C42CA"/>
    <w:rsid w:val="007407A1"/>
    <w:rsid w:val="007456AF"/>
    <w:rsid w:val="00774736"/>
    <w:rsid w:val="00836165"/>
    <w:rsid w:val="00850C20"/>
    <w:rsid w:val="00863D0D"/>
    <w:rsid w:val="00873936"/>
    <w:rsid w:val="008F41F9"/>
    <w:rsid w:val="00C17F03"/>
    <w:rsid w:val="00C374E0"/>
    <w:rsid w:val="00CE6872"/>
    <w:rsid w:val="00D2373E"/>
    <w:rsid w:val="00DC3E63"/>
    <w:rsid w:val="00DD366C"/>
    <w:rsid w:val="00E260BF"/>
    <w:rsid w:val="00F13F08"/>
    <w:rsid w:val="00F22F57"/>
    <w:rsid w:val="00F8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8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E6872"/>
    <w:rPr>
      <w:b/>
      <w:bCs/>
    </w:rPr>
  </w:style>
  <w:style w:type="character" w:styleId="a5">
    <w:name w:val="Hyperlink"/>
    <w:basedOn w:val="a0"/>
    <w:uiPriority w:val="99"/>
    <w:semiHidden/>
    <w:unhideWhenUsed/>
    <w:rsid w:val="00622C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35EE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4</cp:revision>
  <dcterms:created xsi:type="dcterms:W3CDTF">2023-02-06T13:11:00Z</dcterms:created>
  <dcterms:modified xsi:type="dcterms:W3CDTF">2023-02-06T13:16:00Z</dcterms:modified>
</cp:coreProperties>
</file>