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A48" w:rsidRDefault="00A30A48" w:rsidP="00061DEA">
      <w:pPr>
        <w:ind w:left="5760"/>
        <w:rPr>
          <w:rFonts w:eastAsia="Calibri"/>
        </w:rPr>
      </w:pPr>
    </w:p>
    <w:p w:rsidR="00A30A48" w:rsidRPr="00C05A13" w:rsidRDefault="00A30A48" w:rsidP="00A30A48">
      <w:pPr>
        <w:jc w:val="center"/>
        <w:outlineLvl w:val="0"/>
        <w:rPr>
          <w:b/>
          <w:bCs/>
          <w:sz w:val="28"/>
        </w:rPr>
      </w:pPr>
      <w:r w:rsidRPr="00C05A13">
        <w:rPr>
          <w:b/>
          <w:bCs/>
          <w:sz w:val="28"/>
        </w:rPr>
        <w:t>РОССИЙСКАЯ ФЕДЕРАЦИЯ</w:t>
      </w:r>
    </w:p>
    <w:p w:rsidR="00A30A48" w:rsidRPr="00C05A13" w:rsidRDefault="00A30A48" w:rsidP="00A30A48">
      <w:pPr>
        <w:jc w:val="center"/>
        <w:rPr>
          <w:b/>
          <w:bCs/>
          <w:sz w:val="28"/>
        </w:rPr>
      </w:pPr>
      <w:r w:rsidRPr="00C05A13">
        <w:rPr>
          <w:b/>
          <w:bCs/>
          <w:sz w:val="28"/>
        </w:rPr>
        <w:t>КЛЕТНЯНСКИЙ РАЙОННЫЙ СОВЕТ НАРОДНЫХ ДЕПУТАТОВ</w:t>
      </w:r>
    </w:p>
    <w:p w:rsidR="00A30A48" w:rsidRPr="00C05A13" w:rsidRDefault="00A30A48" w:rsidP="00A30A48">
      <w:pPr>
        <w:jc w:val="center"/>
        <w:rPr>
          <w:b/>
          <w:bCs/>
          <w:sz w:val="28"/>
        </w:rPr>
      </w:pPr>
    </w:p>
    <w:p w:rsidR="00A30A48" w:rsidRDefault="00A30A48" w:rsidP="00A30A48">
      <w:pPr>
        <w:jc w:val="center"/>
        <w:outlineLvl w:val="0"/>
        <w:rPr>
          <w:b/>
          <w:bCs/>
          <w:sz w:val="28"/>
        </w:rPr>
      </w:pPr>
      <w:r w:rsidRPr="00C05A13">
        <w:rPr>
          <w:b/>
          <w:bCs/>
          <w:sz w:val="28"/>
        </w:rPr>
        <w:t>РЕШЕНИЕ</w:t>
      </w:r>
    </w:p>
    <w:p w:rsidR="00A30A48" w:rsidRPr="00C05A13" w:rsidRDefault="00A30A48" w:rsidP="00A30A48">
      <w:pPr>
        <w:jc w:val="center"/>
        <w:outlineLvl w:val="0"/>
        <w:rPr>
          <w:b/>
          <w:bCs/>
          <w:sz w:val="28"/>
        </w:rPr>
      </w:pPr>
    </w:p>
    <w:p w:rsidR="00A30A48" w:rsidRPr="00C05A13" w:rsidRDefault="00A30A48" w:rsidP="00A30A48">
      <w:pPr>
        <w:outlineLvl w:val="0"/>
        <w:rPr>
          <w:bCs/>
        </w:rPr>
      </w:pPr>
      <w:r w:rsidRPr="00C05A13">
        <w:rPr>
          <w:bCs/>
        </w:rPr>
        <w:t xml:space="preserve">От </w:t>
      </w:r>
      <w:r>
        <w:rPr>
          <w:bCs/>
        </w:rPr>
        <w:t>29.03.2023г.</w:t>
      </w:r>
      <w:r w:rsidRPr="00C05A13">
        <w:rPr>
          <w:bCs/>
        </w:rPr>
        <w:tab/>
      </w:r>
      <w:r w:rsidRPr="00C05A13">
        <w:rPr>
          <w:bCs/>
        </w:rPr>
        <w:tab/>
      </w:r>
      <w:r w:rsidRPr="00C05A13">
        <w:rPr>
          <w:bCs/>
        </w:rPr>
        <w:tab/>
      </w:r>
      <w:r w:rsidRPr="00C05A13">
        <w:rPr>
          <w:bCs/>
        </w:rPr>
        <w:tab/>
      </w:r>
      <w:r w:rsidRPr="00C05A13">
        <w:rPr>
          <w:bCs/>
        </w:rPr>
        <w:tab/>
      </w:r>
      <w:r w:rsidRPr="00C05A13">
        <w:rPr>
          <w:bCs/>
        </w:rPr>
        <w:tab/>
      </w:r>
      <w:r w:rsidRPr="00C05A13">
        <w:rPr>
          <w:bCs/>
        </w:rPr>
        <w:tab/>
      </w:r>
      <w:r w:rsidRPr="00C05A13">
        <w:rPr>
          <w:bCs/>
        </w:rPr>
        <w:tab/>
      </w:r>
      <w:r w:rsidRPr="00C05A13">
        <w:rPr>
          <w:bCs/>
        </w:rPr>
        <w:tab/>
        <w:t xml:space="preserve">№ </w:t>
      </w:r>
      <w:r>
        <w:rPr>
          <w:bCs/>
        </w:rPr>
        <w:t>33-5</w:t>
      </w:r>
    </w:p>
    <w:p w:rsidR="00A30A48" w:rsidRPr="00C05A13" w:rsidRDefault="00A30A48" w:rsidP="00A30A48">
      <w:pPr>
        <w:outlineLvl w:val="0"/>
        <w:rPr>
          <w:bCs/>
        </w:rPr>
      </w:pPr>
      <w:r w:rsidRPr="00C05A13">
        <w:rPr>
          <w:bCs/>
        </w:rPr>
        <w:t xml:space="preserve">п. </w:t>
      </w:r>
      <w:proofErr w:type="spellStart"/>
      <w:r w:rsidRPr="00C05A13">
        <w:rPr>
          <w:bCs/>
        </w:rPr>
        <w:t>Клетня</w:t>
      </w:r>
      <w:proofErr w:type="spellEnd"/>
    </w:p>
    <w:p w:rsidR="00A30A48" w:rsidRPr="00C05A13" w:rsidRDefault="00A30A48" w:rsidP="00A30A48">
      <w:pPr>
        <w:outlineLvl w:val="0"/>
        <w:rPr>
          <w:bCs/>
        </w:rPr>
      </w:pPr>
    </w:p>
    <w:p w:rsidR="00A30A48" w:rsidRPr="00C05A13" w:rsidRDefault="00A30A48" w:rsidP="00A30A48">
      <w:pPr>
        <w:ind w:right="4677"/>
      </w:pPr>
      <w:r w:rsidRPr="00E66506">
        <w:rPr>
          <w:b/>
        </w:rPr>
        <w:t xml:space="preserve">Об утверждении Положения о муниципальном земельном контроле в границах </w:t>
      </w:r>
      <w:proofErr w:type="spellStart"/>
      <w:r w:rsidRPr="00E66506">
        <w:rPr>
          <w:b/>
        </w:rPr>
        <w:t>Клетнянского</w:t>
      </w:r>
      <w:proofErr w:type="spellEnd"/>
      <w:r w:rsidRPr="00E66506">
        <w:rPr>
          <w:b/>
        </w:rPr>
        <w:t xml:space="preserve"> муниципального района Брянской области и </w:t>
      </w:r>
      <w:proofErr w:type="spellStart"/>
      <w:r w:rsidRPr="00E66506">
        <w:rPr>
          <w:b/>
        </w:rPr>
        <w:t>Клетнянского</w:t>
      </w:r>
      <w:proofErr w:type="spellEnd"/>
      <w:r w:rsidRPr="00E66506">
        <w:rPr>
          <w:b/>
        </w:rPr>
        <w:t xml:space="preserve"> городского поселения </w:t>
      </w:r>
      <w:proofErr w:type="spellStart"/>
      <w:r w:rsidRPr="00E66506">
        <w:rPr>
          <w:b/>
        </w:rPr>
        <w:t>Клетнянского</w:t>
      </w:r>
      <w:proofErr w:type="spellEnd"/>
      <w:r w:rsidRPr="00E66506">
        <w:rPr>
          <w:b/>
        </w:rPr>
        <w:t xml:space="preserve"> муниципального района Брянской области</w:t>
      </w:r>
    </w:p>
    <w:p w:rsidR="00A30A48" w:rsidRPr="00C05A13" w:rsidRDefault="00A30A48" w:rsidP="00A30A48">
      <w:pPr>
        <w:ind w:right="5761"/>
        <w:jc w:val="both"/>
      </w:pPr>
    </w:p>
    <w:p w:rsidR="00A30A48" w:rsidRPr="00C05A13" w:rsidRDefault="00A30A48" w:rsidP="00A30A48">
      <w:pPr>
        <w:ind w:firstLine="709"/>
        <w:jc w:val="both"/>
      </w:pPr>
      <w:r w:rsidRPr="00C05A13">
        <w:t>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C05A13">
        <w:rPr>
          <w:rFonts w:eastAsia="Calibri"/>
        </w:rPr>
        <w:t>,</w:t>
      </w:r>
      <w:r w:rsidRPr="00C05A13">
        <w:t xml:space="preserve"> Уставом муниципального образования «</w:t>
      </w:r>
      <w:proofErr w:type="spellStart"/>
      <w:r w:rsidRPr="00C05A13">
        <w:t>Клетнянский</w:t>
      </w:r>
      <w:proofErr w:type="spellEnd"/>
      <w:r w:rsidRPr="00C05A13">
        <w:t xml:space="preserve"> муниципальный район Брянской области»,</w:t>
      </w:r>
    </w:p>
    <w:p w:rsidR="00A30A48" w:rsidRPr="00C05A13" w:rsidRDefault="00A30A48" w:rsidP="00A30A48">
      <w:pPr>
        <w:jc w:val="both"/>
      </w:pPr>
    </w:p>
    <w:p w:rsidR="00A30A48" w:rsidRPr="00C05A13" w:rsidRDefault="00A30A48" w:rsidP="00A30A48">
      <w:pPr>
        <w:tabs>
          <w:tab w:val="right" w:pos="9355"/>
        </w:tabs>
        <w:outlineLvl w:val="0"/>
        <w:rPr>
          <w:b/>
          <w:bCs/>
        </w:rPr>
      </w:pPr>
      <w:r w:rsidRPr="00C05A13">
        <w:rPr>
          <w:b/>
          <w:bCs/>
        </w:rPr>
        <w:t xml:space="preserve">КЛЕТНЯНСКИЙ РАЙОННЫЙ СОВЕТ НАРОДНЫХ ДЕПУТАТОВ </w:t>
      </w:r>
    </w:p>
    <w:p w:rsidR="00A30A48" w:rsidRPr="00C05A13" w:rsidRDefault="00A30A48" w:rsidP="00A30A48">
      <w:pPr>
        <w:outlineLvl w:val="0"/>
        <w:rPr>
          <w:b/>
          <w:bCs/>
        </w:rPr>
      </w:pPr>
      <w:r w:rsidRPr="00C05A13">
        <w:rPr>
          <w:b/>
          <w:bCs/>
        </w:rPr>
        <w:t>РЕШИЛ:</w:t>
      </w:r>
    </w:p>
    <w:p w:rsidR="00A30A48" w:rsidRPr="00C05A13" w:rsidRDefault="00A30A48" w:rsidP="00A30A48">
      <w:pPr>
        <w:jc w:val="both"/>
      </w:pPr>
    </w:p>
    <w:p w:rsidR="00A30A48" w:rsidRPr="00C05A13" w:rsidRDefault="00A30A48" w:rsidP="00A30A48">
      <w:pPr>
        <w:ind w:firstLine="709"/>
        <w:jc w:val="both"/>
      </w:pPr>
      <w:r w:rsidRPr="00C05A13">
        <w:t xml:space="preserve">1. Утвердить прилагаемое Положение о муниципальном земельном контроле в границах </w:t>
      </w:r>
      <w:proofErr w:type="spellStart"/>
      <w:r w:rsidRPr="00C05A13">
        <w:t>Клетнянского</w:t>
      </w:r>
      <w:proofErr w:type="spellEnd"/>
      <w:r w:rsidRPr="00C05A13">
        <w:t xml:space="preserve"> муниципального района Брянской области и </w:t>
      </w:r>
      <w:proofErr w:type="spellStart"/>
      <w:r w:rsidRPr="00C05A13">
        <w:t>Клетнянского</w:t>
      </w:r>
      <w:proofErr w:type="spellEnd"/>
      <w:r w:rsidRPr="00C05A13">
        <w:t xml:space="preserve"> городского поселения </w:t>
      </w:r>
      <w:proofErr w:type="spellStart"/>
      <w:r w:rsidRPr="00C05A13">
        <w:t>Клетнянского</w:t>
      </w:r>
      <w:proofErr w:type="spellEnd"/>
      <w:r w:rsidRPr="00C05A13">
        <w:t xml:space="preserve"> муниципального района Брянской области.</w:t>
      </w:r>
    </w:p>
    <w:p w:rsidR="00A30A48" w:rsidRPr="00C05A13" w:rsidRDefault="00A30A48" w:rsidP="00A30A48">
      <w:pPr>
        <w:shd w:val="clear" w:color="auto" w:fill="FFFFFF"/>
        <w:ind w:firstLine="709"/>
        <w:jc w:val="both"/>
        <w:textAlignment w:val="baseline"/>
      </w:pPr>
      <w:r w:rsidRPr="00C05A13">
        <w:rPr>
          <w:rFonts w:eastAsia="Calibri"/>
        </w:rPr>
        <w:t xml:space="preserve">2. </w:t>
      </w:r>
      <w:proofErr w:type="gramStart"/>
      <w:r w:rsidRPr="00C05A13">
        <w:rPr>
          <w:rFonts w:eastAsia="Calibri"/>
        </w:rPr>
        <w:t xml:space="preserve">Признать утратившими силу </w:t>
      </w:r>
      <w:r w:rsidRPr="00C05A13">
        <w:rPr>
          <w:rFonts w:eastAsia="Calibri"/>
          <w:color w:val="000000"/>
        </w:rPr>
        <w:t xml:space="preserve">Решение </w:t>
      </w:r>
      <w:proofErr w:type="spellStart"/>
      <w:r w:rsidRPr="00C05A13">
        <w:rPr>
          <w:rFonts w:eastAsia="Calibri"/>
          <w:color w:val="000000"/>
        </w:rPr>
        <w:t>Клетнянского</w:t>
      </w:r>
      <w:proofErr w:type="spellEnd"/>
      <w:r w:rsidRPr="00C05A13">
        <w:rPr>
          <w:rFonts w:eastAsia="Calibri"/>
          <w:color w:val="000000"/>
        </w:rPr>
        <w:t xml:space="preserve"> районного Совета </w:t>
      </w:r>
      <w:r w:rsidRPr="00C05A13">
        <w:rPr>
          <w:rFonts w:eastAsia="Calibri"/>
        </w:rPr>
        <w:t xml:space="preserve">народных депутатов от 29.09.2021 г. № 17-5 «Об утверждении Положения о муниципальном земельном контроле в границах </w:t>
      </w:r>
      <w:proofErr w:type="spellStart"/>
      <w:r w:rsidRPr="00C05A13">
        <w:rPr>
          <w:rFonts w:eastAsia="Calibri"/>
        </w:rPr>
        <w:t>Клетнянского</w:t>
      </w:r>
      <w:proofErr w:type="spellEnd"/>
      <w:r w:rsidRPr="00C05A13">
        <w:rPr>
          <w:rFonts w:eastAsia="Calibri"/>
        </w:rPr>
        <w:t xml:space="preserve"> муниципального района Брянской области», Решение </w:t>
      </w:r>
      <w:proofErr w:type="spellStart"/>
      <w:r w:rsidRPr="00C05A13">
        <w:rPr>
          <w:rFonts w:eastAsia="Calibri"/>
          <w:color w:val="000000"/>
        </w:rPr>
        <w:t>Клетнянского</w:t>
      </w:r>
      <w:proofErr w:type="spellEnd"/>
      <w:r w:rsidRPr="00C05A13">
        <w:rPr>
          <w:rFonts w:eastAsia="Calibri"/>
          <w:color w:val="000000"/>
        </w:rPr>
        <w:t xml:space="preserve"> районного Совета </w:t>
      </w:r>
      <w:r w:rsidRPr="00C05A13">
        <w:rPr>
          <w:rFonts w:eastAsia="Calibri"/>
        </w:rPr>
        <w:t xml:space="preserve">народных депутатов от 21.10.10.201 г. № 18-5 «О </w:t>
      </w:r>
      <w:r w:rsidRPr="00C05A13">
        <w:rPr>
          <w:bCs/>
          <w:color w:val="000000"/>
        </w:rPr>
        <w:t xml:space="preserve">внесении изменений в решение </w:t>
      </w:r>
      <w:proofErr w:type="spellStart"/>
      <w:r w:rsidRPr="00C05A13">
        <w:rPr>
          <w:bCs/>
          <w:color w:val="000000"/>
        </w:rPr>
        <w:t>Клетнянского</w:t>
      </w:r>
      <w:proofErr w:type="spellEnd"/>
      <w:r w:rsidRPr="00C05A13">
        <w:rPr>
          <w:bCs/>
          <w:color w:val="000000"/>
        </w:rPr>
        <w:t xml:space="preserve"> районного Совета народных депутатов от 29.09.2021г. № 17-5 «Об утверждении Положения о муниципальном земельном контроле в границах</w:t>
      </w:r>
      <w:proofErr w:type="gramEnd"/>
      <w:r w:rsidRPr="00C05A13">
        <w:rPr>
          <w:bCs/>
          <w:color w:val="000000"/>
        </w:rPr>
        <w:t xml:space="preserve"> </w:t>
      </w:r>
      <w:proofErr w:type="spellStart"/>
      <w:r w:rsidRPr="00C05A13">
        <w:rPr>
          <w:bCs/>
          <w:color w:val="000000"/>
        </w:rPr>
        <w:t>Клетнянского</w:t>
      </w:r>
      <w:proofErr w:type="spellEnd"/>
      <w:r w:rsidRPr="00C05A13">
        <w:rPr>
          <w:bCs/>
          <w:color w:val="000000"/>
        </w:rPr>
        <w:t xml:space="preserve"> муниципального района Брянской области</w:t>
      </w:r>
      <w:r w:rsidRPr="00C05A13">
        <w:rPr>
          <w:rFonts w:eastAsia="Calibri"/>
        </w:rPr>
        <w:t xml:space="preserve">», Решение </w:t>
      </w:r>
      <w:proofErr w:type="spellStart"/>
      <w:r w:rsidRPr="00C05A13">
        <w:rPr>
          <w:rFonts w:eastAsia="Calibri"/>
          <w:color w:val="000000"/>
        </w:rPr>
        <w:t>Клетнянского</w:t>
      </w:r>
      <w:proofErr w:type="spellEnd"/>
      <w:r w:rsidRPr="00C05A13">
        <w:rPr>
          <w:rFonts w:eastAsia="Calibri"/>
          <w:color w:val="000000"/>
        </w:rPr>
        <w:t xml:space="preserve"> районного Совета </w:t>
      </w:r>
      <w:r w:rsidRPr="00C05A13">
        <w:rPr>
          <w:rFonts w:eastAsia="Calibri"/>
        </w:rPr>
        <w:t>народных депутатов от 16.02.2022 г. № 22-12 «</w:t>
      </w:r>
      <w:r w:rsidRPr="00C05A13">
        <w:t xml:space="preserve">О внесении изменений в Решение </w:t>
      </w:r>
      <w:proofErr w:type="spellStart"/>
      <w:r w:rsidRPr="00C05A13">
        <w:t>Клетнянского</w:t>
      </w:r>
      <w:proofErr w:type="spellEnd"/>
      <w:r w:rsidRPr="00C05A13">
        <w:t xml:space="preserve"> районного Совета народных депутатов от 29.09.2021г. № 17-5 (в редакции от 21.10.2021 г. № 18-5) «Об утверждении Положения о </w:t>
      </w:r>
      <w:bookmarkStart w:id="0" w:name="_Hlk73706793"/>
      <w:r w:rsidRPr="00C05A13">
        <w:t>муниципальном земельном контроле</w:t>
      </w:r>
      <w:bookmarkEnd w:id="0"/>
      <w:r w:rsidRPr="00C05A13">
        <w:t xml:space="preserve"> </w:t>
      </w:r>
      <w:r w:rsidRPr="00C05A13">
        <w:rPr>
          <w:spacing w:val="2"/>
        </w:rPr>
        <w:t xml:space="preserve">в границах </w:t>
      </w:r>
      <w:proofErr w:type="spellStart"/>
      <w:r w:rsidRPr="00C05A13">
        <w:rPr>
          <w:spacing w:val="2"/>
        </w:rPr>
        <w:t>Клетнянского</w:t>
      </w:r>
      <w:proofErr w:type="spellEnd"/>
      <w:r w:rsidRPr="00C05A13">
        <w:rPr>
          <w:spacing w:val="2"/>
        </w:rPr>
        <w:t xml:space="preserve"> муниципального района Брянской области»</w:t>
      </w:r>
      <w:r w:rsidRPr="00C05A13">
        <w:rPr>
          <w:rFonts w:eastAsia="Calibri"/>
        </w:rPr>
        <w:t xml:space="preserve">. </w:t>
      </w:r>
    </w:p>
    <w:p w:rsidR="00A30A48" w:rsidRPr="00C05A13" w:rsidRDefault="00A30A48" w:rsidP="00A30A48">
      <w:pPr>
        <w:autoSpaceDE w:val="0"/>
        <w:ind w:firstLine="709"/>
        <w:jc w:val="both"/>
      </w:pPr>
      <w:r w:rsidRPr="00C05A13">
        <w:t xml:space="preserve">3. </w:t>
      </w:r>
      <w:proofErr w:type="gramStart"/>
      <w:r w:rsidRPr="00C05A13">
        <w:t>Контроль за</w:t>
      </w:r>
      <w:proofErr w:type="gramEnd"/>
      <w:r w:rsidRPr="00C05A13">
        <w:t xml:space="preserve"> исполнением настоящего Решения возложить на председателя постоянной комиссии районного Совета по аграрным вопросам, экологии и природопользованию (Пугачевский Н.И.).</w:t>
      </w:r>
    </w:p>
    <w:p w:rsidR="00A30A48" w:rsidRPr="00C05A13" w:rsidRDefault="00A30A48" w:rsidP="00A30A48">
      <w:pPr>
        <w:tabs>
          <w:tab w:val="left" w:pos="900"/>
        </w:tabs>
        <w:ind w:firstLine="709"/>
        <w:jc w:val="both"/>
        <w:rPr>
          <w:rFonts w:eastAsia="Calibri"/>
          <w:color w:val="000000"/>
        </w:rPr>
      </w:pPr>
      <w:r w:rsidRPr="00C05A13">
        <w:rPr>
          <w:rFonts w:eastAsia="Calibri"/>
          <w:kern w:val="1"/>
          <w:lang w:eastAsia="zh-CN"/>
        </w:rPr>
        <w:t>4.</w:t>
      </w:r>
      <w:r w:rsidRPr="00C05A13">
        <w:rPr>
          <w:rFonts w:eastAsia="Calibri"/>
          <w:color w:val="000000"/>
        </w:rPr>
        <w:t xml:space="preserve"> Настоящее решение вступает в силу с 1 апреля 2023 года.</w:t>
      </w:r>
    </w:p>
    <w:p w:rsidR="00A30A48" w:rsidRPr="00C05A13" w:rsidRDefault="00A30A48" w:rsidP="00A30A48">
      <w:pPr>
        <w:tabs>
          <w:tab w:val="left" w:pos="900"/>
        </w:tabs>
        <w:ind w:firstLine="709"/>
        <w:jc w:val="both"/>
        <w:rPr>
          <w:rFonts w:eastAsia="Calibri"/>
        </w:rPr>
      </w:pPr>
      <w:r w:rsidRPr="00C05A13">
        <w:rPr>
          <w:rFonts w:eastAsia="Calibri"/>
        </w:rPr>
        <w:t xml:space="preserve">5. </w:t>
      </w:r>
      <w:r w:rsidRPr="00C05A13">
        <w:t xml:space="preserve">Настоящее решение </w:t>
      </w:r>
      <w:r w:rsidRPr="00C05A13">
        <w:rPr>
          <w:rStyle w:val="1"/>
          <w:rFonts w:eastAsia="Courier New"/>
        </w:rPr>
        <w:t xml:space="preserve">опубликовать </w:t>
      </w:r>
      <w:r w:rsidRPr="00C05A13">
        <w:t xml:space="preserve">в Сборнике муниципальных правовых актов </w:t>
      </w:r>
      <w:proofErr w:type="spellStart"/>
      <w:r w:rsidRPr="00C05A13">
        <w:t>Клетнянского</w:t>
      </w:r>
      <w:proofErr w:type="spellEnd"/>
      <w:r w:rsidRPr="00C05A13">
        <w:t xml:space="preserve"> района и на официальном сайте администрации </w:t>
      </w:r>
      <w:proofErr w:type="spellStart"/>
      <w:r w:rsidRPr="00C05A13">
        <w:t>Клетнянского</w:t>
      </w:r>
      <w:proofErr w:type="spellEnd"/>
      <w:r w:rsidRPr="00C05A13">
        <w:t xml:space="preserve"> района в сети Интернет.</w:t>
      </w:r>
    </w:p>
    <w:p w:rsidR="00A30A48" w:rsidRPr="00C05A13" w:rsidRDefault="00A30A48" w:rsidP="00A30A48">
      <w:pPr>
        <w:tabs>
          <w:tab w:val="left" w:pos="900"/>
        </w:tabs>
        <w:ind w:firstLine="540"/>
        <w:jc w:val="both"/>
      </w:pPr>
    </w:p>
    <w:p w:rsidR="00A30A48" w:rsidRPr="00C05A13" w:rsidRDefault="00A30A48" w:rsidP="00A30A48">
      <w:pPr>
        <w:tabs>
          <w:tab w:val="left" w:pos="900"/>
        </w:tabs>
        <w:ind w:firstLine="540"/>
        <w:jc w:val="both"/>
      </w:pPr>
    </w:p>
    <w:p w:rsidR="00A30A48" w:rsidRPr="00E66506" w:rsidRDefault="00A30A48" w:rsidP="00A30A48">
      <w:pPr>
        <w:pStyle w:val="Style6"/>
        <w:widowControl/>
        <w:ind w:right="1270"/>
        <w:jc w:val="both"/>
        <w:rPr>
          <w:rStyle w:val="FontStyle16"/>
          <w:b/>
          <w:sz w:val="24"/>
          <w:szCs w:val="24"/>
        </w:rPr>
      </w:pPr>
      <w:r w:rsidRPr="00E66506">
        <w:rPr>
          <w:rStyle w:val="FontStyle16"/>
          <w:b/>
          <w:sz w:val="24"/>
          <w:szCs w:val="24"/>
        </w:rPr>
        <w:t xml:space="preserve">Глава </w:t>
      </w:r>
      <w:proofErr w:type="spellStart"/>
      <w:r w:rsidRPr="00E66506">
        <w:rPr>
          <w:rStyle w:val="FontStyle16"/>
          <w:b/>
          <w:sz w:val="24"/>
          <w:szCs w:val="24"/>
        </w:rPr>
        <w:t>Клетнянского</w:t>
      </w:r>
      <w:proofErr w:type="spellEnd"/>
      <w:r w:rsidRPr="00E66506">
        <w:rPr>
          <w:rStyle w:val="FontStyle16"/>
          <w:b/>
          <w:sz w:val="24"/>
          <w:szCs w:val="24"/>
        </w:rPr>
        <w:t xml:space="preserve"> района </w:t>
      </w:r>
      <w:r w:rsidRPr="00E66506">
        <w:rPr>
          <w:rStyle w:val="FontStyle16"/>
          <w:b/>
          <w:sz w:val="24"/>
          <w:szCs w:val="24"/>
        </w:rPr>
        <w:tab/>
      </w:r>
      <w:r w:rsidRPr="00E66506">
        <w:rPr>
          <w:rStyle w:val="FontStyle16"/>
          <w:b/>
          <w:sz w:val="24"/>
          <w:szCs w:val="24"/>
        </w:rPr>
        <w:tab/>
      </w:r>
      <w:r w:rsidRPr="00E66506">
        <w:rPr>
          <w:rStyle w:val="FontStyle16"/>
          <w:b/>
          <w:sz w:val="24"/>
          <w:szCs w:val="24"/>
        </w:rPr>
        <w:tab/>
      </w:r>
      <w:r w:rsidRPr="00E66506">
        <w:rPr>
          <w:rStyle w:val="FontStyle16"/>
          <w:b/>
          <w:sz w:val="24"/>
          <w:szCs w:val="24"/>
        </w:rPr>
        <w:tab/>
      </w:r>
      <w:r w:rsidRPr="00E66506">
        <w:rPr>
          <w:rStyle w:val="FontStyle16"/>
          <w:b/>
          <w:sz w:val="24"/>
          <w:szCs w:val="24"/>
        </w:rPr>
        <w:tab/>
        <w:t>Е.В. Карлова</w:t>
      </w:r>
    </w:p>
    <w:p w:rsidR="00A30A48" w:rsidRDefault="00A30A48" w:rsidP="00A30A48">
      <w:pPr>
        <w:jc w:val="center"/>
        <w:outlineLvl w:val="0"/>
        <w:rPr>
          <w:b/>
          <w:bCs/>
        </w:rPr>
      </w:pPr>
    </w:p>
    <w:p w:rsidR="00A30A48" w:rsidRDefault="00A30A48" w:rsidP="00A30A48">
      <w:pPr>
        <w:jc w:val="center"/>
        <w:outlineLvl w:val="0"/>
        <w:rPr>
          <w:b/>
          <w:bCs/>
        </w:rPr>
      </w:pPr>
    </w:p>
    <w:p w:rsidR="00A30A48" w:rsidRDefault="00A30A48" w:rsidP="00061DEA">
      <w:pPr>
        <w:ind w:left="5760"/>
        <w:rPr>
          <w:rFonts w:eastAsia="Calibri"/>
        </w:rPr>
      </w:pPr>
    </w:p>
    <w:p w:rsidR="00A30A48" w:rsidRDefault="00A30A48" w:rsidP="00061DEA">
      <w:pPr>
        <w:ind w:left="5760"/>
        <w:rPr>
          <w:rFonts w:eastAsia="Calibri"/>
        </w:rPr>
      </w:pPr>
    </w:p>
    <w:p w:rsidR="00A30A48" w:rsidRDefault="00A30A48" w:rsidP="00061DEA">
      <w:pPr>
        <w:ind w:left="5760"/>
        <w:rPr>
          <w:rFonts w:eastAsia="Calibri"/>
        </w:rPr>
      </w:pPr>
    </w:p>
    <w:p w:rsidR="002A38F8" w:rsidRPr="00C05A13" w:rsidRDefault="002A38F8" w:rsidP="00061DEA">
      <w:pPr>
        <w:ind w:left="5760"/>
        <w:rPr>
          <w:rFonts w:eastAsia="Calibri"/>
        </w:rPr>
      </w:pPr>
      <w:r w:rsidRPr="00C05A13">
        <w:rPr>
          <w:rFonts w:eastAsia="Calibri"/>
        </w:rPr>
        <w:lastRenderedPageBreak/>
        <w:t xml:space="preserve">Приложение </w:t>
      </w:r>
    </w:p>
    <w:p w:rsidR="002A38F8" w:rsidRPr="00C05A13" w:rsidRDefault="002A38F8" w:rsidP="00A30A48">
      <w:pPr>
        <w:ind w:left="4678"/>
        <w:rPr>
          <w:rFonts w:eastAsia="Calibri"/>
        </w:rPr>
      </w:pPr>
      <w:r w:rsidRPr="00C05A13">
        <w:rPr>
          <w:rFonts w:eastAsia="Calibri"/>
        </w:rPr>
        <w:t xml:space="preserve">к решению Клетнянского районного Совета народных депутатов  от </w:t>
      </w:r>
      <w:r w:rsidR="00A30A48">
        <w:rPr>
          <w:rFonts w:eastAsia="Calibri"/>
        </w:rPr>
        <w:t>29.03.2023</w:t>
      </w:r>
      <w:r w:rsidRPr="00C05A13">
        <w:rPr>
          <w:rFonts w:eastAsia="Calibri"/>
        </w:rPr>
        <w:t xml:space="preserve"> года №</w:t>
      </w:r>
      <w:r w:rsidRPr="00C05A13">
        <w:rPr>
          <w:rFonts w:eastAsia="Calibri"/>
          <w:u w:val="single"/>
        </w:rPr>
        <w:t xml:space="preserve"> </w:t>
      </w:r>
      <w:r w:rsidR="00A30A48">
        <w:rPr>
          <w:rFonts w:eastAsia="Calibri"/>
          <w:u w:val="single"/>
        </w:rPr>
        <w:t>33-5</w:t>
      </w:r>
    </w:p>
    <w:p w:rsidR="00A2654D" w:rsidRPr="00C05A13" w:rsidRDefault="00A2654D" w:rsidP="00061DEA">
      <w:pPr>
        <w:ind w:right="5761"/>
        <w:jc w:val="both"/>
        <w:rPr>
          <w:sz w:val="26"/>
          <w:szCs w:val="26"/>
        </w:rPr>
      </w:pPr>
    </w:p>
    <w:p w:rsidR="002A38F8" w:rsidRPr="00C05A13" w:rsidRDefault="002A38F8" w:rsidP="00061DEA">
      <w:pPr>
        <w:ind w:right="5761"/>
        <w:jc w:val="both"/>
        <w:rPr>
          <w:sz w:val="26"/>
          <w:szCs w:val="26"/>
        </w:rPr>
      </w:pPr>
    </w:p>
    <w:p w:rsidR="00085F3E" w:rsidRPr="00C05A13" w:rsidRDefault="00085F3E" w:rsidP="00061DEA">
      <w:pPr>
        <w:widowControl w:val="0"/>
        <w:jc w:val="center"/>
        <w:rPr>
          <w:b/>
          <w:sz w:val="28"/>
          <w:szCs w:val="22"/>
        </w:rPr>
      </w:pPr>
      <w:r w:rsidRPr="00C05A13">
        <w:rPr>
          <w:b/>
          <w:sz w:val="28"/>
          <w:szCs w:val="22"/>
        </w:rPr>
        <w:t>ПОЛОЖЕНИЕ</w:t>
      </w:r>
    </w:p>
    <w:p w:rsidR="00085F3E" w:rsidRPr="00C05A13" w:rsidRDefault="00085F3E" w:rsidP="00061DEA">
      <w:pPr>
        <w:widowControl w:val="0"/>
        <w:jc w:val="center"/>
        <w:rPr>
          <w:b/>
        </w:rPr>
      </w:pPr>
      <w:r w:rsidRPr="00C05A13">
        <w:rPr>
          <w:b/>
        </w:rPr>
        <w:t>о муниципальном земельном контроле</w:t>
      </w:r>
    </w:p>
    <w:p w:rsidR="00085F3E" w:rsidRDefault="00085F3E" w:rsidP="00061DEA">
      <w:pPr>
        <w:jc w:val="center"/>
        <w:rPr>
          <w:b/>
        </w:rPr>
      </w:pPr>
      <w:r w:rsidRPr="00C05A13">
        <w:rPr>
          <w:rFonts w:eastAsia="Calibri"/>
          <w:b/>
          <w:lang w:eastAsia="en-US"/>
        </w:rPr>
        <w:t xml:space="preserve">в границах Клетнянского муниципального района Брянской области и </w:t>
      </w:r>
      <w:r w:rsidRPr="00C05A13">
        <w:rPr>
          <w:b/>
        </w:rPr>
        <w:t>Клетнянского городского поселения Клетнянского муниципального района Брянской области</w:t>
      </w:r>
    </w:p>
    <w:p w:rsidR="00061DEA" w:rsidRPr="00C05A13" w:rsidRDefault="00061DEA" w:rsidP="00061DEA">
      <w:pPr>
        <w:jc w:val="center"/>
        <w:rPr>
          <w:rFonts w:eastAsia="Calibri"/>
          <w:b/>
          <w:lang w:eastAsia="en-US"/>
        </w:rPr>
      </w:pPr>
    </w:p>
    <w:p w:rsidR="00085F3E" w:rsidRPr="00C05A13" w:rsidRDefault="00085F3E" w:rsidP="00061DEA">
      <w:pPr>
        <w:widowControl w:val="0"/>
        <w:jc w:val="center"/>
        <w:rPr>
          <w:b/>
        </w:rPr>
      </w:pPr>
      <w:r w:rsidRPr="00C05A13">
        <w:rPr>
          <w:b/>
        </w:rPr>
        <w:t>1.Общие положения</w:t>
      </w:r>
    </w:p>
    <w:p w:rsidR="00085F3E" w:rsidRPr="00C05A13" w:rsidRDefault="00085F3E" w:rsidP="00061DEA">
      <w:pPr>
        <w:widowControl w:val="0"/>
        <w:ind w:firstLine="567"/>
      </w:pPr>
    </w:p>
    <w:p w:rsidR="00085F3E" w:rsidRPr="00C05A13" w:rsidRDefault="00085F3E" w:rsidP="00061DEA">
      <w:pPr>
        <w:tabs>
          <w:tab w:val="left" w:pos="1134"/>
        </w:tabs>
        <w:ind w:firstLine="709"/>
        <w:contextualSpacing/>
        <w:jc w:val="both"/>
        <w:rPr>
          <w:lang w:eastAsia="en-US"/>
        </w:rPr>
      </w:pPr>
      <w:r w:rsidRPr="00C05A13">
        <w:rPr>
          <w:lang w:eastAsia="en-US"/>
        </w:rPr>
        <w:t xml:space="preserve">1.1. Настоящее Положение устанавливает порядок организации и осуществления муниципального земельного контроля в границах Клетнянского муниципального района Брянской области и </w:t>
      </w:r>
      <w:r w:rsidRPr="00C05A13">
        <w:t>Клетнянского городского поселения Клетнянского муниципального района Брянской области</w:t>
      </w:r>
      <w:r w:rsidRPr="00C05A13">
        <w:rPr>
          <w:lang w:eastAsia="en-US"/>
        </w:rPr>
        <w:t xml:space="preserve"> (далее – муниципальный контроль).</w:t>
      </w:r>
    </w:p>
    <w:p w:rsidR="00085F3E" w:rsidRPr="00C05A13" w:rsidRDefault="00085F3E" w:rsidP="00061DEA">
      <w:pPr>
        <w:tabs>
          <w:tab w:val="left" w:pos="1134"/>
        </w:tabs>
        <w:ind w:firstLine="709"/>
        <w:contextualSpacing/>
        <w:jc w:val="both"/>
        <w:rPr>
          <w:lang w:eastAsia="en-US"/>
        </w:rPr>
      </w:pPr>
      <w:r w:rsidRPr="00C05A13">
        <w:rPr>
          <w:lang w:eastAsia="en-US"/>
        </w:rPr>
        <w:t>1.2. Предметом муниципального контроля является:</w:t>
      </w:r>
    </w:p>
    <w:p w:rsidR="00085F3E" w:rsidRPr="00C05A13" w:rsidRDefault="00085F3E" w:rsidP="00061DEA">
      <w:pPr>
        <w:pStyle w:val="a3"/>
        <w:widowControl w:val="0"/>
        <w:numPr>
          <w:ilvl w:val="0"/>
          <w:numId w:val="1"/>
        </w:numPr>
        <w:ind w:left="0" w:firstLine="709"/>
        <w:jc w:val="both"/>
      </w:pPr>
      <w:r w:rsidRPr="00C05A13">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085F3E" w:rsidRPr="00C05A13" w:rsidRDefault="00085F3E" w:rsidP="00061DEA">
      <w:pPr>
        <w:pStyle w:val="a3"/>
        <w:widowControl w:val="0"/>
        <w:numPr>
          <w:ilvl w:val="0"/>
          <w:numId w:val="1"/>
        </w:numPr>
        <w:ind w:left="0" w:firstLine="709"/>
        <w:jc w:val="both"/>
      </w:pPr>
      <w:r w:rsidRPr="00C05A13">
        <w:t>исполнение решений, принимаемых по результатам контрольных мероприятий.</w:t>
      </w:r>
    </w:p>
    <w:p w:rsidR="00085F3E" w:rsidRPr="00C05A13" w:rsidRDefault="00085F3E" w:rsidP="00061DEA">
      <w:pPr>
        <w:tabs>
          <w:tab w:val="left" w:pos="1134"/>
        </w:tabs>
        <w:ind w:firstLine="709"/>
        <w:contextualSpacing/>
        <w:jc w:val="both"/>
        <w:rPr>
          <w:lang w:eastAsia="en-US"/>
        </w:rPr>
      </w:pPr>
      <w:r w:rsidRPr="00C05A13">
        <w:rPr>
          <w:lang w:eastAsia="en-US"/>
        </w:rPr>
        <w:t>1.3. Объектами муниципального контроля (далее – объект контроля) являются:</w:t>
      </w:r>
    </w:p>
    <w:p w:rsidR="00085F3E" w:rsidRPr="00C05A13" w:rsidRDefault="00085F3E" w:rsidP="00061DEA">
      <w:pPr>
        <w:ind w:firstLine="709"/>
        <w:jc w:val="both"/>
        <w:rPr>
          <w:rFonts w:eastAsia="Calibri"/>
          <w:lang w:eastAsia="en-US"/>
        </w:rPr>
      </w:pPr>
      <w:r w:rsidRPr="00C05A13">
        <w:rPr>
          <w:rFonts w:eastAsia="Calibri"/>
          <w:lang w:eastAsia="en-US"/>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085F3E" w:rsidRPr="00C05A13" w:rsidRDefault="00085F3E" w:rsidP="00061DEA">
      <w:pPr>
        <w:ind w:firstLine="709"/>
        <w:jc w:val="both"/>
        <w:rPr>
          <w:rFonts w:eastAsia="Calibri"/>
          <w:lang w:eastAsia="en-US"/>
        </w:rPr>
      </w:pPr>
      <w:r w:rsidRPr="00C05A13">
        <w:rPr>
          <w:rFonts w:eastAsia="Calibri"/>
          <w:lang w:eastAsia="en-US"/>
        </w:rPr>
        <w:t>результаты деятельности контролируемых лиц, в том числе работы и услуги, к которым предъявляются обязательные требования;</w:t>
      </w:r>
    </w:p>
    <w:p w:rsidR="00085F3E" w:rsidRPr="00C05A13" w:rsidRDefault="00A234C4" w:rsidP="00061DEA">
      <w:pPr>
        <w:shd w:val="clear" w:color="auto" w:fill="FFFFFF"/>
        <w:ind w:firstLine="709"/>
        <w:jc w:val="both"/>
        <w:textAlignment w:val="baseline"/>
        <w:rPr>
          <w:rFonts w:eastAsia="Calibri"/>
          <w:lang w:eastAsia="en-US"/>
        </w:rPr>
      </w:pPr>
      <w:r w:rsidRPr="00C05A13">
        <w:rPr>
          <w:rFonts w:eastAsia="Calibri"/>
          <w:color w:val="000000"/>
          <w:lang w:eastAsia="en-US"/>
        </w:rPr>
        <w:t>о</w:t>
      </w:r>
      <w:r w:rsidR="00085F3E" w:rsidRPr="00C05A13">
        <w:rPr>
          <w:rFonts w:eastAsia="Calibri"/>
          <w:color w:val="000000"/>
          <w:lang w:eastAsia="en-US"/>
        </w:rPr>
        <w:t>бъект</w:t>
      </w:r>
      <w:r w:rsidRPr="00C05A13">
        <w:rPr>
          <w:rFonts w:eastAsia="Calibri"/>
          <w:color w:val="000000"/>
          <w:lang w:eastAsia="en-US"/>
        </w:rPr>
        <w:t xml:space="preserve">ами </w:t>
      </w:r>
      <w:r w:rsidR="00085F3E" w:rsidRPr="00C05A13">
        <w:rPr>
          <w:rFonts w:eastAsia="Calibri"/>
          <w:color w:val="000000"/>
          <w:lang w:eastAsia="en-US"/>
        </w:rPr>
        <w:t>земельных отношений являются земли, земельные участки или части земельных участков</w:t>
      </w:r>
      <w:r w:rsidR="00085F3E" w:rsidRPr="00C05A13">
        <w:rPr>
          <w:rFonts w:eastAsia="Calibri"/>
          <w:lang w:eastAsia="en-US"/>
        </w:rPr>
        <w:t>, расположенные в границах Клетнянского муниципального района Брянской области</w:t>
      </w:r>
      <w:r w:rsidR="001C7234" w:rsidRPr="00C05A13">
        <w:rPr>
          <w:rFonts w:eastAsia="Calibri"/>
          <w:lang w:eastAsia="en-US"/>
        </w:rPr>
        <w:t xml:space="preserve">, </w:t>
      </w:r>
      <w:r w:rsidRPr="00C05A13">
        <w:rPr>
          <w:rFonts w:eastAsia="Calibri"/>
          <w:lang w:eastAsia="en-US"/>
        </w:rPr>
        <w:t>Клетнянского городского поселения Клетнянского муниципального района</w:t>
      </w:r>
      <w:r w:rsidR="00085F3E" w:rsidRPr="00C05A13">
        <w:rPr>
          <w:rFonts w:eastAsia="Calibri"/>
          <w:lang w:eastAsia="en-US"/>
        </w:rPr>
        <w:t>.</w:t>
      </w:r>
    </w:p>
    <w:p w:rsidR="00085F3E" w:rsidRPr="00C05A13" w:rsidRDefault="00085F3E" w:rsidP="00061DEA">
      <w:pPr>
        <w:widowControl w:val="0"/>
        <w:ind w:firstLine="709"/>
        <w:jc w:val="both"/>
      </w:pPr>
      <w:r w:rsidRPr="00C05A13">
        <w:rPr>
          <w:color w:val="000000"/>
        </w:rPr>
        <w:t xml:space="preserve">Контрольный орган осуществляет муниципальный земельный </w:t>
      </w:r>
      <w:proofErr w:type="gramStart"/>
      <w:r w:rsidRPr="00C05A13">
        <w:rPr>
          <w:color w:val="000000"/>
        </w:rPr>
        <w:t>контроль за</w:t>
      </w:r>
      <w:proofErr w:type="gramEnd"/>
      <w:r w:rsidRPr="00C05A13">
        <w:rPr>
          <w:color w:val="000000"/>
        </w:rPr>
        <w:t xml:space="preserve"> соблюдением:</w:t>
      </w:r>
    </w:p>
    <w:p w:rsidR="00085F3E" w:rsidRPr="00C05A13" w:rsidRDefault="00085F3E" w:rsidP="00061DEA">
      <w:pPr>
        <w:widowControl w:val="0"/>
        <w:ind w:firstLine="709"/>
        <w:jc w:val="both"/>
      </w:pPr>
      <w:r w:rsidRPr="00C05A13">
        <w:rPr>
          <w:color w:val="000000"/>
        </w:rPr>
        <w:t>1) обязательных требований о недопущении самовольного занятия земель, земельного участка или части земел</w:t>
      </w:r>
      <w:bookmarkStart w:id="1" w:name="_GoBack"/>
      <w:bookmarkEnd w:id="1"/>
      <w:r w:rsidRPr="00C05A13">
        <w:rPr>
          <w:color w:val="000000"/>
        </w:rPr>
        <w:t>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085F3E" w:rsidRPr="00C05A13" w:rsidRDefault="00085F3E" w:rsidP="00061DEA">
      <w:pPr>
        <w:widowControl w:val="0"/>
        <w:ind w:firstLine="709"/>
        <w:jc w:val="both"/>
      </w:pPr>
      <w:r w:rsidRPr="00C05A13">
        <w:rPr>
          <w:color w:val="000000"/>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085F3E" w:rsidRPr="00C05A13" w:rsidRDefault="00085F3E" w:rsidP="00061DEA">
      <w:pPr>
        <w:widowControl w:val="0"/>
        <w:ind w:firstLine="709"/>
        <w:jc w:val="both"/>
      </w:pPr>
      <w:r w:rsidRPr="00C05A13">
        <w:rPr>
          <w:color w:val="000000"/>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085F3E" w:rsidRPr="00C05A13" w:rsidRDefault="00085F3E" w:rsidP="00061DEA">
      <w:pPr>
        <w:widowControl w:val="0"/>
        <w:ind w:firstLine="709"/>
        <w:jc w:val="both"/>
      </w:pPr>
      <w:r w:rsidRPr="00C05A13">
        <w:rPr>
          <w:color w:val="000000"/>
        </w:rPr>
        <w:t>4) обязательных требований, связанных с обязанностью по приведению земель в состояние, пригодное для использования по целевому назначению;</w:t>
      </w:r>
    </w:p>
    <w:p w:rsidR="00085F3E" w:rsidRPr="00C05A13" w:rsidRDefault="00085F3E" w:rsidP="00061DEA">
      <w:pPr>
        <w:widowControl w:val="0"/>
        <w:ind w:firstLine="709"/>
        <w:jc w:val="both"/>
      </w:pPr>
      <w:r w:rsidRPr="00C05A13">
        <w:rPr>
          <w:color w:val="000000"/>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085F3E" w:rsidRPr="00C05A13" w:rsidRDefault="00085F3E" w:rsidP="00061DEA">
      <w:pPr>
        <w:widowControl w:val="0"/>
        <w:ind w:firstLine="709"/>
        <w:jc w:val="both"/>
        <w:rPr>
          <w:color w:val="000000"/>
        </w:rPr>
      </w:pPr>
      <w:r w:rsidRPr="00C05A13">
        <w:rPr>
          <w:color w:val="000000"/>
        </w:rPr>
        <w:t>Полномочия, указанные в настоящем пункте, осуществляются контрольным органом в отношении всех категорий земель.</w:t>
      </w:r>
    </w:p>
    <w:p w:rsidR="00085F3E" w:rsidRPr="00C05A13" w:rsidRDefault="00085F3E" w:rsidP="00061DEA">
      <w:pPr>
        <w:tabs>
          <w:tab w:val="left" w:pos="1134"/>
        </w:tabs>
        <w:ind w:firstLine="709"/>
        <w:contextualSpacing/>
        <w:jc w:val="both"/>
        <w:rPr>
          <w:lang w:eastAsia="en-US"/>
        </w:rPr>
      </w:pPr>
      <w:r w:rsidRPr="00C05A13">
        <w:rPr>
          <w:lang w:eastAsia="en-US"/>
        </w:rPr>
        <w:t>1.4. Учет объектов контроля осуществляется посредством создания:</w:t>
      </w:r>
    </w:p>
    <w:p w:rsidR="00085F3E" w:rsidRPr="00C05A13" w:rsidRDefault="00085F3E" w:rsidP="00061DEA">
      <w:pPr>
        <w:ind w:firstLine="709"/>
        <w:jc w:val="both"/>
        <w:rPr>
          <w:rFonts w:eastAsia="Calibri"/>
          <w:lang w:eastAsia="en-US"/>
        </w:rPr>
      </w:pPr>
      <w:r w:rsidRPr="00C05A13">
        <w:rPr>
          <w:rFonts w:eastAsia="Calibri"/>
          <w:lang w:eastAsia="en-US"/>
        </w:rPr>
        <w:t xml:space="preserve">единого реестра контрольных мероприятий; </w:t>
      </w:r>
    </w:p>
    <w:p w:rsidR="00085F3E" w:rsidRPr="00C05A13" w:rsidRDefault="00085F3E" w:rsidP="00061DEA">
      <w:pPr>
        <w:ind w:firstLine="709"/>
        <w:jc w:val="both"/>
        <w:rPr>
          <w:rFonts w:eastAsia="Calibri"/>
          <w:lang w:eastAsia="en-US"/>
        </w:rPr>
      </w:pPr>
      <w:r w:rsidRPr="00C05A13">
        <w:rPr>
          <w:rFonts w:eastAsia="Calibri"/>
          <w:lang w:eastAsia="en-US"/>
        </w:rPr>
        <w:t>информационной системы (подсистемы государственной информационной системы) досудебного обжалования;</w:t>
      </w:r>
    </w:p>
    <w:p w:rsidR="00085F3E" w:rsidRPr="00C05A13" w:rsidRDefault="00085F3E" w:rsidP="00061DEA">
      <w:pPr>
        <w:widowControl w:val="0"/>
        <w:ind w:firstLine="709"/>
        <w:jc w:val="both"/>
      </w:pPr>
      <w:r w:rsidRPr="00C05A13">
        <w:t>иных государственных и муниципальных информационных систем путем межведомственного информационного взаимодействия.</w:t>
      </w:r>
    </w:p>
    <w:p w:rsidR="00085F3E" w:rsidRPr="00C05A13" w:rsidRDefault="00085F3E" w:rsidP="00061DEA">
      <w:pPr>
        <w:widowControl w:val="0"/>
        <w:ind w:firstLine="709"/>
        <w:jc w:val="both"/>
      </w:pPr>
      <w:r w:rsidRPr="00C05A13">
        <w:lastRenderedPageBreak/>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085F3E" w:rsidRPr="00C05A13" w:rsidRDefault="00085F3E" w:rsidP="00061DEA">
      <w:pPr>
        <w:ind w:firstLine="709"/>
        <w:contextualSpacing/>
        <w:jc w:val="both"/>
        <w:rPr>
          <w:color w:val="000000"/>
          <w:lang w:eastAsia="en-US"/>
        </w:rPr>
      </w:pPr>
      <w:r w:rsidRPr="00C05A13">
        <w:rPr>
          <w:color w:val="000000"/>
          <w:lang w:eastAsia="en-US"/>
        </w:rPr>
        <w:t>1.5. Муниципальный контроль осуществляется администрацией Клетнянского района (далее – Контрольный орган).</w:t>
      </w:r>
    </w:p>
    <w:p w:rsidR="00085F3E" w:rsidRPr="00C05A13" w:rsidRDefault="00085F3E" w:rsidP="00061DEA">
      <w:pPr>
        <w:ind w:firstLine="709"/>
        <w:contextualSpacing/>
        <w:jc w:val="both"/>
        <w:rPr>
          <w:color w:val="000000"/>
          <w:vertAlign w:val="superscript"/>
          <w:lang w:eastAsia="en-US"/>
        </w:rPr>
      </w:pPr>
      <w:r w:rsidRPr="00C05A13">
        <w:rPr>
          <w:color w:val="000000"/>
          <w:lang w:eastAsia="en-US"/>
        </w:rPr>
        <w:t>Непосредственное осуществление муниципального контроля возлагается на отдел по управлению муниципальным имуществом администрации Клетнянского района (далее – отдел по управлению муниципальным имуществом).</w:t>
      </w:r>
    </w:p>
    <w:p w:rsidR="00085F3E" w:rsidRPr="00C05A13" w:rsidRDefault="00085F3E" w:rsidP="00061DEA">
      <w:pPr>
        <w:ind w:firstLine="709"/>
        <w:contextualSpacing/>
        <w:jc w:val="both"/>
        <w:rPr>
          <w:color w:val="000000"/>
          <w:lang w:eastAsia="en-US"/>
        </w:rPr>
      </w:pPr>
      <w:r w:rsidRPr="00C05A13">
        <w:rPr>
          <w:color w:val="000000"/>
          <w:lang w:eastAsia="en-US"/>
        </w:rPr>
        <w:t>1.6. Руководство деятельностью по осуществлению муниципального контроля осуществляет глава администрации Клетнянского района</w:t>
      </w:r>
      <w:r w:rsidRPr="00C05A13">
        <w:rPr>
          <w:i/>
          <w:color w:val="000000"/>
          <w:lang w:eastAsia="en-US"/>
        </w:rPr>
        <w:t>.</w:t>
      </w:r>
    </w:p>
    <w:p w:rsidR="00085F3E" w:rsidRPr="00C05A13" w:rsidRDefault="00085F3E" w:rsidP="00061DEA">
      <w:pPr>
        <w:tabs>
          <w:tab w:val="left" w:pos="1134"/>
        </w:tabs>
        <w:ind w:firstLine="709"/>
        <w:contextualSpacing/>
        <w:jc w:val="both"/>
        <w:rPr>
          <w:lang w:eastAsia="en-US"/>
        </w:rPr>
      </w:pPr>
      <w:r w:rsidRPr="00C05A13">
        <w:rPr>
          <w:lang w:eastAsia="en-US"/>
        </w:rPr>
        <w:t>1.7. От имени Контрольного органа муниципальный контроль вправе осуществлять следующие должностные лица:</w:t>
      </w:r>
    </w:p>
    <w:p w:rsidR="00085F3E" w:rsidRPr="00C05A13" w:rsidRDefault="00085F3E" w:rsidP="00061DEA">
      <w:pPr>
        <w:ind w:firstLine="709"/>
        <w:jc w:val="both"/>
        <w:rPr>
          <w:rFonts w:eastAsia="Calibri"/>
          <w:lang w:eastAsia="en-US"/>
        </w:rPr>
      </w:pPr>
      <w:r w:rsidRPr="00C05A13">
        <w:rPr>
          <w:rFonts w:eastAsia="Calibri"/>
          <w:lang w:eastAsia="en-US"/>
        </w:rPr>
        <w:t>1) начальник отдела (далее начальник отдела) Контрольного органа;</w:t>
      </w:r>
    </w:p>
    <w:p w:rsidR="00085F3E" w:rsidRPr="00C05A13" w:rsidRDefault="00085F3E" w:rsidP="00061DEA">
      <w:pPr>
        <w:ind w:firstLine="709"/>
        <w:jc w:val="both"/>
        <w:rPr>
          <w:rFonts w:eastAsia="Calibri"/>
          <w:lang w:eastAsia="en-US"/>
        </w:rPr>
      </w:pPr>
      <w:r w:rsidRPr="00C05A13">
        <w:rPr>
          <w:rFonts w:eastAsia="Calibri"/>
          <w:lang w:eastAsia="en-US"/>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085F3E" w:rsidRPr="00C05A13" w:rsidRDefault="00085F3E" w:rsidP="00061DEA">
      <w:pPr>
        <w:ind w:firstLine="709"/>
        <w:jc w:val="both"/>
        <w:rPr>
          <w:rFonts w:eastAsia="Calibri"/>
          <w:lang w:eastAsia="en-US"/>
        </w:rPr>
      </w:pPr>
      <w:r w:rsidRPr="00C05A13">
        <w:rPr>
          <w:rFonts w:eastAsia="Calibri"/>
          <w:lang w:eastAsia="en-US"/>
        </w:rPr>
        <w:t>Должностными лицами Контрольного органа, уполномоченными на принятие решения о проведении контрольного мероприятия, являются начальник отдела, инспектор Контрольного органа (далее – уполномоченные должностные лица Контрольного органа).</w:t>
      </w:r>
    </w:p>
    <w:p w:rsidR="00085F3E" w:rsidRPr="00C05A13" w:rsidRDefault="00085F3E" w:rsidP="00061DEA">
      <w:pPr>
        <w:tabs>
          <w:tab w:val="left" w:pos="1134"/>
        </w:tabs>
        <w:ind w:firstLine="851"/>
        <w:contextualSpacing/>
        <w:jc w:val="both"/>
        <w:rPr>
          <w:lang w:eastAsia="en-US"/>
        </w:rPr>
      </w:pPr>
      <w:r w:rsidRPr="00C05A13">
        <w:rPr>
          <w:lang w:eastAsia="en-US"/>
        </w:rPr>
        <w:t>1.8. Права и обязанности инспектора.</w:t>
      </w:r>
    </w:p>
    <w:p w:rsidR="00085F3E" w:rsidRPr="00C05A13" w:rsidRDefault="00085F3E" w:rsidP="00061DEA">
      <w:pPr>
        <w:tabs>
          <w:tab w:val="left" w:pos="1134"/>
        </w:tabs>
        <w:ind w:firstLine="851"/>
        <w:contextualSpacing/>
        <w:jc w:val="both"/>
        <w:rPr>
          <w:lang w:eastAsia="en-US"/>
        </w:rPr>
      </w:pPr>
      <w:r w:rsidRPr="00C05A13">
        <w:rPr>
          <w:lang w:eastAsia="en-US"/>
        </w:rPr>
        <w:t>1.8.1. Инспектор обязан:</w:t>
      </w:r>
    </w:p>
    <w:p w:rsidR="00085F3E" w:rsidRPr="00C05A13" w:rsidRDefault="00085F3E" w:rsidP="00061DEA">
      <w:pPr>
        <w:tabs>
          <w:tab w:val="left" w:pos="1134"/>
        </w:tabs>
        <w:ind w:firstLine="851"/>
        <w:contextualSpacing/>
        <w:jc w:val="both"/>
        <w:rPr>
          <w:lang w:eastAsia="en-US"/>
        </w:rPr>
      </w:pPr>
      <w:r w:rsidRPr="00C05A13">
        <w:rPr>
          <w:lang w:eastAsia="en-US"/>
        </w:rPr>
        <w:t>1) соблюдать законодательство Российской Федерации, права и законные интересы контролируемых лиц;</w:t>
      </w:r>
    </w:p>
    <w:p w:rsidR="00085F3E" w:rsidRPr="00C05A13" w:rsidRDefault="00085F3E" w:rsidP="00061DEA">
      <w:pPr>
        <w:tabs>
          <w:tab w:val="left" w:pos="1134"/>
        </w:tabs>
        <w:ind w:firstLine="851"/>
        <w:contextualSpacing/>
        <w:jc w:val="both"/>
        <w:rPr>
          <w:lang w:eastAsia="en-US"/>
        </w:rPr>
      </w:pPr>
      <w:r w:rsidRPr="00C05A13">
        <w:rPr>
          <w:lang w:eastAsia="en-US"/>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085F3E" w:rsidRPr="00C05A13" w:rsidRDefault="00085F3E" w:rsidP="00061DEA">
      <w:pPr>
        <w:tabs>
          <w:tab w:val="left" w:pos="1134"/>
        </w:tabs>
        <w:ind w:firstLine="851"/>
        <w:contextualSpacing/>
        <w:jc w:val="both"/>
        <w:rPr>
          <w:lang w:eastAsia="en-US"/>
        </w:rPr>
      </w:pPr>
      <w:proofErr w:type="gramStart"/>
      <w:r w:rsidRPr="00C05A13">
        <w:rPr>
          <w:lang w:eastAsia="en-US"/>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085F3E" w:rsidRPr="00C05A13" w:rsidRDefault="00085F3E" w:rsidP="00061DEA">
      <w:pPr>
        <w:tabs>
          <w:tab w:val="left" w:pos="1134"/>
        </w:tabs>
        <w:ind w:firstLine="851"/>
        <w:contextualSpacing/>
        <w:jc w:val="both"/>
        <w:rPr>
          <w:lang w:eastAsia="en-US"/>
        </w:rPr>
      </w:pPr>
      <w:r w:rsidRPr="00C05A13">
        <w:rPr>
          <w:lang w:eastAsia="en-US"/>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085F3E" w:rsidRPr="00C05A13" w:rsidRDefault="00085F3E" w:rsidP="00061DEA">
      <w:pPr>
        <w:tabs>
          <w:tab w:val="left" w:pos="1134"/>
        </w:tabs>
        <w:ind w:firstLine="851"/>
        <w:contextualSpacing/>
        <w:jc w:val="both"/>
        <w:rPr>
          <w:lang w:eastAsia="en-US"/>
        </w:rPr>
      </w:pPr>
      <w:proofErr w:type="gramStart"/>
      <w:r w:rsidRPr="00C05A13">
        <w:rPr>
          <w:lang w:eastAsia="en-US"/>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Брянской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C05A13">
        <w:rPr>
          <w:lang w:eastAsia="en-US"/>
        </w:rPr>
        <w:t xml:space="preserve"> Федеральным законом № 248-ФЗ и пунктом 3.3 настоящего Положения, осуществлять консультирование;</w:t>
      </w:r>
    </w:p>
    <w:p w:rsidR="00085F3E" w:rsidRPr="00C05A13" w:rsidRDefault="00085F3E" w:rsidP="00061DEA">
      <w:pPr>
        <w:tabs>
          <w:tab w:val="left" w:pos="1134"/>
        </w:tabs>
        <w:ind w:firstLine="851"/>
        <w:contextualSpacing/>
        <w:jc w:val="both"/>
        <w:rPr>
          <w:lang w:eastAsia="en-US"/>
        </w:rPr>
      </w:pPr>
      <w:r w:rsidRPr="00C05A13">
        <w:rPr>
          <w:lang w:eastAsia="en-US"/>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085F3E" w:rsidRPr="00C05A13" w:rsidRDefault="00085F3E" w:rsidP="00061DEA">
      <w:pPr>
        <w:tabs>
          <w:tab w:val="left" w:pos="1134"/>
        </w:tabs>
        <w:ind w:firstLine="851"/>
        <w:contextualSpacing/>
        <w:jc w:val="both"/>
        <w:rPr>
          <w:lang w:eastAsia="en-US"/>
        </w:rPr>
      </w:pPr>
      <w:r w:rsidRPr="00C05A13">
        <w:rPr>
          <w:lang w:eastAsia="en-US"/>
        </w:rPr>
        <w:lastRenderedPageBreak/>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085F3E" w:rsidRPr="00C05A13" w:rsidRDefault="00085F3E" w:rsidP="00061DEA">
      <w:pPr>
        <w:tabs>
          <w:tab w:val="left" w:pos="1134"/>
        </w:tabs>
        <w:ind w:firstLine="851"/>
        <w:contextualSpacing/>
        <w:jc w:val="both"/>
        <w:rPr>
          <w:lang w:eastAsia="en-US"/>
        </w:rPr>
      </w:pPr>
      <w:r w:rsidRPr="00C05A13">
        <w:rPr>
          <w:lang w:eastAsia="en-US"/>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085F3E" w:rsidRPr="00C05A13" w:rsidRDefault="00085F3E" w:rsidP="00061DEA">
      <w:pPr>
        <w:tabs>
          <w:tab w:val="left" w:pos="1134"/>
        </w:tabs>
        <w:ind w:firstLine="851"/>
        <w:contextualSpacing/>
        <w:jc w:val="both"/>
        <w:rPr>
          <w:lang w:eastAsia="en-US"/>
        </w:rPr>
      </w:pPr>
      <w:r w:rsidRPr="00C05A13">
        <w:rPr>
          <w:lang w:eastAsia="en-US"/>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85F3E" w:rsidRPr="00C05A13" w:rsidRDefault="00085F3E" w:rsidP="00061DEA">
      <w:pPr>
        <w:tabs>
          <w:tab w:val="left" w:pos="1134"/>
        </w:tabs>
        <w:ind w:firstLine="851"/>
        <w:contextualSpacing/>
        <w:jc w:val="both"/>
        <w:rPr>
          <w:lang w:eastAsia="en-US"/>
        </w:rPr>
      </w:pPr>
      <w:r w:rsidRPr="00C05A13">
        <w:rPr>
          <w:lang w:eastAsia="en-US"/>
        </w:rPr>
        <w:t>10) доказывать обоснованность своих действий при их обжаловании в порядке, установленном законодательством Российской Федерации;</w:t>
      </w:r>
    </w:p>
    <w:p w:rsidR="00085F3E" w:rsidRPr="00C05A13" w:rsidRDefault="00085F3E" w:rsidP="00061DEA">
      <w:pPr>
        <w:tabs>
          <w:tab w:val="left" w:pos="1134"/>
        </w:tabs>
        <w:ind w:firstLine="851"/>
        <w:contextualSpacing/>
        <w:jc w:val="both"/>
        <w:rPr>
          <w:lang w:eastAsia="en-US"/>
        </w:rPr>
      </w:pPr>
      <w:r w:rsidRPr="00C05A13">
        <w:rPr>
          <w:lang w:eastAsia="en-US"/>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085F3E" w:rsidRPr="00C05A13" w:rsidRDefault="00085F3E" w:rsidP="00061DEA">
      <w:pPr>
        <w:tabs>
          <w:tab w:val="left" w:pos="1134"/>
        </w:tabs>
        <w:ind w:firstLine="851"/>
        <w:contextualSpacing/>
        <w:jc w:val="both"/>
        <w:rPr>
          <w:lang w:eastAsia="en-US"/>
        </w:rPr>
      </w:pPr>
      <w:r w:rsidRPr="00C05A13">
        <w:rPr>
          <w:lang w:eastAsia="en-US"/>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85F3E" w:rsidRPr="00C05A13" w:rsidRDefault="00085F3E" w:rsidP="00061DEA">
      <w:pPr>
        <w:tabs>
          <w:tab w:val="left" w:pos="1134"/>
        </w:tabs>
        <w:ind w:firstLine="851"/>
        <w:contextualSpacing/>
        <w:jc w:val="both"/>
        <w:rPr>
          <w:lang w:eastAsia="en-US"/>
        </w:rPr>
      </w:pPr>
      <w:r w:rsidRPr="00C05A13">
        <w:rPr>
          <w:lang w:eastAsia="en-US"/>
        </w:rPr>
        <w:t>1.8.2.Инспектор при проведении контрольного мероприятия в пределах своих полномочий и в объеме проводимых контрольных действий имеет право:</w:t>
      </w:r>
    </w:p>
    <w:p w:rsidR="00085F3E" w:rsidRPr="00C05A13" w:rsidRDefault="00085F3E" w:rsidP="00061DEA">
      <w:pPr>
        <w:tabs>
          <w:tab w:val="left" w:pos="1134"/>
        </w:tabs>
        <w:ind w:firstLine="851"/>
        <w:contextualSpacing/>
        <w:jc w:val="both"/>
        <w:rPr>
          <w:lang w:eastAsia="en-US"/>
        </w:rPr>
      </w:pPr>
      <w:r w:rsidRPr="00C05A13">
        <w:rPr>
          <w:lang w:eastAsia="en-US"/>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085F3E" w:rsidRPr="00C05A13" w:rsidRDefault="00085F3E" w:rsidP="00061DEA">
      <w:pPr>
        <w:tabs>
          <w:tab w:val="left" w:pos="1134"/>
        </w:tabs>
        <w:ind w:firstLine="851"/>
        <w:contextualSpacing/>
        <w:jc w:val="both"/>
        <w:rPr>
          <w:lang w:eastAsia="en-US"/>
        </w:rPr>
      </w:pPr>
      <w:r w:rsidRPr="00C05A13">
        <w:rPr>
          <w:lang w:eastAsia="en-US"/>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85F3E" w:rsidRPr="00C05A13" w:rsidRDefault="00085F3E" w:rsidP="00061DEA">
      <w:pPr>
        <w:tabs>
          <w:tab w:val="left" w:pos="1134"/>
        </w:tabs>
        <w:ind w:firstLine="851"/>
        <w:contextualSpacing/>
        <w:jc w:val="both"/>
        <w:rPr>
          <w:lang w:eastAsia="en-US"/>
        </w:rPr>
      </w:pPr>
      <w:r w:rsidRPr="00C05A13">
        <w:rPr>
          <w:lang w:eastAsia="en-US"/>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085F3E" w:rsidRPr="00C05A13" w:rsidRDefault="00085F3E" w:rsidP="00061DEA">
      <w:pPr>
        <w:tabs>
          <w:tab w:val="left" w:pos="1134"/>
        </w:tabs>
        <w:ind w:firstLine="851"/>
        <w:contextualSpacing/>
        <w:jc w:val="both"/>
        <w:rPr>
          <w:lang w:eastAsia="en-US"/>
        </w:rPr>
      </w:pPr>
      <w:r w:rsidRPr="00C05A13">
        <w:rPr>
          <w:lang w:eastAsia="en-US"/>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085F3E" w:rsidRPr="00C05A13" w:rsidRDefault="00085F3E" w:rsidP="00061DEA">
      <w:pPr>
        <w:tabs>
          <w:tab w:val="left" w:pos="1134"/>
        </w:tabs>
        <w:ind w:firstLine="851"/>
        <w:contextualSpacing/>
        <w:jc w:val="both"/>
        <w:rPr>
          <w:lang w:eastAsia="en-US"/>
        </w:rPr>
      </w:pPr>
      <w:r w:rsidRPr="00C05A13">
        <w:rPr>
          <w:lang w:eastAsia="en-US"/>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085F3E" w:rsidRPr="00C05A13" w:rsidRDefault="00085F3E" w:rsidP="00061DEA">
      <w:pPr>
        <w:tabs>
          <w:tab w:val="left" w:pos="1134"/>
        </w:tabs>
        <w:ind w:firstLine="851"/>
        <w:contextualSpacing/>
        <w:jc w:val="both"/>
        <w:rPr>
          <w:lang w:eastAsia="en-US"/>
        </w:rPr>
      </w:pPr>
      <w:r w:rsidRPr="00C05A13">
        <w:rPr>
          <w:lang w:eastAsia="en-US"/>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085F3E" w:rsidRPr="00C05A13" w:rsidRDefault="00085F3E" w:rsidP="00061DEA">
      <w:pPr>
        <w:tabs>
          <w:tab w:val="left" w:pos="1134"/>
        </w:tabs>
        <w:ind w:firstLine="709"/>
        <w:contextualSpacing/>
        <w:jc w:val="both"/>
        <w:rPr>
          <w:lang w:eastAsia="en-US"/>
        </w:rPr>
      </w:pPr>
      <w:r w:rsidRPr="00C05A13">
        <w:rPr>
          <w:lang w:eastAsia="en-US"/>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085F3E" w:rsidRPr="00C05A13" w:rsidRDefault="00085F3E" w:rsidP="00061DEA">
      <w:pPr>
        <w:tabs>
          <w:tab w:val="left" w:pos="1134"/>
        </w:tabs>
        <w:ind w:firstLine="709"/>
        <w:contextualSpacing/>
        <w:jc w:val="both"/>
        <w:rPr>
          <w:lang w:eastAsia="en-US"/>
        </w:rPr>
      </w:pPr>
      <w:r w:rsidRPr="00C05A13">
        <w:rPr>
          <w:lang w:eastAsia="en-US"/>
        </w:rPr>
        <w:t>1.9. К отношениям, связанным с осуществлением муниципального земельного контроля применяются положения Федерального закона№ 248-ФЗ.</w:t>
      </w:r>
    </w:p>
    <w:p w:rsidR="00085F3E" w:rsidRPr="00C05A13" w:rsidRDefault="00085F3E" w:rsidP="00061DEA">
      <w:pPr>
        <w:ind w:firstLine="709"/>
        <w:jc w:val="both"/>
        <w:rPr>
          <w:rFonts w:eastAsia="Calibri"/>
          <w:lang w:eastAsia="en-US"/>
        </w:rPr>
      </w:pPr>
      <w:r w:rsidRPr="00C05A13">
        <w:rPr>
          <w:rFonts w:eastAsia="Calibri"/>
          <w:lang w:eastAsia="en-US"/>
        </w:rPr>
        <w:t>1.10.</w:t>
      </w:r>
      <w:r w:rsidR="00C53BF4" w:rsidRPr="00C05A13">
        <w:rPr>
          <w:rFonts w:eastAsia="Calibri"/>
          <w:lang w:eastAsia="en-US"/>
        </w:rPr>
        <w:t xml:space="preserve"> </w:t>
      </w:r>
      <w:proofErr w:type="gramStart"/>
      <w:r w:rsidRPr="00C05A13">
        <w:rPr>
          <w:rFonts w:eastAsia="Calibri"/>
          <w:lang w:eastAsia="en-US"/>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C05A13">
        <w:rPr>
          <w:rFonts w:eastAsia="Calibri"/>
          <w:lang w:eastAsia="en-US"/>
        </w:rPr>
        <w:t xml:space="preserve"> электронной форме, в том числе через федеральную государственную информационную систему «Единый портал государственных </w:t>
      </w:r>
      <w:r w:rsidRPr="00C05A13">
        <w:rPr>
          <w:rFonts w:eastAsia="Calibri"/>
          <w:lang w:eastAsia="en-US"/>
        </w:rPr>
        <w:lastRenderedPageBreak/>
        <w:t>и муниципальных услуг (функций)»</w:t>
      </w:r>
      <w:r w:rsidR="00C53BF4" w:rsidRPr="00C05A13">
        <w:rPr>
          <w:rFonts w:eastAsia="Calibri"/>
          <w:lang w:eastAsia="en-US"/>
        </w:rPr>
        <w:t xml:space="preserve"> </w:t>
      </w:r>
      <w:r w:rsidRPr="00C05A13">
        <w:rPr>
          <w:rFonts w:eastAsia="Calibri"/>
          <w:lang w:eastAsia="en-US"/>
        </w:rPr>
        <w:t>(далее – единый портал государственных и муниципальных услуг) и (или) через региональный портал государственных и муниципальных услуг.</w:t>
      </w:r>
    </w:p>
    <w:p w:rsidR="00085F3E" w:rsidRPr="00C05A13" w:rsidRDefault="00085F3E" w:rsidP="00061DEA">
      <w:pPr>
        <w:widowControl w:val="0"/>
        <w:jc w:val="center"/>
        <w:outlineLvl w:val="1"/>
        <w:rPr>
          <w:b/>
        </w:rPr>
      </w:pPr>
      <w:r w:rsidRPr="00C05A13">
        <w:rPr>
          <w:b/>
        </w:rPr>
        <w:t>2. Категории риска причинения вреда (ущерба)</w:t>
      </w:r>
    </w:p>
    <w:p w:rsidR="00085F3E" w:rsidRPr="00C05A13" w:rsidRDefault="00085F3E" w:rsidP="00061DEA">
      <w:pPr>
        <w:widowControl w:val="0"/>
        <w:ind w:firstLine="709"/>
        <w:jc w:val="both"/>
        <w:outlineLvl w:val="1"/>
      </w:pPr>
      <w:r w:rsidRPr="00C05A13">
        <w:t>Система оценки и управления рисками при осуществлении муниципального земельного контроля не применяется.</w:t>
      </w:r>
    </w:p>
    <w:p w:rsidR="00085F3E" w:rsidRPr="00C05A13" w:rsidRDefault="00085F3E" w:rsidP="00061DEA">
      <w:pPr>
        <w:widowControl w:val="0"/>
        <w:ind w:firstLine="709"/>
        <w:jc w:val="both"/>
      </w:pPr>
    </w:p>
    <w:p w:rsidR="00085F3E" w:rsidRPr="00C05A13" w:rsidRDefault="00085F3E" w:rsidP="00061DEA">
      <w:pPr>
        <w:tabs>
          <w:tab w:val="left" w:pos="1134"/>
        </w:tabs>
        <w:jc w:val="center"/>
        <w:rPr>
          <w:rFonts w:eastAsia="Calibri"/>
          <w:b/>
          <w:lang w:eastAsia="en-US"/>
        </w:rPr>
      </w:pPr>
      <w:r w:rsidRPr="00C05A13">
        <w:rPr>
          <w:rFonts w:eastAsia="Calibri"/>
          <w:b/>
          <w:lang w:eastAsia="en-US"/>
        </w:rPr>
        <w:t>3. Виды профилактических мероприятий, которые проводятся</w:t>
      </w:r>
    </w:p>
    <w:p w:rsidR="00085F3E" w:rsidRPr="00C05A13" w:rsidRDefault="00085F3E" w:rsidP="00061DEA">
      <w:pPr>
        <w:tabs>
          <w:tab w:val="left" w:pos="1134"/>
        </w:tabs>
        <w:jc w:val="center"/>
        <w:rPr>
          <w:rFonts w:eastAsia="Calibri"/>
          <w:b/>
          <w:lang w:eastAsia="en-US"/>
        </w:rPr>
      </w:pPr>
      <w:r w:rsidRPr="00C05A13">
        <w:rPr>
          <w:rFonts w:eastAsia="Calibri"/>
          <w:b/>
          <w:lang w:eastAsia="en-US"/>
        </w:rPr>
        <w:t xml:space="preserve">при осуществлении муниципального контроля </w:t>
      </w:r>
    </w:p>
    <w:p w:rsidR="00085F3E" w:rsidRPr="00C05A13" w:rsidRDefault="00085F3E" w:rsidP="00061DEA">
      <w:pPr>
        <w:tabs>
          <w:tab w:val="left" w:pos="1134"/>
        </w:tabs>
        <w:ind w:firstLine="709"/>
        <w:contextualSpacing/>
        <w:jc w:val="both"/>
        <w:rPr>
          <w:lang w:eastAsia="en-US"/>
        </w:rPr>
      </w:pPr>
      <w:r w:rsidRPr="00C05A13">
        <w:rPr>
          <w:lang w:eastAsia="en-US"/>
        </w:rPr>
        <w:t>При осуществлении муниципального контроля Контрольный орган проводит следующие виды профилактических мероприятий:</w:t>
      </w:r>
    </w:p>
    <w:p w:rsidR="00085F3E" w:rsidRPr="00C05A13" w:rsidRDefault="00085F3E" w:rsidP="00061DEA">
      <w:pPr>
        <w:widowControl w:val="0"/>
        <w:ind w:firstLine="709"/>
        <w:jc w:val="both"/>
      </w:pPr>
      <w:r w:rsidRPr="00C05A13">
        <w:t>1) информирование;</w:t>
      </w:r>
    </w:p>
    <w:p w:rsidR="00085F3E" w:rsidRPr="00C05A13" w:rsidRDefault="00085F3E" w:rsidP="00061DEA">
      <w:pPr>
        <w:widowControl w:val="0"/>
        <w:ind w:firstLine="709"/>
        <w:jc w:val="both"/>
      </w:pPr>
      <w:r w:rsidRPr="00C05A13">
        <w:t>2) объявление предостережения;</w:t>
      </w:r>
    </w:p>
    <w:p w:rsidR="00085F3E" w:rsidRPr="00C05A13" w:rsidRDefault="00085F3E" w:rsidP="00061DEA">
      <w:pPr>
        <w:widowControl w:val="0"/>
        <w:ind w:firstLine="709"/>
        <w:jc w:val="both"/>
      </w:pPr>
      <w:r w:rsidRPr="00C05A13">
        <w:t>3) консультирование.</w:t>
      </w:r>
    </w:p>
    <w:p w:rsidR="00085F3E" w:rsidRPr="00C05A13" w:rsidRDefault="00085F3E" w:rsidP="00061DEA">
      <w:pPr>
        <w:widowControl w:val="0"/>
        <w:ind w:firstLine="709"/>
        <w:jc w:val="both"/>
      </w:pPr>
    </w:p>
    <w:p w:rsidR="00085F3E" w:rsidRPr="00C05A13" w:rsidRDefault="00085F3E" w:rsidP="00061DEA">
      <w:pPr>
        <w:widowControl w:val="0"/>
        <w:jc w:val="center"/>
      </w:pPr>
      <w:r w:rsidRPr="00C05A13">
        <w:t xml:space="preserve">3.1. Информирование контролируемых и иных заинтересованных лиц по вопросам соблюдения обязательных требований </w:t>
      </w:r>
    </w:p>
    <w:p w:rsidR="00085F3E" w:rsidRPr="00C05A13" w:rsidRDefault="00085F3E" w:rsidP="00061DEA">
      <w:pPr>
        <w:widowControl w:val="0"/>
        <w:ind w:firstLine="709"/>
        <w:jc w:val="center"/>
        <w:rPr>
          <w:b/>
        </w:rPr>
      </w:pPr>
    </w:p>
    <w:p w:rsidR="00085F3E" w:rsidRPr="00C05A13" w:rsidRDefault="00085F3E" w:rsidP="00061DEA">
      <w:pPr>
        <w:tabs>
          <w:tab w:val="left" w:pos="1134"/>
        </w:tabs>
        <w:ind w:firstLine="709"/>
        <w:contextualSpacing/>
        <w:jc w:val="both"/>
        <w:rPr>
          <w:lang w:eastAsia="en-US"/>
        </w:rPr>
      </w:pPr>
      <w:r w:rsidRPr="00C05A13">
        <w:rPr>
          <w:lang w:eastAsia="en-US"/>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085F3E" w:rsidRPr="00C05A13" w:rsidRDefault="00085F3E" w:rsidP="00061DEA">
      <w:pPr>
        <w:tabs>
          <w:tab w:val="left" w:pos="1134"/>
        </w:tabs>
        <w:ind w:firstLine="709"/>
        <w:contextualSpacing/>
        <w:jc w:val="both"/>
        <w:rPr>
          <w:lang w:eastAsia="en-US"/>
        </w:rPr>
      </w:pPr>
      <w:r w:rsidRPr="00C05A13">
        <w:rPr>
          <w:lang w:eastAsia="en-US"/>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085F3E" w:rsidRPr="00C05A13" w:rsidRDefault="00085F3E" w:rsidP="00061DEA">
      <w:pPr>
        <w:tabs>
          <w:tab w:val="left" w:pos="1134"/>
        </w:tabs>
        <w:ind w:firstLine="709"/>
        <w:contextualSpacing/>
        <w:jc w:val="both"/>
        <w:rPr>
          <w:lang w:eastAsia="en-US"/>
        </w:rPr>
      </w:pPr>
    </w:p>
    <w:p w:rsidR="00085F3E" w:rsidRPr="00C05A13" w:rsidRDefault="00085F3E" w:rsidP="00061DEA">
      <w:pPr>
        <w:jc w:val="center"/>
        <w:rPr>
          <w:rFonts w:eastAsia="Calibri"/>
          <w:lang w:eastAsia="en-US"/>
        </w:rPr>
      </w:pPr>
      <w:r w:rsidRPr="00C05A13">
        <w:rPr>
          <w:rFonts w:eastAsia="Calibri"/>
          <w:lang w:eastAsia="en-US"/>
        </w:rPr>
        <w:t xml:space="preserve">3.2. Предостережение о недопустимости нарушения </w:t>
      </w:r>
    </w:p>
    <w:p w:rsidR="00085F3E" w:rsidRPr="00C05A13" w:rsidRDefault="00085F3E" w:rsidP="00061DEA">
      <w:pPr>
        <w:jc w:val="center"/>
        <w:rPr>
          <w:rFonts w:eastAsia="Calibri"/>
          <w:lang w:eastAsia="en-US"/>
        </w:rPr>
      </w:pPr>
      <w:r w:rsidRPr="00C05A13">
        <w:rPr>
          <w:rFonts w:eastAsia="Calibri"/>
          <w:lang w:eastAsia="en-US"/>
        </w:rPr>
        <w:t>обязательных требований</w:t>
      </w:r>
    </w:p>
    <w:p w:rsidR="00085F3E" w:rsidRPr="00C05A13" w:rsidRDefault="00085F3E" w:rsidP="00061DEA">
      <w:pPr>
        <w:jc w:val="center"/>
        <w:rPr>
          <w:rFonts w:eastAsia="Calibri"/>
          <w:lang w:eastAsia="en-US"/>
        </w:rPr>
      </w:pPr>
    </w:p>
    <w:p w:rsidR="00085F3E" w:rsidRPr="00C05A13" w:rsidRDefault="00085F3E" w:rsidP="00061DEA">
      <w:pPr>
        <w:tabs>
          <w:tab w:val="left" w:pos="1134"/>
        </w:tabs>
        <w:ind w:firstLine="709"/>
        <w:contextualSpacing/>
        <w:jc w:val="both"/>
        <w:rPr>
          <w:lang w:eastAsia="en-US"/>
        </w:rPr>
      </w:pPr>
      <w:r w:rsidRPr="00C05A13">
        <w:rPr>
          <w:lang w:eastAsia="en-US"/>
        </w:rPr>
        <w:t xml:space="preserve">3.2.1. </w:t>
      </w:r>
      <w:proofErr w:type="gramStart"/>
      <w:r w:rsidRPr="00C05A13">
        <w:rPr>
          <w:lang w:eastAsia="en-US"/>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C05A13">
        <w:rPr>
          <w:lang w:eastAsia="en-US"/>
        </w:rPr>
        <w:t xml:space="preserve"> соблюдения обязательных требований.</w:t>
      </w:r>
    </w:p>
    <w:p w:rsidR="00085F3E" w:rsidRPr="00C05A13" w:rsidRDefault="00085F3E" w:rsidP="00061DEA">
      <w:pPr>
        <w:tabs>
          <w:tab w:val="left" w:pos="1134"/>
        </w:tabs>
        <w:ind w:firstLine="709"/>
        <w:contextualSpacing/>
        <w:jc w:val="both"/>
        <w:rPr>
          <w:lang w:eastAsia="en-US"/>
        </w:rPr>
      </w:pPr>
      <w:r w:rsidRPr="00C05A13">
        <w:rPr>
          <w:lang w:eastAsia="en-US"/>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085F3E" w:rsidRPr="00C05A13" w:rsidRDefault="00085F3E" w:rsidP="00061DEA">
      <w:pPr>
        <w:widowControl w:val="0"/>
        <w:ind w:firstLine="709"/>
        <w:jc w:val="both"/>
      </w:pPr>
      <w:r w:rsidRPr="00C05A13">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085F3E" w:rsidRPr="00C05A13" w:rsidRDefault="00085F3E" w:rsidP="00061DEA">
      <w:pPr>
        <w:ind w:firstLine="709"/>
        <w:jc w:val="both"/>
        <w:rPr>
          <w:rFonts w:eastAsia="Calibri"/>
          <w:lang w:eastAsia="en-US"/>
        </w:rPr>
      </w:pPr>
      <w:r w:rsidRPr="00C05A13">
        <w:rPr>
          <w:rFonts w:eastAsia="Calibri"/>
          <w:lang w:eastAsia="en-US"/>
        </w:rPr>
        <w:t>3.2.4. Возражение должно содержать:</w:t>
      </w:r>
    </w:p>
    <w:p w:rsidR="00085F3E" w:rsidRPr="00C05A13" w:rsidRDefault="00085F3E" w:rsidP="00061DEA">
      <w:pPr>
        <w:ind w:firstLine="709"/>
        <w:jc w:val="both"/>
        <w:rPr>
          <w:rFonts w:eastAsia="Calibri"/>
          <w:lang w:eastAsia="en-US"/>
        </w:rPr>
      </w:pPr>
      <w:r w:rsidRPr="00C05A13">
        <w:rPr>
          <w:rFonts w:eastAsia="Calibri"/>
          <w:lang w:eastAsia="en-US"/>
        </w:rPr>
        <w:t>1) наименование Контрольного органа, в который направляется возражение;</w:t>
      </w:r>
    </w:p>
    <w:p w:rsidR="00085F3E" w:rsidRPr="00C05A13" w:rsidRDefault="00085F3E" w:rsidP="00061DEA">
      <w:pPr>
        <w:ind w:firstLine="709"/>
        <w:jc w:val="both"/>
        <w:rPr>
          <w:rFonts w:eastAsia="Calibri"/>
          <w:lang w:eastAsia="en-US"/>
        </w:rPr>
      </w:pPr>
      <w:proofErr w:type="gramStart"/>
      <w:r w:rsidRPr="00C05A13">
        <w:rPr>
          <w:rFonts w:eastAsia="Calibri"/>
          <w:lang w:eastAsia="en-US"/>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085F3E" w:rsidRPr="00C05A13" w:rsidRDefault="00085F3E" w:rsidP="00061DEA">
      <w:pPr>
        <w:ind w:firstLine="709"/>
        <w:jc w:val="both"/>
        <w:rPr>
          <w:rFonts w:eastAsia="Calibri"/>
          <w:lang w:eastAsia="en-US"/>
        </w:rPr>
      </w:pPr>
      <w:r w:rsidRPr="00C05A13">
        <w:rPr>
          <w:rFonts w:eastAsia="Calibri"/>
          <w:lang w:eastAsia="en-US"/>
        </w:rPr>
        <w:t>3) дату и номер предостережения;</w:t>
      </w:r>
    </w:p>
    <w:p w:rsidR="00085F3E" w:rsidRPr="00C05A13" w:rsidRDefault="00085F3E" w:rsidP="00061DEA">
      <w:pPr>
        <w:ind w:firstLine="709"/>
        <w:jc w:val="both"/>
        <w:rPr>
          <w:rFonts w:eastAsia="Calibri"/>
          <w:lang w:eastAsia="en-US"/>
        </w:rPr>
      </w:pPr>
      <w:r w:rsidRPr="00C05A13">
        <w:rPr>
          <w:rFonts w:eastAsia="Calibri"/>
          <w:lang w:eastAsia="en-US"/>
        </w:rPr>
        <w:t xml:space="preserve">4) доводы, на основании которых контролируемое лицо </w:t>
      </w:r>
      <w:proofErr w:type="gramStart"/>
      <w:r w:rsidRPr="00C05A13">
        <w:rPr>
          <w:rFonts w:eastAsia="Calibri"/>
          <w:lang w:eastAsia="en-US"/>
        </w:rPr>
        <w:t>не согласно</w:t>
      </w:r>
      <w:proofErr w:type="gramEnd"/>
      <w:r w:rsidRPr="00C05A13">
        <w:rPr>
          <w:rFonts w:eastAsia="Calibri"/>
          <w:lang w:eastAsia="en-US"/>
        </w:rPr>
        <w:t xml:space="preserve"> с объявленным предостережением;</w:t>
      </w:r>
    </w:p>
    <w:p w:rsidR="00085F3E" w:rsidRPr="00C05A13" w:rsidRDefault="00085F3E" w:rsidP="00061DEA">
      <w:pPr>
        <w:ind w:firstLine="709"/>
        <w:jc w:val="both"/>
        <w:rPr>
          <w:rFonts w:eastAsia="Calibri"/>
          <w:lang w:eastAsia="en-US"/>
        </w:rPr>
      </w:pPr>
      <w:r w:rsidRPr="00C05A13">
        <w:rPr>
          <w:rFonts w:eastAsia="Calibri"/>
          <w:lang w:eastAsia="en-US"/>
        </w:rPr>
        <w:t>5) дату получения предостережения контролируемым лицом;</w:t>
      </w:r>
    </w:p>
    <w:p w:rsidR="00085F3E" w:rsidRPr="00C05A13" w:rsidRDefault="00085F3E" w:rsidP="00061DEA">
      <w:pPr>
        <w:ind w:firstLine="709"/>
        <w:jc w:val="both"/>
        <w:rPr>
          <w:rFonts w:eastAsia="Calibri"/>
          <w:lang w:eastAsia="en-US"/>
        </w:rPr>
      </w:pPr>
      <w:r w:rsidRPr="00C05A13">
        <w:rPr>
          <w:rFonts w:eastAsia="Calibri"/>
          <w:lang w:eastAsia="en-US"/>
        </w:rPr>
        <w:t>6) личную подпись и дату.</w:t>
      </w:r>
    </w:p>
    <w:p w:rsidR="00085F3E" w:rsidRPr="00C05A13" w:rsidRDefault="00085F3E" w:rsidP="00061DEA">
      <w:pPr>
        <w:ind w:firstLine="709"/>
        <w:jc w:val="both"/>
        <w:rPr>
          <w:rFonts w:eastAsia="Calibri"/>
          <w:lang w:eastAsia="en-US"/>
        </w:rPr>
      </w:pPr>
      <w:r w:rsidRPr="00C05A13">
        <w:rPr>
          <w:rFonts w:eastAsia="Calibri"/>
          <w:lang w:eastAsia="en-US"/>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085F3E" w:rsidRPr="00C05A13" w:rsidRDefault="00085F3E" w:rsidP="00061DEA">
      <w:pPr>
        <w:widowControl w:val="0"/>
        <w:ind w:firstLine="709"/>
        <w:jc w:val="both"/>
      </w:pPr>
      <w:r w:rsidRPr="00C05A13">
        <w:lastRenderedPageBreak/>
        <w:t>3.2.6. Контрольный орган рассматривает возражение в отношении предостережения в течение пятнадцати рабочих дней со дня его получения.</w:t>
      </w:r>
    </w:p>
    <w:p w:rsidR="00085F3E" w:rsidRPr="00C05A13" w:rsidRDefault="00085F3E" w:rsidP="00061DEA">
      <w:pPr>
        <w:ind w:firstLine="709"/>
        <w:jc w:val="both"/>
        <w:rPr>
          <w:rFonts w:eastAsia="Calibri"/>
          <w:lang w:eastAsia="en-US"/>
        </w:rPr>
      </w:pPr>
      <w:r w:rsidRPr="00C05A13">
        <w:rPr>
          <w:rFonts w:eastAsia="Calibri"/>
          <w:lang w:eastAsia="en-US"/>
        </w:rPr>
        <w:t>3.2.7. По результатам рассмотрения возражения Контрольный орган принимает одно из следующих решений:</w:t>
      </w:r>
    </w:p>
    <w:p w:rsidR="00085F3E" w:rsidRPr="00C05A13" w:rsidRDefault="00085F3E" w:rsidP="00061DEA">
      <w:pPr>
        <w:ind w:firstLine="709"/>
        <w:jc w:val="both"/>
        <w:rPr>
          <w:rFonts w:eastAsia="Calibri"/>
          <w:lang w:eastAsia="en-US"/>
        </w:rPr>
      </w:pPr>
      <w:r w:rsidRPr="00C05A13">
        <w:rPr>
          <w:rFonts w:eastAsia="Calibri"/>
          <w:lang w:eastAsia="en-US"/>
        </w:rPr>
        <w:t>1) удовлетворяет возражение в форме отмены предостережения;</w:t>
      </w:r>
    </w:p>
    <w:p w:rsidR="00085F3E" w:rsidRPr="00C05A13" w:rsidRDefault="00085F3E" w:rsidP="00061DEA">
      <w:pPr>
        <w:ind w:firstLine="709"/>
        <w:jc w:val="both"/>
        <w:rPr>
          <w:rFonts w:eastAsia="Calibri"/>
          <w:lang w:eastAsia="en-US"/>
        </w:rPr>
      </w:pPr>
      <w:r w:rsidRPr="00C05A13">
        <w:rPr>
          <w:rFonts w:eastAsia="Calibri"/>
          <w:lang w:eastAsia="en-US"/>
        </w:rPr>
        <w:t>2) отказывает в удовлетворении возражения с указанием причины отказа.</w:t>
      </w:r>
    </w:p>
    <w:p w:rsidR="00085F3E" w:rsidRPr="00C05A13" w:rsidRDefault="00085F3E" w:rsidP="00061DEA">
      <w:pPr>
        <w:widowControl w:val="0"/>
        <w:ind w:firstLine="709"/>
        <w:jc w:val="both"/>
      </w:pPr>
      <w:r w:rsidRPr="00C05A13">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085F3E" w:rsidRPr="00C05A13" w:rsidRDefault="00085F3E" w:rsidP="00061DEA">
      <w:pPr>
        <w:ind w:firstLine="709"/>
        <w:jc w:val="both"/>
        <w:rPr>
          <w:rFonts w:eastAsia="Calibri"/>
          <w:lang w:eastAsia="en-US"/>
        </w:rPr>
      </w:pPr>
      <w:r w:rsidRPr="00C05A13">
        <w:rPr>
          <w:rFonts w:eastAsia="Calibri"/>
          <w:lang w:eastAsia="en-US"/>
        </w:rPr>
        <w:t>3.2.9. Повторное направление возражения по тем же основаниям не допускается.</w:t>
      </w:r>
    </w:p>
    <w:p w:rsidR="00085F3E" w:rsidRPr="00C05A13" w:rsidRDefault="00085F3E" w:rsidP="00061D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rPr>
      </w:pPr>
      <w:r w:rsidRPr="00C05A13">
        <w:rPr>
          <w:rFonts w:cs="Courier New"/>
        </w:rPr>
        <w:t xml:space="preserve">3.2.10. </w:t>
      </w:r>
      <w:r w:rsidRPr="00C05A13">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085F3E" w:rsidRPr="00C05A13" w:rsidRDefault="00085F3E" w:rsidP="00061DEA">
      <w:pPr>
        <w:ind w:firstLine="709"/>
        <w:jc w:val="center"/>
        <w:rPr>
          <w:rFonts w:eastAsia="Calibri"/>
          <w:lang w:eastAsia="en-US"/>
        </w:rPr>
      </w:pPr>
    </w:p>
    <w:p w:rsidR="00085F3E" w:rsidRPr="00C05A13" w:rsidRDefault="00085F3E" w:rsidP="00061DEA">
      <w:pPr>
        <w:jc w:val="center"/>
        <w:rPr>
          <w:rFonts w:eastAsia="Calibri"/>
          <w:lang w:eastAsia="en-US"/>
        </w:rPr>
      </w:pPr>
      <w:r w:rsidRPr="00C05A13">
        <w:rPr>
          <w:rFonts w:eastAsia="Calibri"/>
          <w:lang w:eastAsia="en-US"/>
        </w:rPr>
        <w:t>3.3. Консультирование</w:t>
      </w:r>
    </w:p>
    <w:p w:rsidR="00085F3E" w:rsidRPr="00C05A13" w:rsidRDefault="00085F3E" w:rsidP="00061DEA">
      <w:pPr>
        <w:widowControl w:val="0"/>
        <w:ind w:firstLine="709"/>
        <w:jc w:val="both"/>
      </w:pPr>
      <w:r w:rsidRPr="00C05A13">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085F3E" w:rsidRPr="00C05A13" w:rsidRDefault="00085F3E" w:rsidP="00061DEA">
      <w:pPr>
        <w:widowControl w:val="0"/>
        <w:tabs>
          <w:tab w:val="left" w:pos="1134"/>
        </w:tabs>
        <w:ind w:left="709"/>
        <w:jc w:val="both"/>
      </w:pPr>
      <w:r w:rsidRPr="00C05A13">
        <w:t>1) порядка проведения контрольных мероприятий;</w:t>
      </w:r>
    </w:p>
    <w:p w:rsidR="00085F3E" w:rsidRPr="00C05A13" w:rsidRDefault="00085F3E" w:rsidP="00061DEA">
      <w:pPr>
        <w:widowControl w:val="0"/>
        <w:tabs>
          <w:tab w:val="left" w:pos="1134"/>
        </w:tabs>
        <w:ind w:left="709"/>
        <w:jc w:val="both"/>
      </w:pPr>
      <w:r w:rsidRPr="00C05A13">
        <w:t>2) периодичности проведения контрольных мероприятий;</w:t>
      </w:r>
    </w:p>
    <w:p w:rsidR="00085F3E" w:rsidRPr="00C05A13" w:rsidRDefault="00085F3E" w:rsidP="00061DEA">
      <w:pPr>
        <w:widowControl w:val="0"/>
        <w:tabs>
          <w:tab w:val="left" w:pos="1134"/>
        </w:tabs>
        <w:ind w:left="709"/>
        <w:jc w:val="both"/>
      </w:pPr>
      <w:r w:rsidRPr="00C05A13">
        <w:t>3) порядка принятия решений по итогам контрольных мероприятий;</w:t>
      </w:r>
    </w:p>
    <w:p w:rsidR="00085F3E" w:rsidRPr="00C05A13" w:rsidRDefault="00085F3E" w:rsidP="00061DEA">
      <w:pPr>
        <w:widowControl w:val="0"/>
        <w:tabs>
          <w:tab w:val="left" w:pos="1134"/>
        </w:tabs>
        <w:ind w:left="709"/>
        <w:jc w:val="both"/>
      </w:pPr>
      <w:r w:rsidRPr="00C05A13">
        <w:t>4) порядка обжалования решений Контрольного органа.</w:t>
      </w:r>
    </w:p>
    <w:p w:rsidR="00085F3E" w:rsidRPr="00C05A13" w:rsidRDefault="00085F3E" w:rsidP="00061DEA">
      <w:pPr>
        <w:tabs>
          <w:tab w:val="left" w:pos="1134"/>
        </w:tabs>
        <w:ind w:firstLine="709"/>
        <w:contextualSpacing/>
        <w:jc w:val="both"/>
        <w:rPr>
          <w:lang w:eastAsia="en-US"/>
        </w:rPr>
      </w:pPr>
      <w:r w:rsidRPr="00C05A13">
        <w:rPr>
          <w:lang w:eastAsia="en-US"/>
        </w:rPr>
        <w:t>3.3.2. Инспекторы осуществляют консультирование контролируемых лиц и их представителей:</w:t>
      </w:r>
    </w:p>
    <w:p w:rsidR="00085F3E" w:rsidRPr="00C05A13" w:rsidRDefault="00085F3E" w:rsidP="00061DEA">
      <w:pPr>
        <w:widowControl w:val="0"/>
        <w:ind w:firstLine="709"/>
        <w:jc w:val="both"/>
      </w:pPr>
      <w:r w:rsidRPr="00C05A13">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085F3E" w:rsidRPr="00C05A13" w:rsidRDefault="00085F3E" w:rsidP="00061DEA">
      <w:pPr>
        <w:widowControl w:val="0"/>
        <w:ind w:firstLine="709"/>
        <w:jc w:val="both"/>
      </w:pPr>
      <w:r w:rsidRPr="00C05A13">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085F3E" w:rsidRPr="00C05A13" w:rsidRDefault="00085F3E" w:rsidP="00061DEA">
      <w:pPr>
        <w:ind w:firstLine="709"/>
        <w:jc w:val="both"/>
        <w:rPr>
          <w:rFonts w:eastAsia="Calibri"/>
          <w:lang w:eastAsia="en-US"/>
        </w:rPr>
      </w:pPr>
      <w:r w:rsidRPr="00C05A13">
        <w:rPr>
          <w:rFonts w:eastAsia="Calibri"/>
          <w:lang w:eastAsia="en-US"/>
        </w:rPr>
        <w:t>3.3.3. Индивидуальное консультирование на личном приеме каждого заявителя инспекторами не может превышать 10 минут.</w:t>
      </w:r>
    </w:p>
    <w:p w:rsidR="00085F3E" w:rsidRPr="00C05A13" w:rsidRDefault="00085F3E" w:rsidP="00061DEA">
      <w:pPr>
        <w:ind w:firstLine="709"/>
        <w:jc w:val="both"/>
        <w:rPr>
          <w:rFonts w:eastAsia="Calibri"/>
          <w:lang w:eastAsia="en-US"/>
        </w:rPr>
      </w:pPr>
      <w:r w:rsidRPr="00C05A13">
        <w:rPr>
          <w:rFonts w:eastAsia="Calibri"/>
          <w:lang w:eastAsia="en-US"/>
        </w:rPr>
        <w:t>Время разговора по телефону не должно превышать 10 минут.</w:t>
      </w:r>
    </w:p>
    <w:p w:rsidR="00085F3E" w:rsidRPr="00C05A13" w:rsidRDefault="00085F3E" w:rsidP="00061DEA">
      <w:pPr>
        <w:widowControl w:val="0"/>
        <w:ind w:firstLine="709"/>
        <w:jc w:val="both"/>
      </w:pPr>
      <w:r w:rsidRPr="00C05A13">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085F3E" w:rsidRPr="00C05A13" w:rsidRDefault="00085F3E" w:rsidP="00061DEA">
      <w:pPr>
        <w:widowControl w:val="0"/>
        <w:ind w:firstLine="709"/>
        <w:jc w:val="both"/>
      </w:pPr>
      <w:r w:rsidRPr="00C05A13">
        <w:t>3.3.5. Письменное консультирование контролируемых лиц и их представителей осуществляется по следующим вопросам:</w:t>
      </w:r>
    </w:p>
    <w:p w:rsidR="00085F3E" w:rsidRPr="00C05A13" w:rsidRDefault="00085F3E" w:rsidP="00061DEA">
      <w:pPr>
        <w:widowControl w:val="0"/>
        <w:ind w:firstLine="709"/>
        <w:jc w:val="both"/>
      </w:pPr>
      <w:r w:rsidRPr="00C05A13">
        <w:t>1) порядок обжалования решений Контрольного органа;</w:t>
      </w:r>
    </w:p>
    <w:p w:rsidR="00085F3E" w:rsidRPr="00C05A13" w:rsidRDefault="00085F3E" w:rsidP="00061DEA">
      <w:pPr>
        <w:widowControl w:val="0"/>
        <w:ind w:firstLine="709"/>
        <w:jc w:val="both"/>
      </w:pPr>
      <w:r w:rsidRPr="00C05A13">
        <w:t xml:space="preserve">3.3.6. Контролируемое лицо вправе направить запрос о предоставлении письменного ответа в сроки, установленные Федеральным </w:t>
      </w:r>
      <w:hyperlink r:id="rId7" w:history="1">
        <w:r w:rsidRPr="00C05A13">
          <w:t>законом</w:t>
        </w:r>
      </w:hyperlink>
      <w:r w:rsidRPr="00C05A13">
        <w:t xml:space="preserve"> от 02.05.2006 № 59-ФЗ «О порядке рассмотрения обращений граждан Российской Федерации».</w:t>
      </w:r>
    </w:p>
    <w:p w:rsidR="00085F3E" w:rsidRPr="00C05A13" w:rsidRDefault="00085F3E" w:rsidP="00061DEA">
      <w:pPr>
        <w:widowControl w:val="0"/>
        <w:ind w:firstLine="709"/>
        <w:jc w:val="both"/>
      </w:pPr>
      <w:r w:rsidRPr="00C05A13">
        <w:t>3.3.7. Контрольный орган осуществляет учет проведенных консультирований.</w:t>
      </w:r>
    </w:p>
    <w:p w:rsidR="00085F3E" w:rsidRPr="00C05A13" w:rsidRDefault="00085F3E" w:rsidP="00061DEA">
      <w:pPr>
        <w:tabs>
          <w:tab w:val="left" w:pos="1134"/>
        </w:tabs>
        <w:contextualSpacing/>
        <w:jc w:val="center"/>
        <w:rPr>
          <w:b/>
          <w:lang w:eastAsia="en-US"/>
        </w:rPr>
      </w:pPr>
    </w:p>
    <w:p w:rsidR="00085F3E" w:rsidRPr="00C05A13" w:rsidRDefault="00085F3E" w:rsidP="00061DEA">
      <w:pPr>
        <w:tabs>
          <w:tab w:val="left" w:pos="1134"/>
        </w:tabs>
        <w:contextualSpacing/>
        <w:jc w:val="center"/>
        <w:rPr>
          <w:b/>
          <w:lang w:eastAsia="en-US"/>
        </w:rPr>
      </w:pPr>
      <w:r w:rsidRPr="00C05A13">
        <w:rPr>
          <w:b/>
          <w:lang w:eastAsia="en-US"/>
        </w:rPr>
        <w:t xml:space="preserve">4. Контрольные мероприятия, проводимые в рамках </w:t>
      </w:r>
    </w:p>
    <w:p w:rsidR="00085F3E" w:rsidRPr="00C05A13" w:rsidRDefault="00085F3E" w:rsidP="00061DEA">
      <w:pPr>
        <w:tabs>
          <w:tab w:val="left" w:pos="1134"/>
        </w:tabs>
        <w:contextualSpacing/>
        <w:jc w:val="center"/>
        <w:rPr>
          <w:b/>
          <w:lang w:eastAsia="en-US"/>
        </w:rPr>
      </w:pPr>
      <w:r w:rsidRPr="00C05A13">
        <w:rPr>
          <w:b/>
          <w:lang w:eastAsia="en-US"/>
        </w:rPr>
        <w:t>муниципального контроля</w:t>
      </w:r>
    </w:p>
    <w:p w:rsidR="00085F3E" w:rsidRPr="00C05A13" w:rsidRDefault="00085F3E" w:rsidP="00061DEA">
      <w:pPr>
        <w:widowControl w:val="0"/>
        <w:ind w:firstLine="709"/>
        <w:jc w:val="both"/>
      </w:pPr>
      <w:r w:rsidRPr="00C05A13">
        <w:rPr>
          <w:color w:val="000000"/>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085F3E" w:rsidRPr="00C05A13" w:rsidRDefault="00085F3E" w:rsidP="00061DEA">
      <w:pPr>
        <w:widowControl w:val="0"/>
        <w:ind w:firstLine="709"/>
        <w:jc w:val="both"/>
      </w:pPr>
      <w:r w:rsidRPr="00C05A13">
        <w:rPr>
          <w:color w:val="00000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085F3E" w:rsidRPr="00C05A13" w:rsidRDefault="00085F3E" w:rsidP="00061DEA">
      <w:pPr>
        <w:widowControl w:val="0"/>
        <w:ind w:firstLine="709"/>
        <w:jc w:val="both"/>
      </w:pPr>
      <w:proofErr w:type="gramStart"/>
      <w:r w:rsidRPr="00C05A13">
        <w:rPr>
          <w:color w:val="00000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085F3E" w:rsidRPr="00C05A13" w:rsidRDefault="00085F3E" w:rsidP="00061DEA">
      <w:pPr>
        <w:widowControl w:val="0"/>
        <w:ind w:firstLine="709"/>
        <w:jc w:val="both"/>
      </w:pPr>
      <w:r w:rsidRPr="00C05A13">
        <w:rPr>
          <w:color w:val="000000"/>
        </w:rPr>
        <w:t xml:space="preserve">3) документарная проверка (посредством получения письменных объяснений, истребования </w:t>
      </w:r>
      <w:r w:rsidRPr="00C05A13">
        <w:rPr>
          <w:color w:val="000000"/>
        </w:rPr>
        <w:lastRenderedPageBreak/>
        <w:t>документов, экспертизы);</w:t>
      </w:r>
    </w:p>
    <w:p w:rsidR="00085F3E" w:rsidRPr="00C05A13" w:rsidRDefault="00085F3E" w:rsidP="00061DEA">
      <w:pPr>
        <w:widowControl w:val="0"/>
        <w:ind w:firstLine="709"/>
        <w:jc w:val="both"/>
        <w:rPr>
          <w:color w:val="000000"/>
        </w:rPr>
      </w:pPr>
      <w:proofErr w:type="gramStart"/>
      <w:r w:rsidRPr="00C05A13">
        <w:rPr>
          <w:color w:val="00000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085F3E" w:rsidRPr="00C05A13" w:rsidRDefault="00085F3E" w:rsidP="00061DEA">
      <w:pPr>
        <w:ind w:firstLine="709"/>
        <w:jc w:val="both"/>
        <w:rPr>
          <w:rFonts w:eastAsia="Calibri"/>
          <w:color w:val="000000"/>
          <w:lang w:eastAsia="en-US"/>
        </w:rPr>
      </w:pPr>
      <w:proofErr w:type="gramStart"/>
      <w:r w:rsidRPr="00C05A13">
        <w:rPr>
          <w:rFonts w:eastAsia="Calibri"/>
          <w:color w:val="000000"/>
          <w:lang w:eastAsia="en-US"/>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C05A13">
        <w:rPr>
          <w:rFonts w:eastAsia="Calibri"/>
          <w:color w:val="000000"/>
          <w:shd w:val="clear" w:color="auto" w:fill="FFFFFF"/>
          <w:lang w:eastAsia="en-US"/>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C05A13">
        <w:rPr>
          <w:rFonts w:eastAsia="Calibri"/>
          <w:color w:val="000000"/>
          <w:shd w:val="clear" w:color="auto" w:fill="FFFFFF"/>
          <w:lang w:eastAsia="en-US"/>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C05A13">
        <w:rPr>
          <w:rFonts w:eastAsia="Calibri"/>
          <w:color w:val="000000"/>
          <w:lang w:eastAsia="en-US"/>
        </w:rPr>
        <w:t>);</w:t>
      </w:r>
    </w:p>
    <w:p w:rsidR="00085F3E" w:rsidRPr="00C05A13" w:rsidRDefault="00085F3E" w:rsidP="00061DEA">
      <w:pPr>
        <w:widowControl w:val="0"/>
        <w:ind w:firstLine="709"/>
        <w:jc w:val="both"/>
      </w:pPr>
      <w:r w:rsidRPr="00C05A13">
        <w:rPr>
          <w:color w:val="000000"/>
        </w:rPr>
        <w:t>6) выездное обследование (посредством осмотра, инструментального обследования (с применением видеозаписи), испытания, экспертизы).</w:t>
      </w:r>
    </w:p>
    <w:p w:rsidR="00085F3E" w:rsidRPr="00C05A13" w:rsidRDefault="00085F3E" w:rsidP="00061DEA">
      <w:pPr>
        <w:widowControl w:val="0"/>
        <w:ind w:firstLine="709"/>
        <w:jc w:val="both"/>
      </w:pPr>
      <w:r w:rsidRPr="00C05A13">
        <w:rPr>
          <w:color w:val="000000"/>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085F3E" w:rsidRPr="00C05A13" w:rsidRDefault="00085F3E" w:rsidP="00061DEA">
      <w:pPr>
        <w:widowControl w:val="0"/>
        <w:ind w:firstLine="709"/>
        <w:jc w:val="both"/>
      </w:pPr>
      <w:r w:rsidRPr="00C05A13">
        <w:rPr>
          <w:color w:val="000000"/>
        </w:rPr>
        <w:t>4.3. Контрольные мероприятия, указанные в подпунктах 1 – 4 пункта 4.1 настоящего Положения, проводятся в форме внеплановых мероприятий.</w:t>
      </w:r>
    </w:p>
    <w:p w:rsidR="00085F3E" w:rsidRPr="00C05A13" w:rsidRDefault="00085F3E" w:rsidP="00061DEA">
      <w:pPr>
        <w:widowControl w:val="0"/>
        <w:ind w:firstLine="709"/>
        <w:jc w:val="both"/>
      </w:pPr>
      <w:r w:rsidRPr="00C05A13">
        <w:rPr>
          <w:color w:val="000000"/>
        </w:rPr>
        <w:t>4.4. В рамках осуществления муниципального земельного контроля могут проводиться следующие внеплановые контрольные мероприятия:</w:t>
      </w:r>
    </w:p>
    <w:p w:rsidR="00085F3E" w:rsidRPr="00C05A13" w:rsidRDefault="00085F3E" w:rsidP="00061DEA">
      <w:pPr>
        <w:widowControl w:val="0"/>
        <w:ind w:firstLine="709"/>
        <w:jc w:val="both"/>
      </w:pPr>
      <w:r w:rsidRPr="00C05A13">
        <w:rPr>
          <w:color w:val="000000"/>
        </w:rPr>
        <w:t>1) инспекционный визит;</w:t>
      </w:r>
    </w:p>
    <w:p w:rsidR="00085F3E" w:rsidRPr="00C05A13" w:rsidRDefault="00085F3E" w:rsidP="00061DEA">
      <w:pPr>
        <w:widowControl w:val="0"/>
        <w:ind w:firstLine="709"/>
        <w:jc w:val="both"/>
      </w:pPr>
      <w:r w:rsidRPr="00C05A13">
        <w:rPr>
          <w:color w:val="000000"/>
        </w:rPr>
        <w:t>2) рейдовый осмотр;</w:t>
      </w:r>
    </w:p>
    <w:p w:rsidR="00085F3E" w:rsidRPr="00C05A13" w:rsidRDefault="00085F3E" w:rsidP="00061DEA">
      <w:pPr>
        <w:widowControl w:val="0"/>
        <w:ind w:firstLine="709"/>
        <w:jc w:val="both"/>
      </w:pPr>
      <w:r w:rsidRPr="00C05A13">
        <w:rPr>
          <w:color w:val="000000"/>
        </w:rPr>
        <w:t>3) документарная проверка;</w:t>
      </w:r>
    </w:p>
    <w:p w:rsidR="00085F3E" w:rsidRPr="00C05A13" w:rsidRDefault="00085F3E" w:rsidP="00061DEA">
      <w:pPr>
        <w:widowControl w:val="0"/>
        <w:ind w:firstLine="709"/>
        <w:jc w:val="both"/>
      </w:pPr>
      <w:r w:rsidRPr="00C05A13">
        <w:rPr>
          <w:color w:val="000000"/>
        </w:rPr>
        <w:t>4) выездная проверка;</w:t>
      </w:r>
    </w:p>
    <w:p w:rsidR="00085F3E" w:rsidRPr="00C05A13" w:rsidRDefault="00085F3E" w:rsidP="00061DEA">
      <w:pPr>
        <w:widowControl w:val="0"/>
        <w:ind w:firstLine="709"/>
        <w:jc w:val="both"/>
      </w:pPr>
      <w:r w:rsidRPr="00C05A13">
        <w:rPr>
          <w:color w:val="000000"/>
        </w:rPr>
        <w:t>5) наблюдение за соблюдением обязательных требований;</w:t>
      </w:r>
    </w:p>
    <w:p w:rsidR="00085F3E" w:rsidRPr="00C05A13" w:rsidRDefault="00085F3E" w:rsidP="00061DEA">
      <w:pPr>
        <w:widowControl w:val="0"/>
        <w:ind w:firstLine="709"/>
        <w:jc w:val="both"/>
      </w:pPr>
      <w:r w:rsidRPr="00C05A13">
        <w:rPr>
          <w:color w:val="000000"/>
        </w:rPr>
        <w:t>6) выездное обследование.</w:t>
      </w:r>
    </w:p>
    <w:p w:rsidR="00085F3E" w:rsidRPr="00C05A13" w:rsidRDefault="00085F3E" w:rsidP="00061DEA">
      <w:pPr>
        <w:widowControl w:val="0"/>
        <w:ind w:firstLine="709"/>
        <w:jc w:val="both"/>
      </w:pPr>
      <w:r w:rsidRPr="00C05A13">
        <w:rPr>
          <w:color w:val="000000"/>
        </w:rPr>
        <w:t>4.5. Основанием для проведения контрольных мероприятий, проводимых с взаимодействием с контролируемыми лицами, является:</w:t>
      </w:r>
    </w:p>
    <w:p w:rsidR="00085F3E" w:rsidRPr="00C05A13" w:rsidRDefault="00085F3E" w:rsidP="00061DEA">
      <w:pPr>
        <w:widowControl w:val="0"/>
        <w:ind w:firstLine="709"/>
        <w:jc w:val="both"/>
      </w:pPr>
      <w:proofErr w:type="gramStart"/>
      <w:r w:rsidRPr="00C05A13">
        <w:rPr>
          <w:color w:val="000000"/>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C05A13">
        <w:rPr>
          <w:color w:val="000000"/>
        </w:rPr>
        <w:t xml:space="preserve"> лиц;</w:t>
      </w:r>
    </w:p>
    <w:p w:rsidR="00085F3E" w:rsidRPr="00C05A13" w:rsidRDefault="00085F3E" w:rsidP="00061DEA">
      <w:pPr>
        <w:widowControl w:val="0"/>
        <w:ind w:firstLine="709"/>
        <w:jc w:val="both"/>
      </w:pPr>
      <w:r w:rsidRPr="00C05A13">
        <w:rPr>
          <w:color w:val="000000"/>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85F3E" w:rsidRPr="00C05A13" w:rsidRDefault="00085F3E" w:rsidP="00061DEA">
      <w:pPr>
        <w:widowControl w:val="0"/>
        <w:ind w:firstLine="709"/>
        <w:jc w:val="both"/>
      </w:pPr>
      <w:r w:rsidRPr="00C05A13">
        <w:rPr>
          <w:color w:val="000000"/>
        </w:rPr>
        <w:t>3) наступление сроков проведения контрольных мероприятий, включенных в план проведения контрольных мероприятий;</w:t>
      </w:r>
    </w:p>
    <w:p w:rsidR="00085F3E" w:rsidRPr="00C05A13" w:rsidRDefault="00085F3E" w:rsidP="00061DEA">
      <w:pPr>
        <w:widowControl w:val="0"/>
        <w:ind w:firstLine="709"/>
        <w:jc w:val="both"/>
      </w:pPr>
      <w:r w:rsidRPr="00C05A13">
        <w:rPr>
          <w:color w:val="000000"/>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85F3E" w:rsidRPr="00C05A13" w:rsidRDefault="00085F3E" w:rsidP="00061DEA">
      <w:pPr>
        <w:widowControl w:val="0"/>
        <w:ind w:firstLine="709"/>
        <w:jc w:val="both"/>
      </w:pPr>
      <w:r w:rsidRPr="00C05A13">
        <w:rPr>
          <w:color w:val="000000"/>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85F3E" w:rsidRPr="00C05A13" w:rsidRDefault="00085F3E" w:rsidP="00061DEA">
      <w:pPr>
        <w:widowControl w:val="0"/>
        <w:ind w:firstLine="709"/>
        <w:jc w:val="both"/>
      </w:pPr>
      <w:r w:rsidRPr="00C05A13">
        <w:rPr>
          <w:color w:val="000000"/>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085F3E" w:rsidRPr="00C05A13" w:rsidRDefault="00085F3E" w:rsidP="00061DEA">
      <w:pPr>
        <w:widowControl w:val="0"/>
        <w:ind w:firstLine="709"/>
        <w:jc w:val="both"/>
      </w:pPr>
      <w:r w:rsidRPr="00C05A13">
        <w:rPr>
          <w:color w:val="000000"/>
        </w:rPr>
        <w:t>4.6. Индикаторы риска нарушения обязательных требований указаны в приложении № 2 к настоящему Положению.</w:t>
      </w:r>
    </w:p>
    <w:p w:rsidR="00085F3E" w:rsidRPr="00C05A13" w:rsidRDefault="00085F3E" w:rsidP="00061DEA">
      <w:pPr>
        <w:widowControl w:val="0"/>
        <w:ind w:firstLine="709"/>
        <w:jc w:val="both"/>
      </w:pPr>
      <w:r w:rsidRPr="00C05A13">
        <w:rPr>
          <w:color w:val="000000"/>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085F3E" w:rsidRPr="00C05A13" w:rsidRDefault="00085F3E" w:rsidP="00061DEA">
      <w:pPr>
        <w:widowControl w:val="0"/>
        <w:ind w:firstLine="709"/>
        <w:jc w:val="both"/>
      </w:pPr>
      <w:r w:rsidRPr="00C05A13">
        <w:rPr>
          <w:color w:val="000000"/>
        </w:rPr>
        <w:t xml:space="preserve">4.7. Контрольные мероприятия, проводимые при взаимодействии с контролируемым лицом, </w:t>
      </w:r>
      <w:r w:rsidRPr="00C05A13">
        <w:rPr>
          <w:color w:val="000000"/>
        </w:rPr>
        <w:lastRenderedPageBreak/>
        <w:t>проводятся на основании распоряжения администрации о проведении контрольного мероприятия.</w:t>
      </w:r>
    </w:p>
    <w:p w:rsidR="00085F3E" w:rsidRPr="00C05A13" w:rsidRDefault="00085F3E" w:rsidP="00061DEA">
      <w:pPr>
        <w:widowControl w:val="0"/>
        <w:ind w:firstLine="709"/>
        <w:jc w:val="both"/>
      </w:pPr>
      <w:r w:rsidRPr="00C05A13">
        <w:rPr>
          <w:color w:val="000000"/>
        </w:rPr>
        <w:t xml:space="preserve">4.8. </w:t>
      </w:r>
      <w:proofErr w:type="gramStart"/>
      <w:r w:rsidRPr="00C05A13">
        <w:rPr>
          <w:color w:val="000000"/>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C05A13">
        <w:rPr>
          <w:color w:val="000000"/>
        </w:rPr>
        <w:t xml:space="preserve"> осуществлять муниципальный земельный контроль, о проведении контрольного мероприятия.</w:t>
      </w:r>
    </w:p>
    <w:p w:rsidR="00085F3E" w:rsidRPr="00C05A13" w:rsidRDefault="00085F3E" w:rsidP="00061DEA">
      <w:pPr>
        <w:widowControl w:val="0"/>
        <w:ind w:firstLine="709"/>
        <w:jc w:val="both"/>
        <w:rPr>
          <w:i/>
          <w:iCs/>
          <w:color w:val="000000"/>
        </w:rPr>
      </w:pPr>
      <w:r w:rsidRPr="00C05A13">
        <w:rPr>
          <w:color w:val="000000"/>
        </w:rPr>
        <w:t xml:space="preserve">4.9. </w:t>
      </w:r>
      <w:proofErr w:type="gramStart"/>
      <w:r w:rsidRPr="00C05A13">
        <w:rPr>
          <w:color w:val="000000"/>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администрации Клетнянского муниципального района Брянской области</w:t>
      </w:r>
      <w:r w:rsidRPr="00C05A13">
        <w:rPr>
          <w:i/>
          <w:iCs/>
          <w:color w:val="000000"/>
        </w:rPr>
        <w:t xml:space="preserve">, </w:t>
      </w:r>
      <w:r w:rsidRPr="00C05A13">
        <w:rPr>
          <w:color w:val="000000"/>
          <w:shd w:val="clear" w:color="auto" w:fill="FFFFFF"/>
        </w:rPr>
        <w:t>задания, содержащегося в планах работы администрации, в том числе в случаях, установленных</w:t>
      </w:r>
      <w:r w:rsidRPr="00C05A13">
        <w:rPr>
          <w:color w:val="000000"/>
        </w:rPr>
        <w:t xml:space="preserve"> Федеральным </w:t>
      </w:r>
      <w:hyperlink r:id="rId8" w:history="1">
        <w:r w:rsidRPr="00C05A13">
          <w:rPr>
            <w:color w:val="000000"/>
            <w:u w:val="single"/>
          </w:rPr>
          <w:t>законом</w:t>
        </w:r>
      </w:hyperlink>
      <w:r w:rsidRPr="00C05A13">
        <w:rPr>
          <w:color w:val="000000"/>
        </w:rPr>
        <w:t xml:space="preserve"> от 31.07.2020 № 248-ФЗ «О государственном контроле (надзоре) и муниципальном контроле в Российской Федерации».</w:t>
      </w:r>
      <w:proofErr w:type="gramEnd"/>
    </w:p>
    <w:p w:rsidR="00085F3E" w:rsidRPr="00C05A13" w:rsidRDefault="00085F3E" w:rsidP="00061DEA">
      <w:pPr>
        <w:widowControl w:val="0"/>
        <w:ind w:firstLine="709"/>
        <w:jc w:val="both"/>
        <w:rPr>
          <w:color w:val="000000"/>
        </w:rPr>
      </w:pPr>
      <w:r w:rsidRPr="00C05A13">
        <w:rPr>
          <w:color w:val="000000"/>
        </w:rPr>
        <w:t xml:space="preserve">4.10.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9" w:history="1">
        <w:r w:rsidRPr="00C05A13">
          <w:rPr>
            <w:color w:val="000000"/>
            <w:u w:val="single"/>
          </w:rPr>
          <w:t>законом</w:t>
        </w:r>
      </w:hyperlink>
      <w:r w:rsidRPr="00C05A13">
        <w:rPr>
          <w:color w:val="000000"/>
        </w:rPr>
        <w:t xml:space="preserve"> от 31.07.2020 № 248-ФЗ «О государственном контроле (надзоре) и муниципальном контроле в Российской Федерации».</w:t>
      </w:r>
    </w:p>
    <w:p w:rsidR="00085F3E" w:rsidRPr="00C05A13" w:rsidRDefault="00085F3E" w:rsidP="00061DEA">
      <w:pPr>
        <w:ind w:firstLine="709"/>
        <w:jc w:val="both"/>
        <w:rPr>
          <w:rFonts w:eastAsia="Calibri"/>
          <w:color w:val="000000"/>
          <w:lang w:eastAsia="en-US"/>
        </w:rPr>
      </w:pPr>
      <w:r w:rsidRPr="00C05A13">
        <w:rPr>
          <w:rFonts w:eastAsia="Calibri"/>
          <w:color w:val="000000"/>
          <w:lang w:eastAsia="en-US"/>
        </w:rPr>
        <w:t xml:space="preserve">4.11. Контрольный орган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C05A13">
        <w:rPr>
          <w:rFonts w:eastAsia="Calibri"/>
          <w:color w:val="000000"/>
          <w:lang w:eastAsia="en-US"/>
        </w:rPr>
        <w:t xml:space="preserve">Перечень указанных документов и (или) сведений, порядок и сроки их представления установлены утвержденным </w:t>
      </w:r>
      <w:r w:rsidRPr="00C05A13">
        <w:rPr>
          <w:rFonts w:eastAsia="Calibri"/>
          <w:color w:val="000000"/>
          <w:shd w:val="clear" w:color="auto" w:fill="FFFFFF"/>
          <w:lang w:eastAsia="en-US"/>
        </w:rPr>
        <w:t>распоряжением Правительства Российской Федерации от 19.04.2016 № 724-р перечнем</w:t>
      </w:r>
      <w:r w:rsidR="00827435" w:rsidRPr="00C05A13">
        <w:rPr>
          <w:rFonts w:eastAsia="Calibri"/>
          <w:color w:val="000000"/>
          <w:shd w:val="clear" w:color="auto" w:fill="FFFFFF"/>
          <w:lang w:eastAsia="en-US"/>
        </w:rPr>
        <w:t xml:space="preserve"> </w:t>
      </w:r>
      <w:r w:rsidRPr="00C05A13">
        <w:rPr>
          <w:rFonts w:eastAsia="Calibri"/>
          <w:color w:val="000000"/>
          <w:shd w:val="clear" w:color="auto" w:fill="FFFFFF"/>
          <w:lang w:eastAsia="en-US"/>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C05A13">
        <w:rPr>
          <w:rFonts w:eastAsia="Calibri"/>
          <w:color w:val="000000"/>
          <w:shd w:val="clear" w:color="auto" w:fill="FFFFFF"/>
          <w:lang w:eastAsia="en-US"/>
        </w:rPr>
        <w:t xml:space="preserve"> </w:t>
      </w:r>
      <w:proofErr w:type="gramStart"/>
      <w:r w:rsidRPr="00C05A13">
        <w:rPr>
          <w:rFonts w:eastAsia="Calibri"/>
          <w:color w:val="000000"/>
          <w:shd w:val="clear" w:color="auto" w:fill="FFFFFF"/>
          <w:lang w:eastAsia="en-US"/>
        </w:rPr>
        <w:t>организаций, в распоряжении которых находятся эти документы и (или) информация, а также</w:t>
      </w:r>
      <w:r w:rsidRPr="00C05A13">
        <w:rPr>
          <w:rFonts w:eastAsia="Calibri"/>
          <w:color w:val="000000"/>
          <w:lang w:eastAsia="en-US"/>
        </w:rPr>
        <w:t xml:space="preserve"> </w:t>
      </w:r>
      <w:hyperlink r:id="rId10" w:history="1">
        <w:r w:rsidRPr="00C05A13">
          <w:rPr>
            <w:rFonts w:eastAsia="Calibri"/>
            <w:color w:val="000000"/>
            <w:u w:val="single"/>
            <w:lang w:eastAsia="en-US"/>
          </w:rPr>
          <w:t>Правилами</w:t>
        </w:r>
      </w:hyperlink>
      <w:r w:rsidRPr="00C05A13">
        <w:rPr>
          <w:rFonts w:eastAsia="Calibri"/>
          <w:color w:val="000000"/>
          <w:lang w:eastAsia="en-US"/>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C05A13">
        <w:rPr>
          <w:rFonts w:eastAsia="Calibri"/>
          <w:color w:val="000000"/>
          <w:lang w:eastAsia="en-US"/>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085F3E" w:rsidRPr="00C05A13" w:rsidRDefault="00085F3E" w:rsidP="00061DEA">
      <w:pPr>
        <w:widowControl w:val="0"/>
        <w:ind w:firstLine="709"/>
        <w:jc w:val="both"/>
        <w:rPr>
          <w:color w:val="000000"/>
        </w:rPr>
      </w:pPr>
      <w:r w:rsidRPr="00C05A13">
        <w:rPr>
          <w:color w:val="000000"/>
        </w:rPr>
        <w:t xml:space="preserve">4.12. </w:t>
      </w:r>
      <w:r w:rsidRPr="00C05A13">
        <w:rPr>
          <w:color w:val="000000"/>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C05A13">
        <w:rPr>
          <w:color w:val="000000"/>
          <w:shd w:val="clear" w:color="auto" w:fill="FFFFFF"/>
        </w:rPr>
        <w:t>связи</w:t>
      </w:r>
      <w:proofErr w:type="gramEnd"/>
      <w:r w:rsidRPr="00C05A13">
        <w:rPr>
          <w:color w:val="000000"/>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085F3E" w:rsidRPr="00C05A13" w:rsidRDefault="00085F3E" w:rsidP="00061DEA">
      <w:pPr>
        <w:ind w:firstLine="709"/>
        <w:jc w:val="both"/>
        <w:rPr>
          <w:rFonts w:eastAsia="Calibri"/>
          <w:color w:val="000000"/>
          <w:shd w:val="clear" w:color="auto" w:fill="FFFFFF"/>
          <w:lang w:eastAsia="en-US"/>
        </w:rPr>
      </w:pPr>
      <w:r w:rsidRPr="00C05A13">
        <w:rPr>
          <w:rFonts w:eastAsia="Calibri"/>
          <w:color w:val="000000"/>
          <w:lang w:eastAsia="en-US"/>
        </w:rPr>
        <w:t xml:space="preserve">1) </w:t>
      </w:r>
      <w:r w:rsidRPr="00C05A13">
        <w:rPr>
          <w:rFonts w:eastAsia="Calibri"/>
          <w:color w:val="000000"/>
          <w:shd w:val="clear" w:color="auto" w:fill="FFFFFF"/>
          <w:lang w:eastAsia="en-US"/>
        </w:rPr>
        <w:t xml:space="preserve">отсутствие контролируемого лица либо его представителя не препятствует оценке </w:t>
      </w:r>
      <w:r w:rsidRPr="00C05A13">
        <w:rPr>
          <w:rFonts w:eastAsia="Calibri"/>
          <w:color w:val="000000"/>
          <w:lang w:eastAsia="en-US"/>
        </w:rPr>
        <w:t xml:space="preserve">должностным лицом, уполномоченным осуществлять муниципальный земельный контроль, </w:t>
      </w:r>
      <w:r w:rsidRPr="00C05A13">
        <w:rPr>
          <w:rFonts w:eastAsia="Calibri"/>
          <w:color w:val="000000"/>
          <w:shd w:val="clear" w:color="auto" w:fill="FFFFFF"/>
          <w:lang w:eastAsia="en-US"/>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085F3E" w:rsidRPr="00C05A13" w:rsidRDefault="00085F3E" w:rsidP="00061DEA">
      <w:pPr>
        <w:ind w:firstLine="709"/>
        <w:jc w:val="both"/>
        <w:rPr>
          <w:rFonts w:eastAsia="Calibri"/>
          <w:color w:val="000000"/>
          <w:lang w:eastAsia="en-US"/>
        </w:rPr>
      </w:pPr>
      <w:r w:rsidRPr="00C05A13">
        <w:rPr>
          <w:rFonts w:eastAsia="Calibri"/>
          <w:color w:val="000000"/>
          <w:shd w:val="clear" w:color="auto" w:fill="FFFFFF"/>
          <w:lang w:eastAsia="en-US"/>
        </w:rPr>
        <w:t xml:space="preserve">2) отсутствие признаков </w:t>
      </w:r>
      <w:r w:rsidRPr="00C05A13">
        <w:rPr>
          <w:rFonts w:eastAsia="Calibri"/>
          <w:color w:val="000000"/>
          <w:lang w:eastAsia="en-US"/>
        </w:rPr>
        <w:t>явной непосредственной угрозы причинения или фактического причинения вреда (ущерба) охраняемым законом ценностям;</w:t>
      </w:r>
    </w:p>
    <w:p w:rsidR="00085F3E" w:rsidRPr="00C05A13" w:rsidRDefault="00085F3E" w:rsidP="00061DEA">
      <w:pPr>
        <w:ind w:firstLine="709"/>
        <w:jc w:val="both"/>
        <w:rPr>
          <w:rFonts w:eastAsia="Calibri"/>
          <w:color w:val="000000"/>
          <w:lang w:eastAsia="en-US"/>
        </w:rPr>
      </w:pPr>
      <w:r w:rsidRPr="00C05A13">
        <w:rPr>
          <w:rFonts w:eastAsia="Calibri"/>
          <w:color w:val="000000"/>
          <w:lang w:eastAsia="en-US"/>
        </w:rPr>
        <w:t>3) имеются уважительные причины для отсутствия контролируемого лица (болезнь</w:t>
      </w:r>
      <w:r w:rsidRPr="00C05A13">
        <w:rPr>
          <w:rFonts w:eastAsia="Calibri"/>
          <w:color w:val="000000"/>
          <w:shd w:val="clear" w:color="auto" w:fill="FFFFFF"/>
          <w:lang w:eastAsia="en-US"/>
        </w:rPr>
        <w:t xml:space="preserve"> контролируемого лица</w:t>
      </w:r>
      <w:r w:rsidRPr="00C05A13">
        <w:rPr>
          <w:rFonts w:eastAsia="Calibri"/>
          <w:color w:val="000000"/>
          <w:lang w:eastAsia="en-US"/>
        </w:rPr>
        <w:t>, его командировка и т.п.) при проведении</w:t>
      </w:r>
      <w:r w:rsidRPr="00C05A13">
        <w:rPr>
          <w:rFonts w:eastAsia="Calibri"/>
          <w:color w:val="000000"/>
          <w:shd w:val="clear" w:color="auto" w:fill="FFFFFF"/>
          <w:lang w:eastAsia="en-US"/>
        </w:rPr>
        <w:t xml:space="preserve"> контрольного мероприятия</w:t>
      </w:r>
      <w:r w:rsidRPr="00C05A13">
        <w:rPr>
          <w:rFonts w:eastAsia="Calibri"/>
          <w:color w:val="000000"/>
          <w:lang w:eastAsia="en-US"/>
        </w:rPr>
        <w:t>.</w:t>
      </w:r>
    </w:p>
    <w:p w:rsidR="00085F3E" w:rsidRPr="00C05A13" w:rsidRDefault="00085F3E" w:rsidP="00061DEA">
      <w:pPr>
        <w:ind w:firstLine="709"/>
        <w:jc w:val="both"/>
        <w:rPr>
          <w:color w:val="000000"/>
        </w:rPr>
      </w:pPr>
      <w:r w:rsidRPr="00C05A13">
        <w:rPr>
          <w:color w:val="000000"/>
        </w:rPr>
        <w:lastRenderedPageBreak/>
        <w:t xml:space="preserve">4.13. Срок проведения выездной проверки не может превышать 10 рабочих дней. </w:t>
      </w:r>
    </w:p>
    <w:p w:rsidR="00085F3E" w:rsidRPr="00C05A13" w:rsidRDefault="00085F3E" w:rsidP="00061DEA">
      <w:pPr>
        <w:ind w:firstLine="709"/>
        <w:jc w:val="both"/>
        <w:rPr>
          <w:color w:val="000000"/>
        </w:rPr>
      </w:pPr>
      <w:r w:rsidRPr="00C05A13">
        <w:rPr>
          <w:color w:val="00000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C05A13">
        <w:rPr>
          <w:color w:val="000000"/>
        </w:rPr>
        <w:t>микропредприятия</w:t>
      </w:r>
      <w:proofErr w:type="spellEnd"/>
      <w:r w:rsidRPr="00C05A13">
        <w:rPr>
          <w:color w:val="000000"/>
        </w:rPr>
        <w:t xml:space="preserve">. </w:t>
      </w:r>
    </w:p>
    <w:p w:rsidR="00085F3E" w:rsidRPr="00C05A13" w:rsidRDefault="00085F3E" w:rsidP="00061DEA">
      <w:pPr>
        <w:ind w:firstLine="709"/>
        <w:jc w:val="both"/>
        <w:rPr>
          <w:color w:val="000000"/>
        </w:rPr>
      </w:pPr>
      <w:r w:rsidRPr="00C05A13">
        <w:rPr>
          <w:color w:val="00000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085F3E" w:rsidRPr="00C05A13" w:rsidRDefault="00085F3E" w:rsidP="00061DEA">
      <w:pPr>
        <w:widowControl w:val="0"/>
        <w:ind w:firstLine="709"/>
        <w:jc w:val="both"/>
        <w:rPr>
          <w:color w:val="000000"/>
        </w:rPr>
      </w:pPr>
      <w:r w:rsidRPr="00C05A13">
        <w:rPr>
          <w:color w:val="000000"/>
        </w:rPr>
        <w:t>4.14.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085F3E" w:rsidRPr="00C05A13" w:rsidRDefault="00085F3E" w:rsidP="00061DEA">
      <w:pPr>
        <w:widowControl w:val="0"/>
        <w:ind w:firstLine="709"/>
        <w:jc w:val="both"/>
      </w:pPr>
      <w:r w:rsidRPr="00C05A13">
        <w:rPr>
          <w:color w:val="000000"/>
        </w:rPr>
        <w:t xml:space="preserve">4.15. </w:t>
      </w:r>
      <w:proofErr w:type="gramStart"/>
      <w:r w:rsidRPr="00C05A13">
        <w:rPr>
          <w:color w:val="000000"/>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C05A13">
          <w:rPr>
            <w:color w:val="000000"/>
            <w:u w:val="single"/>
          </w:rPr>
          <w:t>частью 2 статьи 90</w:t>
        </w:r>
      </w:hyperlink>
      <w:r w:rsidRPr="00C05A13">
        <w:rPr>
          <w:color w:val="000000"/>
        </w:rPr>
        <w:t xml:space="preserve"> Федерального закона от 31.07.2020 № 248-ФЗ «О государственном контроле (надзоре) и</w:t>
      </w:r>
      <w:proofErr w:type="gramEnd"/>
      <w:r w:rsidRPr="00C05A13">
        <w:rPr>
          <w:color w:val="000000"/>
        </w:rPr>
        <w:t xml:space="preserve"> муниципальном </w:t>
      </w:r>
      <w:proofErr w:type="gramStart"/>
      <w:r w:rsidRPr="00C05A13">
        <w:rPr>
          <w:color w:val="000000"/>
        </w:rPr>
        <w:t>контроле</w:t>
      </w:r>
      <w:proofErr w:type="gramEnd"/>
      <w:r w:rsidRPr="00C05A13">
        <w:rPr>
          <w:color w:val="000000"/>
        </w:rPr>
        <w:t xml:space="preserve"> в Российской Федерации».</w:t>
      </w:r>
    </w:p>
    <w:p w:rsidR="00085F3E" w:rsidRPr="00C05A13" w:rsidRDefault="00085F3E" w:rsidP="00061DEA">
      <w:pPr>
        <w:widowControl w:val="0"/>
        <w:ind w:firstLine="709"/>
        <w:jc w:val="both"/>
        <w:rPr>
          <w:color w:val="000000"/>
        </w:rPr>
      </w:pPr>
      <w:r w:rsidRPr="00C05A13">
        <w:rPr>
          <w:color w:val="000000"/>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085F3E" w:rsidRPr="00C05A13" w:rsidRDefault="00085F3E" w:rsidP="00061DEA">
      <w:pPr>
        <w:ind w:firstLine="709"/>
        <w:jc w:val="both"/>
        <w:rPr>
          <w:rFonts w:eastAsia="Calibri"/>
          <w:color w:val="000000"/>
          <w:lang w:eastAsia="en-US"/>
        </w:rPr>
      </w:pPr>
      <w:r w:rsidRPr="00C05A13">
        <w:rPr>
          <w:rFonts w:eastAsia="Calibri"/>
          <w:color w:val="000000"/>
          <w:lang w:eastAsia="en-US"/>
        </w:rPr>
        <w:t>Оформление акта производится на месте проведения контрольного мероприятия в день окончания проведения такого мероприятия,</w:t>
      </w:r>
      <w:r w:rsidRPr="00C05A13">
        <w:rPr>
          <w:rFonts w:eastAsia="Calibri"/>
          <w:color w:val="000000"/>
          <w:shd w:val="clear" w:color="auto" w:fill="FFFFFF"/>
          <w:lang w:eastAsia="en-US"/>
        </w:rPr>
        <w:t xml:space="preserve"> если иной порядок оформления акта не установлен Правительством Российской Федерации</w:t>
      </w:r>
      <w:r w:rsidRPr="00C05A13">
        <w:rPr>
          <w:rFonts w:eastAsia="Calibri"/>
          <w:color w:val="000000"/>
          <w:lang w:eastAsia="en-US"/>
        </w:rPr>
        <w:t>.</w:t>
      </w:r>
    </w:p>
    <w:p w:rsidR="00085F3E" w:rsidRPr="00C05A13" w:rsidRDefault="00085F3E" w:rsidP="00061DEA">
      <w:pPr>
        <w:widowControl w:val="0"/>
        <w:ind w:firstLine="709"/>
        <w:jc w:val="both"/>
      </w:pPr>
      <w:r w:rsidRPr="00C05A13">
        <w:rPr>
          <w:color w:val="00000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085F3E" w:rsidRPr="00C05A13" w:rsidRDefault="00085F3E" w:rsidP="00061DEA">
      <w:pPr>
        <w:widowControl w:val="0"/>
        <w:ind w:firstLine="709"/>
        <w:jc w:val="both"/>
      </w:pPr>
      <w:r w:rsidRPr="00C05A13">
        <w:rPr>
          <w:color w:val="000000"/>
        </w:rPr>
        <w:t>4.17. Информация о контрольных мероприятиях размещается в Едином реестре контрольных (надзорных) мероприятий.</w:t>
      </w:r>
    </w:p>
    <w:p w:rsidR="00085F3E" w:rsidRPr="00C05A13" w:rsidRDefault="00085F3E" w:rsidP="00061DEA">
      <w:pPr>
        <w:widowControl w:val="0"/>
        <w:ind w:firstLine="709"/>
        <w:jc w:val="both"/>
        <w:rPr>
          <w:color w:val="000000"/>
        </w:rPr>
      </w:pPr>
      <w:r w:rsidRPr="00C05A13">
        <w:rPr>
          <w:color w:val="000000"/>
        </w:rPr>
        <w:t xml:space="preserve">4.18. </w:t>
      </w:r>
      <w:proofErr w:type="gramStart"/>
      <w:r w:rsidRPr="00C05A13">
        <w:rPr>
          <w:color w:val="000000"/>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C05A13">
        <w:rPr>
          <w:color w:val="000000"/>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C05A13">
        <w:rPr>
          <w:color w:val="000000"/>
          <w:shd w:val="clear" w:color="auto" w:fill="FFFFFF"/>
        </w:rPr>
        <w:t xml:space="preserve"> форме, в том числе через федеральную государственную информационную систему «</w:t>
      </w:r>
      <w:r w:rsidRPr="00C05A13">
        <w:rPr>
          <w:color w:val="000000"/>
        </w:rPr>
        <w:t>Единый портал</w:t>
      </w:r>
      <w:r w:rsidRPr="00C05A13">
        <w:rPr>
          <w:color w:val="000000"/>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085F3E" w:rsidRPr="00C05A13" w:rsidRDefault="00085F3E" w:rsidP="00061DEA">
      <w:pPr>
        <w:widowControl w:val="0"/>
        <w:ind w:firstLine="709"/>
        <w:jc w:val="both"/>
        <w:rPr>
          <w:color w:val="000000"/>
        </w:rPr>
      </w:pPr>
      <w:proofErr w:type="gramStart"/>
      <w:r w:rsidRPr="00C05A13">
        <w:rPr>
          <w:color w:val="000000"/>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05A13">
        <w:rPr>
          <w:color w:val="000000"/>
          <w:shd w:val="clear" w:color="auto" w:fill="FFFFFF"/>
        </w:rPr>
        <w:t xml:space="preserve"> документы</w:t>
      </w:r>
      <w:proofErr w:type="gramEnd"/>
      <w:r w:rsidRPr="00C05A13">
        <w:rPr>
          <w:color w:val="000000"/>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C05A13">
        <w:rPr>
          <w:color w:val="000000"/>
          <w:shd w:val="clear" w:color="auto" w:fill="FFFFFF"/>
        </w:rPr>
        <w:t>ии и ау</w:t>
      </w:r>
      <w:proofErr w:type="gramEnd"/>
      <w:r w:rsidRPr="00C05A13">
        <w:rPr>
          <w:color w:val="000000"/>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C05A13">
        <w:rPr>
          <w:color w:val="000000"/>
        </w:rPr>
        <w:t xml:space="preserve"> Указанный гражданин вправе направлять администрации документы на бумажном носителе.</w:t>
      </w:r>
    </w:p>
    <w:p w:rsidR="00085F3E" w:rsidRPr="00C05A13" w:rsidRDefault="00085F3E" w:rsidP="00061DEA">
      <w:pPr>
        <w:widowControl w:val="0"/>
        <w:ind w:firstLine="709"/>
        <w:jc w:val="both"/>
        <w:rPr>
          <w:color w:val="000000"/>
        </w:rPr>
      </w:pPr>
      <w:r w:rsidRPr="00C05A13">
        <w:rPr>
          <w:color w:val="000000"/>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C05A13">
        <w:rPr>
          <w:color w:val="000000"/>
        </w:rPr>
        <w:t>осуществляться</w:t>
      </w:r>
      <w:proofErr w:type="gramEnd"/>
      <w:r w:rsidRPr="00C05A13">
        <w:rPr>
          <w:color w:val="000000"/>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085F3E" w:rsidRPr="00C05A13" w:rsidRDefault="00085F3E" w:rsidP="00061DEA">
      <w:pPr>
        <w:widowControl w:val="0"/>
        <w:ind w:firstLine="709"/>
        <w:jc w:val="both"/>
        <w:rPr>
          <w:color w:val="000000"/>
        </w:rPr>
      </w:pPr>
      <w:r w:rsidRPr="00C05A13">
        <w:rPr>
          <w:color w:val="000000"/>
        </w:rPr>
        <w:t>4.19.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085F3E" w:rsidRPr="00C05A13" w:rsidRDefault="00085F3E" w:rsidP="00061DEA">
      <w:pPr>
        <w:widowControl w:val="0"/>
        <w:ind w:firstLine="709"/>
        <w:jc w:val="both"/>
      </w:pPr>
      <w:r w:rsidRPr="00C05A13">
        <w:rPr>
          <w:color w:val="000000"/>
        </w:rPr>
        <w:t>4.20.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085F3E" w:rsidRPr="00C05A13" w:rsidRDefault="00085F3E" w:rsidP="00061DEA">
      <w:pPr>
        <w:widowControl w:val="0"/>
        <w:ind w:firstLine="709"/>
        <w:jc w:val="both"/>
      </w:pPr>
      <w:bookmarkStart w:id="2" w:name="Par318"/>
      <w:bookmarkEnd w:id="2"/>
      <w:r w:rsidRPr="00C05A13">
        <w:rPr>
          <w:color w:val="00000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085F3E" w:rsidRPr="00C05A13" w:rsidRDefault="00085F3E" w:rsidP="00061DEA">
      <w:pPr>
        <w:widowControl w:val="0"/>
        <w:ind w:firstLine="709"/>
        <w:jc w:val="both"/>
      </w:pPr>
      <w:proofErr w:type="gramStart"/>
      <w:r w:rsidRPr="00C05A13">
        <w:rPr>
          <w:color w:val="00000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C05A13">
        <w:rPr>
          <w:color w:val="000000"/>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085F3E" w:rsidRPr="00C05A13" w:rsidRDefault="00085F3E" w:rsidP="00061DEA">
      <w:pPr>
        <w:widowControl w:val="0"/>
        <w:ind w:firstLine="709"/>
        <w:jc w:val="both"/>
        <w:rPr>
          <w:color w:val="000000"/>
        </w:rPr>
      </w:pPr>
      <w:r w:rsidRPr="00C05A13">
        <w:rPr>
          <w:color w:val="00000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85F3E" w:rsidRPr="00C05A13" w:rsidRDefault="00085F3E" w:rsidP="00061DEA">
      <w:pPr>
        <w:ind w:firstLine="709"/>
        <w:jc w:val="both"/>
        <w:rPr>
          <w:rFonts w:eastAsia="Calibri"/>
          <w:color w:val="000000"/>
          <w:lang w:eastAsia="en-US"/>
        </w:rPr>
      </w:pPr>
      <w:proofErr w:type="gramStart"/>
      <w:r w:rsidRPr="00C05A13">
        <w:rPr>
          <w:rFonts w:eastAsia="Calibri"/>
          <w:color w:val="000000"/>
          <w:lang w:eastAsia="en-US"/>
        </w:rPr>
        <w:t xml:space="preserve">4) </w:t>
      </w:r>
      <w:r w:rsidRPr="00C05A13">
        <w:rPr>
          <w:rFonts w:eastAsia="Calibri"/>
          <w:color w:val="000000"/>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05A13">
        <w:rPr>
          <w:rFonts w:eastAsia="Calibri"/>
          <w:color w:val="000000"/>
          <w:lang w:eastAsia="en-US"/>
        </w:rPr>
        <w:t>;</w:t>
      </w:r>
      <w:proofErr w:type="gramEnd"/>
    </w:p>
    <w:p w:rsidR="00085F3E" w:rsidRPr="00C05A13" w:rsidRDefault="00085F3E" w:rsidP="00061DEA">
      <w:pPr>
        <w:widowControl w:val="0"/>
        <w:ind w:firstLine="709"/>
        <w:jc w:val="both"/>
      </w:pPr>
      <w:r w:rsidRPr="00C05A13">
        <w:rPr>
          <w:color w:val="00000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85F3E" w:rsidRPr="00C05A13" w:rsidRDefault="00085F3E" w:rsidP="00061DEA">
      <w:pPr>
        <w:widowControl w:val="0"/>
        <w:ind w:firstLine="709"/>
        <w:jc w:val="both"/>
      </w:pPr>
      <w:r w:rsidRPr="00C05A13">
        <w:rPr>
          <w:color w:val="000000"/>
        </w:rPr>
        <w:t xml:space="preserve">4.21.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w:t>
      </w:r>
      <w:r w:rsidRPr="00C05A13">
        <w:rPr>
          <w:color w:val="000000"/>
        </w:rPr>
        <w:lastRenderedPageBreak/>
        <w:t>федеральными органами исполнительной власти и их территориальными органами, с органами исполнительной власти Брянской области, органами местного самоуправления, правоохранительными органами, организациями и гражданами.</w:t>
      </w:r>
    </w:p>
    <w:p w:rsidR="00085F3E" w:rsidRPr="00C05A13" w:rsidRDefault="00085F3E" w:rsidP="00061DEA">
      <w:pPr>
        <w:ind w:firstLine="709"/>
        <w:jc w:val="both"/>
        <w:rPr>
          <w:rFonts w:eastAsia="Calibri"/>
          <w:color w:val="000000"/>
          <w:lang w:eastAsia="en-US"/>
        </w:rPr>
      </w:pPr>
      <w:r w:rsidRPr="00C05A13">
        <w:rPr>
          <w:rFonts w:eastAsia="Calibri"/>
          <w:color w:val="000000"/>
          <w:lang w:eastAsia="en-US"/>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C05A13">
        <w:rPr>
          <w:rFonts w:eastAsia="Calibri"/>
          <w:color w:val="000000"/>
          <w:lang w:eastAsia="en-US"/>
        </w:rPr>
        <w:t>Должностные лица, уполномоченные осуществлять муниципальный земельный контроль направляют</w:t>
      </w:r>
      <w:proofErr w:type="gramEnd"/>
      <w:r w:rsidRPr="00C05A13">
        <w:rPr>
          <w:rFonts w:eastAsia="Calibri"/>
          <w:color w:val="000000"/>
          <w:lang w:eastAsia="en-US"/>
        </w:rPr>
        <w:t xml:space="preserve"> копию указанного акта в орган государственного земельного надзора.</w:t>
      </w:r>
    </w:p>
    <w:p w:rsidR="00085F3E" w:rsidRPr="00C05A13" w:rsidRDefault="00085F3E" w:rsidP="00061DEA">
      <w:pPr>
        <w:ind w:firstLine="709"/>
        <w:jc w:val="center"/>
        <w:rPr>
          <w:rFonts w:eastAsia="Calibri"/>
          <w:b/>
          <w:lang w:eastAsia="en-US"/>
        </w:rPr>
      </w:pPr>
      <w:r w:rsidRPr="00C05A13">
        <w:rPr>
          <w:rFonts w:eastAsia="Calibri"/>
          <w:b/>
          <w:lang w:eastAsia="en-US"/>
        </w:rPr>
        <w:t>5. Досудебное обжалование</w:t>
      </w:r>
    </w:p>
    <w:p w:rsidR="00085F3E" w:rsidRPr="00C05A13" w:rsidRDefault="00085F3E" w:rsidP="00061DEA">
      <w:pPr>
        <w:widowControl w:val="0"/>
        <w:ind w:firstLine="709"/>
        <w:jc w:val="both"/>
        <w:rPr>
          <w:color w:val="000000"/>
        </w:rPr>
      </w:pPr>
      <w:r w:rsidRPr="00C05A13">
        <w:rPr>
          <w:color w:val="000000"/>
        </w:rPr>
        <w:t>Досудебный порядок подачи жалоб на решения администрации, действия (бездействие) должностных лиц, уполномоченных осуществлять муниципальный земельный контроль, не применяется.</w:t>
      </w:r>
    </w:p>
    <w:p w:rsidR="00085F3E" w:rsidRPr="00C05A13" w:rsidRDefault="00085F3E" w:rsidP="00061DEA">
      <w:pPr>
        <w:widowControl w:val="0"/>
        <w:jc w:val="center"/>
        <w:rPr>
          <w:b/>
        </w:rPr>
      </w:pPr>
    </w:p>
    <w:p w:rsidR="00085F3E" w:rsidRPr="00C05A13" w:rsidRDefault="00085F3E" w:rsidP="00061DEA">
      <w:pPr>
        <w:tabs>
          <w:tab w:val="left" w:pos="1134"/>
        </w:tabs>
        <w:contextualSpacing/>
        <w:jc w:val="center"/>
        <w:rPr>
          <w:b/>
          <w:lang w:eastAsia="en-US"/>
        </w:rPr>
      </w:pPr>
      <w:r w:rsidRPr="00C05A13">
        <w:rPr>
          <w:b/>
          <w:lang w:eastAsia="en-US"/>
        </w:rPr>
        <w:t xml:space="preserve">6. Ключевые показатели вида контроля и их целевые значения </w:t>
      </w:r>
    </w:p>
    <w:p w:rsidR="00085F3E" w:rsidRPr="00C05A13" w:rsidRDefault="00085F3E" w:rsidP="00061DEA">
      <w:pPr>
        <w:tabs>
          <w:tab w:val="left" w:pos="1134"/>
        </w:tabs>
        <w:contextualSpacing/>
        <w:jc w:val="center"/>
        <w:rPr>
          <w:b/>
          <w:lang w:eastAsia="en-US"/>
        </w:rPr>
      </w:pPr>
      <w:r w:rsidRPr="00C05A13">
        <w:rPr>
          <w:b/>
          <w:lang w:eastAsia="en-US"/>
        </w:rPr>
        <w:t xml:space="preserve">для муниципального контроля </w:t>
      </w:r>
    </w:p>
    <w:p w:rsidR="00085F3E" w:rsidRPr="00C05A13" w:rsidRDefault="00085F3E" w:rsidP="00061DEA">
      <w:pPr>
        <w:tabs>
          <w:tab w:val="left" w:pos="1134"/>
        </w:tabs>
        <w:contextualSpacing/>
        <w:jc w:val="center"/>
        <w:rPr>
          <w:b/>
          <w:lang w:eastAsia="en-US"/>
        </w:rPr>
      </w:pPr>
    </w:p>
    <w:p w:rsidR="00085F3E" w:rsidRPr="00C05A13" w:rsidRDefault="00085F3E" w:rsidP="00061DEA">
      <w:pPr>
        <w:jc w:val="both"/>
        <w:rPr>
          <w:rFonts w:eastAsia="Calibri"/>
          <w:lang w:eastAsia="en-US"/>
        </w:rPr>
      </w:pPr>
      <w:r w:rsidRPr="00C05A13">
        <w:rPr>
          <w:rFonts w:eastAsia="Calibri"/>
          <w:lang w:eastAsia="en-US"/>
        </w:rPr>
        <w:t xml:space="preserve">Ключевые показатели муниципального контроля </w:t>
      </w:r>
      <w:bookmarkStart w:id="3" w:name="_Hlk73956884"/>
      <w:r w:rsidRPr="00C05A13">
        <w:rPr>
          <w:rFonts w:eastAsia="Calibri"/>
          <w:lang w:eastAsia="en-US"/>
        </w:rPr>
        <w:t>и их целевые значения, индикативные показатели</w:t>
      </w:r>
      <w:bookmarkEnd w:id="3"/>
      <w:r w:rsidRPr="00C05A13">
        <w:rPr>
          <w:rFonts w:eastAsia="Calibri"/>
          <w:lang w:eastAsia="en-US"/>
        </w:rPr>
        <w:t xml:space="preserve"> установлены приложением </w:t>
      </w:r>
      <w:r w:rsidR="0040611F" w:rsidRPr="00C05A13">
        <w:rPr>
          <w:rFonts w:eastAsia="Calibri"/>
          <w:lang w:eastAsia="en-US"/>
        </w:rPr>
        <w:t>2</w:t>
      </w:r>
      <w:r w:rsidRPr="00C05A13">
        <w:rPr>
          <w:rFonts w:eastAsia="Calibri"/>
          <w:lang w:eastAsia="en-US"/>
        </w:rPr>
        <w:t xml:space="preserve"> к настоящему Положению.</w:t>
      </w:r>
    </w:p>
    <w:p w:rsidR="00085F3E" w:rsidRPr="00C05A13" w:rsidRDefault="00085F3E" w:rsidP="00061DEA">
      <w:pPr>
        <w:jc w:val="both"/>
        <w:rPr>
          <w:rFonts w:eastAsia="Calibri"/>
          <w:sz w:val="28"/>
          <w:szCs w:val="22"/>
          <w:lang w:eastAsia="en-US"/>
        </w:rPr>
      </w:pPr>
    </w:p>
    <w:p w:rsidR="00964B9E" w:rsidRPr="00C05A13" w:rsidRDefault="00964B9E" w:rsidP="00085F3E">
      <w:pPr>
        <w:spacing w:after="160" w:line="259" w:lineRule="auto"/>
        <w:jc w:val="both"/>
        <w:rPr>
          <w:rFonts w:eastAsia="Calibri"/>
          <w:sz w:val="28"/>
          <w:szCs w:val="22"/>
          <w:lang w:eastAsia="en-US"/>
        </w:rPr>
        <w:sectPr w:rsidR="00964B9E" w:rsidRPr="00C05A13" w:rsidSect="00061DEA">
          <w:footerReference w:type="default" r:id="rId12"/>
          <w:pgSz w:w="11906" w:h="16838"/>
          <w:pgMar w:top="426" w:right="566" w:bottom="709" w:left="993" w:header="708" w:footer="708" w:gutter="0"/>
          <w:cols w:space="708"/>
          <w:docGrid w:linePitch="360"/>
        </w:sectPr>
      </w:pPr>
    </w:p>
    <w:p w:rsidR="00536072" w:rsidRPr="00C05A13" w:rsidRDefault="00536072" w:rsidP="00536072">
      <w:pPr>
        <w:spacing w:line="259" w:lineRule="auto"/>
        <w:ind w:left="5103"/>
        <w:rPr>
          <w:rFonts w:eastAsia="Calibri"/>
          <w:lang w:eastAsia="en-US"/>
        </w:rPr>
      </w:pPr>
      <w:r w:rsidRPr="00C05A13">
        <w:rPr>
          <w:rFonts w:eastAsia="Calibri"/>
          <w:lang w:eastAsia="en-US"/>
        </w:rPr>
        <w:lastRenderedPageBreak/>
        <w:t xml:space="preserve">Приложение </w:t>
      </w:r>
      <w:r w:rsidR="00F3138A" w:rsidRPr="00C05A13">
        <w:rPr>
          <w:rFonts w:eastAsia="Calibri"/>
          <w:lang w:eastAsia="en-US"/>
        </w:rPr>
        <w:t>1</w:t>
      </w:r>
    </w:p>
    <w:p w:rsidR="00536072" w:rsidRPr="00C05A13" w:rsidRDefault="00536072" w:rsidP="00536072">
      <w:pPr>
        <w:spacing w:line="259" w:lineRule="auto"/>
        <w:ind w:left="5103"/>
        <w:rPr>
          <w:rFonts w:eastAsia="Calibri"/>
          <w:lang w:eastAsia="en-US"/>
        </w:rPr>
      </w:pPr>
      <w:r w:rsidRPr="00C05A13">
        <w:rPr>
          <w:rFonts w:eastAsia="Calibri"/>
          <w:lang w:eastAsia="en-US"/>
        </w:rPr>
        <w:t xml:space="preserve">к Положению о муниципальном земельном контроле в границах </w:t>
      </w:r>
    </w:p>
    <w:p w:rsidR="00536072" w:rsidRPr="00C05A13" w:rsidRDefault="00536072" w:rsidP="00536072">
      <w:pPr>
        <w:spacing w:line="259" w:lineRule="auto"/>
        <w:ind w:left="5103"/>
        <w:rPr>
          <w:rFonts w:eastAsia="Calibri"/>
          <w:lang w:eastAsia="en-US"/>
        </w:rPr>
      </w:pPr>
      <w:r w:rsidRPr="00C05A13">
        <w:rPr>
          <w:rFonts w:eastAsia="Calibri"/>
          <w:lang w:eastAsia="en-US"/>
        </w:rPr>
        <w:t xml:space="preserve">Клетнянского муниципального района Брянской области и </w:t>
      </w:r>
      <w:r w:rsidRPr="00C05A13">
        <w:t>Клетнянского городского поселения Клетнянского муниципального района Брянской области</w:t>
      </w:r>
    </w:p>
    <w:p w:rsidR="00085F3E" w:rsidRPr="00C05A13" w:rsidRDefault="00085F3E" w:rsidP="00085F3E">
      <w:pPr>
        <w:spacing w:line="259" w:lineRule="auto"/>
        <w:jc w:val="right"/>
        <w:rPr>
          <w:rFonts w:eastAsia="Calibri"/>
          <w:b/>
          <w:sz w:val="26"/>
          <w:szCs w:val="26"/>
          <w:lang w:eastAsia="en-US"/>
        </w:rPr>
      </w:pPr>
    </w:p>
    <w:p w:rsidR="00085F3E" w:rsidRPr="00C05A13" w:rsidRDefault="00085F3E" w:rsidP="00085F3E">
      <w:pPr>
        <w:spacing w:line="259" w:lineRule="auto"/>
        <w:jc w:val="right"/>
        <w:rPr>
          <w:rFonts w:eastAsia="Calibri"/>
          <w:b/>
          <w:sz w:val="22"/>
          <w:szCs w:val="22"/>
          <w:lang w:eastAsia="en-US"/>
        </w:rPr>
      </w:pPr>
    </w:p>
    <w:p w:rsidR="00085F3E" w:rsidRPr="00C05A13" w:rsidRDefault="00085F3E" w:rsidP="00085F3E">
      <w:pPr>
        <w:widowControl w:val="0"/>
        <w:jc w:val="center"/>
        <w:rPr>
          <w:b/>
          <w:sz w:val="28"/>
          <w:szCs w:val="28"/>
        </w:rPr>
      </w:pPr>
      <w:r w:rsidRPr="00C05A13">
        <w:rPr>
          <w:b/>
          <w:sz w:val="28"/>
          <w:szCs w:val="28"/>
        </w:rPr>
        <w:t>Форма предписания Контрольного органа</w:t>
      </w:r>
    </w:p>
    <w:p w:rsidR="00085F3E" w:rsidRPr="00C05A13" w:rsidRDefault="00085F3E" w:rsidP="00085F3E">
      <w:pPr>
        <w:widowControl w:val="0"/>
        <w:ind w:firstLine="540"/>
        <w:jc w:val="both"/>
        <w:rPr>
          <w:szCs w:val="22"/>
        </w:rPr>
      </w:pPr>
    </w:p>
    <w:tbl>
      <w:tblPr>
        <w:tblW w:w="0" w:type="auto"/>
        <w:jc w:val="center"/>
        <w:tblCellMar>
          <w:top w:w="102" w:type="dxa"/>
          <w:left w:w="62" w:type="dxa"/>
          <w:bottom w:w="102" w:type="dxa"/>
          <w:right w:w="62" w:type="dxa"/>
        </w:tblCellMar>
        <w:tblLook w:val="04A0"/>
      </w:tblPr>
      <w:tblGrid>
        <w:gridCol w:w="4252"/>
        <w:gridCol w:w="4819"/>
      </w:tblGrid>
      <w:tr w:rsidR="00085F3E" w:rsidRPr="00C05A13" w:rsidTr="00536072">
        <w:trPr>
          <w:jc w:val="center"/>
        </w:trPr>
        <w:tc>
          <w:tcPr>
            <w:tcW w:w="4252" w:type="dxa"/>
            <w:tcMar>
              <w:top w:w="102" w:type="dxa"/>
              <w:left w:w="62" w:type="dxa"/>
              <w:bottom w:w="102" w:type="dxa"/>
              <w:right w:w="62" w:type="dxa"/>
            </w:tcMar>
          </w:tcPr>
          <w:p w:rsidR="00085F3E" w:rsidRPr="00C05A13" w:rsidRDefault="00085F3E" w:rsidP="00085F3E">
            <w:pPr>
              <w:widowControl w:val="0"/>
              <w:rPr>
                <w:color w:val="000000"/>
                <w:szCs w:val="20"/>
              </w:rPr>
            </w:pPr>
            <w:r w:rsidRPr="00C05A13">
              <w:rPr>
                <w:color w:val="000000"/>
                <w:szCs w:val="20"/>
              </w:rPr>
              <w:t>Бланк Контрольного органа</w:t>
            </w:r>
          </w:p>
        </w:tc>
        <w:tc>
          <w:tcPr>
            <w:tcW w:w="4819" w:type="dxa"/>
            <w:tcMar>
              <w:top w:w="102" w:type="dxa"/>
              <w:left w:w="62" w:type="dxa"/>
              <w:bottom w:w="102" w:type="dxa"/>
              <w:right w:w="62" w:type="dxa"/>
            </w:tcMar>
          </w:tcPr>
          <w:p w:rsidR="00085F3E" w:rsidRPr="00C05A13" w:rsidRDefault="00085F3E" w:rsidP="00085F3E">
            <w:pPr>
              <w:widowControl w:val="0"/>
              <w:spacing w:line="240" w:lineRule="exact"/>
              <w:ind w:firstLine="5"/>
              <w:jc w:val="center"/>
              <w:rPr>
                <w:color w:val="000000"/>
                <w:szCs w:val="20"/>
              </w:rPr>
            </w:pPr>
            <w:r w:rsidRPr="00C05A13">
              <w:rPr>
                <w:color w:val="000000"/>
                <w:szCs w:val="20"/>
              </w:rPr>
              <w:t>_________________________________</w:t>
            </w:r>
          </w:p>
          <w:p w:rsidR="00085F3E" w:rsidRPr="00C05A13" w:rsidRDefault="00085F3E" w:rsidP="00085F3E">
            <w:pPr>
              <w:widowControl w:val="0"/>
              <w:spacing w:line="240" w:lineRule="exact"/>
              <w:ind w:firstLine="5"/>
              <w:jc w:val="center"/>
              <w:rPr>
                <w:color w:val="000000"/>
                <w:szCs w:val="20"/>
              </w:rPr>
            </w:pPr>
            <w:r w:rsidRPr="00C05A13">
              <w:rPr>
                <w:color w:val="000000"/>
                <w:szCs w:val="20"/>
              </w:rPr>
              <w:t>(указывается должность руководителя контролируемого лица)</w:t>
            </w:r>
          </w:p>
          <w:p w:rsidR="00085F3E" w:rsidRPr="00C05A13" w:rsidRDefault="00085F3E" w:rsidP="00085F3E">
            <w:pPr>
              <w:widowControl w:val="0"/>
              <w:spacing w:line="240" w:lineRule="exact"/>
              <w:ind w:firstLine="5"/>
              <w:jc w:val="center"/>
              <w:rPr>
                <w:color w:val="000000"/>
                <w:szCs w:val="20"/>
              </w:rPr>
            </w:pPr>
            <w:r w:rsidRPr="00C05A13">
              <w:rPr>
                <w:color w:val="000000"/>
                <w:szCs w:val="20"/>
              </w:rPr>
              <w:t>_________________________________</w:t>
            </w:r>
          </w:p>
          <w:p w:rsidR="00085F3E" w:rsidRPr="00C05A13" w:rsidRDefault="00085F3E" w:rsidP="00085F3E">
            <w:pPr>
              <w:widowControl w:val="0"/>
              <w:spacing w:line="240" w:lineRule="exact"/>
              <w:ind w:firstLine="5"/>
              <w:jc w:val="center"/>
              <w:rPr>
                <w:color w:val="000000"/>
                <w:szCs w:val="20"/>
              </w:rPr>
            </w:pPr>
            <w:r w:rsidRPr="00C05A13">
              <w:rPr>
                <w:color w:val="000000"/>
                <w:szCs w:val="20"/>
              </w:rPr>
              <w:t>(указывается полное наименование контролируемого лица)</w:t>
            </w:r>
          </w:p>
          <w:p w:rsidR="00085F3E" w:rsidRPr="00C05A13" w:rsidRDefault="00085F3E" w:rsidP="00085F3E">
            <w:pPr>
              <w:widowControl w:val="0"/>
              <w:spacing w:line="240" w:lineRule="exact"/>
              <w:ind w:firstLine="5"/>
              <w:jc w:val="center"/>
              <w:rPr>
                <w:color w:val="000000"/>
                <w:szCs w:val="20"/>
              </w:rPr>
            </w:pPr>
            <w:r w:rsidRPr="00C05A13">
              <w:rPr>
                <w:color w:val="000000"/>
                <w:szCs w:val="20"/>
              </w:rPr>
              <w:t>_________________________________</w:t>
            </w:r>
          </w:p>
          <w:p w:rsidR="00085F3E" w:rsidRPr="00C05A13" w:rsidRDefault="00085F3E" w:rsidP="00085F3E">
            <w:pPr>
              <w:widowControl w:val="0"/>
              <w:spacing w:line="240" w:lineRule="exact"/>
              <w:ind w:firstLine="5"/>
              <w:jc w:val="center"/>
              <w:rPr>
                <w:color w:val="000000"/>
                <w:szCs w:val="20"/>
              </w:rPr>
            </w:pPr>
            <w:proofErr w:type="gramStart"/>
            <w:r w:rsidRPr="00C05A13">
              <w:rPr>
                <w:color w:val="000000"/>
                <w:szCs w:val="20"/>
              </w:rPr>
              <w:t>(указывается фамилия, имя, отчество</w:t>
            </w:r>
            <w:proofErr w:type="gramEnd"/>
          </w:p>
          <w:p w:rsidR="00085F3E" w:rsidRPr="00C05A13" w:rsidRDefault="00085F3E" w:rsidP="00085F3E">
            <w:pPr>
              <w:widowControl w:val="0"/>
              <w:spacing w:line="240" w:lineRule="exact"/>
              <w:ind w:firstLine="5"/>
              <w:jc w:val="center"/>
              <w:rPr>
                <w:color w:val="000000"/>
                <w:szCs w:val="20"/>
              </w:rPr>
            </w:pPr>
            <w:r w:rsidRPr="00C05A13">
              <w:rPr>
                <w:color w:val="000000"/>
                <w:szCs w:val="20"/>
              </w:rPr>
              <w:t>(при наличии) руководителя контролируемого лица)</w:t>
            </w:r>
          </w:p>
          <w:p w:rsidR="00085F3E" w:rsidRPr="00C05A13" w:rsidRDefault="00085F3E" w:rsidP="00085F3E">
            <w:pPr>
              <w:widowControl w:val="0"/>
              <w:spacing w:line="240" w:lineRule="exact"/>
              <w:ind w:firstLine="5"/>
              <w:jc w:val="center"/>
              <w:rPr>
                <w:color w:val="000000"/>
                <w:szCs w:val="20"/>
              </w:rPr>
            </w:pPr>
            <w:r w:rsidRPr="00C05A13">
              <w:rPr>
                <w:color w:val="000000"/>
                <w:szCs w:val="20"/>
              </w:rPr>
              <w:t>_________________________________</w:t>
            </w:r>
          </w:p>
          <w:p w:rsidR="00085F3E" w:rsidRPr="00C05A13" w:rsidRDefault="00085F3E" w:rsidP="00085F3E">
            <w:pPr>
              <w:widowControl w:val="0"/>
              <w:spacing w:line="240" w:lineRule="exact"/>
              <w:ind w:firstLine="5"/>
              <w:jc w:val="center"/>
              <w:rPr>
                <w:color w:val="000000"/>
                <w:szCs w:val="20"/>
              </w:rPr>
            </w:pPr>
            <w:r w:rsidRPr="00C05A13">
              <w:rPr>
                <w:color w:val="000000"/>
                <w:szCs w:val="20"/>
              </w:rPr>
              <w:t>(указывается адрес места нахождения контролируемого лица)</w:t>
            </w:r>
          </w:p>
        </w:tc>
      </w:tr>
    </w:tbl>
    <w:p w:rsidR="00085F3E" w:rsidRPr="00C05A13" w:rsidRDefault="00085F3E" w:rsidP="00085F3E">
      <w:pPr>
        <w:widowControl w:val="0"/>
        <w:jc w:val="center"/>
      </w:pPr>
    </w:p>
    <w:p w:rsidR="00085F3E" w:rsidRPr="00C05A13" w:rsidRDefault="00085F3E" w:rsidP="00085F3E">
      <w:pPr>
        <w:widowControl w:val="0"/>
        <w:jc w:val="center"/>
        <w:rPr>
          <w:rFonts w:cs="Calibri"/>
          <w:color w:val="000000"/>
        </w:rPr>
      </w:pPr>
      <w:bookmarkStart w:id="4" w:name="Par320"/>
      <w:bookmarkEnd w:id="4"/>
      <w:r w:rsidRPr="00C05A13">
        <w:rPr>
          <w:rFonts w:cs="Calibri"/>
          <w:color w:val="000000"/>
        </w:rPr>
        <w:t>ПРЕДПИСАНИЕ</w:t>
      </w:r>
    </w:p>
    <w:p w:rsidR="00085F3E" w:rsidRPr="00C05A13" w:rsidRDefault="00085F3E" w:rsidP="00085F3E">
      <w:pPr>
        <w:widowControl w:val="0"/>
        <w:jc w:val="center"/>
        <w:rPr>
          <w:rFonts w:cs="Calibri"/>
          <w:color w:val="000000"/>
        </w:rPr>
      </w:pPr>
    </w:p>
    <w:p w:rsidR="00085F3E" w:rsidRPr="00C05A13" w:rsidRDefault="00085F3E" w:rsidP="00085F3E">
      <w:pPr>
        <w:widowControl w:val="0"/>
        <w:jc w:val="center"/>
        <w:rPr>
          <w:rFonts w:cs="Calibri"/>
          <w:color w:val="000000"/>
        </w:rPr>
      </w:pPr>
      <w:r w:rsidRPr="00C05A13">
        <w:rPr>
          <w:rFonts w:cs="Calibri"/>
          <w:color w:val="000000"/>
        </w:rPr>
        <w:t>_____________________________________________________________________</w:t>
      </w:r>
    </w:p>
    <w:p w:rsidR="00085F3E" w:rsidRPr="00C05A13" w:rsidRDefault="00085F3E" w:rsidP="00085F3E">
      <w:pPr>
        <w:widowControl w:val="0"/>
        <w:jc w:val="center"/>
        <w:rPr>
          <w:rFonts w:cs="Calibri"/>
          <w:i/>
          <w:color w:val="000000"/>
        </w:rPr>
      </w:pPr>
      <w:r w:rsidRPr="00C05A13">
        <w:rPr>
          <w:rFonts w:cs="Calibri"/>
          <w:i/>
          <w:color w:val="000000"/>
        </w:rPr>
        <w:t>(указывается полное наименование контролируемого лица в дательном падеже)</w:t>
      </w:r>
    </w:p>
    <w:p w:rsidR="00085F3E" w:rsidRPr="00C05A13" w:rsidRDefault="00085F3E" w:rsidP="00085F3E">
      <w:pPr>
        <w:widowControl w:val="0"/>
        <w:jc w:val="center"/>
        <w:rPr>
          <w:rFonts w:cs="Calibri"/>
          <w:color w:val="000000"/>
        </w:rPr>
      </w:pPr>
      <w:r w:rsidRPr="00C05A13">
        <w:rPr>
          <w:rFonts w:cs="Calibri"/>
          <w:color w:val="000000"/>
        </w:rPr>
        <w:t>об устранении выявленных нарушений обязательных требований</w:t>
      </w:r>
    </w:p>
    <w:p w:rsidR="00085F3E" w:rsidRPr="00C05A13" w:rsidRDefault="00085F3E" w:rsidP="00085F3E">
      <w:pPr>
        <w:widowControl w:val="0"/>
        <w:jc w:val="center"/>
        <w:rPr>
          <w:rFonts w:cs="Calibri"/>
          <w:color w:val="000000"/>
        </w:rPr>
      </w:pPr>
    </w:p>
    <w:p w:rsidR="00085F3E" w:rsidRPr="00C05A13" w:rsidRDefault="00085F3E" w:rsidP="00085F3E">
      <w:pPr>
        <w:widowControl w:val="0"/>
        <w:jc w:val="both"/>
        <w:rPr>
          <w:rFonts w:cs="Calibri"/>
          <w:color w:val="000000"/>
        </w:rPr>
      </w:pPr>
      <w:r w:rsidRPr="00C05A13">
        <w:rPr>
          <w:rFonts w:cs="Calibri"/>
          <w:color w:val="000000"/>
        </w:rPr>
        <w:t>По результатам _____________________________________________________________,</w:t>
      </w:r>
    </w:p>
    <w:p w:rsidR="00085F3E" w:rsidRPr="00C05A13" w:rsidRDefault="00085F3E" w:rsidP="00085F3E">
      <w:pPr>
        <w:widowControl w:val="0"/>
        <w:jc w:val="center"/>
        <w:rPr>
          <w:rFonts w:cs="Calibri"/>
          <w:i/>
          <w:color w:val="000000"/>
        </w:rPr>
      </w:pPr>
      <w:proofErr w:type="gramStart"/>
      <w:r w:rsidRPr="00C05A13">
        <w:rPr>
          <w:rFonts w:cs="Calibri"/>
          <w:i/>
          <w:color w:val="000000"/>
        </w:rPr>
        <w:t xml:space="preserve">(указываются вид и форма контрольного мероприятия в соответствии </w:t>
      </w:r>
      <w:proofErr w:type="gramEnd"/>
    </w:p>
    <w:p w:rsidR="00085F3E" w:rsidRPr="00C05A13" w:rsidRDefault="00085F3E" w:rsidP="00085F3E">
      <w:pPr>
        <w:widowControl w:val="0"/>
        <w:jc w:val="center"/>
        <w:rPr>
          <w:rFonts w:cs="Calibri"/>
          <w:i/>
          <w:color w:val="000000"/>
        </w:rPr>
      </w:pPr>
      <w:r w:rsidRPr="00C05A13">
        <w:rPr>
          <w:rFonts w:cs="Calibri"/>
          <w:i/>
          <w:color w:val="000000"/>
        </w:rPr>
        <w:t>с решением Контрольного органа)</w:t>
      </w:r>
    </w:p>
    <w:p w:rsidR="00085F3E" w:rsidRPr="00C05A13" w:rsidRDefault="00085F3E" w:rsidP="00085F3E">
      <w:pPr>
        <w:widowControl w:val="0"/>
        <w:jc w:val="both"/>
        <w:rPr>
          <w:rFonts w:cs="Calibri"/>
          <w:color w:val="000000"/>
        </w:rPr>
      </w:pPr>
      <w:r w:rsidRPr="00C05A13">
        <w:rPr>
          <w:rFonts w:cs="Calibri"/>
          <w:color w:val="000000"/>
        </w:rPr>
        <w:t>проведенной _______________________________________________________________</w:t>
      </w:r>
    </w:p>
    <w:p w:rsidR="00085F3E" w:rsidRPr="00C05A13" w:rsidRDefault="00085F3E" w:rsidP="00085F3E">
      <w:pPr>
        <w:widowControl w:val="0"/>
        <w:jc w:val="both"/>
        <w:rPr>
          <w:rFonts w:cs="Calibri"/>
          <w:i/>
          <w:color w:val="000000"/>
        </w:rPr>
      </w:pPr>
      <w:r w:rsidRPr="00C05A13">
        <w:rPr>
          <w:rFonts w:cs="Calibri"/>
          <w:i/>
          <w:color w:val="000000"/>
        </w:rPr>
        <w:t>(указывается полное наименование контрольного органа)</w:t>
      </w:r>
    </w:p>
    <w:p w:rsidR="00085F3E" w:rsidRPr="00C05A13" w:rsidRDefault="00085F3E" w:rsidP="00085F3E">
      <w:pPr>
        <w:widowControl w:val="0"/>
        <w:jc w:val="both"/>
        <w:rPr>
          <w:rFonts w:cs="Calibri"/>
          <w:color w:val="000000"/>
        </w:rPr>
      </w:pPr>
      <w:r w:rsidRPr="00C05A13">
        <w:rPr>
          <w:rFonts w:cs="Calibri"/>
          <w:color w:val="000000"/>
        </w:rPr>
        <w:t>в отношении _______________________________________________________________</w:t>
      </w:r>
    </w:p>
    <w:p w:rsidR="00085F3E" w:rsidRPr="00C05A13" w:rsidRDefault="00085F3E" w:rsidP="00085F3E">
      <w:pPr>
        <w:widowControl w:val="0"/>
        <w:jc w:val="both"/>
        <w:rPr>
          <w:rFonts w:cs="Calibri"/>
          <w:i/>
          <w:color w:val="000000"/>
        </w:rPr>
      </w:pPr>
      <w:r w:rsidRPr="00C05A13">
        <w:rPr>
          <w:rFonts w:cs="Calibri"/>
          <w:i/>
          <w:color w:val="000000"/>
        </w:rPr>
        <w:t>(указывается полное наименование контролируемого лица)</w:t>
      </w:r>
    </w:p>
    <w:p w:rsidR="00085F3E" w:rsidRPr="00C05A13" w:rsidRDefault="00085F3E" w:rsidP="00085F3E">
      <w:pPr>
        <w:widowControl w:val="0"/>
        <w:jc w:val="both"/>
        <w:rPr>
          <w:rFonts w:cs="Calibri"/>
          <w:color w:val="000000"/>
        </w:rPr>
      </w:pPr>
      <w:r w:rsidRPr="00C05A13">
        <w:rPr>
          <w:rFonts w:cs="Calibri"/>
          <w:color w:val="000000"/>
        </w:rPr>
        <w:t>в период с «__» _________________ 20__ г. по «__» _________________ 20__ г.</w:t>
      </w:r>
    </w:p>
    <w:p w:rsidR="00085F3E" w:rsidRPr="00C05A13" w:rsidRDefault="00085F3E" w:rsidP="00085F3E">
      <w:pPr>
        <w:widowControl w:val="0"/>
        <w:jc w:val="both"/>
        <w:rPr>
          <w:rFonts w:cs="Calibri"/>
          <w:color w:val="000000"/>
        </w:rPr>
      </w:pPr>
    </w:p>
    <w:p w:rsidR="00085F3E" w:rsidRPr="00C05A13" w:rsidRDefault="00085F3E" w:rsidP="00085F3E">
      <w:pPr>
        <w:widowControl w:val="0"/>
        <w:jc w:val="both"/>
        <w:rPr>
          <w:rFonts w:cs="Calibri"/>
          <w:color w:val="000000"/>
        </w:rPr>
      </w:pPr>
      <w:r w:rsidRPr="00C05A13">
        <w:rPr>
          <w:rFonts w:cs="Calibri"/>
          <w:color w:val="000000"/>
        </w:rPr>
        <w:t>на основании ______________________________________________________________</w:t>
      </w:r>
    </w:p>
    <w:p w:rsidR="00085F3E" w:rsidRPr="00C05A13" w:rsidRDefault="00085F3E" w:rsidP="00085F3E">
      <w:pPr>
        <w:widowControl w:val="0"/>
        <w:jc w:val="center"/>
        <w:rPr>
          <w:rFonts w:cs="Calibri"/>
          <w:i/>
          <w:color w:val="000000"/>
        </w:rPr>
      </w:pPr>
      <w:r w:rsidRPr="00C05A13">
        <w:rPr>
          <w:rFonts w:cs="Calibri"/>
          <w:i/>
          <w:color w:val="000000"/>
        </w:rPr>
        <w:t xml:space="preserve">(указываются наименование и реквизиты </w:t>
      </w:r>
      <w:r w:rsidRPr="00C05A13">
        <w:rPr>
          <w:i/>
          <w:color w:val="000000"/>
        </w:rPr>
        <w:t>акта Контрольного</w:t>
      </w:r>
      <w:r w:rsidR="00B07733" w:rsidRPr="00C05A13">
        <w:rPr>
          <w:i/>
          <w:color w:val="000000"/>
        </w:rPr>
        <w:t xml:space="preserve"> </w:t>
      </w:r>
      <w:r w:rsidRPr="00C05A13">
        <w:rPr>
          <w:rFonts w:cs="Calibri"/>
          <w:i/>
          <w:color w:val="000000"/>
        </w:rPr>
        <w:t>органа о проведении контрольного мероприятия)</w:t>
      </w:r>
    </w:p>
    <w:p w:rsidR="00085F3E" w:rsidRPr="00C05A13" w:rsidRDefault="00085F3E" w:rsidP="00085F3E">
      <w:pPr>
        <w:widowControl w:val="0"/>
        <w:jc w:val="both"/>
        <w:rPr>
          <w:rFonts w:cs="Calibri"/>
          <w:color w:val="000000"/>
        </w:rPr>
      </w:pPr>
    </w:p>
    <w:p w:rsidR="00085F3E" w:rsidRPr="00C05A13" w:rsidRDefault="00085F3E" w:rsidP="00085F3E">
      <w:pPr>
        <w:widowControl w:val="0"/>
        <w:jc w:val="both"/>
        <w:rPr>
          <w:rFonts w:cs="Calibri"/>
          <w:color w:val="000000"/>
        </w:rPr>
      </w:pPr>
      <w:r w:rsidRPr="00C05A13">
        <w:rPr>
          <w:rFonts w:cs="Calibri"/>
          <w:color w:val="000000"/>
        </w:rPr>
        <w:t>выявлены нарушения обязательных требований ________________ законодательства:</w:t>
      </w:r>
    </w:p>
    <w:p w:rsidR="00085F3E" w:rsidRPr="00C05A13" w:rsidRDefault="00085F3E" w:rsidP="00085F3E">
      <w:pPr>
        <w:widowControl w:val="0"/>
        <w:jc w:val="center"/>
        <w:rPr>
          <w:rFonts w:cs="Calibri"/>
          <w:i/>
          <w:color w:val="000000"/>
        </w:rPr>
      </w:pPr>
      <w:r w:rsidRPr="00C05A13">
        <w:rPr>
          <w:rFonts w:cs="Calibri"/>
          <w:i/>
          <w:color w:val="000000"/>
        </w:rPr>
        <w:t>(перечисляются выявленные нарушения обязательных требований с указанием</w:t>
      </w:r>
      <w:r w:rsidR="00B07733" w:rsidRPr="00C05A13">
        <w:rPr>
          <w:rFonts w:cs="Calibri"/>
          <w:i/>
          <w:color w:val="000000"/>
        </w:rPr>
        <w:t xml:space="preserve"> </w:t>
      </w:r>
      <w:r w:rsidRPr="00C05A13">
        <w:rPr>
          <w:rFonts w:cs="Calibri"/>
          <w:i/>
          <w:color w:val="000000"/>
        </w:rPr>
        <w:t>структурных единиц нормативных правовых актов, которыми установлены данные</w:t>
      </w:r>
      <w:r w:rsidR="00B07733" w:rsidRPr="00C05A13">
        <w:rPr>
          <w:rFonts w:cs="Calibri"/>
          <w:i/>
          <w:color w:val="000000"/>
        </w:rPr>
        <w:t xml:space="preserve"> </w:t>
      </w:r>
      <w:r w:rsidRPr="00C05A13">
        <w:rPr>
          <w:rFonts w:cs="Calibri"/>
          <w:i/>
          <w:color w:val="000000"/>
        </w:rPr>
        <w:t>обязательные требования)</w:t>
      </w:r>
    </w:p>
    <w:p w:rsidR="00085F3E" w:rsidRPr="00C05A13" w:rsidRDefault="00085F3E" w:rsidP="00085F3E">
      <w:pPr>
        <w:widowControl w:val="0"/>
        <w:jc w:val="both"/>
        <w:rPr>
          <w:rFonts w:ascii="Courier New" w:hAnsi="Courier New" w:cs="Calibri"/>
          <w:color w:val="000000"/>
          <w:sz w:val="22"/>
          <w:szCs w:val="22"/>
        </w:rPr>
      </w:pPr>
    </w:p>
    <w:p w:rsidR="00085F3E" w:rsidRPr="00C05A13" w:rsidRDefault="00085F3E" w:rsidP="00085F3E">
      <w:pPr>
        <w:widowControl w:val="0"/>
        <w:jc w:val="both"/>
        <w:rPr>
          <w:rFonts w:cs="Calibri"/>
          <w:color w:val="000000"/>
        </w:rPr>
      </w:pPr>
      <w:r w:rsidRPr="00C05A13">
        <w:rPr>
          <w:rFonts w:cs="Calibri"/>
          <w:color w:val="000000"/>
        </w:rPr>
        <w:t>На основании изложенного, в соответст</w:t>
      </w:r>
      <w:r w:rsidRPr="00C05A13">
        <w:rPr>
          <w:rFonts w:cs="Calibri"/>
        </w:rPr>
        <w:t>вии с пунктом 1 части 2 статьи 90</w:t>
      </w:r>
      <w:r w:rsidR="00B07733" w:rsidRPr="00C05A13">
        <w:rPr>
          <w:rFonts w:cs="Calibri"/>
        </w:rPr>
        <w:t xml:space="preserve"> </w:t>
      </w:r>
      <w:r w:rsidRPr="00C05A13">
        <w:rPr>
          <w:rFonts w:cs="Calibri"/>
          <w:color w:val="000000"/>
        </w:rPr>
        <w:t>Федерального закона от 31 июля 2020 г. № 248-ФЗ «О государственном контроле</w:t>
      </w:r>
      <w:r w:rsidR="00B07733" w:rsidRPr="00C05A13">
        <w:rPr>
          <w:rFonts w:cs="Calibri"/>
          <w:color w:val="000000"/>
        </w:rPr>
        <w:t xml:space="preserve"> </w:t>
      </w:r>
      <w:r w:rsidRPr="00C05A13">
        <w:rPr>
          <w:rFonts w:cs="Calibri"/>
          <w:color w:val="000000"/>
        </w:rPr>
        <w:t xml:space="preserve">(надзоре) и </w:t>
      </w:r>
      <w:r w:rsidRPr="00C05A13">
        <w:rPr>
          <w:rFonts w:cs="Calibri"/>
          <w:color w:val="000000"/>
        </w:rPr>
        <w:lastRenderedPageBreak/>
        <w:t>муниципальном контроле в Российской Федерации» ___________________________________________________________________________</w:t>
      </w:r>
    </w:p>
    <w:p w:rsidR="00085F3E" w:rsidRPr="00C05A13" w:rsidRDefault="00085F3E" w:rsidP="00085F3E">
      <w:pPr>
        <w:widowControl w:val="0"/>
        <w:jc w:val="both"/>
        <w:rPr>
          <w:rFonts w:cs="Calibri"/>
          <w:i/>
          <w:color w:val="000000"/>
        </w:rPr>
      </w:pPr>
      <w:r w:rsidRPr="00C05A13">
        <w:rPr>
          <w:rFonts w:cs="Calibri"/>
          <w:i/>
          <w:color w:val="000000"/>
        </w:rPr>
        <w:t>(указывается полное наименование Контрольного органа)</w:t>
      </w:r>
    </w:p>
    <w:p w:rsidR="00085F3E" w:rsidRPr="00C05A13" w:rsidRDefault="00085F3E" w:rsidP="00085F3E">
      <w:pPr>
        <w:widowControl w:val="0"/>
        <w:jc w:val="both"/>
        <w:rPr>
          <w:rFonts w:cs="Calibri"/>
          <w:color w:val="000000"/>
        </w:rPr>
      </w:pPr>
    </w:p>
    <w:p w:rsidR="00085F3E" w:rsidRPr="00C05A13" w:rsidRDefault="00085F3E" w:rsidP="00085F3E">
      <w:pPr>
        <w:widowControl w:val="0"/>
        <w:jc w:val="both"/>
        <w:rPr>
          <w:rFonts w:cs="Calibri"/>
          <w:color w:val="000000"/>
        </w:rPr>
      </w:pPr>
      <w:r w:rsidRPr="00C05A13">
        <w:rPr>
          <w:rFonts w:cs="Calibri"/>
          <w:color w:val="000000"/>
        </w:rPr>
        <w:t>предписывает:</w:t>
      </w:r>
    </w:p>
    <w:p w:rsidR="00085F3E" w:rsidRPr="00C05A13" w:rsidRDefault="00085F3E" w:rsidP="00085F3E">
      <w:pPr>
        <w:widowControl w:val="0"/>
        <w:jc w:val="both"/>
        <w:rPr>
          <w:rFonts w:cs="Calibri"/>
          <w:color w:val="000000"/>
        </w:rPr>
      </w:pPr>
      <w:r w:rsidRPr="00C05A13">
        <w:rPr>
          <w:rFonts w:cs="Calibri"/>
          <w:color w:val="000000"/>
        </w:rPr>
        <w:t xml:space="preserve">1. Устранить выявленные нарушения обязательных требований в срок </w:t>
      </w:r>
      <w:proofErr w:type="gramStart"/>
      <w:r w:rsidRPr="00C05A13">
        <w:rPr>
          <w:rFonts w:cs="Calibri"/>
          <w:color w:val="000000"/>
        </w:rPr>
        <w:t>до</w:t>
      </w:r>
      <w:proofErr w:type="gramEnd"/>
    </w:p>
    <w:p w:rsidR="00085F3E" w:rsidRPr="00C05A13" w:rsidRDefault="00085F3E" w:rsidP="00085F3E">
      <w:pPr>
        <w:widowControl w:val="0"/>
        <w:jc w:val="both"/>
        <w:rPr>
          <w:rFonts w:cs="Calibri"/>
          <w:color w:val="000000"/>
        </w:rPr>
      </w:pPr>
      <w:r w:rsidRPr="00C05A13">
        <w:rPr>
          <w:rFonts w:cs="Calibri"/>
          <w:color w:val="000000"/>
        </w:rPr>
        <w:t>«______» ______________ 20_____ г. включительно.</w:t>
      </w:r>
    </w:p>
    <w:p w:rsidR="00085F3E" w:rsidRPr="00C05A13" w:rsidRDefault="00085F3E" w:rsidP="00085F3E">
      <w:pPr>
        <w:widowControl w:val="0"/>
        <w:jc w:val="both"/>
        <w:rPr>
          <w:rFonts w:cs="Calibri"/>
          <w:color w:val="000000"/>
        </w:rPr>
      </w:pPr>
      <w:r w:rsidRPr="00C05A13">
        <w:rPr>
          <w:rFonts w:cs="Calibri"/>
          <w:color w:val="000000"/>
        </w:rPr>
        <w:t>2. Уведомить _______________________________________________________________</w:t>
      </w:r>
    </w:p>
    <w:p w:rsidR="00085F3E" w:rsidRPr="00C05A13" w:rsidRDefault="00085F3E" w:rsidP="00085F3E">
      <w:pPr>
        <w:widowControl w:val="0"/>
        <w:jc w:val="both"/>
        <w:rPr>
          <w:rFonts w:cs="Calibri"/>
          <w:i/>
          <w:color w:val="000000"/>
        </w:rPr>
      </w:pPr>
      <w:r w:rsidRPr="00C05A13">
        <w:rPr>
          <w:rFonts w:cs="Calibri"/>
          <w:i/>
          <w:color w:val="000000"/>
        </w:rPr>
        <w:t>(указывается полное наименование контрольного органа)</w:t>
      </w:r>
    </w:p>
    <w:p w:rsidR="00085F3E" w:rsidRPr="00C05A13" w:rsidRDefault="00085F3E" w:rsidP="00085F3E">
      <w:pPr>
        <w:widowControl w:val="0"/>
        <w:jc w:val="both"/>
        <w:rPr>
          <w:rFonts w:cs="Calibri"/>
          <w:color w:val="000000"/>
        </w:rPr>
      </w:pPr>
      <w:r w:rsidRPr="00C05A13">
        <w:rPr>
          <w:rFonts w:cs="Calibri"/>
          <w:color w:val="000000"/>
        </w:rPr>
        <w:t>об исполнении предписания об устранении выявленных нарушений обязательных требований с приложением документов и сведений,</w:t>
      </w:r>
      <w:r w:rsidR="00B07733" w:rsidRPr="00C05A13">
        <w:rPr>
          <w:rFonts w:cs="Calibri"/>
          <w:color w:val="000000"/>
        </w:rPr>
        <w:t xml:space="preserve"> </w:t>
      </w:r>
      <w:r w:rsidRPr="00C05A13">
        <w:rPr>
          <w:rFonts w:cs="Calibri"/>
          <w:color w:val="000000"/>
        </w:rPr>
        <w:t>подтверждающих устранение выявленных нарушений обязательных требований,</w:t>
      </w:r>
      <w:r w:rsidR="00B07733" w:rsidRPr="00C05A13">
        <w:rPr>
          <w:rFonts w:cs="Calibri"/>
          <w:color w:val="000000"/>
        </w:rPr>
        <w:t xml:space="preserve"> </w:t>
      </w:r>
      <w:r w:rsidRPr="00C05A13">
        <w:rPr>
          <w:rFonts w:cs="Calibri"/>
          <w:color w:val="000000"/>
        </w:rPr>
        <w:t xml:space="preserve">в срок </w:t>
      </w:r>
    </w:p>
    <w:p w:rsidR="00085F3E" w:rsidRPr="00C05A13" w:rsidRDefault="00085F3E" w:rsidP="00085F3E">
      <w:pPr>
        <w:widowControl w:val="0"/>
        <w:jc w:val="both"/>
        <w:rPr>
          <w:rFonts w:cs="Calibri"/>
          <w:color w:val="000000"/>
        </w:rPr>
      </w:pPr>
      <w:r w:rsidRPr="00C05A13">
        <w:rPr>
          <w:rFonts w:cs="Calibri"/>
          <w:color w:val="000000"/>
        </w:rPr>
        <w:t>до «__» _______________ 20_____ г. включительно.</w:t>
      </w:r>
    </w:p>
    <w:p w:rsidR="00085F3E" w:rsidRPr="00C05A13" w:rsidRDefault="00085F3E" w:rsidP="00085F3E">
      <w:pPr>
        <w:widowControl w:val="0"/>
        <w:jc w:val="both"/>
        <w:rPr>
          <w:rFonts w:cs="Calibri"/>
          <w:color w:val="000000"/>
        </w:rPr>
      </w:pPr>
    </w:p>
    <w:p w:rsidR="00085F3E" w:rsidRPr="00C05A13" w:rsidRDefault="00085F3E" w:rsidP="00085F3E">
      <w:pPr>
        <w:widowControl w:val="0"/>
        <w:jc w:val="both"/>
        <w:rPr>
          <w:rFonts w:cs="Calibri"/>
          <w:color w:val="000000"/>
        </w:rPr>
      </w:pPr>
      <w:r w:rsidRPr="00C05A13">
        <w:rPr>
          <w:rFonts w:cs="Calibri"/>
          <w:color w:val="000000"/>
        </w:rPr>
        <w:t>Неисполнение настоящего предписания в установленный срок влечет</w:t>
      </w:r>
      <w:r w:rsidR="00B07733" w:rsidRPr="00C05A13">
        <w:rPr>
          <w:rFonts w:cs="Calibri"/>
          <w:color w:val="000000"/>
        </w:rPr>
        <w:t xml:space="preserve"> </w:t>
      </w:r>
      <w:r w:rsidRPr="00C05A13">
        <w:rPr>
          <w:rFonts w:cs="Calibri"/>
          <w:color w:val="000000"/>
        </w:rPr>
        <w:t>ответственность, установленную законодательством Российской Федерации.</w:t>
      </w:r>
    </w:p>
    <w:p w:rsidR="00085F3E" w:rsidRPr="00C05A13" w:rsidRDefault="00085F3E" w:rsidP="00085F3E">
      <w:pPr>
        <w:widowControl w:val="0"/>
        <w:ind w:firstLine="540"/>
        <w:jc w:val="both"/>
        <w:rPr>
          <w:szCs w:val="22"/>
        </w:rPr>
      </w:pPr>
    </w:p>
    <w:tbl>
      <w:tblPr>
        <w:tblW w:w="0" w:type="auto"/>
        <w:jc w:val="center"/>
        <w:tblCellMar>
          <w:top w:w="102" w:type="dxa"/>
          <w:left w:w="62" w:type="dxa"/>
          <w:bottom w:w="102" w:type="dxa"/>
          <w:right w:w="62" w:type="dxa"/>
        </w:tblCellMar>
        <w:tblLook w:val="04A0"/>
      </w:tblPr>
      <w:tblGrid>
        <w:gridCol w:w="3010"/>
        <w:gridCol w:w="3010"/>
        <w:gridCol w:w="3011"/>
      </w:tblGrid>
      <w:tr w:rsidR="00085F3E" w:rsidRPr="00C05A13" w:rsidTr="00B07733">
        <w:trPr>
          <w:jc w:val="center"/>
        </w:trPr>
        <w:tc>
          <w:tcPr>
            <w:tcW w:w="3010" w:type="dxa"/>
            <w:tcMar>
              <w:top w:w="102" w:type="dxa"/>
              <w:left w:w="62" w:type="dxa"/>
              <w:bottom w:w="102" w:type="dxa"/>
              <w:right w:w="62" w:type="dxa"/>
            </w:tcMar>
          </w:tcPr>
          <w:p w:rsidR="00085F3E" w:rsidRPr="00C05A13" w:rsidRDefault="00085F3E" w:rsidP="00085F3E">
            <w:pPr>
              <w:widowControl w:val="0"/>
              <w:rPr>
                <w:color w:val="000000"/>
                <w:szCs w:val="20"/>
              </w:rPr>
            </w:pPr>
            <w:r w:rsidRPr="00C05A13">
              <w:rPr>
                <w:color w:val="000000"/>
                <w:szCs w:val="20"/>
              </w:rPr>
              <w:t>__________________</w:t>
            </w:r>
          </w:p>
        </w:tc>
        <w:tc>
          <w:tcPr>
            <w:tcW w:w="3010" w:type="dxa"/>
            <w:tcMar>
              <w:top w:w="102" w:type="dxa"/>
              <w:left w:w="62" w:type="dxa"/>
              <w:bottom w:w="102" w:type="dxa"/>
              <w:right w:w="62" w:type="dxa"/>
            </w:tcMar>
          </w:tcPr>
          <w:p w:rsidR="00085F3E" w:rsidRPr="00C05A13" w:rsidRDefault="00085F3E" w:rsidP="00085F3E">
            <w:pPr>
              <w:widowControl w:val="0"/>
              <w:rPr>
                <w:color w:val="000000"/>
                <w:szCs w:val="20"/>
              </w:rPr>
            </w:pPr>
            <w:r w:rsidRPr="00C05A13">
              <w:rPr>
                <w:color w:val="000000"/>
                <w:szCs w:val="20"/>
              </w:rPr>
              <w:t>_______________________</w:t>
            </w:r>
          </w:p>
        </w:tc>
        <w:tc>
          <w:tcPr>
            <w:tcW w:w="3011" w:type="dxa"/>
            <w:tcMar>
              <w:top w:w="102" w:type="dxa"/>
              <w:left w:w="62" w:type="dxa"/>
              <w:bottom w:w="102" w:type="dxa"/>
              <w:right w:w="62" w:type="dxa"/>
            </w:tcMar>
          </w:tcPr>
          <w:p w:rsidR="00085F3E" w:rsidRPr="00C05A13" w:rsidRDefault="00085F3E" w:rsidP="00085F3E">
            <w:pPr>
              <w:widowControl w:val="0"/>
              <w:ind w:firstLine="720"/>
              <w:jc w:val="center"/>
              <w:rPr>
                <w:color w:val="000000"/>
                <w:szCs w:val="20"/>
              </w:rPr>
            </w:pPr>
            <w:r w:rsidRPr="00C05A13">
              <w:rPr>
                <w:color w:val="000000"/>
                <w:szCs w:val="20"/>
              </w:rPr>
              <w:t>__________________</w:t>
            </w:r>
          </w:p>
        </w:tc>
      </w:tr>
      <w:tr w:rsidR="00085F3E" w:rsidRPr="00C05A13" w:rsidTr="00B07733">
        <w:trPr>
          <w:jc w:val="center"/>
        </w:trPr>
        <w:tc>
          <w:tcPr>
            <w:tcW w:w="3010" w:type="dxa"/>
            <w:tcMar>
              <w:top w:w="102" w:type="dxa"/>
              <w:left w:w="62" w:type="dxa"/>
              <w:bottom w:w="102" w:type="dxa"/>
              <w:right w:w="62" w:type="dxa"/>
            </w:tcMar>
          </w:tcPr>
          <w:p w:rsidR="00085F3E" w:rsidRPr="00C05A13" w:rsidRDefault="00085F3E" w:rsidP="00085F3E">
            <w:pPr>
              <w:widowControl w:val="0"/>
              <w:rPr>
                <w:color w:val="000000"/>
                <w:szCs w:val="20"/>
                <w:vertAlign w:val="superscript"/>
              </w:rPr>
            </w:pPr>
            <w:r w:rsidRPr="00C05A13">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085F3E" w:rsidRPr="00C05A13" w:rsidRDefault="00085F3E" w:rsidP="00085F3E">
            <w:pPr>
              <w:widowControl w:val="0"/>
              <w:jc w:val="center"/>
              <w:rPr>
                <w:color w:val="000000"/>
                <w:szCs w:val="20"/>
                <w:vertAlign w:val="superscript"/>
              </w:rPr>
            </w:pPr>
            <w:r w:rsidRPr="00C05A13">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085F3E" w:rsidRPr="00C05A13" w:rsidRDefault="00085F3E" w:rsidP="00085F3E">
            <w:pPr>
              <w:widowControl w:val="0"/>
              <w:jc w:val="center"/>
              <w:rPr>
                <w:color w:val="000000"/>
                <w:szCs w:val="20"/>
                <w:vertAlign w:val="superscript"/>
              </w:rPr>
            </w:pPr>
            <w:r w:rsidRPr="00C05A13">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085F3E" w:rsidRPr="00C05A13" w:rsidRDefault="00085F3E" w:rsidP="00085F3E">
      <w:pPr>
        <w:spacing w:after="200" w:line="276" w:lineRule="auto"/>
        <w:rPr>
          <w:rFonts w:eastAsia="Calibri"/>
          <w:color w:val="4F81BD"/>
          <w:sz w:val="28"/>
          <w:szCs w:val="22"/>
          <w:lang w:eastAsia="en-US"/>
        </w:rPr>
      </w:pPr>
    </w:p>
    <w:p w:rsidR="00B07733" w:rsidRPr="00C05A13" w:rsidRDefault="00B07733" w:rsidP="00B07733">
      <w:pPr>
        <w:spacing w:line="259" w:lineRule="auto"/>
        <w:rPr>
          <w:rFonts w:eastAsia="Calibri"/>
          <w:b/>
          <w:sz w:val="22"/>
          <w:szCs w:val="22"/>
          <w:lang w:eastAsia="en-US"/>
        </w:rPr>
        <w:sectPr w:rsidR="00B07733" w:rsidRPr="00C05A13">
          <w:pgSz w:w="11906" w:h="16838"/>
          <w:pgMar w:top="1134" w:right="850" w:bottom="1134" w:left="1701" w:header="708" w:footer="708" w:gutter="0"/>
          <w:cols w:space="708"/>
          <w:docGrid w:linePitch="360"/>
        </w:sectPr>
      </w:pPr>
    </w:p>
    <w:p w:rsidR="00B07733" w:rsidRPr="00C05A13" w:rsidRDefault="00B07733" w:rsidP="00EB7FBA">
      <w:pPr>
        <w:spacing w:line="259" w:lineRule="auto"/>
        <w:ind w:left="10773"/>
        <w:rPr>
          <w:rFonts w:eastAsia="Calibri"/>
          <w:lang w:eastAsia="en-US"/>
        </w:rPr>
      </w:pPr>
      <w:r w:rsidRPr="00C05A13">
        <w:rPr>
          <w:rFonts w:eastAsia="Calibri"/>
          <w:lang w:eastAsia="en-US"/>
        </w:rPr>
        <w:lastRenderedPageBreak/>
        <w:t xml:space="preserve">Приложение </w:t>
      </w:r>
      <w:r w:rsidR="00355F8D" w:rsidRPr="00C05A13">
        <w:rPr>
          <w:rFonts w:eastAsia="Calibri"/>
          <w:lang w:eastAsia="en-US"/>
        </w:rPr>
        <w:t>2</w:t>
      </w:r>
    </w:p>
    <w:p w:rsidR="00B07733" w:rsidRPr="00C05A13" w:rsidRDefault="00B07733" w:rsidP="00061DEA">
      <w:pPr>
        <w:spacing w:line="259" w:lineRule="auto"/>
        <w:ind w:left="9639"/>
        <w:rPr>
          <w:rFonts w:eastAsia="Calibri"/>
          <w:lang w:eastAsia="en-US"/>
        </w:rPr>
      </w:pPr>
      <w:r w:rsidRPr="00C05A13">
        <w:rPr>
          <w:rFonts w:eastAsia="Calibri"/>
          <w:lang w:eastAsia="en-US"/>
        </w:rPr>
        <w:t xml:space="preserve">к Положению о муниципальном земельном контроле в границах </w:t>
      </w:r>
    </w:p>
    <w:p w:rsidR="00B07733" w:rsidRPr="00C05A13" w:rsidRDefault="00B07733" w:rsidP="00061DEA">
      <w:pPr>
        <w:spacing w:line="259" w:lineRule="auto"/>
        <w:ind w:left="9639"/>
        <w:rPr>
          <w:rFonts w:eastAsia="Calibri"/>
          <w:lang w:eastAsia="en-US"/>
        </w:rPr>
      </w:pPr>
      <w:r w:rsidRPr="00C05A13">
        <w:rPr>
          <w:rFonts w:eastAsia="Calibri"/>
          <w:lang w:eastAsia="en-US"/>
        </w:rPr>
        <w:t xml:space="preserve">Клетнянского муниципального района Брянской области и </w:t>
      </w:r>
      <w:r w:rsidRPr="00C05A13">
        <w:t>Клетнянского городского поселения Клетнянского муниципального района Брянской области</w:t>
      </w:r>
    </w:p>
    <w:p w:rsidR="00EB7FBA" w:rsidRPr="00C05A13" w:rsidRDefault="00EB7FBA" w:rsidP="00EB7FBA">
      <w:pPr>
        <w:rPr>
          <w:sz w:val="20"/>
          <w:szCs w:val="20"/>
        </w:rPr>
      </w:pPr>
    </w:p>
    <w:p w:rsidR="00EB7FBA" w:rsidRPr="00C05A13" w:rsidRDefault="00EB7FBA" w:rsidP="00EB7FBA">
      <w:pPr>
        <w:jc w:val="center"/>
        <w:rPr>
          <w:sz w:val="20"/>
          <w:szCs w:val="20"/>
        </w:rPr>
      </w:pPr>
    </w:p>
    <w:p w:rsidR="00EB7FBA" w:rsidRPr="00C05A13" w:rsidRDefault="00EB7FBA" w:rsidP="00EB7FBA">
      <w:pPr>
        <w:jc w:val="center"/>
        <w:rPr>
          <w:b/>
        </w:rPr>
      </w:pPr>
      <w:r w:rsidRPr="00C05A13">
        <w:rPr>
          <w:b/>
        </w:rPr>
        <w:t>КЛЮЧЕВЫЕ ПОКАЗАТЕЛИ</w:t>
      </w:r>
    </w:p>
    <w:p w:rsidR="00EB7FBA" w:rsidRPr="00C05A13" w:rsidRDefault="00EB7FBA" w:rsidP="00EB7FBA">
      <w:pPr>
        <w:jc w:val="center"/>
      </w:pPr>
      <w:r w:rsidRPr="00C05A13">
        <w:t xml:space="preserve">осуществления муниципального земельного контроля </w:t>
      </w:r>
    </w:p>
    <w:p w:rsidR="00EB7FBA" w:rsidRPr="00C05A13" w:rsidRDefault="00EB7FBA" w:rsidP="00EB7FBA">
      <w:pPr>
        <w:jc w:val="center"/>
        <w:rPr>
          <w:rFonts w:eastAsia="Calibri"/>
        </w:rPr>
      </w:pPr>
      <w:r w:rsidRPr="00C05A13">
        <w:rPr>
          <w:rFonts w:eastAsia="Calibri"/>
        </w:rPr>
        <w:t xml:space="preserve">в границах Клетнянского муниципального района Брянской области и </w:t>
      </w:r>
    </w:p>
    <w:p w:rsidR="00EB7FBA" w:rsidRPr="00C05A13" w:rsidRDefault="00EB7FBA" w:rsidP="00EB7FBA">
      <w:pPr>
        <w:jc w:val="center"/>
      </w:pPr>
      <w:r w:rsidRPr="00C05A13">
        <w:t xml:space="preserve">Клетнянского городского поселения Клетнянского муниципального района Брянской области </w:t>
      </w:r>
    </w:p>
    <w:p w:rsidR="00EB7FBA" w:rsidRPr="00C05A13" w:rsidRDefault="00EB7FBA" w:rsidP="00EB7FBA">
      <w:pPr>
        <w:jc w:val="center"/>
      </w:pPr>
      <w:r w:rsidRPr="00C05A13">
        <w:t>и их целевые значения</w:t>
      </w:r>
    </w:p>
    <w:p w:rsidR="00EB7FBA" w:rsidRPr="00C05A13" w:rsidRDefault="00EB7FBA" w:rsidP="00EB7FBA">
      <w:pPr>
        <w:jc w:val="center"/>
        <w:rPr>
          <w:sz w:val="20"/>
          <w:szCs w:val="20"/>
        </w:rPr>
      </w:pPr>
    </w:p>
    <w:tbl>
      <w:tblPr>
        <w:tblW w:w="15452" w:type="dxa"/>
        <w:jc w:val="center"/>
        <w:tblInd w:w="-431"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3119"/>
        <w:gridCol w:w="2268"/>
        <w:gridCol w:w="2409"/>
        <w:gridCol w:w="1276"/>
        <w:gridCol w:w="1276"/>
        <w:gridCol w:w="1417"/>
        <w:gridCol w:w="1418"/>
        <w:gridCol w:w="1701"/>
      </w:tblGrid>
      <w:tr w:rsidR="00EB7FBA" w:rsidRPr="00C05A13" w:rsidTr="00EB7FBA">
        <w:trPr>
          <w:trHeight w:val="456"/>
          <w:jc w:val="center"/>
        </w:trPr>
        <w:tc>
          <w:tcPr>
            <w:tcW w:w="15452" w:type="dxa"/>
            <w:gridSpan w:val="9"/>
            <w:tcBorders>
              <w:top w:val="single" w:sz="4" w:space="0" w:color="auto"/>
              <w:left w:val="single" w:sz="4" w:space="0" w:color="auto"/>
              <w:bottom w:val="single" w:sz="4" w:space="0" w:color="auto"/>
            </w:tcBorders>
          </w:tcPr>
          <w:p w:rsidR="00EB7FBA" w:rsidRPr="00C05A13" w:rsidRDefault="00EB7FBA" w:rsidP="004E04A1">
            <w:pPr>
              <w:pStyle w:val="a6"/>
              <w:rPr>
                <w:sz w:val="20"/>
                <w:szCs w:val="20"/>
              </w:rPr>
            </w:pPr>
            <w:r w:rsidRPr="00C05A13">
              <w:rPr>
                <w:sz w:val="20"/>
                <w:szCs w:val="20"/>
              </w:rPr>
              <w:t>Наименование органа местного самоуправления</w:t>
            </w:r>
          </w:p>
        </w:tc>
      </w:tr>
      <w:tr w:rsidR="00EB7FBA" w:rsidRPr="00C05A13" w:rsidTr="00EB7FBA">
        <w:trPr>
          <w:trHeight w:val="420"/>
          <w:jc w:val="center"/>
        </w:trPr>
        <w:tc>
          <w:tcPr>
            <w:tcW w:w="15452" w:type="dxa"/>
            <w:gridSpan w:val="9"/>
            <w:tcBorders>
              <w:top w:val="single" w:sz="4" w:space="0" w:color="auto"/>
              <w:left w:val="single" w:sz="4" w:space="0" w:color="auto"/>
              <w:bottom w:val="single" w:sz="4" w:space="0" w:color="auto"/>
            </w:tcBorders>
          </w:tcPr>
          <w:p w:rsidR="00EB7FBA" w:rsidRPr="00C05A13" w:rsidRDefault="00EB7FBA" w:rsidP="007C6119">
            <w:pPr>
              <w:pStyle w:val="a6"/>
              <w:rPr>
                <w:sz w:val="20"/>
                <w:szCs w:val="20"/>
              </w:rPr>
            </w:pPr>
            <w:r w:rsidRPr="00C05A13">
              <w:rPr>
                <w:sz w:val="20"/>
                <w:szCs w:val="20"/>
              </w:rPr>
              <w:t>Муниципальный земельн</w:t>
            </w:r>
            <w:r w:rsidR="007C6119" w:rsidRPr="00C05A13">
              <w:rPr>
                <w:sz w:val="20"/>
                <w:szCs w:val="20"/>
              </w:rPr>
              <w:t>ый</w:t>
            </w:r>
            <w:r w:rsidRPr="00C05A13">
              <w:rPr>
                <w:sz w:val="20"/>
                <w:szCs w:val="20"/>
              </w:rPr>
              <w:t xml:space="preserve"> контроль</w:t>
            </w:r>
          </w:p>
        </w:tc>
      </w:tr>
      <w:tr w:rsidR="00EB7FBA" w:rsidRPr="00C05A13" w:rsidTr="00EB7FBA">
        <w:trPr>
          <w:trHeight w:val="1263"/>
          <w:jc w:val="center"/>
        </w:trPr>
        <w:tc>
          <w:tcPr>
            <w:tcW w:w="568" w:type="dxa"/>
            <w:vMerge w:val="restart"/>
            <w:tcBorders>
              <w:top w:val="single" w:sz="4" w:space="0" w:color="auto"/>
              <w:left w:val="single" w:sz="4" w:space="0" w:color="auto"/>
              <w:right w:val="single" w:sz="4" w:space="0" w:color="auto"/>
            </w:tcBorders>
          </w:tcPr>
          <w:p w:rsidR="00EB7FBA" w:rsidRPr="00C05A13" w:rsidRDefault="00EB7FBA" w:rsidP="004E04A1">
            <w:pPr>
              <w:pStyle w:val="a6"/>
              <w:jc w:val="center"/>
              <w:rPr>
                <w:sz w:val="20"/>
                <w:szCs w:val="20"/>
              </w:rPr>
            </w:pPr>
            <w:r w:rsidRPr="00C05A13">
              <w:rPr>
                <w:sz w:val="20"/>
                <w:szCs w:val="20"/>
              </w:rPr>
              <w:t xml:space="preserve">№ </w:t>
            </w:r>
            <w:proofErr w:type="gramStart"/>
            <w:r w:rsidRPr="00C05A13">
              <w:rPr>
                <w:sz w:val="20"/>
                <w:szCs w:val="20"/>
              </w:rPr>
              <w:t>п</w:t>
            </w:r>
            <w:proofErr w:type="gramEnd"/>
            <w:r w:rsidRPr="00C05A13">
              <w:rPr>
                <w:sz w:val="20"/>
                <w:szCs w:val="20"/>
              </w:rPr>
              <w:t>/п</w:t>
            </w:r>
          </w:p>
        </w:tc>
        <w:tc>
          <w:tcPr>
            <w:tcW w:w="3119" w:type="dxa"/>
            <w:vMerge w:val="restart"/>
            <w:tcBorders>
              <w:top w:val="single" w:sz="4" w:space="0" w:color="auto"/>
              <w:left w:val="single" w:sz="4" w:space="0" w:color="auto"/>
              <w:right w:val="single" w:sz="4" w:space="0" w:color="auto"/>
            </w:tcBorders>
          </w:tcPr>
          <w:p w:rsidR="00EB7FBA" w:rsidRPr="00C05A13" w:rsidRDefault="00EB7FBA" w:rsidP="004E04A1">
            <w:pPr>
              <w:pStyle w:val="a6"/>
              <w:jc w:val="center"/>
              <w:rPr>
                <w:sz w:val="20"/>
                <w:szCs w:val="20"/>
              </w:rPr>
            </w:pPr>
            <w:r w:rsidRPr="00C05A13">
              <w:rPr>
                <w:sz w:val="20"/>
                <w:szCs w:val="20"/>
              </w:rPr>
              <w:t>Наименование показателя</w:t>
            </w:r>
          </w:p>
        </w:tc>
        <w:tc>
          <w:tcPr>
            <w:tcW w:w="2268" w:type="dxa"/>
            <w:vMerge w:val="restart"/>
            <w:tcBorders>
              <w:top w:val="single" w:sz="4" w:space="0" w:color="auto"/>
              <w:left w:val="single" w:sz="4" w:space="0" w:color="auto"/>
              <w:right w:val="single" w:sz="4" w:space="0" w:color="auto"/>
            </w:tcBorders>
          </w:tcPr>
          <w:p w:rsidR="00EB7FBA" w:rsidRPr="00C05A13" w:rsidRDefault="00EB7FBA" w:rsidP="004E04A1">
            <w:pPr>
              <w:pStyle w:val="a6"/>
              <w:jc w:val="center"/>
              <w:rPr>
                <w:sz w:val="20"/>
                <w:szCs w:val="20"/>
              </w:rPr>
            </w:pPr>
            <w:r w:rsidRPr="00C05A13">
              <w:rPr>
                <w:sz w:val="20"/>
                <w:szCs w:val="20"/>
              </w:rPr>
              <w:t>Формула расчета</w:t>
            </w:r>
          </w:p>
        </w:tc>
        <w:tc>
          <w:tcPr>
            <w:tcW w:w="2409" w:type="dxa"/>
            <w:vMerge w:val="restart"/>
            <w:tcBorders>
              <w:top w:val="single" w:sz="4" w:space="0" w:color="auto"/>
              <w:left w:val="single" w:sz="4" w:space="0" w:color="auto"/>
              <w:right w:val="single" w:sz="4" w:space="0" w:color="auto"/>
            </w:tcBorders>
          </w:tcPr>
          <w:p w:rsidR="00EB7FBA" w:rsidRPr="00C05A13" w:rsidRDefault="00EB7FBA" w:rsidP="004E04A1">
            <w:pPr>
              <w:pStyle w:val="a6"/>
              <w:jc w:val="center"/>
              <w:rPr>
                <w:sz w:val="20"/>
                <w:szCs w:val="20"/>
              </w:rPr>
            </w:pPr>
            <w:r w:rsidRPr="00C05A13">
              <w:rPr>
                <w:sz w:val="20"/>
                <w:szCs w:val="20"/>
              </w:rPr>
              <w:t>Расшифровка (данных) переменных</w:t>
            </w:r>
          </w:p>
        </w:tc>
        <w:tc>
          <w:tcPr>
            <w:tcW w:w="1276" w:type="dxa"/>
            <w:vMerge w:val="restart"/>
            <w:tcBorders>
              <w:top w:val="single" w:sz="4" w:space="0" w:color="auto"/>
              <w:left w:val="single" w:sz="4" w:space="0" w:color="auto"/>
              <w:right w:val="single" w:sz="4" w:space="0" w:color="auto"/>
            </w:tcBorders>
          </w:tcPr>
          <w:p w:rsidR="00EB7FBA" w:rsidRPr="00C05A13" w:rsidRDefault="00EB7FBA" w:rsidP="004E04A1">
            <w:pPr>
              <w:pStyle w:val="a6"/>
              <w:jc w:val="center"/>
              <w:rPr>
                <w:sz w:val="20"/>
                <w:szCs w:val="20"/>
              </w:rPr>
            </w:pPr>
            <w:r w:rsidRPr="00C05A13">
              <w:rPr>
                <w:sz w:val="20"/>
                <w:szCs w:val="20"/>
              </w:rPr>
              <w:t>Базовое значение</w:t>
            </w:r>
          </w:p>
          <w:p w:rsidR="00EB7FBA" w:rsidRPr="00C05A13" w:rsidRDefault="00EB7FBA" w:rsidP="009031E4">
            <w:pPr>
              <w:jc w:val="center"/>
              <w:rPr>
                <w:rFonts w:ascii="Times New Roman CYR" w:eastAsiaTheme="minorEastAsia" w:hAnsi="Times New Roman CYR" w:cs="Times New Roman CYR"/>
                <w:sz w:val="20"/>
                <w:szCs w:val="20"/>
              </w:rPr>
            </w:pPr>
            <w:r w:rsidRPr="00C05A13">
              <w:rPr>
                <w:rFonts w:ascii="Times New Roman CYR" w:eastAsiaTheme="minorEastAsia" w:hAnsi="Times New Roman CYR" w:cs="Times New Roman CYR"/>
                <w:sz w:val="20"/>
                <w:szCs w:val="20"/>
              </w:rPr>
              <w:t>202</w:t>
            </w:r>
            <w:r w:rsidR="009031E4" w:rsidRPr="00C05A13">
              <w:rPr>
                <w:rFonts w:ascii="Times New Roman CYR" w:eastAsiaTheme="minorEastAsia" w:hAnsi="Times New Roman CYR" w:cs="Times New Roman CYR"/>
                <w:sz w:val="20"/>
                <w:szCs w:val="20"/>
              </w:rPr>
              <w:t>2</w:t>
            </w:r>
            <w:r w:rsidRPr="00C05A13">
              <w:rPr>
                <w:rFonts w:ascii="Times New Roman CYR" w:eastAsiaTheme="minorEastAsia" w:hAnsi="Times New Roman CYR" w:cs="Times New Roman CYR"/>
                <w:sz w:val="20"/>
                <w:szCs w:val="20"/>
              </w:rPr>
              <w:t xml:space="preserve"> год</w:t>
            </w:r>
          </w:p>
        </w:tc>
        <w:tc>
          <w:tcPr>
            <w:tcW w:w="4111" w:type="dxa"/>
            <w:gridSpan w:val="3"/>
            <w:tcBorders>
              <w:top w:val="single" w:sz="4" w:space="0" w:color="auto"/>
              <w:left w:val="single" w:sz="4" w:space="0" w:color="auto"/>
              <w:bottom w:val="single" w:sz="4" w:space="0" w:color="auto"/>
              <w:right w:val="single" w:sz="4" w:space="0" w:color="auto"/>
            </w:tcBorders>
          </w:tcPr>
          <w:p w:rsidR="00EB7FBA" w:rsidRPr="00C05A13" w:rsidRDefault="00EB7FBA" w:rsidP="004E04A1">
            <w:pPr>
              <w:pStyle w:val="a6"/>
              <w:jc w:val="center"/>
              <w:rPr>
                <w:sz w:val="20"/>
                <w:szCs w:val="20"/>
              </w:rPr>
            </w:pPr>
            <w:r w:rsidRPr="00C05A13">
              <w:rPr>
                <w:sz w:val="20"/>
                <w:szCs w:val="20"/>
              </w:rPr>
              <w:t>Целевые (плановые) значения, достижение которых должен обеспечить контрольный орган</w:t>
            </w:r>
          </w:p>
        </w:tc>
        <w:tc>
          <w:tcPr>
            <w:tcW w:w="1701" w:type="dxa"/>
            <w:vMerge w:val="restart"/>
            <w:tcBorders>
              <w:top w:val="single" w:sz="4" w:space="0" w:color="auto"/>
              <w:left w:val="single" w:sz="4" w:space="0" w:color="auto"/>
            </w:tcBorders>
          </w:tcPr>
          <w:p w:rsidR="00EB7FBA" w:rsidRPr="00C05A13" w:rsidRDefault="00EB7FBA" w:rsidP="004E04A1">
            <w:pPr>
              <w:pStyle w:val="a6"/>
              <w:jc w:val="center"/>
              <w:rPr>
                <w:sz w:val="20"/>
                <w:szCs w:val="20"/>
              </w:rPr>
            </w:pPr>
            <w:r w:rsidRPr="00C05A13">
              <w:rPr>
                <w:sz w:val="20"/>
                <w:szCs w:val="20"/>
              </w:rPr>
              <w:t>Источник данных для определения значения показателя</w:t>
            </w:r>
          </w:p>
        </w:tc>
      </w:tr>
      <w:tr w:rsidR="00EB7FBA" w:rsidRPr="00C05A13" w:rsidTr="00EB7FBA">
        <w:trPr>
          <w:trHeight w:val="432"/>
          <w:jc w:val="center"/>
        </w:trPr>
        <w:tc>
          <w:tcPr>
            <w:tcW w:w="568" w:type="dxa"/>
            <w:vMerge/>
            <w:tcBorders>
              <w:left w:val="single" w:sz="4" w:space="0" w:color="auto"/>
              <w:bottom w:val="single" w:sz="4" w:space="0" w:color="auto"/>
              <w:right w:val="single" w:sz="4" w:space="0" w:color="auto"/>
            </w:tcBorders>
          </w:tcPr>
          <w:p w:rsidR="00EB7FBA" w:rsidRPr="00C05A13" w:rsidRDefault="00EB7FBA" w:rsidP="004E04A1">
            <w:pPr>
              <w:pStyle w:val="a5"/>
              <w:jc w:val="center"/>
              <w:rPr>
                <w:sz w:val="20"/>
                <w:szCs w:val="20"/>
              </w:rPr>
            </w:pPr>
          </w:p>
        </w:tc>
        <w:tc>
          <w:tcPr>
            <w:tcW w:w="3119" w:type="dxa"/>
            <w:vMerge/>
            <w:tcBorders>
              <w:left w:val="single" w:sz="4" w:space="0" w:color="auto"/>
              <w:bottom w:val="single" w:sz="4" w:space="0" w:color="auto"/>
              <w:right w:val="single" w:sz="4" w:space="0" w:color="auto"/>
            </w:tcBorders>
          </w:tcPr>
          <w:p w:rsidR="00EB7FBA" w:rsidRPr="00C05A13" w:rsidRDefault="00EB7FBA" w:rsidP="004E04A1">
            <w:pPr>
              <w:pStyle w:val="a5"/>
              <w:jc w:val="center"/>
              <w:rPr>
                <w:sz w:val="20"/>
                <w:szCs w:val="20"/>
              </w:rPr>
            </w:pPr>
          </w:p>
        </w:tc>
        <w:tc>
          <w:tcPr>
            <w:tcW w:w="2268" w:type="dxa"/>
            <w:vMerge/>
            <w:tcBorders>
              <w:left w:val="single" w:sz="4" w:space="0" w:color="auto"/>
              <w:bottom w:val="single" w:sz="4" w:space="0" w:color="auto"/>
              <w:right w:val="single" w:sz="4" w:space="0" w:color="auto"/>
            </w:tcBorders>
          </w:tcPr>
          <w:p w:rsidR="00EB7FBA" w:rsidRPr="00C05A13" w:rsidRDefault="00EB7FBA" w:rsidP="004E04A1">
            <w:pPr>
              <w:pStyle w:val="a5"/>
              <w:jc w:val="center"/>
              <w:rPr>
                <w:sz w:val="20"/>
                <w:szCs w:val="20"/>
              </w:rPr>
            </w:pPr>
          </w:p>
        </w:tc>
        <w:tc>
          <w:tcPr>
            <w:tcW w:w="2409" w:type="dxa"/>
            <w:vMerge/>
            <w:tcBorders>
              <w:left w:val="single" w:sz="4" w:space="0" w:color="auto"/>
              <w:bottom w:val="single" w:sz="4" w:space="0" w:color="auto"/>
              <w:right w:val="single" w:sz="4" w:space="0" w:color="auto"/>
            </w:tcBorders>
          </w:tcPr>
          <w:p w:rsidR="00EB7FBA" w:rsidRPr="00C05A13" w:rsidRDefault="00EB7FBA" w:rsidP="004E04A1">
            <w:pPr>
              <w:pStyle w:val="a5"/>
              <w:jc w:val="center"/>
              <w:rPr>
                <w:sz w:val="20"/>
                <w:szCs w:val="20"/>
              </w:rPr>
            </w:pPr>
          </w:p>
        </w:tc>
        <w:tc>
          <w:tcPr>
            <w:tcW w:w="1276" w:type="dxa"/>
            <w:vMerge/>
            <w:tcBorders>
              <w:left w:val="single" w:sz="4" w:space="0" w:color="auto"/>
              <w:bottom w:val="single" w:sz="4" w:space="0" w:color="auto"/>
              <w:right w:val="single" w:sz="4" w:space="0" w:color="auto"/>
            </w:tcBorders>
          </w:tcPr>
          <w:p w:rsidR="00EB7FBA" w:rsidRPr="00C05A13" w:rsidRDefault="00EB7FBA" w:rsidP="004E04A1">
            <w:pPr>
              <w:pStyle w:val="a6"/>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EB7FBA" w:rsidRPr="00C05A13" w:rsidRDefault="00EB7FBA" w:rsidP="009031E4">
            <w:pPr>
              <w:pStyle w:val="a6"/>
              <w:jc w:val="center"/>
              <w:rPr>
                <w:sz w:val="20"/>
                <w:szCs w:val="20"/>
              </w:rPr>
            </w:pPr>
            <w:r w:rsidRPr="00C05A13">
              <w:rPr>
                <w:sz w:val="20"/>
                <w:szCs w:val="20"/>
              </w:rPr>
              <w:t>202</w:t>
            </w:r>
            <w:r w:rsidR="009031E4" w:rsidRPr="00C05A13">
              <w:rPr>
                <w:sz w:val="20"/>
                <w:szCs w:val="20"/>
              </w:rPr>
              <w:t>3</w:t>
            </w:r>
            <w:r w:rsidRPr="00C05A13">
              <w:rPr>
                <w:sz w:val="20"/>
                <w:szCs w:val="20"/>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EB7FBA" w:rsidRPr="00C05A13" w:rsidRDefault="00EB7FBA" w:rsidP="009031E4">
            <w:pPr>
              <w:pStyle w:val="a6"/>
              <w:jc w:val="center"/>
              <w:rPr>
                <w:sz w:val="20"/>
                <w:szCs w:val="20"/>
              </w:rPr>
            </w:pPr>
            <w:r w:rsidRPr="00C05A13">
              <w:rPr>
                <w:sz w:val="20"/>
                <w:szCs w:val="20"/>
              </w:rPr>
              <w:t>202</w:t>
            </w:r>
            <w:r w:rsidR="009031E4" w:rsidRPr="00C05A13">
              <w:rPr>
                <w:sz w:val="20"/>
                <w:szCs w:val="20"/>
              </w:rPr>
              <w:t>4</w:t>
            </w:r>
            <w:r w:rsidRPr="00C05A13">
              <w:rPr>
                <w:sz w:val="20"/>
                <w:szCs w:val="20"/>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EB7FBA" w:rsidRPr="00C05A13" w:rsidRDefault="00EB7FBA" w:rsidP="009031E4">
            <w:pPr>
              <w:pStyle w:val="a6"/>
              <w:jc w:val="center"/>
              <w:rPr>
                <w:sz w:val="20"/>
                <w:szCs w:val="20"/>
              </w:rPr>
            </w:pPr>
            <w:r w:rsidRPr="00C05A13">
              <w:rPr>
                <w:sz w:val="20"/>
                <w:szCs w:val="20"/>
              </w:rPr>
              <w:t>202</w:t>
            </w:r>
            <w:r w:rsidR="009031E4" w:rsidRPr="00C05A13">
              <w:rPr>
                <w:sz w:val="20"/>
                <w:szCs w:val="20"/>
              </w:rPr>
              <w:t>5</w:t>
            </w:r>
            <w:r w:rsidRPr="00C05A13">
              <w:rPr>
                <w:sz w:val="20"/>
                <w:szCs w:val="20"/>
              </w:rPr>
              <w:t xml:space="preserve"> год</w:t>
            </w:r>
          </w:p>
        </w:tc>
        <w:tc>
          <w:tcPr>
            <w:tcW w:w="1701" w:type="dxa"/>
            <w:vMerge/>
            <w:tcBorders>
              <w:left w:val="single" w:sz="4" w:space="0" w:color="auto"/>
              <w:bottom w:val="single" w:sz="4" w:space="0" w:color="auto"/>
            </w:tcBorders>
          </w:tcPr>
          <w:p w:rsidR="00EB7FBA" w:rsidRPr="00C05A13" w:rsidRDefault="00EB7FBA" w:rsidP="004E04A1">
            <w:pPr>
              <w:pStyle w:val="a5"/>
              <w:jc w:val="center"/>
              <w:rPr>
                <w:sz w:val="20"/>
                <w:szCs w:val="20"/>
              </w:rPr>
            </w:pPr>
          </w:p>
        </w:tc>
      </w:tr>
      <w:tr w:rsidR="00EB7FBA" w:rsidRPr="00C05A13" w:rsidTr="00EB7FBA">
        <w:trPr>
          <w:trHeight w:val="974"/>
          <w:jc w:val="center"/>
        </w:trPr>
        <w:tc>
          <w:tcPr>
            <w:tcW w:w="568" w:type="dxa"/>
            <w:tcBorders>
              <w:top w:val="single" w:sz="4" w:space="0" w:color="auto"/>
              <w:left w:val="single" w:sz="4" w:space="0" w:color="auto"/>
              <w:bottom w:val="single" w:sz="4" w:space="0" w:color="auto"/>
              <w:right w:val="single" w:sz="4" w:space="0" w:color="auto"/>
            </w:tcBorders>
          </w:tcPr>
          <w:p w:rsidR="00EB7FBA" w:rsidRPr="00C05A13" w:rsidRDefault="00EB7FBA" w:rsidP="007C6119">
            <w:pPr>
              <w:pStyle w:val="a5"/>
              <w:jc w:val="left"/>
              <w:rPr>
                <w:rFonts w:ascii="Times New Roman" w:hAnsi="Times New Roman" w:cs="Times New Roman"/>
                <w:sz w:val="20"/>
                <w:szCs w:val="20"/>
              </w:rPr>
            </w:pPr>
            <w:r w:rsidRPr="00C05A13">
              <w:rPr>
                <w:rFonts w:ascii="Times New Roman" w:hAnsi="Times New Roman" w:cs="Times New Roman"/>
                <w:sz w:val="20"/>
                <w:szCs w:val="20"/>
              </w:rPr>
              <w:t>1</w:t>
            </w:r>
          </w:p>
        </w:tc>
        <w:tc>
          <w:tcPr>
            <w:tcW w:w="3119" w:type="dxa"/>
            <w:tcBorders>
              <w:top w:val="single" w:sz="4" w:space="0" w:color="auto"/>
              <w:left w:val="single" w:sz="4" w:space="0" w:color="auto"/>
              <w:bottom w:val="single" w:sz="4" w:space="0" w:color="auto"/>
              <w:right w:val="single" w:sz="4" w:space="0" w:color="auto"/>
            </w:tcBorders>
          </w:tcPr>
          <w:p w:rsidR="00EB7FBA" w:rsidRPr="00C05A13" w:rsidRDefault="00EB7FBA" w:rsidP="004E04A1">
            <w:pPr>
              <w:pStyle w:val="a5"/>
              <w:jc w:val="left"/>
              <w:rPr>
                <w:rFonts w:ascii="Times New Roman" w:hAnsi="Times New Roman" w:cs="Times New Roman"/>
                <w:sz w:val="20"/>
                <w:szCs w:val="20"/>
              </w:rPr>
            </w:pPr>
            <w:r w:rsidRPr="00C05A13">
              <w:rPr>
                <w:rFonts w:ascii="Times New Roman" w:hAnsi="Times New Roman" w:cs="Times New Roman"/>
                <w:sz w:val="20"/>
                <w:szCs w:val="20"/>
                <w:shd w:val="clear" w:color="auto" w:fill="FFFFFF"/>
              </w:rPr>
              <w:t xml:space="preserve">Материальный ущерб, причиненный землям, (почве сельскохозяйственного назначения) </w:t>
            </w:r>
            <w:r w:rsidRPr="00C05A13">
              <w:rPr>
                <w:rFonts w:ascii="Times New Roman" w:eastAsia="Times New Roman" w:hAnsi="Times New Roman" w:cs="Times New Roman"/>
                <w:sz w:val="20"/>
                <w:szCs w:val="20"/>
              </w:rPr>
              <w:t xml:space="preserve">по вине контролируемых </w:t>
            </w:r>
            <w:r w:rsidRPr="00C05A13">
              <w:rPr>
                <w:rFonts w:ascii="PT Sans" w:hAnsi="PT Sans"/>
                <w:sz w:val="20"/>
                <w:szCs w:val="20"/>
                <w:shd w:val="clear" w:color="auto" w:fill="FFFFFF"/>
              </w:rPr>
              <w:t>лиц</w:t>
            </w:r>
            <w:r w:rsidRPr="00C05A13">
              <w:rPr>
                <w:rFonts w:ascii="Times New Roman" w:hAnsi="Times New Roman" w:cs="Times New Roman"/>
                <w:sz w:val="20"/>
                <w:szCs w:val="20"/>
                <w:shd w:val="clear" w:color="auto" w:fill="FFFFFF"/>
              </w:rPr>
              <w:t xml:space="preserve"> в результате хозяйственной и иной деятельности, </w:t>
            </w:r>
            <w:r w:rsidRPr="00C05A13">
              <w:rPr>
                <w:rFonts w:ascii="Times New Roman" w:eastAsia="Times New Roman" w:hAnsi="Times New Roman" w:cs="Times New Roman"/>
                <w:sz w:val="20"/>
                <w:szCs w:val="20"/>
              </w:rPr>
              <w:t xml:space="preserve">по причине не соответствия указанной деятельности </w:t>
            </w:r>
            <w:r w:rsidRPr="00C05A13">
              <w:rPr>
                <w:rFonts w:ascii="Times New Roman" w:hAnsi="Times New Roman" w:cs="Times New Roman"/>
                <w:sz w:val="20"/>
                <w:szCs w:val="20"/>
                <w:shd w:val="clear" w:color="auto" w:fill="FFFFFF"/>
              </w:rPr>
              <w:t>обязательным требованиям</w:t>
            </w:r>
            <w:r w:rsidRPr="00C05A13">
              <w:rPr>
                <w:rFonts w:ascii="Times New Roman" w:eastAsia="Times New Roman" w:hAnsi="Times New Roman" w:cs="Times New Roman"/>
                <w:sz w:val="20"/>
                <w:szCs w:val="20"/>
              </w:rPr>
              <w:t xml:space="preserve"> земельного законодательства РФ, </w:t>
            </w:r>
            <w:r w:rsidRPr="00C05A13">
              <w:rPr>
                <w:rFonts w:ascii="Times New Roman" w:hAnsi="Times New Roman" w:cs="Times New Roman"/>
                <w:sz w:val="20"/>
                <w:szCs w:val="20"/>
                <w:shd w:val="clear" w:color="auto" w:fill="FFFFFF"/>
              </w:rPr>
              <w:t xml:space="preserve">по отношению к </w:t>
            </w:r>
            <w:r w:rsidRPr="00C05A13">
              <w:rPr>
                <w:rFonts w:ascii="Times New Roman" w:eastAsia="Times New Roman" w:hAnsi="Times New Roman" w:cs="Times New Roman"/>
                <w:sz w:val="20"/>
                <w:szCs w:val="20"/>
              </w:rPr>
              <w:t xml:space="preserve">объёму отгруженных товаров </w:t>
            </w:r>
            <w:r w:rsidRPr="00C05A13">
              <w:rPr>
                <w:rFonts w:ascii="Times New Roman" w:eastAsia="Times New Roman" w:hAnsi="Times New Roman" w:cs="Times New Roman"/>
                <w:sz w:val="20"/>
                <w:szCs w:val="20"/>
              </w:rPr>
              <w:lastRenderedPageBreak/>
              <w:t>собственного производства, выполненных работ и услуг собственными силами по всем видам экономической деятельности</w:t>
            </w:r>
            <w:r w:rsidRPr="00C05A13">
              <w:rPr>
                <w:rFonts w:ascii="Times New Roman" w:hAnsi="Times New Roman" w:cs="Times New Roman"/>
                <w:sz w:val="20"/>
                <w:szCs w:val="20"/>
                <w:shd w:val="clear" w:color="auto" w:fill="FFFFFF"/>
              </w:rPr>
              <w:t xml:space="preserve">, в процентах </w:t>
            </w:r>
          </w:p>
        </w:tc>
        <w:tc>
          <w:tcPr>
            <w:tcW w:w="2268" w:type="dxa"/>
            <w:tcBorders>
              <w:top w:val="single" w:sz="4" w:space="0" w:color="auto"/>
              <w:left w:val="single" w:sz="4" w:space="0" w:color="auto"/>
              <w:bottom w:val="single" w:sz="4" w:space="0" w:color="auto"/>
              <w:right w:val="single" w:sz="4" w:space="0" w:color="auto"/>
            </w:tcBorders>
          </w:tcPr>
          <w:p w:rsidR="00EB7FBA" w:rsidRPr="00C05A13" w:rsidRDefault="00EB7FBA" w:rsidP="004E04A1">
            <w:pPr>
              <w:pStyle w:val="a5"/>
              <w:jc w:val="left"/>
              <w:rPr>
                <w:rFonts w:ascii="Times New Roman" w:hAnsi="Times New Roman" w:cs="Times New Roman"/>
                <w:sz w:val="20"/>
                <w:szCs w:val="20"/>
              </w:rPr>
            </w:pPr>
            <w:proofErr w:type="spellStart"/>
            <w:r w:rsidRPr="00C05A13">
              <w:rPr>
                <w:sz w:val="20"/>
                <w:szCs w:val="20"/>
              </w:rPr>
              <w:lastRenderedPageBreak/>
              <w:t>Ущз</w:t>
            </w:r>
            <w:proofErr w:type="spellEnd"/>
            <w:r w:rsidRPr="00C05A13">
              <w:rPr>
                <w:sz w:val="20"/>
                <w:szCs w:val="20"/>
              </w:rPr>
              <w:t xml:space="preserve"> /</w:t>
            </w:r>
            <w:proofErr w:type="spellStart"/>
            <w:r w:rsidRPr="00C05A13">
              <w:rPr>
                <w:sz w:val="20"/>
                <w:szCs w:val="20"/>
              </w:rPr>
              <w:t>Оот</w:t>
            </w:r>
            <w:proofErr w:type="spellEnd"/>
            <w:r w:rsidRPr="00C05A13">
              <w:rPr>
                <w:sz w:val="20"/>
                <w:szCs w:val="20"/>
              </w:rPr>
              <w:t xml:space="preserve"> </w:t>
            </w:r>
            <w:proofErr w:type="spellStart"/>
            <w:proofErr w:type="gramStart"/>
            <w:r w:rsidRPr="00C05A13">
              <w:rPr>
                <w:sz w:val="20"/>
                <w:szCs w:val="20"/>
              </w:rPr>
              <w:t>Упр</w:t>
            </w:r>
            <w:proofErr w:type="spellEnd"/>
            <w:proofErr w:type="gramEnd"/>
            <w:r w:rsidRPr="00C05A13">
              <w:rPr>
                <w:sz w:val="20"/>
                <w:szCs w:val="20"/>
              </w:rPr>
              <w:t xml:space="preserve"> × 100 %</w:t>
            </w:r>
          </w:p>
        </w:tc>
        <w:tc>
          <w:tcPr>
            <w:tcW w:w="2409" w:type="dxa"/>
            <w:tcBorders>
              <w:top w:val="single" w:sz="4" w:space="0" w:color="auto"/>
              <w:left w:val="single" w:sz="4" w:space="0" w:color="auto"/>
              <w:bottom w:val="single" w:sz="4" w:space="0" w:color="auto"/>
              <w:right w:val="single" w:sz="4" w:space="0" w:color="auto"/>
            </w:tcBorders>
          </w:tcPr>
          <w:p w:rsidR="00EB7FBA" w:rsidRPr="00C05A13" w:rsidRDefault="00EB7FBA" w:rsidP="004E04A1">
            <w:pPr>
              <w:jc w:val="both"/>
              <w:rPr>
                <w:rFonts w:eastAsia="Calibri"/>
                <w:color w:val="22272F"/>
                <w:sz w:val="20"/>
                <w:szCs w:val="20"/>
                <w:shd w:val="clear" w:color="auto" w:fill="FFFFFF"/>
              </w:rPr>
            </w:pPr>
            <w:proofErr w:type="spellStart"/>
            <w:r w:rsidRPr="00C05A13">
              <w:rPr>
                <w:rFonts w:eastAsia="Calibri"/>
                <w:color w:val="22272F"/>
                <w:sz w:val="20"/>
                <w:szCs w:val="20"/>
                <w:shd w:val="clear" w:color="auto" w:fill="FFFFFF"/>
              </w:rPr>
              <w:t>Ущз</w:t>
            </w:r>
            <w:proofErr w:type="spellEnd"/>
            <w:r w:rsidRPr="00C05A13">
              <w:rPr>
                <w:rFonts w:eastAsia="Calibri"/>
                <w:color w:val="22272F"/>
                <w:sz w:val="20"/>
                <w:szCs w:val="20"/>
                <w:shd w:val="clear" w:color="auto" w:fill="FFFFFF"/>
              </w:rPr>
              <w:t xml:space="preserve"> – материальный ущерб в рублях </w:t>
            </w:r>
            <w:r w:rsidRPr="00C05A13">
              <w:rPr>
                <w:sz w:val="20"/>
                <w:szCs w:val="20"/>
                <w:shd w:val="clear" w:color="auto" w:fill="FFFFFF"/>
              </w:rPr>
              <w:t xml:space="preserve">причиненный землям, (почве сельскохозяйственного назначения) </w:t>
            </w:r>
            <w:r w:rsidRPr="00C05A13">
              <w:rPr>
                <w:sz w:val="20"/>
                <w:szCs w:val="20"/>
              </w:rPr>
              <w:t xml:space="preserve">по вине контролируемых </w:t>
            </w:r>
            <w:r w:rsidRPr="00C05A13">
              <w:rPr>
                <w:rFonts w:ascii="PT Sans" w:hAnsi="PT Sans"/>
                <w:sz w:val="20"/>
                <w:szCs w:val="20"/>
                <w:shd w:val="clear" w:color="auto" w:fill="FFFFFF"/>
              </w:rPr>
              <w:t>лиц</w:t>
            </w:r>
            <w:r w:rsidRPr="00C05A13">
              <w:rPr>
                <w:sz w:val="20"/>
                <w:szCs w:val="20"/>
                <w:shd w:val="clear" w:color="auto" w:fill="FFFFFF"/>
              </w:rPr>
              <w:t xml:space="preserve"> в результате хозяйственной и иной деятельности, </w:t>
            </w:r>
            <w:r w:rsidRPr="00C05A13">
              <w:rPr>
                <w:sz w:val="20"/>
                <w:szCs w:val="20"/>
              </w:rPr>
              <w:t xml:space="preserve">по причине не соответствия указанной деятельности </w:t>
            </w:r>
            <w:r w:rsidRPr="00C05A13">
              <w:rPr>
                <w:sz w:val="20"/>
                <w:szCs w:val="20"/>
                <w:shd w:val="clear" w:color="auto" w:fill="FFFFFF"/>
              </w:rPr>
              <w:t xml:space="preserve">обязательным </w:t>
            </w:r>
            <w:r w:rsidRPr="00C05A13">
              <w:rPr>
                <w:sz w:val="20"/>
                <w:szCs w:val="20"/>
                <w:shd w:val="clear" w:color="auto" w:fill="FFFFFF"/>
              </w:rPr>
              <w:lastRenderedPageBreak/>
              <w:t>требованиям</w:t>
            </w:r>
            <w:r w:rsidRPr="00C05A13">
              <w:rPr>
                <w:sz w:val="20"/>
                <w:szCs w:val="20"/>
              </w:rPr>
              <w:t xml:space="preserve"> земельного законодательства РФ </w:t>
            </w:r>
            <w:r w:rsidRPr="00C05A13">
              <w:rPr>
                <w:rFonts w:eastAsia="Calibri"/>
                <w:color w:val="22272F"/>
                <w:sz w:val="20"/>
                <w:szCs w:val="20"/>
                <w:shd w:val="clear" w:color="auto" w:fill="FFFFFF"/>
              </w:rPr>
              <w:t xml:space="preserve">в текущем периоде; </w:t>
            </w:r>
          </w:p>
          <w:p w:rsidR="00EB7FBA" w:rsidRPr="00C05A13" w:rsidRDefault="00EB7FBA" w:rsidP="004E04A1">
            <w:pPr>
              <w:jc w:val="both"/>
              <w:rPr>
                <w:rFonts w:eastAsia="Calibri"/>
                <w:color w:val="22272F"/>
                <w:sz w:val="20"/>
                <w:szCs w:val="20"/>
                <w:shd w:val="clear" w:color="auto" w:fill="FFFFFF"/>
              </w:rPr>
            </w:pPr>
            <w:proofErr w:type="spellStart"/>
            <w:r w:rsidRPr="00C05A13">
              <w:rPr>
                <w:rFonts w:eastAsia="Calibri"/>
                <w:color w:val="22272F"/>
                <w:sz w:val="20"/>
                <w:szCs w:val="20"/>
                <w:shd w:val="clear" w:color="auto" w:fill="FFFFFF"/>
              </w:rPr>
              <w:t>Оот</w:t>
            </w:r>
            <w:proofErr w:type="spellEnd"/>
            <w:r w:rsidRPr="00C05A13">
              <w:rPr>
                <w:rFonts w:eastAsia="Calibri"/>
                <w:color w:val="22272F"/>
                <w:sz w:val="20"/>
                <w:szCs w:val="20"/>
                <w:shd w:val="clear" w:color="auto" w:fill="FFFFFF"/>
              </w:rPr>
              <w:t xml:space="preserve"> – объём отгруженных товаров собственного производства, выполненных работ и услуг собственными силами по всем видам экономической деятельности в текущем периоде.</w:t>
            </w:r>
          </w:p>
          <w:p w:rsidR="00EB7FBA" w:rsidRPr="00C05A13" w:rsidRDefault="00EB7FBA" w:rsidP="004E04A1">
            <w:pPr>
              <w:pStyle w:val="a5"/>
              <w:jc w:val="left"/>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EB7FBA" w:rsidRPr="00C05A13" w:rsidRDefault="00EB7FBA" w:rsidP="004E04A1">
            <w:pPr>
              <w:pStyle w:val="a5"/>
              <w:jc w:val="left"/>
              <w:rPr>
                <w:rFonts w:ascii="Times New Roman" w:hAnsi="Times New Roman" w:cs="Times New Roman"/>
                <w:sz w:val="20"/>
                <w:szCs w:val="20"/>
              </w:rPr>
            </w:pPr>
            <w:r w:rsidRPr="00C05A13">
              <w:rPr>
                <w:rFonts w:ascii="Times New Roman" w:hAnsi="Times New Roman" w:cs="Times New Roman"/>
                <w:sz w:val="20"/>
                <w:szCs w:val="20"/>
              </w:rPr>
              <w:lastRenderedPageBreak/>
              <w:t>0</w:t>
            </w:r>
          </w:p>
        </w:tc>
        <w:tc>
          <w:tcPr>
            <w:tcW w:w="1276" w:type="dxa"/>
            <w:tcBorders>
              <w:top w:val="single" w:sz="4" w:space="0" w:color="auto"/>
              <w:left w:val="single" w:sz="4" w:space="0" w:color="auto"/>
              <w:bottom w:val="single" w:sz="4" w:space="0" w:color="auto"/>
              <w:right w:val="single" w:sz="4" w:space="0" w:color="auto"/>
            </w:tcBorders>
          </w:tcPr>
          <w:p w:rsidR="00EB7FBA" w:rsidRPr="00C05A13" w:rsidRDefault="00EB7FBA" w:rsidP="007C6119">
            <w:pPr>
              <w:jc w:val="both"/>
              <w:rPr>
                <w:sz w:val="20"/>
                <w:szCs w:val="20"/>
              </w:rPr>
            </w:pPr>
            <w:r w:rsidRPr="00C05A13">
              <w:rPr>
                <w:color w:val="22272F"/>
                <w:sz w:val="20"/>
                <w:szCs w:val="20"/>
                <w:shd w:val="clear" w:color="auto" w:fill="FFFFFF"/>
              </w:rPr>
              <w:t>0</w:t>
            </w:r>
          </w:p>
        </w:tc>
        <w:tc>
          <w:tcPr>
            <w:tcW w:w="1417" w:type="dxa"/>
            <w:tcBorders>
              <w:top w:val="single" w:sz="4" w:space="0" w:color="auto"/>
              <w:left w:val="single" w:sz="4" w:space="0" w:color="auto"/>
              <w:bottom w:val="single" w:sz="4" w:space="0" w:color="auto"/>
              <w:right w:val="single" w:sz="4" w:space="0" w:color="auto"/>
            </w:tcBorders>
          </w:tcPr>
          <w:p w:rsidR="00EB7FBA" w:rsidRPr="00C05A13" w:rsidRDefault="00EB7FBA" w:rsidP="007C6119">
            <w:pPr>
              <w:jc w:val="both"/>
              <w:rPr>
                <w:sz w:val="20"/>
                <w:szCs w:val="20"/>
              </w:rPr>
            </w:pPr>
            <w:r w:rsidRPr="00C05A13">
              <w:rPr>
                <w:color w:val="22272F"/>
                <w:sz w:val="20"/>
                <w:szCs w:val="20"/>
                <w:shd w:val="clear" w:color="auto" w:fill="FFFFFF"/>
              </w:rPr>
              <w:t>0</w:t>
            </w:r>
          </w:p>
        </w:tc>
        <w:tc>
          <w:tcPr>
            <w:tcW w:w="1418" w:type="dxa"/>
            <w:tcBorders>
              <w:top w:val="single" w:sz="4" w:space="0" w:color="auto"/>
              <w:left w:val="single" w:sz="4" w:space="0" w:color="auto"/>
              <w:bottom w:val="single" w:sz="4" w:space="0" w:color="auto"/>
              <w:right w:val="single" w:sz="4" w:space="0" w:color="auto"/>
            </w:tcBorders>
          </w:tcPr>
          <w:p w:rsidR="00EB7FBA" w:rsidRPr="00C05A13" w:rsidRDefault="007C6119" w:rsidP="007C6119">
            <w:pPr>
              <w:jc w:val="both"/>
              <w:rPr>
                <w:sz w:val="20"/>
                <w:szCs w:val="20"/>
              </w:rPr>
            </w:pPr>
            <w:r w:rsidRPr="00C05A13">
              <w:rPr>
                <w:color w:val="22272F"/>
                <w:sz w:val="20"/>
                <w:szCs w:val="20"/>
                <w:shd w:val="clear" w:color="auto" w:fill="FFFFFF"/>
              </w:rPr>
              <w:t>0</w:t>
            </w:r>
          </w:p>
        </w:tc>
        <w:tc>
          <w:tcPr>
            <w:tcW w:w="1701" w:type="dxa"/>
            <w:tcBorders>
              <w:top w:val="single" w:sz="4" w:space="0" w:color="auto"/>
              <w:left w:val="single" w:sz="4" w:space="0" w:color="auto"/>
              <w:bottom w:val="single" w:sz="4" w:space="0" w:color="auto"/>
            </w:tcBorders>
          </w:tcPr>
          <w:p w:rsidR="00EB7FBA" w:rsidRPr="00C05A13" w:rsidRDefault="00EB7FBA" w:rsidP="004E04A1">
            <w:pPr>
              <w:rPr>
                <w:sz w:val="20"/>
                <w:szCs w:val="20"/>
              </w:rPr>
            </w:pPr>
            <w:r w:rsidRPr="00C05A13">
              <w:rPr>
                <w:sz w:val="20"/>
                <w:szCs w:val="20"/>
              </w:rPr>
              <w:t>Территориальный орган Федеральной службы государственной статистики по Брянской области  (Бюллетень)</w:t>
            </w:r>
          </w:p>
          <w:p w:rsidR="00EB7FBA" w:rsidRPr="00C05A13" w:rsidRDefault="00EB7FBA" w:rsidP="004E04A1">
            <w:pPr>
              <w:rPr>
                <w:sz w:val="20"/>
                <w:szCs w:val="20"/>
              </w:rPr>
            </w:pPr>
            <w:r w:rsidRPr="00C05A13">
              <w:rPr>
                <w:sz w:val="20"/>
                <w:szCs w:val="20"/>
              </w:rPr>
              <w:t xml:space="preserve"> Администрация Клетнянского района</w:t>
            </w:r>
          </w:p>
          <w:p w:rsidR="00EB7FBA" w:rsidRPr="00C05A13" w:rsidRDefault="00EB7FBA" w:rsidP="004E04A1">
            <w:pPr>
              <w:pStyle w:val="a5"/>
              <w:jc w:val="left"/>
              <w:rPr>
                <w:rFonts w:ascii="Times New Roman" w:hAnsi="Times New Roman" w:cs="Times New Roman"/>
                <w:sz w:val="20"/>
                <w:szCs w:val="20"/>
              </w:rPr>
            </w:pPr>
          </w:p>
        </w:tc>
      </w:tr>
    </w:tbl>
    <w:p w:rsidR="00EB7FBA" w:rsidRPr="00C05A13" w:rsidRDefault="00EB7FBA" w:rsidP="00EB7FBA">
      <w:pPr>
        <w:jc w:val="center"/>
        <w:rPr>
          <w:sz w:val="20"/>
          <w:szCs w:val="20"/>
        </w:rPr>
      </w:pPr>
    </w:p>
    <w:p w:rsidR="007E776C" w:rsidRPr="00C05A13" w:rsidRDefault="007E776C" w:rsidP="00EB7FBA">
      <w:pPr>
        <w:jc w:val="center"/>
        <w:rPr>
          <w:sz w:val="20"/>
          <w:szCs w:val="20"/>
        </w:rPr>
      </w:pPr>
    </w:p>
    <w:p w:rsidR="007E776C" w:rsidRPr="00C05A13" w:rsidRDefault="007E776C" w:rsidP="00EB7FBA">
      <w:pPr>
        <w:jc w:val="center"/>
        <w:rPr>
          <w:sz w:val="20"/>
          <w:szCs w:val="20"/>
        </w:rPr>
      </w:pPr>
    </w:p>
    <w:p w:rsidR="00EB7FBA" w:rsidRPr="00C05A13" w:rsidRDefault="00EB7FBA" w:rsidP="00EB7FBA">
      <w:pPr>
        <w:jc w:val="center"/>
        <w:rPr>
          <w:sz w:val="20"/>
          <w:szCs w:val="20"/>
        </w:rPr>
      </w:pPr>
    </w:p>
    <w:p w:rsidR="00EB7FBA" w:rsidRPr="00C05A13" w:rsidRDefault="00EB7FBA" w:rsidP="00EB7FBA">
      <w:pPr>
        <w:jc w:val="center"/>
        <w:rPr>
          <w:sz w:val="20"/>
          <w:szCs w:val="20"/>
        </w:rPr>
        <w:sectPr w:rsidR="00EB7FBA" w:rsidRPr="00C05A13" w:rsidSect="00EB7FBA">
          <w:pgSz w:w="16838" w:h="11906" w:orient="landscape"/>
          <w:pgMar w:top="720" w:right="720" w:bottom="720" w:left="720" w:header="708" w:footer="708" w:gutter="0"/>
          <w:cols w:space="708"/>
          <w:docGrid w:linePitch="360"/>
        </w:sectPr>
      </w:pPr>
    </w:p>
    <w:p w:rsidR="00EB7FBA" w:rsidRPr="00C05A13" w:rsidRDefault="00EB7FBA" w:rsidP="00EB7FBA">
      <w:pPr>
        <w:jc w:val="center"/>
        <w:rPr>
          <w:b/>
        </w:rPr>
      </w:pPr>
      <w:r w:rsidRPr="00C05A13">
        <w:rPr>
          <w:b/>
        </w:rPr>
        <w:lastRenderedPageBreak/>
        <w:t xml:space="preserve">ИНДИКАТИВНЫЕ ПОКАЗАТЕЛИ </w:t>
      </w:r>
    </w:p>
    <w:p w:rsidR="000F4C0B" w:rsidRPr="00C05A13" w:rsidRDefault="000F4C0B" w:rsidP="000F4C0B">
      <w:pPr>
        <w:jc w:val="center"/>
      </w:pPr>
      <w:r w:rsidRPr="00C05A13">
        <w:t xml:space="preserve">осуществления муниципального земельного контроля </w:t>
      </w:r>
    </w:p>
    <w:p w:rsidR="000F4C0B" w:rsidRPr="00C05A13" w:rsidRDefault="000F4C0B" w:rsidP="000F4C0B">
      <w:pPr>
        <w:jc w:val="center"/>
        <w:rPr>
          <w:rFonts w:eastAsia="Calibri"/>
        </w:rPr>
      </w:pPr>
      <w:r w:rsidRPr="00C05A13">
        <w:rPr>
          <w:rFonts w:eastAsia="Calibri"/>
        </w:rPr>
        <w:t xml:space="preserve">в границах Клетнянского муниципального района Брянской области и </w:t>
      </w:r>
    </w:p>
    <w:p w:rsidR="000F4C0B" w:rsidRPr="00C05A13" w:rsidRDefault="000F4C0B" w:rsidP="000F4C0B">
      <w:pPr>
        <w:jc w:val="center"/>
      </w:pPr>
      <w:r w:rsidRPr="00C05A13">
        <w:t xml:space="preserve">Клетнянского городского поселения Клетнянского муниципального района Брянской области </w:t>
      </w:r>
    </w:p>
    <w:p w:rsidR="00EB7FBA" w:rsidRPr="00C05A13" w:rsidRDefault="00EB7FBA" w:rsidP="00EB7FBA">
      <w:pPr>
        <w:jc w:val="both"/>
      </w:pPr>
    </w:p>
    <w:p w:rsidR="000F4C0B"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количество плановых контрольных мероприятий, проведенных за отчетный период;</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количество внеплановых контрольных мероприятий, проведенных за отчетный период;</w:t>
      </w:r>
    </w:p>
    <w:p w:rsidR="00EB7FBA" w:rsidRPr="00C05A13" w:rsidRDefault="00EB7FBA" w:rsidP="000F4C0B">
      <w:pPr>
        <w:numPr>
          <w:ilvl w:val="0"/>
          <w:numId w:val="2"/>
        </w:numPr>
        <w:autoSpaceDE w:val="0"/>
        <w:autoSpaceDN w:val="0"/>
        <w:adjustRightInd w:val="0"/>
        <w:ind w:left="0" w:firstLine="709"/>
        <w:contextualSpacing/>
        <w:jc w:val="both"/>
      </w:pPr>
      <w:r w:rsidRPr="00C05A13">
        <w:t>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общее количество контрольных мероприятий с взаимодействием, проведенных за отчетный период;</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количество контрольных мероприятий с взаимодействием по каждому виду КНМ, проведенных за отчетный период;</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количество контрольных мероприятий, проведенных с использованием средств дистанционного взаимодействия, за отчетный период;</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количество обязательных профилактических визитов, проведенных за отчетный период;</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количество предостережений о недопустимости нарушения обязательных требований, объявленных за отчетный период;</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 xml:space="preserve">количество контрольных мероприятий, по результатам которых выявлены нарушения обязательных требований, за отчетный период; </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 xml:space="preserve">количество контрольных мероприятий, по итогам которых возбуждены дела об административных правонарушениях, за отчетный период; </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 xml:space="preserve">сумма административных штрафов, наложенных по результатам контрольных (надзорных) мероприятий, за отчетный период; </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общее количество учтенных объектов контроля на конец отчетного периода;</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 xml:space="preserve">количество учтенных объектов контроля, отнесенных к категориям риска, по каждой из категорий риска, на конец отчетного периода; </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количество учтенных контролируемых лиц на конец отчетного периода;</w:t>
      </w:r>
    </w:p>
    <w:p w:rsidR="00EB7FBA" w:rsidRPr="00C05A13" w:rsidRDefault="00EB7FBA" w:rsidP="000F4C0B">
      <w:pPr>
        <w:numPr>
          <w:ilvl w:val="0"/>
          <w:numId w:val="2"/>
        </w:numPr>
        <w:autoSpaceDE w:val="0"/>
        <w:autoSpaceDN w:val="0"/>
        <w:adjustRightInd w:val="0"/>
        <w:ind w:left="0" w:firstLine="709"/>
        <w:contextualSpacing/>
        <w:jc w:val="both"/>
        <w:rPr>
          <w:color w:val="000000"/>
        </w:rPr>
      </w:pPr>
      <w:r w:rsidRPr="00C05A13">
        <w:rPr>
          <w:color w:val="000000"/>
        </w:rPr>
        <w:t xml:space="preserve">количество учтенных контролируемых лиц, в отношении которых проведены контрольные мероприятия, за отчетный период; </w:t>
      </w:r>
    </w:p>
    <w:p w:rsidR="00EB7FBA" w:rsidRPr="00C05A13" w:rsidRDefault="00EB7FBA" w:rsidP="000F4C0B">
      <w:pPr>
        <w:numPr>
          <w:ilvl w:val="0"/>
          <w:numId w:val="2"/>
        </w:numPr>
        <w:ind w:left="0" w:firstLine="709"/>
        <w:contextualSpacing/>
        <w:jc w:val="both"/>
      </w:pPr>
      <w:r w:rsidRPr="00C05A13">
        <w:t>общее количество жалоб, поданных контролируемыми лицами в досудебном порядке за отчетный период;</w:t>
      </w:r>
    </w:p>
    <w:p w:rsidR="00EB7FBA" w:rsidRPr="00C05A13" w:rsidRDefault="00EB7FBA" w:rsidP="000F4C0B">
      <w:pPr>
        <w:numPr>
          <w:ilvl w:val="0"/>
          <w:numId w:val="2"/>
        </w:numPr>
        <w:ind w:left="0" w:firstLine="709"/>
        <w:contextualSpacing/>
        <w:jc w:val="both"/>
      </w:pPr>
      <w:r w:rsidRPr="00C05A13">
        <w:t>количество жалоб, в отношении которых контрольным органом был нарушен срок рассмотрения, за отчетный период;</w:t>
      </w:r>
    </w:p>
    <w:p w:rsidR="00EB7FBA" w:rsidRPr="00C05A13" w:rsidRDefault="00EB7FBA" w:rsidP="000F4C0B">
      <w:pPr>
        <w:numPr>
          <w:ilvl w:val="0"/>
          <w:numId w:val="2"/>
        </w:numPr>
        <w:ind w:left="0" w:firstLine="709"/>
        <w:contextualSpacing/>
        <w:jc w:val="both"/>
      </w:pPr>
      <w:r w:rsidRPr="00C05A13">
        <w:t xml:space="preserve">количество жалоб, поданных контролируемыми лицами в досудебном порядке, по </w:t>
      </w:r>
      <w:proofErr w:type="gramStart"/>
      <w:r w:rsidRPr="00C05A13">
        <w:t>итогам</w:t>
      </w:r>
      <w:proofErr w:type="gramEnd"/>
      <w:r w:rsidRPr="00C05A13">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EB7FBA" w:rsidRPr="00061DEA" w:rsidRDefault="00EB7FBA" w:rsidP="000F4C0B">
      <w:pPr>
        <w:numPr>
          <w:ilvl w:val="0"/>
          <w:numId w:val="2"/>
        </w:numPr>
        <w:ind w:left="0" w:firstLine="709"/>
        <w:contextualSpacing/>
        <w:jc w:val="both"/>
        <w:rPr>
          <w:sz w:val="22"/>
          <w:szCs w:val="22"/>
        </w:rPr>
      </w:pPr>
      <w:r w:rsidRPr="00061DEA">
        <w:rPr>
          <w:sz w:val="22"/>
          <w:szCs w:val="22"/>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EB7FBA" w:rsidRPr="00061DEA" w:rsidRDefault="00EB7FBA" w:rsidP="000F4C0B">
      <w:pPr>
        <w:numPr>
          <w:ilvl w:val="0"/>
          <w:numId w:val="2"/>
        </w:numPr>
        <w:ind w:left="0" w:firstLine="709"/>
        <w:contextualSpacing/>
        <w:jc w:val="both"/>
        <w:rPr>
          <w:sz w:val="22"/>
          <w:szCs w:val="22"/>
        </w:rPr>
      </w:pPr>
      <w:proofErr w:type="gramStart"/>
      <w:r w:rsidRPr="00061DEA">
        <w:rPr>
          <w:sz w:val="22"/>
          <w:szCs w:val="22"/>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r w:rsidR="00061DEA" w:rsidRPr="00061DEA">
        <w:rPr>
          <w:sz w:val="22"/>
          <w:szCs w:val="22"/>
        </w:rPr>
        <w:t xml:space="preserve"> </w:t>
      </w:r>
      <w:r w:rsidRPr="00061DEA">
        <w:rPr>
          <w:sz w:val="22"/>
          <w:szCs w:val="22"/>
        </w:rPr>
        <w:t xml:space="preserve">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 </w:t>
      </w:r>
      <w:proofErr w:type="gramEnd"/>
    </w:p>
    <w:p w:rsidR="00EB7FBA" w:rsidRPr="00061DEA" w:rsidRDefault="00EB7FBA" w:rsidP="00EB7FBA">
      <w:pPr>
        <w:ind w:left="284" w:firstLine="142"/>
        <w:jc w:val="center"/>
        <w:rPr>
          <w:sz w:val="22"/>
          <w:szCs w:val="22"/>
        </w:rPr>
      </w:pPr>
    </w:p>
    <w:p w:rsidR="00355F8D" w:rsidRPr="00061DEA" w:rsidRDefault="00355F8D" w:rsidP="00EB7FBA">
      <w:pPr>
        <w:jc w:val="center"/>
        <w:rPr>
          <w:sz w:val="22"/>
          <w:szCs w:val="22"/>
        </w:rPr>
        <w:sectPr w:rsidR="00355F8D" w:rsidRPr="00061DEA" w:rsidSect="00061DEA">
          <w:pgSz w:w="11906" w:h="16838"/>
          <w:pgMar w:top="709" w:right="424" w:bottom="567" w:left="709" w:header="708" w:footer="708" w:gutter="0"/>
          <w:cols w:space="708"/>
          <w:docGrid w:linePitch="360"/>
        </w:sectPr>
      </w:pPr>
    </w:p>
    <w:p w:rsidR="00355F8D" w:rsidRPr="00C05A13" w:rsidRDefault="00355F8D" w:rsidP="00355F8D">
      <w:pPr>
        <w:spacing w:line="259" w:lineRule="auto"/>
        <w:ind w:left="5103"/>
        <w:rPr>
          <w:rFonts w:eastAsia="Calibri"/>
          <w:lang w:eastAsia="en-US"/>
        </w:rPr>
      </w:pPr>
      <w:r w:rsidRPr="00C05A13">
        <w:rPr>
          <w:rFonts w:eastAsia="Calibri"/>
          <w:lang w:eastAsia="en-US"/>
        </w:rPr>
        <w:lastRenderedPageBreak/>
        <w:t>Приложение 3</w:t>
      </w:r>
    </w:p>
    <w:p w:rsidR="00355F8D" w:rsidRPr="00C05A13" w:rsidRDefault="00355F8D" w:rsidP="00061DEA">
      <w:pPr>
        <w:spacing w:line="259" w:lineRule="auto"/>
        <w:ind w:left="4253"/>
        <w:rPr>
          <w:rFonts w:eastAsia="Calibri"/>
          <w:lang w:eastAsia="en-US"/>
        </w:rPr>
      </w:pPr>
      <w:r w:rsidRPr="00C05A13">
        <w:rPr>
          <w:rFonts w:eastAsia="Calibri"/>
          <w:lang w:eastAsia="en-US"/>
        </w:rPr>
        <w:t xml:space="preserve">к Положению о муниципальном земельном контроле в границах </w:t>
      </w:r>
    </w:p>
    <w:p w:rsidR="00355F8D" w:rsidRPr="00C05A13" w:rsidRDefault="00355F8D" w:rsidP="00061DEA">
      <w:pPr>
        <w:spacing w:line="259" w:lineRule="auto"/>
        <w:ind w:left="4253"/>
        <w:rPr>
          <w:rFonts w:eastAsia="Calibri"/>
          <w:lang w:eastAsia="en-US"/>
        </w:rPr>
      </w:pPr>
      <w:r w:rsidRPr="00C05A13">
        <w:rPr>
          <w:rFonts w:eastAsia="Calibri"/>
          <w:lang w:eastAsia="en-US"/>
        </w:rPr>
        <w:t xml:space="preserve">Клетнянского муниципального района Брянской области и </w:t>
      </w:r>
      <w:r w:rsidRPr="00C05A13">
        <w:t>Клетнянского городского поселения Клетнянского муниципального района Брянской области</w:t>
      </w:r>
    </w:p>
    <w:p w:rsidR="00EB7FBA" w:rsidRPr="00C05A13" w:rsidRDefault="00EB7FBA" w:rsidP="00355F8D"/>
    <w:p w:rsidR="00EB7FBA" w:rsidRPr="00C05A13" w:rsidRDefault="00EB7FBA" w:rsidP="00355F8D"/>
    <w:p w:rsidR="00EB7FBA" w:rsidRPr="00C05A13" w:rsidRDefault="00EB7FBA" w:rsidP="00EB7FBA">
      <w:pPr>
        <w:jc w:val="center"/>
        <w:rPr>
          <w:b/>
        </w:rPr>
      </w:pPr>
      <w:r w:rsidRPr="00C05A13">
        <w:rPr>
          <w:b/>
        </w:rPr>
        <w:t xml:space="preserve">ПЕРЕЧЕНЬ </w:t>
      </w:r>
    </w:p>
    <w:p w:rsidR="00355F8D" w:rsidRPr="00C05A13" w:rsidRDefault="00EB7FBA" w:rsidP="00355F8D">
      <w:pPr>
        <w:jc w:val="center"/>
      </w:pPr>
      <w:r w:rsidRPr="00C05A13">
        <w:rPr>
          <w:b/>
        </w:rPr>
        <w:t xml:space="preserve">индикаторов риска нарушения обязательных требований при осуществлении </w:t>
      </w:r>
    </w:p>
    <w:p w:rsidR="00355F8D" w:rsidRPr="00C05A13" w:rsidRDefault="00355F8D" w:rsidP="00355F8D">
      <w:pPr>
        <w:jc w:val="center"/>
      </w:pPr>
      <w:r w:rsidRPr="00C05A13">
        <w:t xml:space="preserve">муниципального земельного контроля </w:t>
      </w:r>
      <w:r w:rsidRPr="00C05A13">
        <w:rPr>
          <w:rFonts w:eastAsia="Calibri"/>
        </w:rPr>
        <w:t xml:space="preserve">в границах Клетнянского муниципального района Брянской области и </w:t>
      </w:r>
      <w:r w:rsidRPr="00C05A13">
        <w:t xml:space="preserve">Клетнянского городского поселения Клетнянского муниципального района Брянской области </w:t>
      </w:r>
    </w:p>
    <w:p w:rsidR="00355F8D" w:rsidRPr="00C05A13" w:rsidRDefault="00355F8D" w:rsidP="00EB7FBA">
      <w:pPr>
        <w:jc w:val="center"/>
        <w:rPr>
          <w:b/>
        </w:rPr>
      </w:pPr>
    </w:p>
    <w:p w:rsidR="00EB7FBA" w:rsidRPr="00C05A13" w:rsidRDefault="00EB7FBA" w:rsidP="00EB7FBA">
      <w:pPr>
        <w:jc w:val="center"/>
        <w:rPr>
          <w:b/>
        </w:rPr>
      </w:pPr>
    </w:p>
    <w:p w:rsidR="00EB7FBA" w:rsidRPr="00C05A13" w:rsidRDefault="00EB7FBA" w:rsidP="00EB7FBA">
      <w:pPr>
        <w:ind w:firstLine="709"/>
        <w:jc w:val="both"/>
      </w:pPr>
      <w:r w:rsidRPr="00C05A13">
        <w:t xml:space="preserve">Индикаторами риска нарушения обязательных требований, используемых в качестве основания для проведения внеплановых контрольных мероприятий при осуществлении муниципального земельного контроля на территории </w:t>
      </w:r>
      <w:r w:rsidRPr="00C05A13">
        <w:rPr>
          <w:spacing w:val="2"/>
        </w:rPr>
        <w:t>Клетнянского муниципального района Брянской области</w:t>
      </w:r>
      <w:r w:rsidRPr="00C05A13">
        <w:t xml:space="preserve">, являются: </w:t>
      </w:r>
    </w:p>
    <w:p w:rsidR="00EB7FBA" w:rsidRPr="00C05A13" w:rsidRDefault="00EB7FBA" w:rsidP="00EB7FBA">
      <w:pPr>
        <w:ind w:firstLine="709"/>
        <w:jc w:val="both"/>
      </w:pPr>
      <w:r w:rsidRPr="00C05A13">
        <w:t xml:space="preserve">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 </w:t>
      </w:r>
    </w:p>
    <w:p w:rsidR="00EB7FBA" w:rsidRPr="00C05A13" w:rsidRDefault="00EB7FBA" w:rsidP="00EB7FBA">
      <w:pPr>
        <w:ind w:firstLine="709"/>
        <w:jc w:val="both"/>
      </w:pPr>
      <w:r w:rsidRPr="00C05A13">
        <w:t xml:space="preserve">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 </w:t>
      </w:r>
    </w:p>
    <w:p w:rsidR="00EB7FBA" w:rsidRPr="00C05A13" w:rsidRDefault="00EB7FBA" w:rsidP="00EB7FBA">
      <w:pPr>
        <w:ind w:firstLine="709"/>
        <w:jc w:val="both"/>
      </w:pPr>
      <w:r w:rsidRPr="00C05A13">
        <w:t xml:space="preserve">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w:t>
      </w:r>
    </w:p>
    <w:p w:rsidR="00EB7FBA" w:rsidRPr="00C05A13" w:rsidRDefault="00EB7FBA" w:rsidP="00EB7FBA">
      <w:pPr>
        <w:ind w:firstLine="709"/>
        <w:jc w:val="both"/>
      </w:pPr>
      <w:r w:rsidRPr="00C05A13">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EB7FBA" w:rsidRPr="00C05A13" w:rsidRDefault="00EB7FBA" w:rsidP="00EB7FBA">
      <w:pPr>
        <w:ind w:firstLine="709"/>
        <w:jc w:val="both"/>
      </w:pPr>
      <w:r w:rsidRPr="00C05A13">
        <w:t xml:space="preserve"> 5. Истечение одного года </w:t>
      </w:r>
      <w:proofErr w:type="gramStart"/>
      <w:r w:rsidRPr="00C05A13">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C05A13">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 </w:t>
      </w:r>
    </w:p>
    <w:p w:rsidR="00EB7FBA" w:rsidRPr="00C05A13" w:rsidRDefault="00EB7FBA" w:rsidP="00EB7FBA">
      <w:pPr>
        <w:ind w:firstLine="709"/>
        <w:jc w:val="both"/>
      </w:pPr>
      <w:r w:rsidRPr="00C05A13">
        <w:t>6. Неисполнение обязанности по приведению земельного участка в состояние, пригодное для использования по целевому назначению.</w:t>
      </w:r>
    </w:p>
    <w:p w:rsidR="00EB7FBA" w:rsidRPr="00C05A13" w:rsidRDefault="00EB7FBA" w:rsidP="00EB7FBA">
      <w:pPr>
        <w:ind w:firstLine="709"/>
        <w:jc w:val="both"/>
      </w:pPr>
    </w:p>
    <w:p w:rsidR="00EB7FBA" w:rsidRPr="00C843FC" w:rsidRDefault="00EB7FBA" w:rsidP="00EB7FBA">
      <w:pPr>
        <w:ind w:firstLine="709"/>
        <w:jc w:val="both"/>
      </w:pPr>
      <w:r w:rsidRPr="00C05A13">
        <w:t>Выявление индикаторов риска нарушения обязательных требований осуществляется органом муниципального земельного контроля без взаимодействия с контролируемыми лицами на основе сведений о контролируемых лицах, полученных из любых достоверных источников, в том числе при проведении профилактических мероприятий, контрольных мероприятий, обращений юридических и физических лиц, а также из информационных систем.</w:t>
      </w:r>
    </w:p>
    <w:sectPr w:rsidR="00EB7FBA" w:rsidRPr="00C843FC" w:rsidSect="00C03CA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D7C" w:rsidRDefault="00616D7C" w:rsidP="00BA0BE3">
      <w:r>
        <w:separator/>
      </w:r>
    </w:p>
  </w:endnote>
  <w:endnote w:type="continuationSeparator" w:id="0">
    <w:p w:rsidR="00616D7C" w:rsidRDefault="00616D7C" w:rsidP="00BA0B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PT 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856653"/>
      <w:docPartObj>
        <w:docPartGallery w:val="Page Numbers (Bottom of Page)"/>
        <w:docPartUnique/>
      </w:docPartObj>
    </w:sdtPr>
    <w:sdtContent>
      <w:p w:rsidR="00BA0BE3" w:rsidRDefault="004F24CA">
        <w:pPr>
          <w:pStyle w:val="aa"/>
          <w:jc w:val="right"/>
        </w:pPr>
        <w:r>
          <w:fldChar w:fldCharType="begin"/>
        </w:r>
        <w:r w:rsidR="00BA0BE3">
          <w:instrText>PAGE   \* MERGEFORMAT</w:instrText>
        </w:r>
        <w:r>
          <w:fldChar w:fldCharType="separate"/>
        </w:r>
        <w:r w:rsidR="00A30A48">
          <w:rPr>
            <w:noProof/>
          </w:rPr>
          <w:t>2</w:t>
        </w:r>
        <w:r>
          <w:fldChar w:fldCharType="end"/>
        </w:r>
      </w:p>
    </w:sdtContent>
  </w:sdt>
  <w:p w:rsidR="00BA0BE3" w:rsidRDefault="00BA0BE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D7C" w:rsidRDefault="00616D7C" w:rsidP="00BA0BE3">
      <w:r>
        <w:separator/>
      </w:r>
    </w:p>
  </w:footnote>
  <w:footnote w:type="continuationSeparator" w:id="0">
    <w:p w:rsidR="00616D7C" w:rsidRDefault="00616D7C" w:rsidP="00BA0B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700F9E"/>
    <w:multiLevelType w:val="hybridMultilevel"/>
    <w:tmpl w:val="9EF22218"/>
    <w:lvl w:ilvl="0" w:tplc="F784268A">
      <w:start w:val="1"/>
      <w:numFmt w:val="decimal"/>
      <w:suff w:val="space"/>
      <w:lvlText w:val="%1)"/>
      <w:lvlJc w:val="left"/>
      <w:pPr>
        <w:ind w:left="6509" w:hanging="555"/>
      </w:pPr>
    </w:lvl>
    <w:lvl w:ilvl="1" w:tplc="04190019">
      <w:start w:val="1"/>
      <w:numFmt w:val="lowerLetter"/>
      <w:lvlText w:val="%2."/>
      <w:lvlJc w:val="left"/>
      <w:pPr>
        <w:ind w:left="7034" w:hanging="360"/>
      </w:pPr>
    </w:lvl>
    <w:lvl w:ilvl="2" w:tplc="0419001B">
      <w:start w:val="1"/>
      <w:numFmt w:val="lowerRoman"/>
      <w:lvlText w:val="%3."/>
      <w:lvlJc w:val="right"/>
      <w:pPr>
        <w:ind w:left="7754" w:hanging="180"/>
      </w:pPr>
    </w:lvl>
    <w:lvl w:ilvl="3" w:tplc="0419000F">
      <w:start w:val="1"/>
      <w:numFmt w:val="decimal"/>
      <w:lvlText w:val="%4."/>
      <w:lvlJc w:val="left"/>
      <w:pPr>
        <w:ind w:left="8474" w:hanging="360"/>
      </w:pPr>
    </w:lvl>
    <w:lvl w:ilvl="4" w:tplc="04190019">
      <w:start w:val="1"/>
      <w:numFmt w:val="lowerLetter"/>
      <w:lvlText w:val="%5."/>
      <w:lvlJc w:val="left"/>
      <w:pPr>
        <w:ind w:left="9194" w:hanging="360"/>
      </w:pPr>
    </w:lvl>
    <w:lvl w:ilvl="5" w:tplc="0419001B">
      <w:start w:val="1"/>
      <w:numFmt w:val="lowerRoman"/>
      <w:lvlText w:val="%6."/>
      <w:lvlJc w:val="right"/>
      <w:pPr>
        <w:ind w:left="9914" w:hanging="180"/>
      </w:pPr>
    </w:lvl>
    <w:lvl w:ilvl="6" w:tplc="0419000F">
      <w:start w:val="1"/>
      <w:numFmt w:val="decimal"/>
      <w:lvlText w:val="%7."/>
      <w:lvlJc w:val="left"/>
      <w:pPr>
        <w:ind w:left="10634" w:hanging="360"/>
      </w:pPr>
    </w:lvl>
    <w:lvl w:ilvl="7" w:tplc="04190019">
      <w:start w:val="1"/>
      <w:numFmt w:val="lowerLetter"/>
      <w:lvlText w:val="%8."/>
      <w:lvlJc w:val="left"/>
      <w:pPr>
        <w:ind w:left="11354" w:hanging="360"/>
      </w:pPr>
    </w:lvl>
    <w:lvl w:ilvl="8" w:tplc="0419001B">
      <w:start w:val="1"/>
      <w:numFmt w:val="lowerRoman"/>
      <w:lvlText w:val="%9."/>
      <w:lvlJc w:val="right"/>
      <w:pPr>
        <w:ind w:left="12074" w:hanging="180"/>
      </w:pPr>
    </w:lvl>
  </w:abstractNum>
  <w:abstractNum w:abstractNumId="1">
    <w:nsid w:val="3F6D093A"/>
    <w:multiLevelType w:val="hybridMultilevel"/>
    <w:tmpl w:val="4E3CDD3A"/>
    <w:lvl w:ilvl="0" w:tplc="CE1ECF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518CD"/>
    <w:rsid w:val="00061DEA"/>
    <w:rsid w:val="00085F3E"/>
    <w:rsid w:val="000969C3"/>
    <w:rsid w:val="000F4C0B"/>
    <w:rsid w:val="001300AC"/>
    <w:rsid w:val="001C7234"/>
    <w:rsid w:val="002945D5"/>
    <w:rsid w:val="002A38F8"/>
    <w:rsid w:val="00355F8D"/>
    <w:rsid w:val="0040611F"/>
    <w:rsid w:val="004215CB"/>
    <w:rsid w:val="004F24CA"/>
    <w:rsid w:val="004F545C"/>
    <w:rsid w:val="00531111"/>
    <w:rsid w:val="00536072"/>
    <w:rsid w:val="00552D84"/>
    <w:rsid w:val="00572BA0"/>
    <w:rsid w:val="005A0E8A"/>
    <w:rsid w:val="00616D7C"/>
    <w:rsid w:val="0066012A"/>
    <w:rsid w:val="006E3BDF"/>
    <w:rsid w:val="007030D6"/>
    <w:rsid w:val="0072386F"/>
    <w:rsid w:val="007C6119"/>
    <w:rsid w:val="007E6969"/>
    <w:rsid w:val="007E776C"/>
    <w:rsid w:val="007F3ED3"/>
    <w:rsid w:val="00801F94"/>
    <w:rsid w:val="00827435"/>
    <w:rsid w:val="008518CD"/>
    <w:rsid w:val="00890C04"/>
    <w:rsid w:val="009031E4"/>
    <w:rsid w:val="00964B9E"/>
    <w:rsid w:val="009B5BE7"/>
    <w:rsid w:val="009C7D22"/>
    <w:rsid w:val="00A234C4"/>
    <w:rsid w:val="00A2654D"/>
    <w:rsid w:val="00A30A48"/>
    <w:rsid w:val="00B07733"/>
    <w:rsid w:val="00B442D4"/>
    <w:rsid w:val="00B70B26"/>
    <w:rsid w:val="00BA0BE3"/>
    <w:rsid w:val="00C03CAB"/>
    <w:rsid w:val="00C05A13"/>
    <w:rsid w:val="00C53BF4"/>
    <w:rsid w:val="00C647CF"/>
    <w:rsid w:val="00C973E6"/>
    <w:rsid w:val="00D56EFE"/>
    <w:rsid w:val="00E82F60"/>
    <w:rsid w:val="00EB6548"/>
    <w:rsid w:val="00EB7FBA"/>
    <w:rsid w:val="00EF4CCF"/>
    <w:rsid w:val="00F3138A"/>
    <w:rsid w:val="00F707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E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9B5BE7"/>
    <w:pPr>
      <w:widowControl w:val="0"/>
      <w:autoSpaceDE w:val="0"/>
      <w:autoSpaceDN w:val="0"/>
      <w:adjustRightInd w:val="0"/>
    </w:pPr>
  </w:style>
  <w:style w:type="character" w:customStyle="1" w:styleId="FontStyle16">
    <w:name w:val="Font Style16"/>
    <w:basedOn w:val="a0"/>
    <w:rsid w:val="009B5BE7"/>
    <w:rPr>
      <w:rFonts w:ascii="Times New Roman" w:hAnsi="Times New Roman" w:cs="Times New Roman"/>
      <w:sz w:val="26"/>
      <w:szCs w:val="26"/>
    </w:rPr>
  </w:style>
  <w:style w:type="paragraph" w:styleId="a3">
    <w:name w:val="List Paragraph"/>
    <w:basedOn w:val="a"/>
    <w:uiPriority w:val="34"/>
    <w:qFormat/>
    <w:rsid w:val="001C7234"/>
    <w:pPr>
      <w:ind w:left="720"/>
      <w:contextualSpacing/>
    </w:pPr>
  </w:style>
  <w:style w:type="character" w:styleId="a4">
    <w:name w:val="Hyperlink"/>
    <w:basedOn w:val="a0"/>
    <w:uiPriority w:val="99"/>
    <w:unhideWhenUsed/>
    <w:rsid w:val="007030D6"/>
    <w:rPr>
      <w:color w:val="0000FF" w:themeColor="hyperlink"/>
      <w:u w:val="single"/>
    </w:rPr>
  </w:style>
  <w:style w:type="paragraph" w:customStyle="1" w:styleId="a5">
    <w:name w:val="Нормальный (таблица)"/>
    <w:basedOn w:val="a"/>
    <w:next w:val="a"/>
    <w:uiPriority w:val="99"/>
    <w:rsid w:val="00EB7FBA"/>
    <w:pPr>
      <w:widowControl w:val="0"/>
      <w:autoSpaceDE w:val="0"/>
      <w:autoSpaceDN w:val="0"/>
      <w:adjustRightInd w:val="0"/>
      <w:jc w:val="both"/>
    </w:pPr>
    <w:rPr>
      <w:rFonts w:ascii="Times New Roman CYR" w:eastAsiaTheme="minorEastAsia" w:hAnsi="Times New Roman CYR" w:cs="Times New Roman CYR"/>
    </w:rPr>
  </w:style>
  <w:style w:type="paragraph" w:customStyle="1" w:styleId="a6">
    <w:name w:val="Прижатый влево"/>
    <w:basedOn w:val="a"/>
    <w:next w:val="a"/>
    <w:uiPriority w:val="99"/>
    <w:rsid w:val="00EB7FBA"/>
    <w:pPr>
      <w:widowControl w:val="0"/>
      <w:autoSpaceDE w:val="0"/>
      <w:autoSpaceDN w:val="0"/>
      <w:adjustRightInd w:val="0"/>
    </w:pPr>
    <w:rPr>
      <w:rFonts w:ascii="Times New Roman CYR" w:eastAsiaTheme="minorEastAsia" w:hAnsi="Times New Roman CYR" w:cs="Times New Roman CYR"/>
    </w:rPr>
  </w:style>
  <w:style w:type="paragraph" w:styleId="a7">
    <w:name w:val="Normal (Web)"/>
    <w:basedOn w:val="a"/>
    <w:uiPriority w:val="99"/>
    <w:unhideWhenUsed/>
    <w:rsid w:val="00EB7FBA"/>
    <w:pPr>
      <w:spacing w:before="100" w:beforeAutospacing="1" w:after="100" w:afterAutospacing="1"/>
    </w:pPr>
  </w:style>
  <w:style w:type="paragraph" w:styleId="a8">
    <w:name w:val="header"/>
    <w:basedOn w:val="a"/>
    <w:link w:val="a9"/>
    <w:uiPriority w:val="99"/>
    <w:unhideWhenUsed/>
    <w:rsid w:val="00BA0BE3"/>
    <w:pPr>
      <w:tabs>
        <w:tab w:val="center" w:pos="4677"/>
        <w:tab w:val="right" w:pos="9355"/>
      </w:tabs>
    </w:pPr>
  </w:style>
  <w:style w:type="character" w:customStyle="1" w:styleId="a9">
    <w:name w:val="Верхний колонтитул Знак"/>
    <w:basedOn w:val="a0"/>
    <w:link w:val="a8"/>
    <w:uiPriority w:val="99"/>
    <w:rsid w:val="00BA0BE3"/>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A0BE3"/>
    <w:pPr>
      <w:tabs>
        <w:tab w:val="center" w:pos="4677"/>
        <w:tab w:val="right" w:pos="9355"/>
      </w:tabs>
    </w:pPr>
  </w:style>
  <w:style w:type="character" w:customStyle="1" w:styleId="ab">
    <w:name w:val="Нижний колонтитул Знак"/>
    <w:basedOn w:val="a0"/>
    <w:link w:val="aa"/>
    <w:uiPriority w:val="99"/>
    <w:rsid w:val="00BA0BE3"/>
    <w:rPr>
      <w:rFonts w:ascii="Times New Roman" w:eastAsia="Times New Roman" w:hAnsi="Times New Roman" w:cs="Times New Roman"/>
      <w:sz w:val="24"/>
      <w:szCs w:val="24"/>
      <w:lang w:eastAsia="ru-RU"/>
    </w:rPr>
  </w:style>
  <w:style w:type="character" w:customStyle="1" w:styleId="1">
    <w:name w:val="Основной текст1"/>
    <w:basedOn w:val="a0"/>
    <w:rsid w:val="00572BA0"/>
    <w:rPr>
      <w:rFonts w:ascii="Times New Roman" w:eastAsia="Times New Roman" w:hAnsi="Times New Roman" w:cs="Times New Roman"/>
      <w:b w:val="0"/>
      <w:bCs w:val="0"/>
      <w:i w:val="0"/>
      <w:iCs w:val="0"/>
      <w:smallCaps w:val="0"/>
      <w:strike w:val="0"/>
      <w:sz w:val="27"/>
      <w:szCs w:val="27"/>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E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9B5BE7"/>
    <w:pPr>
      <w:widowControl w:val="0"/>
      <w:autoSpaceDE w:val="0"/>
      <w:autoSpaceDN w:val="0"/>
      <w:adjustRightInd w:val="0"/>
    </w:pPr>
  </w:style>
  <w:style w:type="character" w:customStyle="1" w:styleId="FontStyle16">
    <w:name w:val="Font Style16"/>
    <w:basedOn w:val="a0"/>
    <w:rsid w:val="009B5BE7"/>
    <w:rPr>
      <w:rFonts w:ascii="Times New Roman" w:hAnsi="Times New Roman" w:cs="Times New Roman"/>
      <w:sz w:val="26"/>
      <w:szCs w:val="26"/>
    </w:rPr>
  </w:style>
  <w:style w:type="paragraph" w:styleId="a3">
    <w:name w:val="List Paragraph"/>
    <w:basedOn w:val="a"/>
    <w:uiPriority w:val="34"/>
    <w:qFormat/>
    <w:rsid w:val="001C7234"/>
    <w:pPr>
      <w:ind w:left="720"/>
      <w:contextualSpacing/>
    </w:pPr>
  </w:style>
  <w:style w:type="character" w:styleId="a4">
    <w:name w:val="Hyperlink"/>
    <w:basedOn w:val="a0"/>
    <w:uiPriority w:val="99"/>
    <w:unhideWhenUsed/>
    <w:rsid w:val="007030D6"/>
    <w:rPr>
      <w:color w:val="0000FF" w:themeColor="hyperlink"/>
      <w:u w:val="single"/>
    </w:rPr>
  </w:style>
  <w:style w:type="paragraph" w:customStyle="1" w:styleId="a5">
    <w:name w:val="Нормальный (таблица)"/>
    <w:basedOn w:val="a"/>
    <w:next w:val="a"/>
    <w:uiPriority w:val="99"/>
    <w:rsid w:val="00EB7FBA"/>
    <w:pPr>
      <w:widowControl w:val="0"/>
      <w:autoSpaceDE w:val="0"/>
      <w:autoSpaceDN w:val="0"/>
      <w:adjustRightInd w:val="0"/>
      <w:jc w:val="both"/>
    </w:pPr>
    <w:rPr>
      <w:rFonts w:ascii="Times New Roman CYR" w:eastAsiaTheme="minorEastAsia" w:hAnsi="Times New Roman CYR" w:cs="Times New Roman CYR"/>
    </w:rPr>
  </w:style>
  <w:style w:type="paragraph" w:customStyle="1" w:styleId="a6">
    <w:name w:val="Прижатый влево"/>
    <w:basedOn w:val="a"/>
    <w:next w:val="a"/>
    <w:uiPriority w:val="99"/>
    <w:rsid w:val="00EB7FBA"/>
    <w:pPr>
      <w:widowControl w:val="0"/>
      <w:autoSpaceDE w:val="0"/>
      <w:autoSpaceDN w:val="0"/>
      <w:adjustRightInd w:val="0"/>
    </w:pPr>
    <w:rPr>
      <w:rFonts w:ascii="Times New Roman CYR" w:eastAsiaTheme="minorEastAsia" w:hAnsi="Times New Roman CYR" w:cs="Times New Roman CYR"/>
    </w:rPr>
  </w:style>
  <w:style w:type="paragraph" w:styleId="a7">
    <w:name w:val="Normal (Web)"/>
    <w:basedOn w:val="a"/>
    <w:uiPriority w:val="99"/>
    <w:unhideWhenUsed/>
    <w:rsid w:val="00EB7FBA"/>
    <w:pPr>
      <w:spacing w:before="100" w:beforeAutospacing="1" w:after="100" w:afterAutospacing="1"/>
    </w:pPr>
  </w:style>
  <w:style w:type="paragraph" w:styleId="a8">
    <w:name w:val="header"/>
    <w:basedOn w:val="a"/>
    <w:link w:val="a9"/>
    <w:uiPriority w:val="99"/>
    <w:unhideWhenUsed/>
    <w:rsid w:val="00BA0BE3"/>
    <w:pPr>
      <w:tabs>
        <w:tab w:val="center" w:pos="4677"/>
        <w:tab w:val="right" w:pos="9355"/>
      </w:tabs>
    </w:pPr>
  </w:style>
  <w:style w:type="character" w:customStyle="1" w:styleId="a9">
    <w:name w:val="Верхний колонтитул Знак"/>
    <w:basedOn w:val="a0"/>
    <w:link w:val="a8"/>
    <w:uiPriority w:val="99"/>
    <w:rsid w:val="00BA0BE3"/>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A0BE3"/>
    <w:pPr>
      <w:tabs>
        <w:tab w:val="center" w:pos="4677"/>
        <w:tab w:val="right" w:pos="9355"/>
      </w:tabs>
    </w:pPr>
  </w:style>
  <w:style w:type="character" w:customStyle="1" w:styleId="ab">
    <w:name w:val="Нижний колонтитул Знак"/>
    <w:basedOn w:val="a0"/>
    <w:link w:val="aa"/>
    <w:uiPriority w:val="99"/>
    <w:rsid w:val="00BA0BE3"/>
    <w:rPr>
      <w:rFonts w:ascii="Times New Roman" w:eastAsia="Times New Roman" w:hAnsi="Times New Roman" w:cs="Times New Roman"/>
      <w:sz w:val="24"/>
      <w:szCs w:val="24"/>
      <w:lang w:eastAsia="ru-RU"/>
    </w:rPr>
  </w:style>
  <w:style w:type="character" w:customStyle="1" w:styleId="1">
    <w:name w:val="Основной текст1"/>
    <w:basedOn w:val="a0"/>
    <w:rsid w:val="00572BA0"/>
    <w:rPr>
      <w:rFonts w:ascii="Times New Roman" w:eastAsia="Times New Roman" w:hAnsi="Times New Roman" w:cs="Times New Roman"/>
      <w:b w:val="0"/>
      <w:bCs w:val="0"/>
      <w:i w:val="0"/>
      <w:iCs w:val="0"/>
      <w:smallCaps w:val="0"/>
      <w:strike w:val="0"/>
      <w:sz w:val="27"/>
      <w:szCs w:val="27"/>
      <w:u w:val="no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E6A5980DDC49DEF879D2EC1F223EBC9DB01A1693AC1EF7FF63C704701E48CD1DE1B2C709B4C735C6643BD95F3420E3B41FAB0A6E5258E6Cl8RF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17</Pages>
  <Words>7330</Words>
  <Characters>41784</Characters>
  <Application>Microsoft Office Word</Application>
  <DocSecurity>0</DocSecurity>
  <Lines>348</Lines>
  <Paragraphs>98</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vt:lpstr>РОССИЙСКАЯ ФЕДЕРАЦИЯ</vt:lpstr>
      <vt:lpstr>РЕШЕНИЕ</vt:lpstr>
      <vt:lpstr>От ____________									№ ______</vt:lpstr>
      <vt:lpstr>п. Клетня</vt:lpstr>
      <vt:lpstr/>
      <vt:lpstr>КЛЕТНЯНСКИЙ РАЙОННЫЙ СОВЕТ НАРОДНЫХ ДЕПУТАТОВ </vt:lpstr>
      <vt:lpstr>РЕШИЛ:</vt:lpstr>
      <vt:lpstr>    2. Категории риска причинения вреда (ущерба)</vt:lpstr>
      <vt:lpstr>    Система оценки и управления рисками при осуществлении муниципального земельного </vt:lpstr>
    </vt:vector>
  </TitlesOfParts>
  <Company>SPecialiST RePack</Company>
  <LinksUpToDate>false</LinksUpToDate>
  <CharactersWithSpaces>49016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Admin</cp:lastModifiedBy>
  <cp:revision>38</cp:revision>
  <dcterms:created xsi:type="dcterms:W3CDTF">2023-03-16T11:26:00Z</dcterms:created>
  <dcterms:modified xsi:type="dcterms:W3CDTF">2023-04-04T07:11:00Z</dcterms:modified>
</cp:coreProperties>
</file>