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3D235F">
        <w:rPr>
          <w:b/>
          <w:color w:val="000000"/>
          <w:sz w:val="24"/>
          <w:szCs w:val="24"/>
        </w:rPr>
        <w:t>4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6D5479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3D235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5F" w:rsidRDefault="003D2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</w:t>
            </w:r>
            <w:r w:rsidR="00442B2A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детский сад «Радуга»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Представле-ние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№ 6 от 10.10.22г.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A" w:rsidRPr="00943DEA" w:rsidRDefault="00943DEA" w:rsidP="00943DEA">
            <w:pPr>
              <w:ind w:right="-284"/>
              <w:rPr>
                <w:sz w:val="20"/>
                <w:szCs w:val="20"/>
              </w:rPr>
            </w:pPr>
            <w:r w:rsidRPr="00943DEA">
              <w:rPr>
                <w:sz w:val="20"/>
                <w:szCs w:val="20"/>
              </w:rPr>
              <w:t xml:space="preserve">           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дальнейшем;</w:t>
            </w:r>
          </w:p>
          <w:p w:rsidR="00943DEA" w:rsidRPr="00943DEA" w:rsidRDefault="00943DEA" w:rsidP="00943DEA">
            <w:pPr>
              <w:ind w:right="-284"/>
              <w:rPr>
                <w:sz w:val="20"/>
                <w:szCs w:val="20"/>
              </w:rPr>
            </w:pPr>
            <w:r w:rsidRPr="00943DEA">
              <w:rPr>
                <w:sz w:val="20"/>
                <w:szCs w:val="20"/>
              </w:rPr>
              <w:t xml:space="preserve">           2.Сформировать в учреждении учетную политику на 2022 год. </w:t>
            </w:r>
          </w:p>
          <w:p w:rsidR="00943DEA" w:rsidRPr="00943DEA" w:rsidRDefault="00943DEA" w:rsidP="00943D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43DEA">
              <w:rPr>
                <w:sz w:val="20"/>
                <w:szCs w:val="20"/>
              </w:rPr>
              <w:t xml:space="preserve">           3. </w:t>
            </w:r>
            <w:proofErr w:type="gramStart"/>
            <w:r w:rsidRPr="00943DEA">
              <w:rPr>
                <w:sz w:val="20"/>
                <w:szCs w:val="20"/>
              </w:rPr>
              <w:t>Обеспечить соблюдение норм и требований, установленных Положением 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утвержденным Постановлением  администрации Клетнянского района от 16.09.2015 № 765(с изм.№1139 от 14.12.17., от 18.12.19. №885, от 07.10.20.№608) в части соблюдения сроков утверждения Муниципальных заданий</w:t>
            </w:r>
            <w:proofErr w:type="gramEnd"/>
            <w:r w:rsidRPr="00943DEA">
              <w:rPr>
                <w:sz w:val="20"/>
                <w:szCs w:val="20"/>
              </w:rPr>
              <w:t xml:space="preserve"> и Отчетов о выполнении муниципальных заданий и размещении их на  официальном сайте в информационно – телекоммуникационной сети «Интернет» (</w:t>
            </w:r>
            <w:r w:rsidRPr="00943DEA">
              <w:rPr>
                <w:sz w:val="20"/>
                <w:szCs w:val="20"/>
                <w:lang w:val="en-US"/>
              </w:rPr>
              <w:t>www</w:t>
            </w:r>
            <w:r w:rsidRPr="00943DEA">
              <w:rPr>
                <w:sz w:val="20"/>
                <w:szCs w:val="20"/>
              </w:rPr>
              <w:t>.</w:t>
            </w:r>
            <w:r w:rsidRPr="00943DEA">
              <w:rPr>
                <w:sz w:val="20"/>
                <w:szCs w:val="20"/>
                <w:lang w:val="en-US"/>
              </w:rPr>
              <w:t>bus</w:t>
            </w:r>
            <w:r w:rsidRPr="00943DEA">
              <w:rPr>
                <w:sz w:val="20"/>
                <w:szCs w:val="20"/>
              </w:rPr>
              <w:t>.</w:t>
            </w:r>
            <w:proofErr w:type="spellStart"/>
            <w:r w:rsidRPr="00943DEA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943DEA">
              <w:rPr>
                <w:sz w:val="20"/>
                <w:szCs w:val="20"/>
              </w:rPr>
              <w:t>.</w:t>
            </w:r>
            <w:proofErr w:type="spellStart"/>
            <w:r w:rsidRPr="00943DE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43DEA">
              <w:rPr>
                <w:sz w:val="20"/>
                <w:szCs w:val="20"/>
              </w:rPr>
              <w:t>);</w:t>
            </w:r>
          </w:p>
          <w:p w:rsidR="00943DEA" w:rsidRPr="00943DEA" w:rsidRDefault="00943DEA" w:rsidP="00943DEA">
            <w:pPr>
              <w:ind w:right="-284"/>
              <w:rPr>
                <w:sz w:val="20"/>
                <w:szCs w:val="20"/>
              </w:rPr>
            </w:pPr>
            <w:r w:rsidRPr="00943DEA">
              <w:rPr>
                <w:sz w:val="20"/>
                <w:szCs w:val="20"/>
              </w:rPr>
              <w:t xml:space="preserve">          4. Привести Положение об оплате труда в соответствии с нормами и требованиями Указа Губернатора Брянской области от 27.10.2014 N 341 "Об утверждении Положения о системе </w:t>
            </w:r>
            <w:proofErr w:type="gramStart"/>
            <w:r w:rsidRPr="00943DEA">
              <w:rPr>
                <w:sz w:val="20"/>
                <w:szCs w:val="20"/>
              </w:rPr>
              <w:t xml:space="preserve">оплаты труда работников государственных образовательных организаций Брянской </w:t>
            </w:r>
            <w:r w:rsidRPr="00943DEA">
              <w:rPr>
                <w:sz w:val="20"/>
                <w:szCs w:val="20"/>
              </w:rPr>
              <w:lastRenderedPageBreak/>
              <w:t>области</w:t>
            </w:r>
            <w:proofErr w:type="gramEnd"/>
            <w:r w:rsidRPr="00943DEA">
              <w:rPr>
                <w:sz w:val="20"/>
                <w:szCs w:val="20"/>
              </w:rPr>
              <w:t xml:space="preserve">". </w:t>
            </w:r>
          </w:p>
          <w:p w:rsidR="00943DEA" w:rsidRPr="00943DEA" w:rsidRDefault="00943DEA" w:rsidP="00943DEA">
            <w:pPr>
              <w:ind w:right="-284"/>
              <w:rPr>
                <w:bCs/>
                <w:iCs/>
                <w:sz w:val="20"/>
                <w:szCs w:val="20"/>
              </w:rPr>
            </w:pPr>
            <w:r w:rsidRPr="00943DEA">
              <w:rPr>
                <w:sz w:val="20"/>
                <w:szCs w:val="20"/>
              </w:rPr>
              <w:t xml:space="preserve">           5. </w:t>
            </w:r>
            <w:bookmarkStart w:id="0" w:name="_Hlk117074782"/>
            <w:r w:rsidRPr="00943DEA">
              <w:rPr>
                <w:sz w:val="20"/>
                <w:szCs w:val="20"/>
              </w:rPr>
              <w:t>Обеспечить соблюдение норм и требований</w:t>
            </w:r>
            <w:r w:rsidRPr="00943DEA">
              <w:rPr>
                <w:bCs/>
                <w:iCs/>
                <w:sz w:val="20"/>
                <w:szCs w:val="20"/>
              </w:rPr>
              <w:t xml:space="preserve"> Федерального закона от 06.12.2011 N 402-ФЗ (ред. от 30.12.2021) "О бухгалтерском учете",</w:t>
            </w:r>
            <w:bookmarkEnd w:id="0"/>
            <w:r w:rsidRPr="00943DEA">
              <w:rPr>
                <w:bCs/>
                <w:iCs/>
                <w:sz w:val="20"/>
                <w:szCs w:val="20"/>
              </w:rPr>
              <w:t xml:space="preserve"> Приказа Минфина РФ от 13.06.1995 N 49 (ред. от 08.11.2010) "Об утверждении Методических указаний по инвентаризации имущества и финансовых обязательств" при проведении ежегодных инвентаризаций. Результаты инвентаризации, проведенной перед составлением отчетности за 2022 год предоставить в течени</w:t>
            </w:r>
            <w:proofErr w:type="gramStart"/>
            <w:r w:rsidRPr="00943DEA">
              <w:rPr>
                <w:bCs/>
                <w:iCs/>
                <w:sz w:val="20"/>
                <w:szCs w:val="20"/>
              </w:rPr>
              <w:t>и</w:t>
            </w:r>
            <w:proofErr w:type="gramEnd"/>
            <w:r w:rsidRPr="00943DEA">
              <w:rPr>
                <w:bCs/>
                <w:iCs/>
                <w:sz w:val="20"/>
                <w:szCs w:val="20"/>
              </w:rPr>
              <w:t xml:space="preserve"> 7 дней с момента ее проведения.</w:t>
            </w:r>
          </w:p>
          <w:p w:rsidR="00943DEA" w:rsidRPr="00943DEA" w:rsidRDefault="00943DEA" w:rsidP="00943DEA">
            <w:pPr>
              <w:ind w:right="-284"/>
              <w:rPr>
                <w:bCs/>
                <w:iCs/>
                <w:sz w:val="20"/>
                <w:szCs w:val="20"/>
              </w:rPr>
            </w:pPr>
            <w:r w:rsidRPr="00943DEA">
              <w:rPr>
                <w:bCs/>
                <w:iCs/>
                <w:sz w:val="20"/>
                <w:szCs w:val="20"/>
              </w:rPr>
              <w:t xml:space="preserve">           6.</w:t>
            </w:r>
            <w:r w:rsidRPr="00943DEA">
              <w:rPr>
                <w:sz w:val="20"/>
                <w:szCs w:val="20"/>
              </w:rPr>
              <w:t xml:space="preserve"> Для обеспечения соблюдение норм и требований</w:t>
            </w:r>
            <w:r w:rsidRPr="00943DEA">
              <w:rPr>
                <w:bCs/>
                <w:iCs/>
                <w:sz w:val="20"/>
                <w:szCs w:val="20"/>
              </w:rPr>
              <w:t xml:space="preserve"> Федерального закона от 06.12.2011 N 402-ФЗ (ред. от 30.12.2021) "О бухгалтерском учете" сшить все регистры бухгалтерского учета.</w:t>
            </w:r>
          </w:p>
          <w:p w:rsidR="00943DEA" w:rsidRPr="00943DEA" w:rsidRDefault="00943DEA" w:rsidP="00943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DEA">
              <w:rPr>
                <w:sz w:val="20"/>
                <w:szCs w:val="20"/>
              </w:rPr>
              <w:t xml:space="preserve">           7. Заведующей </w:t>
            </w:r>
            <w:r w:rsidRPr="00943DE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МБДОУ </w:t>
            </w:r>
            <w:proofErr w:type="spellStart"/>
            <w:r w:rsidRPr="00943DEA">
              <w:rPr>
                <w:rFonts w:eastAsiaTheme="minorHAnsi" w:cstheme="minorBidi"/>
                <w:sz w:val="20"/>
                <w:szCs w:val="20"/>
                <w:lang w:eastAsia="en-US"/>
              </w:rPr>
              <w:t>д</w:t>
            </w:r>
            <w:proofErr w:type="spellEnd"/>
            <w:r w:rsidRPr="00943DE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/с «Радуга» необходимо </w:t>
            </w:r>
            <w:r w:rsidRPr="00943DEA">
              <w:rPr>
                <w:sz w:val="20"/>
                <w:szCs w:val="20"/>
              </w:rPr>
              <w:t>обратиться к учредителю о приведении в соответствие нормативно – правовые и ненормативные акты по утверждению Муниципального задания МБДОУ детский сад «Радуга».</w:t>
            </w:r>
          </w:p>
          <w:p w:rsidR="00943DEA" w:rsidRPr="00943DEA" w:rsidRDefault="00943DEA" w:rsidP="00943D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DEA">
              <w:rPr>
                <w:sz w:val="20"/>
                <w:szCs w:val="20"/>
              </w:rPr>
              <w:t xml:space="preserve">            8. Заведующей </w:t>
            </w:r>
            <w:r w:rsidRPr="00943DE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МБДОУ </w:t>
            </w:r>
            <w:proofErr w:type="spellStart"/>
            <w:r w:rsidRPr="00943DEA">
              <w:rPr>
                <w:rFonts w:eastAsiaTheme="minorHAnsi" w:cstheme="minorBidi"/>
                <w:sz w:val="20"/>
                <w:szCs w:val="20"/>
                <w:lang w:eastAsia="en-US"/>
              </w:rPr>
              <w:t>д</w:t>
            </w:r>
            <w:proofErr w:type="spellEnd"/>
            <w:r w:rsidRPr="00943DE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/с «Радуга» необходимо </w:t>
            </w:r>
            <w:r w:rsidRPr="00943DEA">
              <w:rPr>
                <w:sz w:val="20"/>
                <w:szCs w:val="20"/>
              </w:rPr>
              <w:t>обратиться к учредителю</w:t>
            </w:r>
            <w:r w:rsidRPr="00943DEA">
              <w:rPr>
                <w:rFonts w:eastAsiaTheme="minorHAnsi"/>
                <w:sz w:val="20"/>
                <w:szCs w:val="20"/>
                <w:lang w:eastAsia="en-US"/>
              </w:rPr>
              <w:t xml:space="preserve"> о приведении в соответствии федеральному законодательству Положения о формировании муниципального задания:  </w:t>
            </w:r>
          </w:p>
          <w:p w:rsidR="00943DEA" w:rsidRPr="00943DEA" w:rsidRDefault="00943DEA" w:rsidP="00943DEA">
            <w:pPr>
              <w:rPr>
                <w:color w:val="333333"/>
                <w:sz w:val="20"/>
                <w:szCs w:val="20"/>
              </w:rPr>
            </w:pPr>
            <w:r w:rsidRPr="00943DEA">
              <w:rPr>
                <w:rFonts w:eastAsiaTheme="minorHAnsi"/>
                <w:sz w:val="20"/>
                <w:szCs w:val="20"/>
                <w:lang w:eastAsia="en-US"/>
              </w:rPr>
              <w:t xml:space="preserve">9. Не нарушать </w:t>
            </w:r>
            <w:r w:rsidRPr="00943DEA">
              <w:rPr>
                <w:color w:val="333333"/>
                <w:sz w:val="20"/>
                <w:szCs w:val="20"/>
              </w:rPr>
              <w:t>ст. 33 Закона № 44-ФЗ при заключении контрактов.</w:t>
            </w:r>
          </w:p>
          <w:p w:rsidR="00943DEA" w:rsidRPr="00943DEA" w:rsidRDefault="00943DEA" w:rsidP="00943DEA">
            <w:pPr>
              <w:rPr>
                <w:rFonts w:eastAsia="Calibri"/>
                <w:sz w:val="20"/>
                <w:szCs w:val="20"/>
              </w:rPr>
            </w:pPr>
            <w:r w:rsidRPr="00943DEA">
              <w:rPr>
                <w:rFonts w:eastAsiaTheme="minorHAnsi" w:cstheme="minorBidi"/>
                <w:sz w:val="20"/>
                <w:szCs w:val="20"/>
              </w:rPr>
              <w:t xml:space="preserve">10. Не нарушать законодательство о закупках, в т.ч. </w:t>
            </w:r>
            <w:r w:rsidRPr="00943DEA">
              <w:rPr>
                <w:rFonts w:eastAsia="Calibri"/>
                <w:color w:val="333333"/>
                <w:sz w:val="20"/>
                <w:szCs w:val="20"/>
              </w:rPr>
              <w:t xml:space="preserve"> 22 Закона № 44-ФЗ</w:t>
            </w:r>
            <w:proofErr w:type="gramStart"/>
            <w:r w:rsidRPr="00943DEA">
              <w:rPr>
                <w:rFonts w:eastAsia="Calibri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943DEA">
              <w:rPr>
                <w:rFonts w:eastAsia="Calibri"/>
                <w:color w:val="333333"/>
                <w:sz w:val="20"/>
                <w:szCs w:val="20"/>
              </w:rPr>
              <w:t xml:space="preserve">правильно  обосновывать НМЦТ, иметь коммерческие предложения, анализировать  рынок. </w:t>
            </w:r>
          </w:p>
          <w:p w:rsidR="003D235F" w:rsidRDefault="003D235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943D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10.11.2022г.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442B2A" w:rsidP="00442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Получена Информация от МБДОУ детский сад «Радуга» о результатах</w:t>
            </w:r>
            <w:r w:rsidRPr="00520A9C">
              <w:rPr>
                <w:sz w:val="20"/>
                <w:szCs w:val="20"/>
              </w:rPr>
              <w:t xml:space="preserve"> рассмотрения нарушений и недостатков, отм</w:t>
            </w:r>
            <w:r>
              <w:rPr>
                <w:sz w:val="20"/>
                <w:szCs w:val="20"/>
              </w:rPr>
              <w:t>еченных контрольным мероприятие;</w:t>
            </w:r>
            <w:r w:rsidRPr="00520A9C">
              <w:rPr>
                <w:sz w:val="20"/>
                <w:szCs w:val="20"/>
              </w:rPr>
              <w:t xml:space="preserve">  представлена информация об устранении нарушений и недостатков по каждому пункту с приложением подтверждающих документов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943DEA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943DEA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  <w:tr w:rsidR="003D235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5F" w:rsidRDefault="003D2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 w:rsidP="0005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Представление № 7 от 30.12.22г., со сроком реализации 1 кв.23г.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5F" w:rsidRDefault="003D235F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3D235F" w:rsidP="00400F6A">
      <w:pPr>
        <w:rPr>
          <w:color w:val="000000"/>
        </w:rPr>
      </w:pPr>
      <w:r>
        <w:rPr>
          <w:color w:val="000000"/>
        </w:rPr>
        <w:t xml:space="preserve">     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F0" w:rsidRDefault="006243F0" w:rsidP="002E6234">
      <w:r>
        <w:separator/>
      </w:r>
    </w:p>
  </w:endnote>
  <w:endnote w:type="continuationSeparator" w:id="0">
    <w:p w:rsidR="006243F0" w:rsidRDefault="006243F0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F0" w:rsidRDefault="006243F0" w:rsidP="002E6234">
      <w:r>
        <w:separator/>
      </w:r>
    </w:p>
  </w:footnote>
  <w:footnote w:type="continuationSeparator" w:id="0">
    <w:p w:rsidR="006243F0" w:rsidRDefault="006243F0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D235F"/>
    <w:rsid w:val="003E0EAE"/>
    <w:rsid w:val="003E5447"/>
    <w:rsid w:val="00400F6A"/>
    <w:rsid w:val="004219A6"/>
    <w:rsid w:val="00423C5F"/>
    <w:rsid w:val="00440DC7"/>
    <w:rsid w:val="00441ED6"/>
    <w:rsid w:val="00442B2A"/>
    <w:rsid w:val="0044685A"/>
    <w:rsid w:val="00446B0A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5F1D6C"/>
    <w:rsid w:val="00620F25"/>
    <w:rsid w:val="006243F0"/>
    <w:rsid w:val="00680C27"/>
    <w:rsid w:val="00695359"/>
    <w:rsid w:val="006C7B2B"/>
    <w:rsid w:val="006D0F80"/>
    <w:rsid w:val="006D5479"/>
    <w:rsid w:val="00700A1D"/>
    <w:rsid w:val="00705A6F"/>
    <w:rsid w:val="00723E3A"/>
    <w:rsid w:val="00785E7C"/>
    <w:rsid w:val="00831677"/>
    <w:rsid w:val="00836ECA"/>
    <w:rsid w:val="008462F5"/>
    <w:rsid w:val="00876A66"/>
    <w:rsid w:val="008A4080"/>
    <w:rsid w:val="008D3F66"/>
    <w:rsid w:val="008E153F"/>
    <w:rsid w:val="009048C7"/>
    <w:rsid w:val="00907DE5"/>
    <w:rsid w:val="00943DEA"/>
    <w:rsid w:val="00945653"/>
    <w:rsid w:val="00962713"/>
    <w:rsid w:val="00980FEB"/>
    <w:rsid w:val="00981D94"/>
    <w:rsid w:val="00994734"/>
    <w:rsid w:val="0099685C"/>
    <w:rsid w:val="009F54D0"/>
    <w:rsid w:val="00A209AB"/>
    <w:rsid w:val="00A236E6"/>
    <w:rsid w:val="00A31C61"/>
    <w:rsid w:val="00A7101D"/>
    <w:rsid w:val="00A7289C"/>
    <w:rsid w:val="00A743B7"/>
    <w:rsid w:val="00AA4FBF"/>
    <w:rsid w:val="00B1607C"/>
    <w:rsid w:val="00B76420"/>
    <w:rsid w:val="00B815E4"/>
    <w:rsid w:val="00B8325E"/>
    <w:rsid w:val="00B97C2D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C6FE-1B02-4569-9601-2CC76A0D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5</cp:revision>
  <dcterms:created xsi:type="dcterms:W3CDTF">2023-04-06T07:58:00Z</dcterms:created>
  <dcterms:modified xsi:type="dcterms:W3CDTF">2023-04-06T08:17:00Z</dcterms:modified>
</cp:coreProperties>
</file>