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90" w:rsidRDefault="00E34390" w:rsidP="00E34390">
      <w:pPr>
        <w:jc w:val="right"/>
        <w:rPr>
          <w:rFonts w:ascii="Times New Roman" w:hAnsi="Times New Roman" w:cs="Times New Roman"/>
          <w:b/>
          <w:sz w:val="28"/>
          <w:szCs w:val="28"/>
        </w:rPr>
      </w:pPr>
      <w:r>
        <w:rPr>
          <w:rFonts w:ascii="Times New Roman" w:hAnsi="Times New Roman" w:cs="Times New Roman"/>
          <w:b/>
          <w:sz w:val="28"/>
          <w:szCs w:val="28"/>
        </w:rPr>
        <w:t>проект</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АДМИНИСТРАЦИЯ КЛЕТНЯНСКОГО РАЙОНА БРЯНСКОЙ ОБЛАСТИ</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от </w:t>
      </w:r>
      <w:r w:rsidR="00E34390">
        <w:rPr>
          <w:rFonts w:ascii="Times New Roman" w:hAnsi="Times New Roman" w:cs="Times New Roman"/>
          <w:sz w:val="28"/>
          <w:szCs w:val="28"/>
        </w:rPr>
        <w:t>___________</w:t>
      </w:r>
      <w:r w:rsidR="00B2072C">
        <w:rPr>
          <w:rFonts w:ascii="Times New Roman" w:hAnsi="Times New Roman" w:cs="Times New Roman"/>
          <w:sz w:val="28"/>
          <w:szCs w:val="28"/>
        </w:rPr>
        <w:t>г.</w:t>
      </w:r>
      <w:r>
        <w:rPr>
          <w:rFonts w:ascii="Times New Roman" w:hAnsi="Times New Roman" w:cs="Times New Roman"/>
          <w:sz w:val="28"/>
          <w:szCs w:val="28"/>
        </w:rPr>
        <w:t>№</w:t>
      </w:r>
      <w:r w:rsidR="00E34390">
        <w:rPr>
          <w:rFonts w:ascii="Times New Roman" w:hAnsi="Times New Roman" w:cs="Times New Roman"/>
          <w:sz w:val="28"/>
          <w:szCs w:val="28"/>
        </w:rPr>
        <w:t>_____</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п. Клетня</w:t>
      </w:r>
    </w:p>
    <w:p w:rsidR="00B2072C" w:rsidRPr="00B2072C" w:rsidRDefault="002F2966" w:rsidP="00E34390">
      <w:pPr>
        <w:spacing w:after="0" w:line="240" w:lineRule="auto"/>
        <w:rPr>
          <w:rFonts w:ascii="Times New Roman" w:eastAsia="Calibri" w:hAnsi="Times New Roman" w:cs="Times New Roman"/>
          <w:b/>
          <w:sz w:val="28"/>
          <w:szCs w:val="28"/>
        </w:rPr>
      </w:pPr>
      <w:r w:rsidRPr="00B2072C">
        <w:rPr>
          <w:rFonts w:ascii="Times New Roman" w:hAnsi="Times New Roman" w:cs="Times New Roman"/>
          <w:b/>
          <w:bCs/>
          <w:sz w:val="28"/>
          <w:szCs w:val="28"/>
        </w:rPr>
        <w:t xml:space="preserve">Об утверждении </w:t>
      </w:r>
      <w:r w:rsidRPr="00B2072C">
        <w:rPr>
          <w:rFonts w:ascii="Times New Roman" w:eastAsia="Calibri" w:hAnsi="Times New Roman" w:cs="Times New Roman"/>
          <w:b/>
          <w:sz w:val="28"/>
          <w:szCs w:val="28"/>
        </w:rPr>
        <w:t xml:space="preserve">Программы профилактики </w:t>
      </w:r>
    </w:p>
    <w:p w:rsidR="002F2966" w:rsidRPr="00B2072C" w:rsidRDefault="002F2966" w:rsidP="00E34390">
      <w:pPr>
        <w:spacing w:after="0" w:line="240" w:lineRule="auto"/>
        <w:rPr>
          <w:rFonts w:ascii="Times New Roman" w:eastAsia="Calibri" w:hAnsi="Times New Roman" w:cs="Times New Roman"/>
          <w:b/>
          <w:sz w:val="28"/>
          <w:szCs w:val="28"/>
        </w:rPr>
      </w:pPr>
      <w:r w:rsidRPr="00B2072C">
        <w:rPr>
          <w:rFonts w:ascii="Times New Roman" w:eastAsia="Calibri" w:hAnsi="Times New Roman" w:cs="Times New Roman"/>
          <w:b/>
          <w:sz w:val="28"/>
          <w:szCs w:val="28"/>
        </w:rPr>
        <w:t>рисков причинения вреда</w:t>
      </w:r>
    </w:p>
    <w:p w:rsidR="00B2072C" w:rsidRPr="00B2072C" w:rsidRDefault="002F2966" w:rsidP="00E34390">
      <w:pPr>
        <w:spacing w:after="0" w:line="240" w:lineRule="auto"/>
        <w:rPr>
          <w:rFonts w:ascii="Times New Roman" w:eastAsia="Calibri" w:hAnsi="Times New Roman" w:cs="Times New Roman"/>
          <w:b/>
          <w:sz w:val="28"/>
          <w:szCs w:val="28"/>
        </w:rPr>
      </w:pPr>
      <w:r w:rsidRPr="00B2072C">
        <w:rPr>
          <w:rFonts w:ascii="Times New Roman" w:eastAsia="Calibri" w:hAnsi="Times New Roman" w:cs="Times New Roman"/>
          <w:b/>
          <w:sz w:val="28"/>
          <w:szCs w:val="28"/>
        </w:rPr>
        <w:t xml:space="preserve"> (ущерба) охраняемым законом ценностям</w:t>
      </w:r>
    </w:p>
    <w:p w:rsidR="002F2966" w:rsidRPr="00B2072C" w:rsidRDefault="002F2966" w:rsidP="00E34390">
      <w:pPr>
        <w:spacing w:after="0" w:line="240" w:lineRule="auto"/>
        <w:rPr>
          <w:rFonts w:ascii="Times New Roman" w:eastAsia="Times New Roman" w:hAnsi="Times New Roman" w:cs="Times New Roman"/>
          <w:b/>
          <w:bCs/>
          <w:sz w:val="28"/>
          <w:szCs w:val="28"/>
        </w:rPr>
      </w:pPr>
      <w:r w:rsidRPr="00B2072C">
        <w:rPr>
          <w:rFonts w:ascii="Times New Roman" w:eastAsia="Calibri" w:hAnsi="Times New Roman" w:cs="Times New Roman"/>
          <w:b/>
          <w:sz w:val="28"/>
          <w:szCs w:val="28"/>
        </w:rPr>
        <w:t>при осуществлении</w:t>
      </w:r>
      <w:r w:rsidRPr="00B2072C">
        <w:rPr>
          <w:rFonts w:ascii="Times New Roman" w:hAnsi="Times New Roman" w:cs="Times New Roman"/>
          <w:b/>
          <w:bCs/>
          <w:sz w:val="28"/>
          <w:szCs w:val="28"/>
        </w:rPr>
        <w:t xml:space="preserve">муниципального </w:t>
      </w:r>
    </w:p>
    <w:p w:rsidR="00B2072C" w:rsidRPr="00B2072C" w:rsidRDefault="002F2966" w:rsidP="00E34390">
      <w:pPr>
        <w:spacing w:after="0" w:line="240" w:lineRule="auto"/>
        <w:rPr>
          <w:rFonts w:ascii="Times New Roman" w:eastAsia="Times New Roman" w:hAnsi="Times New Roman" w:cs="Times New Roman"/>
          <w:b/>
          <w:bCs/>
          <w:sz w:val="28"/>
          <w:szCs w:val="28"/>
          <w:lang w:eastAsia="ru-RU"/>
        </w:rPr>
      </w:pPr>
      <w:r w:rsidRPr="00B2072C">
        <w:rPr>
          <w:rFonts w:ascii="Times New Roman" w:hAnsi="Times New Roman" w:cs="Times New Roman"/>
          <w:b/>
          <w:bCs/>
          <w:sz w:val="28"/>
          <w:szCs w:val="28"/>
        </w:rPr>
        <w:t xml:space="preserve">контроля </w:t>
      </w:r>
      <w:r w:rsidRPr="00B2072C">
        <w:rPr>
          <w:rFonts w:ascii="Times New Roman" w:eastAsia="Times New Roman" w:hAnsi="Times New Roman" w:cs="Times New Roman"/>
          <w:b/>
          <w:bCs/>
          <w:sz w:val="28"/>
          <w:szCs w:val="28"/>
          <w:lang w:eastAsia="ru-RU"/>
        </w:rPr>
        <w:t>на автомобильном транспорте и</w:t>
      </w:r>
    </w:p>
    <w:p w:rsidR="002F2966" w:rsidRPr="00B2072C" w:rsidRDefault="002F2966" w:rsidP="00E34390">
      <w:pPr>
        <w:spacing w:after="0" w:line="240" w:lineRule="auto"/>
        <w:rPr>
          <w:rFonts w:ascii="Times New Roman" w:eastAsia="Times New Roman" w:hAnsi="Times New Roman" w:cs="Times New Roman"/>
          <w:b/>
          <w:bCs/>
          <w:sz w:val="28"/>
          <w:szCs w:val="28"/>
          <w:lang w:eastAsia="ru-RU"/>
        </w:rPr>
      </w:pPr>
      <w:r w:rsidRPr="00B2072C">
        <w:rPr>
          <w:rFonts w:ascii="Times New Roman" w:eastAsia="Times New Roman" w:hAnsi="Times New Roman" w:cs="Times New Roman"/>
          <w:b/>
          <w:bCs/>
          <w:sz w:val="28"/>
          <w:szCs w:val="28"/>
          <w:lang w:eastAsia="ru-RU"/>
        </w:rPr>
        <w:t>в дорожном хозяйстве в границах</w:t>
      </w:r>
    </w:p>
    <w:p w:rsidR="00B2072C" w:rsidRPr="00B2072C" w:rsidRDefault="00C86FC3" w:rsidP="00E34390">
      <w:pPr>
        <w:spacing w:after="0" w:line="240" w:lineRule="auto"/>
        <w:rPr>
          <w:rFonts w:ascii="Times New Roman" w:eastAsia="Times New Roman" w:hAnsi="Times New Roman" w:cs="Times New Roman"/>
          <w:b/>
          <w:bCs/>
          <w:sz w:val="28"/>
          <w:szCs w:val="28"/>
          <w:lang w:eastAsia="ru-RU"/>
        </w:rPr>
      </w:pPr>
      <w:r w:rsidRPr="00B2072C">
        <w:rPr>
          <w:rFonts w:ascii="Times New Roman" w:eastAsia="Times New Roman" w:hAnsi="Times New Roman" w:cs="Times New Roman"/>
          <w:b/>
          <w:bCs/>
          <w:sz w:val="28"/>
          <w:szCs w:val="28"/>
          <w:lang w:eastAsia="ru-RU"/>
        </w:rPr>
        <w:t>населенных пунктов</w:t>
      </w:r>
    </w:p>
    <w:p w:rsidR="002F2966" w:rsidRPr="00B2072C" w:rsidRDefault="002F2966" w:rsidP="00E34390">
      <w:pPr>
        <w:spacing w:after="0" w:line="240" w:lineRule="auto"/>
        <w:rPr>
          <w:rFonts w:ascii="Times New Roman" w:eastAsia="Times New Roman" w:hAnsi="Times New Roman" w:cs="Times New Roman"/>
          <w:b/>
          <w:sz w:val="28"/>
          <w:szCs w:val="28"/>
          <w:lang w:eastAsia="ru-RU"/>
        </w:rPr>
      </w:pPr>
      <w:r w:rsidRPr="00B2072C">
        <w:rPr>
          <w:rFonts w:ascii="Times New Roman" w:eastAsia="Times New Roman" w:hAnsi="Times New Roman" w:cs="Times New Roman"/>
          <w:b/>
          <w:bCs/>
          <w:sz w:val="28"/>
          <w:szCs w:val="28"/>
          <w:lang w:eastAsia="ru-RU"/>
        </w:rPr>
        <w:t>Клетнянского</w:t>
      </w:r>
      <w:r w:rsidRPr="00B2072C">
        <w:rPr>
          <w:rFonts w:ascii="Times New Roman" w:eastAsia="Times New Roman" w:hAnsi="Times New Roman" w:cs="Times New Roman"/>
          <w:b/>
          <w:sz w:val="28"/>
          <w:szCs w:val="28"/>
          <w:lang w:eastAsia="ru-RU"/>
        </w:rPr>
        <w:t xml:space="preserve"> муниципального района </w:t>
      </w:r>
    </w:p>
    <w:p w:rsidR="002F2966" w:rsidRPr="00B2072C" w:rsidRDefault="002F2966" w:rsidP="00E34390">
      <w:pPr>
        <w:spacing w:after="0" w:line="240" w:lineRule="auto"/>
        <w:rPr>
          <w:rFonts w:ascii="Times New Roman" w:hAnsi="Times New Roman" w:cs="Times New Roman"/>
          <w:b/>
          <w:bCs/>
          <w:sz w:val="28"/>
          <w:szCs w:val="28"/>
        </w:rPr>
      </w:pPr>
      <w:r w:rsidRPr="00B2072C">
        <w:rPr>
          <w:rFonts w:ascii="Times New Roman" w:eastAsia="Times New Roman" w:hAnsi="Times New Roman" w:cs="Times New Roman"/>
          <w:b/>
          <w:sz w:val="28"/>
          <w:szCs w:val="28"/>
          <w:lang w:eastAsia="ru-RU"/>
        </w:rPr>
        <w:t>Брянской области</w:t>
      </w:r>
      <w:r w:rsidRPr="00B2072C">
        <w:rPr>
          <w:rFonts w:ascii="Times New Roman" w:eastAsia="Times New Roman" w:hAnsi="Times New Roman" w:cs="Times New Roman"/>
          <w:b/>
          <w:bCs/>
          <w:sz w:val="28"/>
          <w:szCs w:val="28"/>
          <w:lang w:eastAsia="ru-RU"/>
        </w:rPr>
        <w:t xml:space="preserve"> на 202</w:t>
      </w:r>
      <w:r w:rsidR="00E34390">
        <w:rPr>
          <w:rFonts w:ascii="Times New Roman" w:eastAsia="Times New Roman" w:hAnsi="Times New Roman" w:cs="Times New Roman"/>
          <w:b/>
          <w:bCs/>
          <w:sz w:val="28"/>
          <w:szCs w:val="28"/>
          <w:lang w:eastAsia="ru-RU"/>
        </w:rPr>
        <w:t>4</w:t>
      </w:r>
      <w:r w:rsidRPr="00B2072C">
        <w:rPr>
          <w:rFonts w:ascii="Times New Roman" w:eastAsia="Times New Roman" w:hAnsi="Times New Roman" w:cs="Times New Roman"/>
          <w:b/>
          <w:bCs/>
          <w:sz w:val="28"/>
          <w:szCs w:val="28"/>
          <w:lang w:eastAsia="ru-RU"/>
        </w:rPr>
        <w:t xml:space="preserve"> год </w:t>
      </w:r>
    </w:p>
    <w:p w:rsidR="00E34390" w:rsidRDefault="00E34390" w:rsidP="00E34390">
      <w:pPr>
        <w:autoSpaceDE w:val="0"/>
        <w:autoSpaceDN w:val="0"/>
        <w:adjustRightInd w:val="0"/>
        <w:spacing w:after="0" w:line="360" w:lineRule="auto"/>
        <w:ind w:firstLine="539"/>
        <w:jc w:val="both"/>
        <w:rPr>
          <w:rFonts w:ascii="Times New Roman" w:hAnsi="Times New Roman" w:cs="Times New Roman"/>
          <w:sz w:val="28"/>
          <w:szCs w:val="28"/>
          <w:lang w:eastAsia="zh-CN"/>
        </w:rPr>
      </w:pPr>
    </w:p>
    <w:p w:rsidR="007E6D9F" w:rsidRPr="00B2072C" w:rsidRDefault="00E34390" w:rsidP="00E34390">
      <w:pPr>
        <w:autoSpaceDE w:val="0"/>
        <w:autoSpaceDN w:val="0"/>
        <w:adjustRightInd w:val="0"/>
        <w:spacing w:after="0" w:line="360" w:lineRule="auto"/>
        <w:ind w:firstLine="539"/>
        <w:jc w:val="both"/>
        <w:rPr>
          <w:rFonts w:ascii="Times New Roman" w:hAnsi="Times New Roman" w:cs="Times New Roman"/>
          <w:b/>
          <w:color w:val="000000" w:themeColor="text1"/>
          <w:sz w:val="28"/>
          <w:szCs w:val="28"/>
        </w:rPr>
      </w:pPr>
      <w:r w:rsidRPr="00FD6EC0">
        <w:rPr>
          <w:rFonts w:ascii="Times New Roman" w:hAnsi="Times New Roman"/>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F2966" w:rsidRPr="00B2072C" w:rsidRDefault="002F2966" w:rsidP="002F2966">
      <w:pPr>
        <w:pStyle w:val="1"/>
        <w:shd w:val="clear" w:color="auto" w:fill="FFFFFF"/>
        <w:rPr>
          <w:color w:val="000000"/>
          <w:kern w:val="36"/>
          <w:sz w:val="28"/>
          <w:szCs w:val="28"/>
        </w:rPr>
      </w:pPr>
      <w:r w:rsidRPr="00B2072C">
        <w:rPr>
          <w:bCs w:val="0"/>
          <w:color w:val="000000"/>
          <w:kern w:val="36"/>
          <w:sz w:val="28"/>
          <w:szCs w:val="28"/>
        </w:rPr>
        <w:t>          ПОСТАНОВЛЯЮ:</w:t>
      </w:r>
    </w:p>
    <w:p w:rsidR="002F2966" w:rsidRDefault="002F2966" w:rsidP="002F2966">
      <w:pPr>
        <w:pStyle w:val="1"/>
        <w:shd w:val="clear" w:color="auto" w:fill="FFFFFF"/>
        <w:rPr>
          <w:b w:val="0"/>
          <w:bCs w:val="0"/>
          <w:color w:val="000000"/>
          <w:kern w:val="36"/>
          <w:sz w:val="28"/>
          <w:szCs w:val="28"/>
        </w:rPr>
      </w:pPr>
    </w:p>
    <w:p w:rsidR="007E6D9F" w:rsidRPr="00B2072C" w:rsidRDefault="002F2966" w:rsidP="00B2072C">
      <w:pPr>
        <w:spacing w:line="360" w:lineRule="auto"/>
        <w:rPr>
          <w:rFonts w:ascii="Times New Roman" w:hAnsi="Times New Roman" w:cs="Times New Roman"/>
          <w:bCs/>
          <w:sz w:val="28"/>
          <w:szCs w:val="28"/>
        </w:rPr>
      </w:pPr>
      <w:r w:rsidRPr="00B2072C">
        <w:rPr>
          <w:rFonts w:ascii="Times New Roman" w:hAnsi="Times New Roman" w:cs="Times New Roman"/>
          <w:color w:val="000000"/>
          <w:sz w:val="28"/>
          <w:szCs w:val="28"/>
        </w:rPr>
        <w:t xml:space="preserve">1.  Утвердить прилагаемую </w:t>
      </w:r>
      <w:r w:rsidRPr="00B2072C">
        <w:rPr>
          <w:rFonts w:ascii="Times New Roman" w:eastAsia="Calibri" w:hAnsi="Times New Roman" w:cs="Times New Roman"/>
          <w:sz w:val="28"/>
          <w:szCs w:val="28"/>
        </w:rPr>
        <w:t>Программу профилактики рисков причинения вреда(ущерба) охраняемым законом ценностям при осуществлении</w:t>
      </w:r>
      <w:r w:rsidRPr="00B2072C">
        <w:rPr>
          <w:rFonts w:ascii="Times New Roman" w:hAnsi="Times New Roman" w:cs="Times New Roman"/>
          <w:bCs/>
          <w:sz w:val="28"/>
          <w:szCs w:val="28"/>
        </w:rPr>
        <w:t xml:space="preserve"> муниципального контроля </w:t>
      </w:r>
      <w:r w:rsidRPr="00B2072C">
        <w:rPr>
          <w:rFonts w:ascii="Times New Roman" w:eastAsia="Times New Roman" w:hAnsi="Times New Roman" w:cs="Times New Roman"/>
          <w:bCs/>
          <w:sz w:val="28"/>
          <w:szCs w:val="28"/>
          <w:lang w:eastAsia="ru-RU"/>
        </w:rPr>
        <w:t xml:space="preserve">на автомобильном транспорте и в дорожном хозяйстве в границах </w:t>
      </w:r>
      <w:r w:rsidR="00C86FC3" w:rsidRPr="00B2072C">
        <w:rPr>
          <w:rFonts w:ascii="Times New Roman" w:eastAsia="Times New Roman" w:hAnsi="Times New Roman" w:cs="Times New Roman"/>
          <w:bCs/>
          <w:sz w:val="28"/>
          <w:szCs w:val="28"/>
          <w:lang w:eastAsia="ru-RU"/>
        </w:rPr>
        <w:t xml:space="preserve">населенных пунктов </w:t>
      </w:r>
      <w:r w:rsidRPr="00B2072C">
        <w:rPr>
          <w:rFonts w:ascii="Times New Roman" w:eastAsia="Times New Roman" w:hAnsi="Times New Roman" w:cs="Times New Roman"/>
          <w:bCs/>
          <w:sz w:val="28"/>
          <w:szCs w:val="28"/>
          <w:lang w:eastAsia="ru-RU"/>
        </w:rPr>
        <w:t>Клетнянского</w:t>
      </w:r>
      <w:r w:rsidRPr="00B2072C">
        <w:rPr>
          <w:rFonts w:ascii="Times New Roman" w:eastAsia="Times New Roman" w:hAnsi="Times New Roman" w:cs="Times New Roman"/>
          <w:sz w:val="28"/>
          <w:szCs w:val="28"/>
          <w:lang w:eastAsia="ru-RU"/>
        </w:rPr>
        <w:t xml:space="preserve"> муниципального района Брянской области</w:t>
      </w:r>
      <w:r w:rsidRPr="00B2072C">
        <w:rPr>
          <w:rFonts w:ascii="Times New Roman" w:eastAsia="Times New Roman" w:hAnsi="Times New Roman" w:cs="Times New Roman"/>
          <w:bCs/>
          <w:sz w:val="28"/>
          <w:szCs w:val="28"/>
          <w:lang w:eastAsia="ru-RU"/>
        </w:rPr>
        <w:t xml:space="preserve"> на 202</w:t>
      </w:r>
      <w:r w:rsidR="00E34390">
        <w:rPr>
          <w:rFonts w:ascii="Times New Roman" w:eastAsia="Times New Roman" w:hAnsi="Times New Roman" w:cs="Times New Roman"/>
          <w:bCs/>
          <w:sz w:val="28"/>
          <w:szCs w:val="28"/>
          <w:lang w:eastAsia="ru-RU"/>
        </w:rPr>
        <w:t>4</w:t>
      </w:r>
      <w:r w:rsidRPr="00B2072C">
        <w:rPr>
          <w:rFonts w:ascii="Times New Roman" w:eastAsia="Times New Roman" w:hAnsi="Times New Roman" w:cs="Times New Roman"/>
          <w:bCs/>
          <w:sz w:val="28"/>
          <w:szCs w:val="28"/>
          <w:lang w:eastAsia="ru-RU"/>
        </w:rPr>
        <w:t xml:space="preserve"> год</w:t>
      </w:r>
      <w:r w:rsidRPr="00B2072C">
        <w:rPr>
          <w:rFonts w:ascii="Times New Roman" w:hAnsi="Times New Roman" w:cs="Times New Roman"/>
          <w:bCs/>
          <w:sz w:val="28"/>
          <w:szCs w:val="28"/>
        </w:rPr>
        <w:t>.</w:t>
      </w:r>
    </w:p>
    <w:p w:rsidR="002F2966" w:rsidRPr="00B2072C" w:rsidRDefault="002F2966" w:rsidP="00B2072C">
      <w:pPr>
        <w:spacing w:line="360" w:lineRule="auto"/>
        <w:rPr>
          <w:rFonts w:ascii="Times New Roman" w:hAnsi="Times New Roman" w:cs="Times New Roman"/>
          <w:color w:val="000000"/>
          <w:sz w:val="28"/>
          <w:szCs w:val="28"/>
        </w:rPr>
      </w:pPr>
      <w:r w:rsidRPr="00B2072C">
        <w:rPr>
          <w:rFonts w:ascii="Times New Roman" w:hAnsi="Times New Roman" w:cs="Times New Roman"/>
          <w:color w:val="000000"/>
          <w:sz w:val="28"/>
          <w:szCs w:val="28"/>
        </w:rPr>
        <w:t>2.  Настоящее Постановление вступает в силу с 01 января 202</w:t>
      </w:r>
      <w:r w:rsidR="00E34390">
        <w:rPr>
          <w:rFonts w:ascii="Times New Roman" w:hAnsi="Times New Roman" w:cs="Times New Roman"/>
          <w:color w:val="000000"/>
          <w:sz w:val="28"/>
          <w:szCs w:val="28"/>
        </w:rPr>
        <w:t>4</w:t>
      </w:r>
      <w:r w:rsidRPr="00B2072C">
        <w:rPr>
          <w:rFonts w:ascii="Times New Roman" w:hAnsi="Times New Roman" w:cs="Times New Roman"/>
          <w:color w:val="000000"/>
          <w:sz w:val="28"/>
          <w:szCs w:val="28"/>
        </w:rPr>
        <w:t xml:space="preserve"> года.</w:t>
      </w:r>
    </w:p>
    <w:p w:rsidR="007E6D9F" w:rsidRPr="00B2072C" w:rsidRDefault="002F2966" w:rsidP="00B2072C">
      <w:pPr>
        <w:pStyle w:val="ad"/>
        <w:spacing w:line="360" w:lineRule="auto"/>
        <w:rPr>
          <w:rFonts w:ascii="Times New Roman" w:hAnsi="Times New Roman" w:cs="Times New Roman"/>
          <w:sz w:val="28"/>
          <w:szCs w:val="28"/>
        </w:rPr>
      </w:pPr>
      <w:r w:rsidRPr="00B2072C">
        <w:rPr>
          <w:rFonts w:ascii="Times New Roman" w:hAnsi="Times New Roman" w:cs="Times New Roman"/>
          <w:color w:val="000000"/>
          <w:sz w:val="28"/>
          <w:szCs w:val="28"/>
        </w:rPr>
        <w:t>3.</w:t>
      </w:r>
      <w:r w:rsidR="007E6D9F" w:rsidRPr="00B2072C">
        <w:rPr>
          <w:rFonts w:ascii="Times New Roman" w:hAnsi="Times New Roman" w:cs="Times New Roman"/>
          <w:color w:val="000000"/>
          <w:sz w:val="28"/>
          <w:szCs w:val="28"/>
        </w:rPr>
        <w:t xml:space="preserve"> Настоящее постановление опубликовать в информационном бюллетене «</w:t>
      </w:r>
      <w:r w:rsidR="007E6D9F" w:rsidRPr="00B2072C">
        <w:rPr>
          <w:rFonts w:ascii="Times New Roman" w:hAnsi="Times New Roman" w:cs="Times New Roman"/>
          <w:sz w:val="28"/>
          <w:szCs w:val="28"/>
        </w:rPr>
        <w:t xml:space="preserve">Вестник Клетнянского муниципального района Брянской области» и разместить на </w:t>
      </w:r>
      <w:r w:rsidR="007E6D9F" w:rsidRPr="00B2072C">
        <w:rPr>
          <w:rFonts w:ascii="Times New Roman" w:hAnsi="Times New Roman" w:cs="Times New Roman"/>
          <w:sz w:val="28"/>
          <w:szCs w:val="28"/>
        </w:rPr>
        <w:lastRenderedPageBreak/>
        <w:t>официальном сайте администрации Клетнянского района в сети «Интернет» (</w:t>
      </w:r>
      <w:r w:rsidR="007E6D9F" w:rsidRPr="00B2072C">
        <w:rPr>
          <w:rFonts w:ascii="Times New Roman" w:hAnsi="Times New Roman" w:cs="Times New Roman"/>
          <w:sz w:val="28"/>
          <w:szCs w:val="28"/>
          <w:lang w:val="en-US"/>
        </w:rPr>
        <w:t>adm</w:t>
      </w:r>
      <w:r w:rsidR="007E6D9F" w:rsidRPr="00B2072C">
        <w:rPr>
          <w:rFonts w:ascii="Times New Roman" w:hAnsi="Times New Roman" w:cs="Times New Roman"/>
          <w:sz w:val="28"/>
          <w:szCs w:val="28"/>
        </w:rPr>
        <w:t>-</w:t>
      </w:r>
      <w:r w:rsidR="007E6D9F" w:rsidRPr="00B2072C">
        <w:rPr>
          <w:rFonts w:ascii="Times New Roman" w:hAnsi="Times New Roman" w:cs="Times New Roman"/>
          <w:sz w:val="28"/>
          <w:szCs w:val="28"/>
          <w:lang w:val="en-US"/>
        </w:rPr>
        <w:t>kletnya</w:t>
      </w:r>
      <w:r w:rsidR="007E6D9F" w:rsidRPr="00B2072C">
        <w:rPr>
          <w:rFonts w:ascii="Times New Roman" w:hAnsi="Times New Roman" w:cs="Times New Roman"/>
          <w:sz w:val="28"/>
          <w:szCs w:val="28"/>
        </w:rPr>
        <w:t>.</w:t>
      </w:r>
      <w:r w:rsidR="007E6D9F" w:rsidRPr="00B2072C">
        <w:rPr>
          <w:rFonts w:ascii="Times New Roman" w:hAnsi="Times New Roman" w:cs="Times New Roman"/>
          <w:sz w:val="28"/>
          <w:szCs w:val="28"/>
          <w:lang w:val="en-US"/>
        </w:rPr>
        <w:t>ru</w:t>
      </w:r>
      <w:r w:rsidR="007E6D9F" w:rsidRPr="00B2072C">
        <w:rPr>
          <w:rFonts w:ascii="Times New Roman" w:hAnsi="Times New Roman" w:cs="Times New Roman"/>
          <w:sz w:val="28"/>
          <w:szCs w:val="28"/>
        </w:rPr>
        <w:t>).</w:t>
      </w:r>
    </w:p>
    <w:p w:rsidR="007E6D9F" w:rsidRPr="00B2072C" w:rsidRDefault="002F2966" w:rsidP="00B2072C">
      <w:pPr>
        <w:tabs>
          <w:tab w:val="num" w:pos="928"/>
        </w:tabs>
        <w:spacing w:line="360" w:lineRule="auto"/>
        <w:jc w:val="both"/>
        <w:rPr>
          <w:rFonts w:ascii="Times New Roman" w:hAnsi="Times New Roman" w:cs="Times New Roman"/>
          <w:bCs/>
          <w:sz w:val="28"/>
          <w:szCs w:val="28"/>
        </w:rPr>
      </w:pPr>
      <w:r w:rsidRPr="00B2072C">
        <w:rPr>
          <w:rFonts w:ascii="Times New Roman" w:hAnsi="Times New Roman" w:cs="Times New Roman"/>
          <w:color w:val="000000"/>
          <w:sz w:val="28"/>
          <w:szCs w:val="28"/>
        </w:rPr>
        <w:t xml:space="preserve">4. </w:t>
      </w:r>
      <w:r w:rsidR="007E6D9F" w:rsidRPr="00B2072C">
        <w:rPr>
          <w:rFonts w:ascii="Times New Roman" w:hAnsi="Times New Roman" w:cs="Times New Roman"/>
          <w:color w:val="000000"/>
          <w:sz w:val="28"/>
          <w:szCs w:val="28"/>
        </w:rPr>
        <w:t xml:space="preserve">Контроль за исполнением настоящего Постановления </w:t>
      </w:r>
      <w:r w:rsidR="00B2072C">
        <w:rPr>
          <w:rFonts w:ascii="Times New Roman" w:hAnsi="Times New Roman" w:cs="Times New Roman"/>
          <w:color w:val="000000"/>
          <w:sz w:val="28"/>
          <w:szCs w:val="28"/>
        </w:rPr>
        <w:t>оставляю за собой.</w:t>
      </w:r>
    </w:p>
    <w:p w:rsidR="002F2966" w:rsidRDefault="00E34390" w:rsidP="007E6D9F">
      <w:pPr>
        <w:pStyle w:val="ad"/>
        <w:rPr>
          <w:rFonts w:ascii="Times New Roman" w:hAnsi="Times New Roman" w:cs="Times New Roman"/>
          <w:b/>
          <w:sz w:val="28"/>
          <w:szCs w:val="28"/>
        </w:rPr>
      </w:pPr>
      <w:r>
        <w:rPr>
          <w:rFonts w:ascii="Times New Roman" w:hAnsi="Times New Roman" w:cs="Times New Roman"/>
          <w:b/>
          <w:sz w:val="28"/>
          <w:szCs w:val="28"/>
        </w:rPr>
        <w:t>Г</w:t>
      </w:r>
      <w:r w:rsidR="002F2966">
        <w:rPr>
          <w:rFonts w:ascii="Times New Roman" w:hAnsi="Times New Roman" w:cs="Times New Roman"/>
          <w:b/>
          <w:sz w:val="28"/>
          <w:szCs w:val="28"/>
        </w:rPr>
        <w:t>лав</w:t>
      </w:r>
      <w:r>
        <w:rPr>
          <w:rFonts w:ascii="Times New Roman" w:hAnsi="Times New Roman" w:cs="Times New Roman"/>
          <w:b/>
          <w:sz w:val="28"/>
          <w:szCs w:val="28"/>
        </w:rPr>
        <w:t>а</w:t>
      </w:r>
      <w:r w:rsidR="002F2966">
        <w:rPr>
          <w:rFonts w:ascii="Times New Roman" w:hAnsi="Times New Roman" w:cs="Times New Roman"/>
          <w:b/>
          <w:sz w:val="28"/>
          <w:szCs w:val="28"/>
        </w:rPr>
        <w:t xml:space="preserve"> администрации </w:t>
      </w:r>
    </w:p>
    <w:p w:rsidR="007E6D9F" w:rsidRDefault="002F2966" w:rsidP="00B2072C">
      <w:pPr>
        <w:pStyle w:val="ad"/>
        <w:rPr>
          <w:rFonts w:ascii="Times New Roman" w:hAnsi="Times New Roman" w:cs="Times New Roman"/>
          <w:b/>
          <w:szCs w:val="24"/>
        </w:rPr>
      </w:pPr>
      <w:r>
        <w:rPr>
          <w:rFonts w:ascii="Times New Roman" w:hAnsi="Times New Roman" w:cs="Times New Roman"/>
          <w:b/>
          <w:sz w:val="28"/>
          <w:szCs w:val="28"/>
        </w:rPr>
        <w:t xml:space="preserve">Клетнянского района                                                        </w:t>
      </w:r>
      <w:r w:rsidR="00E34390">
        <w:rPr>
          <w:rFonts w:ascii="Times New Roman" w:hAnsi="Times New Roman" w:cs="Times New Roman"/>
          <w:b/>
          <w:sz w:val="28"/>
          <w:szCs w:val="28"/>
        </w:rPr>
        <w:t>А.А. Лось</w:t>
      </w:r>
    </w:p>
    <w:p w:rsidR="00B2072C" w:rsidRDefault="00B2072C" w:rsidP="007E6D9F">
      <w:pPr>
        <w:tabs>
          <w:tab w:val="left" w:pos="993"/>
        </w:tabs>
        <w:ind w:firstLine="540"/>
        <w:jc w:val="both"/>
        <w:rPr>
          <w:rFonts w:ascii="Times New Roman" w:hAnsi="Times New Roman" w:cs="Times New Roman"/>
          <w:sz w:val="24"/>
          <w:szCs w:val="24"/>
        </w:rPr>
      </w:pPr>
    </w:p>
    <w:p w:rsidR="00E34390" w:rsidRDefault="00E34390" w:rsidP="007E6D9F">
      <w:pPr>
        <w:tabs>
          <w:tab w:val="left" w:pos="993"/>
        </w:tabs>
        <w:ind w:firstLine="540"/>
        <w:jc w:val="both"/>
        <w:rPr>
          <w:rFonts w:ascii="Times New Roman" w:hAnsi="Times New Roman" w:cs="Times New Roman"/>
          <w:sz w:val="24"/>
          <w:szCs w:val="24"/>
        </w:rPr>
        <w:sectPr w:rsidR="00E34390" w:rsidSect="00460B34">
          <w:headerReference w:type="default" r:id="rId6"/>
          <w:footerReference w:type="default" r:id="rId7"/>
          <w:pgSz w:w="11906" w:h="16838"/>
          <w:pgMar w:top="709" w:right="567" w:bottom="1134" w:left="1134" w:header="709" w:footer="709" w:gutter="0"/>
          <w:cols w:space="708"/>
          <w:titlePg/>
          <w:docGrid w:linePitch="360"/>
        </w:sectPr>
      </w:pPr>
    </w:p>
    <w:p w:rsidR="007E6D9F" w:rsidRPr="00B2072C" w:rsidRDefault="007E6D9F" w:rsidP="007E6D9F">
      <w:pPr>
        <w:tabs>
          <w:tab w:val="left" w:pos="993"/>
        </w:tabs>
        <w:ind w:firstLine="540"/>
        <w:jc w:val="both"/>
        <w:rPr>
          <w:rFonts w:ascii="Times New Roman" w:hAnsi="Times New Roman" w:cs="Times New Roman"/>
          <w:sz w:val="24"/>
          <w:szCs w:val="24"/>
        </w:rPr>
      </w:pPr>
    </w:p>
    <w:p w:rsidR="00853439" w:rsidRPr="007853CD" w:rsidRDefault="00853439" w:rsidP="00E34390">
      <w:pPr>
        <w:tabs>
          <w:tab w:val="left" w:pos="993"/>
        </w:tabs>
        <w:ind w:firstLine="540"/>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Приложение</w:t>
      </w:r>
      <w:r w:rsidR="00E34390">
        <w:rPr>
          <w:rFonts w:ascii="Times New Roman" w:eastAsia="Times New Roman" w:hAnsi="Times New Roman" w:cs="Times New Roman"/>
          <w:sz w:val="28"/>
          <w:szCs w:val="28"/>
          <w:lang w:eastAsia="ru-RU"/>
        </w:rPr>
        <w:t xml:space="preserve"> </w:t>
      </w:r>
      <w:r w:rsidRPr="007853CD">
        <w:rPr>
          <w:rFonts w:ascii="Times New Roman" w:eastAsia="Times New Roman" w:hAnsi="Times New Roman" w:cs="Times New Roman"/>
          <w:sz w:val="28"/>
          <w:szCs w:val="28"/>
          <w:lang w:eastAsia="ru-RU"/>
        </w:rPr>
        <w:t>к</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7853CD" w:rsidRPr="007853CD" w:rsidTr="0090355C">
        <w:tc>
          <w:tcPr>
            <w:tcW w:w="3934" w:type="dxa"/>
          </w:tcPr>
          <w:p w:rsidR="0090355C" w:rsidRPr="007853CD" w:rsidRDefault="0090355C"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Постановлению администрации </w:t>
            </w:r>
            <w:r w:rsidR="00322396">
              <w:rPr>
                <w:rFonts w:ascii="Times New Roman" w:eastAsia="Times New Roman" w:hAnsi="Times New Roman" w:cs="Times New Roman"/>
                <w:sz w:val="28"/>
                <w:szCs w:val="28"/>
                <w:lang w:eastAsia="ru-RU"/>
              </w:rPr>
              <w:t>Клетнянского муниципального района</w:t>
            </w:r>
            <w:r w:rsidRPr="007853CD">
              <w:rPr>
                <w:rFonts w:ascii="Times New Roman" w:eastAsia="Times New Roman" w:hAnsi="Times New Roman" w:cs="Times New Roman"/>
                <w:sz w:val="28"/>
                <w:szCs w:val="28"/>
                <w:lang w:eastAsia="ru-RU"/>
              </w:rPr>
              <w:t xml:space="preserve"> Брянской области </w:t>
            </w:r>
          </w:p>
          <w:p w:rsidR="0090355C" w:rsidRPr="007853CD" w:rsidRDefault="0090355C" w:rsidP="00E34390">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от </w:t>
            </w:r>
            <w:r w:rsidR="00E34390">
              <w:rPr>
                <w:rFonts w:ascii="Times New Roman" w:eastAsia="Times New Roman" w:hAnsi="Times New Roman" w:cs="Times New Roman"/>
                <w:sz w:val="28"/>
                <w:szCs w:val="28"/>
                <w:lang w:eastAsia="ru-RU"/>
              </w:rPr>
              <w:t>___________</w:t>
            </w:r>
            <w:r w:rsidRPr="007853CD">
              <w:rPr>
                <w:rFonts w:ascii="Times New Roman" w:eastAsia="Times New Roman" w:hAnsi="Times New Roman" w:cs="Times New Roman"/>
                <w:sz w:val="28"/>
                <w:szCs w:val="28"/>
                <w:lang w:eastAsia="ru-RU"/>
              </w:rPr>
              <w:t xml:space="preserve"> г.№</w:t>
            </w:r>
            <w:r w:rsidR="00E34390">
              <w:rPr>
                <w:rFonts w:ascii="Times New Roman" w:eastAsia="Times New Roman" w:hAnsi="Times New Roman" w:cs="Times New Roman"/>
                <w:sz w:val="28"/>
                <w:szCs w:val="28"/>
                <w:lang w:eastAsia="ru-RU"/>
              </w:rPr>
              <w:t>______</w:t>
            </w:r>
          </w:p>
        </w:tc>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7853CD" w:rsidRDefault="00853439" w:rsidP="0090355C">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Программа </w:t>
      </w:r>
    </w:p>
    <w:p w:rsidR="00853439" w:rsidRPr="007853CD" w:rsidRDefault="00853439" w:rsidP="0090355C">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
          <w:bCs/>
          <w:sz w:val="28"/>
          <w:szCs w:val="28"/>
          <w:lang w:eastAsia="ru-RU"/>
        </w:rPr>
        <w:t xml:space="preserve">муниципального контроля на автомобильном транспортеи в дорожном хозяйстве в границах </w:t>
      </w:r>
      <w:r w:rsidR="00C86FC3">
        <w:rPr>
          <w:rFonts w:ascii="Times New Roman" w:eastAsia="Times New Roman" w:hAnsi="Times New Roman" w:cs="Times New Roman"/>
          <w:b/>
          <w:bCs/>
          <w:sz w:val="28"/>
          <w:szCs w:val="28"/>
          <w:lang w:eastAsia="ru-RU"/>
        </w:rPr>
        <w:t xml:space="preserve">населенных пунктов </w:t>
      </w:r>
      <w:r w:rsidR="00E0378D">
        <w:rPr>
          <w:rFonts w:ascii="Times New Roman" w:eastAsia="Times New Roman" w:hAnsi="Times New Roman" w:cs="Times New Roman"/>
          <w:b/>
          <w:bCs/>
          <w:sz w:val="28"/>
          <w:szCs w:val="28"/>
          <w:lang w:eastAsia="ru-RU"/>
        </w:rPr>
        <w:t>Клетнянского</w:t>
      </w:r>
      <w:r w:rsidRPr="007853CD">
        <w:rPr>
          <w:rFonts w:ascii="Times New Roman" w:eastAsia="Times New Roman" w:hAnsi="Times New Roman" w:cs="Times New Roman"/>
          <w:b/>
          <w:sz w:val="28"/>
          <w:szCs w:val="28"/>
          <w:lang w:eastAsia="ru-RU"/>
        </w:rPr>
        <w:t xml:space="preserve"> муниципального </w:t>
      </w:r>
      <w:r w:rsidR="00E0378D">
        <w:rPr>
          <w:rFonts w:ascii="Times New Roman" w:eastAsia="Times New Roman" w:hAnsi="Times New Roman" w:cs="Times New Roman"/>
          <w:b/>
          <w:sz w:val="28"/>
          <w:szCs w:val="28"/>
          <w:lang w:eastAsia="ru-RU"/>
        </w:rPr>
        <w:t xml:space="preserve">района </w:t>
      </w:r>
      <w:r w:rsidRPr="007853CD">
        <w:rPr>
          <w:rFonts w:ascii="Times New Roman" w:eastAsia="Times New Roman" w:hAnsi="Times New Roman" w:cs="Times New Roman"/>
          <w:b/>
          <w:sz w:val="28"/>
          <w:szCs w:val="28"/>
          <w:lang w:eastAsia="ru-RU"/>
        </w:rPr>
        <w:t>Брянской области</w:t>
      </w:r>
      <w:r w:rsidRPr="007853CD">
        <w:rPr>
          <w:rFonts w:ascii="Times New Roman" w:eastAsia="Times New Roman" w:hAnsi="Times New Roman" w:cs="Times New Roman"/>
          <w:b/>
          <w:bCs/>
          <w:sz w:val="28"/>
          <w:szCs w:val="28"/>
          <w:lang w:eastAsia="ru-RU"/>
        </w:rPr>
        <w:t xml:space="preserve"> на 202</w:t>
      </w:r>
      <w:r w:rsidR="00E34390">
        <w:rPr>
          <w:rFonts w:ascii="Times New Roman" w:eastAsia="Times New Roman" w:hAnsi="Times New Roman" w:cs="Times New Roman"/>
          <w:b/>
          <w:bCs/>
          <w:sz w:val="28"/>
          <w:szCs w:val="28"/>
          <w:lang w:eastAsia="ru-RU"/>
        </w:rPr>
        <w:t>4</w:t>
      </w:r>
      <w:r w:rsidRPr="007853CD">
        <w:rPr>
          <w:rFonts w:ascii="Times New Roman" w:eastAsia="Times New Roman" w:hAnsi="Times New Roman" w:cs="Times New Roman"/>
          <w:b/>
          <w:bCs/>
          <w:sz w:val="28"/>
          <w:szCs w:val="28"/>
          <w:lang w:eastAsia="ru-RU"/>
        </w:rPr>
        <w:t xml:space="preserve"> год</w:t>
      </w:r>
    </w:p>
    <w:p w:rsidR="007E6D9F" w:rsidRPr="007E6D9F" w:rsidRDefault="007E6D9F" w:rsidP="007E6D9F">
      <w:pPr>
        <w:shd w:val="clear" w:color="auto" w:fill="FFFFFF"/>
        <w:tabs>
          <w:tab w:val="left" w:pos="567"/>
        </w:tabs>
        <w:spacing w:before="100" w:beforeAutospacing="1" w:after="100" w:afterAutospacing="1"/>
        <w:jc w:val="center"/>
        <w:rPr>
          <w:rFonts w:ascii="Times New Roman" w:hAnsi="Times New Roman" w:cs="Times New Roman"/>
          <w:b/>
          <w:color w:val="010101"/>
          <w:sz w:val="24"/>
          <w:szCs w:val="24"/>
        </w:rPr>
      </w:pPr>
      <w:r w:rsidRPr="007E6D9F">
        <w:rPr>
          <w:rFonts w:ascii="Times New Roman" w:hAnsi="Times New Roman" w:cs="Times New Roman"/>
          <w:b/>
          <w:bCs/>
          <w:color w:val="010101"/>
          <w:sz w:val="24"/>
          <w:szCs w:val="24"/>
        </w:rPr>
        <w:t>Общие положения </w:t>
      </w:r>
    </w:p>
    <w:p w:rsidR="007E6D9F" w:rsidRPr="007E6D9F" w:rsidRDefault="00853439" w:rsidP="007E6D9F">
      <w:pPr>
        <w:shd w:val="clear" w:color="auto" w:fill="FFFFFF"/>
        <w:spacing w:before="100" w:beforeAutospacing="1" w:after="100" w:afterAutospacing="1"/>
        <w:jc w:val="both"/>
        <w:rPr>
          <w:rFonts w:ascii="Times New Roman" w:hAnsi="Times New Roman" w:cs="Times New Roman"/>
          <w:color w:val="010101"/>
          <w:sz w:val="24"/>
          <w:szCs w:val="24"/>
        </w:rPr>
      </w:pPr>
      <w:r w:rsidRPr="007E6D9F">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при осуществлении </w:t>
      </w:r>
      <w:r w:rsidRPr="007E6D9F">
        <w:rPr>
          <w:rFonts w:ascii="Times New Roman" w:eastAsia="Times New Roman" w:hAnsi="Times New Roman" w:cs="Times New Roman"/>
          <w:bCs/>
          <w:sz w:val="24"/>
          <w:szCs w:val="24"/>
          <w:lang w:eastAsia="ru-RU"/>
        </w:rPr>
        <w:t>муниципального контроля на автомобильном транспортеи в дорожном хозяйстве в границах</w:t>
      </w:r>
      <w:r w:rsidR="00E0378D" w:rsidRPr="007E6D9F">
        <w:rPr>
          <w:rFonts w:ascii="Times New Roman" w:eastAsia="Times New Roman" w:hAnsi="Times New Roman" w:cs="Times New Roman"/>
          <w:bCs/>
          <w:sz w:val="24"/>
          <w:szCs w:val="24"/>
          <w:lang w:eastAsia="ru-RU"/>
        </w:rPr>
        <w:t xml:space="preserve"> Клетнянского </w:t>
      </w:r>
      <w:r w:rsidRPr="007E6D9F">
        <w:rPr>
          <w:rFonts w:ascii="Times New Roman" w:eastAsia="Times New Roman" w:hAnsi="Times New Roman" w:cs="Times New Roman"/>
          <w:sz w:val="24"/>
          <w:szCs w:val="24"/>
          <w:lang w:eastAsia="ru-RU"/>
        </w:rPr>
        <w:t xml:space="preserve">  муниципального </w:t>
      </w:r>
      <w:r w:rsidR="00E0378D" w:rsidRPr="007E6D9F">
        <w:rPr>
          <w:rFonts w:ascii="Times New Roman" w:eastAsia="Times New Roman" w:hAnsi="Times New Roman" w:cs="Times New Roman"/>
          <w:sz w:val="24"/>
          <w:szCs w:val="24"/>
          <w:lang w:eastAsia="ru-RU"/>
        </w:rPr>
        <w:t xml:space="preserve">района </w:t>
      </w:r>
      <w:r w:rsidRPr="007E6D9F">
        <w:rPr>
          <w:rFonts w:ascii="Times New Roman" w:eastAsia="Times New Roman" w:hAnsi="Times New Roman" w:cs="Times New Roman"/>
          <w:sz w:val="24"/>
          <w:szCs w:val="24"/>
          <w:lang w:eastAsia="ru-RU"/>
        </w:rPr>
        <w:t>Брянской области</w:t>
      </w:r>
      <w:r w:rsidRPr="007E6D9F">
        <w:rPr>
          <w:rFonts w:ascii="Times New Roman" w:eastAsia="Times New Roman" w:hAnsi="Times New Roman" w:cs="Times New Roman"/>
          <w:bCs/>
          <w:sz w:val="24"/>
          <w:szCs w:val="24"/>
          <w:lang w:eastAsia="ru-RU"/>
        </w:rPr>
        <w:t xml:space="preserve"> на 202</w:t>
      </w:r>
      <w:r w:rsidR="00ED1029">
        <w:rPr>
          <w:rFonts w:ascii="Times New Roman" w:eastAsia="Times New Roman" w:hAnsi="Times New Roman" w:cs="Times New Roman"/>
          <w:bCs/>
          <w:sz w:val="24"/>
          <w:szCs w:val="24"/>
          <w:lang w:eastAsia="ru-RU"/>
        </w:rPr>
        <w:t>4</w:t>
      </w:r>
      <w:r w:rsidRPr="007E6D9F">
        <w:rPr>
          <w:rFonts w:ascii="Times New Roman" w:eastAsia="Times New Roman" w:hAnsi="Times New Roman" w:cs="Times New Roman"/>
          <w:bCs/>
          <w:sz w:val="24"/>
          <w:szCs w:val="24"/>
          <w:lang w:eastAsia="ru-RU"/>
        </w:rPr>
        <w:t xml:space="preserve"> год</w:t>
      </w:r>
      <w:r w:rsidRPr="007E6D9F">
        <w:rPr>
          <w:rFonts w:ascii="Times New Roman" w:eastAsia="Calibri" w:hAnsi="Times New Roman" w:cs="Times New Roman"/>
          <w:sz w:val="24"/>
          <w:szCs w:val="24"/>
        </w:rPr>
        <w:t xml:space="preserve"> (далее</w:t>
      </w:r>
      <w:r w:rsidR="0090355C" w:rsidRPr="007E6D9F">
        <w:rPr>
          <w:rFonts w:ascii="Times New Roman" w:eastAsia="Calibri" w:hAnsi="Times New Roman" w:cs="Times New Roman"/>
          <w:sz w:val="24"/>
          <w:szCs w:val="24"/>
        </w:rPr>
        <w:t xml:space="preserve"> - </w:t>
      </w:r>
      <w:r w:rsidR="00577B2F" w:rsidRPr="007E6D9F">
        <w:rPr>
          <w:rFonts w:ascii="Times New Roman" w:eastAsia="Calibri" w:hAnsi="Times New Roman" w:cs="Times New Roman"/>
          <w:sz w:val="24"/>
          <w:szCs w:val="24"/>
        </w:rPr>
        <w:t>п</w:t>
      </w:r>
      <w:r w:rsidRPr="007E6D9F">
        <w:rPr>
          <w:rFonts w:ascii="Times New Roman" w:eastAsia="Calibri" w:hAnsi="Times New Roman" w:cs="Times New Roman"/>
          <w:sz w:val="24"/>
          <w:szCs w:val="24"/>
        </w:rPr>
        <w:t xml:space="preserve">рограмма профилактики) устанавливает порядок проведения профилактических мероприятий, направленных на предупреждение </w:t>
      </w:r>
      <w:r w:rsidR="007E6D9F" w:rsidRPr="007E6D9F">
        <w:rPr>
          <w:rFonts w:ascii="Times New Roman" w:hAnsi="Times New Roman" w:cs="Times New Roman"/>
          <w:color w:val="010101"/>
          <w:sz w:val="24"/>
          <w:szCs w:val="24"/>
        </w:rPr>
        <w:t xml:space="preserve">нарушений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r w:rsidRPr="00FB0522">
        <w:rPr>
          <w:rFonts w:ascii="Times New Roman" w:eastAsia="Calibri" w:hAnsi="Times New Roman" w:cs="Times New Roman"/>
          <w:b/>
          <w:sz w:val="24"/>
          <w:szCs w:val="24"/>
          <w:lang w:val="en-US"/>
        </w:rPr>
        <w:t>I</w:t>
      </w:r>
      <w:r w:rsidRPr="00FB0522">
        <w:rPr>
          <w:rFonts w:ascii="Times New Roman" w:eastAsia="Calibri" w:hAnsi="Times New Roman" w:cs="Times New Roman"/>
          <w:b/>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322396" w:rsidRPr="00FB0522">
        <w:rPr>
          <w:rFonts w:ascii="Times New Roman" w:eastAsia="Calibri" w:hAnsi="Times New Roman" w:cs="Times New Roman"/>
          <w:b/>
          <w:sz w:val="24"/>
          <w:szCs w:val="24"/>
        </w:rPr>
        <w:t>Клетнянского муниципального района</w:t>
      </w:r>
      <w:r w:rsidRPr="00FB0522">
        <w:rPr>
          <w:rFonts w:ascii="Times New Roman" w:eastAsia="Calibri" w:hAnsi="Times New Roman" w:cs="Times New Roman"/>
          <w:b/>
          <w:sz w:val="24"/>
          <w:szCs w:val="24"/>
        </w:rPr>
        <w:t xml:space="preserve"> Брянской области, характеристика проблем, на решение которых направлена </w:t>
      </w:r>
      <w:r w:rsidR="0070719F" w:rsidRPr="00FB0522">
        <w:rPr>
          <w:rFonts w:ascii="Times New Roman" w:eastAsia="Calibri" w:hAnsi="Times New Roman" w:cs="Times New Roman"/>
          <w:b/>
          <w:sz w:val="24"/>
          <w:szCs w:val="24"/>
        </w:rPr>
        <w:t>п</w:t>
      </w:r>
      <w:r w:rsidRPr="00FB0522">
        <w:rPr>
          <w:rFonts w:ascii="Times New Roman" w:eastAsia="Calibri" w:hAnsi="Times New Roman" w:cs="Times New Roman"/>
          <w:b/>
          <w:sz w:val="24"/>
          <w:szCs w:val="24"/>
        </w:rPr>
        <w:t>рограмма</w:t>
      </w:r>
      <w:r w:rsidR="0070719F" w:rsidRPr="00FB0522">
        <w:rPr>
          <w:rFonts w:ascii="Times New Roman" w:eastAsia="Calibri" w:hAnsi="Times New Roman" w:cs="Times New Roman"/>
          <w:b/>
          <w:sz w:val="24"/>
          <w:szCs w:val="24"/>
        </w:rPr>
        <w:t xml:space="preserve"> профилактики</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B0522">
        <w:rPr>
          <w:rFonts w:ascii="Times New Roman" w:eastAsia="Times New Roman" w:hAnsi="Times New Roman" w:cs="Times New Roman"/>
          <w:sz w:val="24"/>
          <w:szCs w:val="24"/>
          <w:lang w:eastAsia="ru-RU"/>
        </w:rPr>
        <w:t xml:space="preserve">Органом местного самоуправления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уполномоченным осуществлять муниципальный контроль на автомобильном транспорте</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является администрация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w:t>
      </w: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FB0522">
        <w:rPr>
          <w:rFonts w:ascii="Times New Roman" w:eastAsia="Times New Roman" w:hAnsi="Times New Roman" w:cs="Times New Roman"/>
          <w:sz w:val="24"/>
          <w:szCs w:val="24"/>
          <w:lang w:eastAsia="ru-RU"/>
        </w:rPr>
        <w:t xml:space="preserve">Структурным подразделением администрации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ответственным за осуществление муниципального контроля</w:t>
      </w:r>
      <w:r w:rsidR="00E5482B" w:rsidRPr="00FB0522">
        <w:rPr>
          <w:rFonts w:ascii="Times New Roman" w:eastAsia="Times New Roman" w:hAnsi="Times New Roman" w:cs="Times New Roman"/>
          <w:sz w:val="24"/>
          <w:szCs w:val="24"/>
          <w:lang w:eastAsia="ru-RU"/>
        </w:rPr>
        <w:t>,</w:t>
      </w:r>
      <w:r w:rsidRPr="00FB0522">
        <w:rPr>
          <w:rFonts w:ascii="Times New Roman" w:eastAsia="Times New Roman" w:hAnsi="Times New Roman" w:cs="Times New Roman"/>
          <w:sz w:val="24"/>
          <w:szCs w:val="24"/>
          <w:lang w:eastAsia="ru-RU"/>
        </w:rPr>
        <w:t xml:space="preserve"> является </w:t>
      </w:r>
      <w:hyperlink r:id="rId8" w:history="1">
        <w:r w:rsidR="00E5482B" w:rsidRPr="00FB0522">
          <w:rPr>
            <w:rStyle w:val="ab"/>
            <w:rFonts w:ascii="Times New Roman" w:hAnsi="Times New Roman" w:cs="Times New Roman"/>
            <w:b w:val="0"/>
            <w:sz w:val="24"/>
            <w:szCs w:val="24"/>
            <w:shd w:val="clear" w:color="auto" w:fill="FFFFFF"/>
          </w:rPr>
          <w:t>отдел</w:t>
        </w:r>
        <w:r w:rsidR="00E0378D" w:rsidRPr="00FB0522">
          <w:rPr>
            <w:rStyle w:val="ab"/>
            <w:rFonts w:ascii="Times New Roman" w:hAnsi="Times New Roman" w:cs="Times New Roman"/>
            <w:b w:val="0"/>
            <w:sz w:val="24"/>
            <w:szCs w:val="24"/>
            <w:shd w:val="clear" w:color="auto" w:fill="FFFFFF"/>
          </w:rPr>
          <w:t xml:space="preserve"> капитального</w:t>
        </w:r>
        <w:r w:rsidR="00E5482B" w:rsidRPr="00FB0522">
          <w:rPr>
            <w:rStyle w:val="ab"/>
            <w:rFonts w:ascii="Times New Roman" w:hAnsi="Times New Roman" w:cs="Times New Roman"/>
            <w:b w:val="0"/>
            <w:sz w:val="24"/>
            <w:szCs w:val="24"/>
            <w:shd w:val="clear" w:color="auto" w:fill="FFFFFF"/>
          </w:rPr>
          <w:t xml:space="preserve"> строительства</w:t>
        </w:r>
        <w:r w:rsidR="00E0378D" w:rsidRPr="00FB0522">
          <w:rPr>
            <w:rStyle w:val="ab"/>
            <w:rFonts w:ascii="Times New Roman" w:hAnsi="Times New Roman" w:cs="Times New Roman"/>
            <w:b w:val="0"/>
            <w:sz w:val="24"/>
            <w:szCs w:val="24"/>
            <w:shd w:val="clear" w:color="auto" w:fill="FFFFFF"/>
          </w:rPr>
          <w:t xml:space="preserve"> и </w:t>
        </w:r>
        <w:r w:rsidR="00E5482B" w:rsidRPr="00FB0522">
          <w:rPr>
            <w:rStyle w:val="ab"/>
            <w:rFonts w:ascii="Times New Roman" w:hAnsi="Times New Roman" w:cs="Times New Roman"/>
            <w:b w:val="0"/>
            <w:sz w:val="24"/>
            <w:szCs w:val="24"/>
            <w:shd w:val="clear" w:color="auto" w:fill="FFFFFF"/>
          </w:rPr>
          <w:t>архитектуры</w:t>
        </w:r>
      </w:hyperlink>
      <w:r w:rsidR="00E5482B" w:rsidRPr="00FB0522">
        <w:rPr>
          <w:rFonts w:ascii="Times New Roman" w:hAnsi="Times New Roman" w:cs="Times New Roman"/>
          <w:b/>
          <w:sz w:val="24"/>
          <w:szCs w:val="24"/>
        </w:rPr>
        <w:t>.</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1)в области автомобильных дорог и дорожной деятельности, установленных в отношении автомобильных дорог местного значения </w:t>
      </w:r>
      <w:r w:rsidR="00322396" w:rsidRPr="00FB0522">
        <w:rPr>
          <w:rFonts w:ascii="Times New Roman" w:eastAsia="Times New Roman" w:hAnsi="Times New Roman" w:cs="Times New Roman"/>
          <w:bCs/>
          <w:sz w:val="24"/>
          <w:szCs w:val="24"/>
          <w:lang w:eastAsia="zh-CN"/>
        </w:rPr>
        <w:t>Клетнянского муниципального района</w:t>
      </w:r>
      <w:r w:rsidRPr="00FB0522">
        <w:rPr>
          <w:rFonts w:ascii="Times New Roman" w:eastAsia="Times New Roman" w:hAnsi="Times New Roman" w:cs="Times New Roman"/>
          <w:bCs/>
          <w:sz w:val="24"/>
          <w:szCs w:val="24"/>
          <w:lang w:eastAsia="zh-CN"/>
        </w:rPr>
        <w:t xml:space="preserve"> Брянской области</w:t>
      </w:r>
      <w:r w:rsidRPr="00FB0522">
        <w:rPr>
          <w:rFonts w:ascii="Times New Roman" w:eastAsia="Times New Roman" w:hAnsi="Times New Roman" w:cs="Times New Roman"/>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а)к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б)к осуществлению работ по капитальному ремонту, ремонту и содержанию автомобильных дорог общего пользования и искусственных дорожных сооружений на них </w:t>
      </w:r>
      <w:r w:rsidRPr="00FB0522">
        <w:rPr>
          <w:rFonts w:ascii="Times New Roman" w:eastAsia="Times New Roman" w:hAnsi="Times New Roman" w:cs="Times New Roman"/>
          <w:sz w:val="24"/>
          <w:szCs w:val="24"/>
          <w:lang w:eastAsia="zh-CN"/>
        </w:rPr>
        <w:lastRenderedPageBreak/>
        <w:t>(включая требования к дорожно-строительным материалам и изделиям) в части обеспечения сохранности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К отношениям, связанным с осуществлением </w:t>
      </w:r>
      <w:bookmarkStart w:id="0" w:name="_Hlk77673892"/>
      <w:r w:rsidRPr="00FB0522">
        <w:rPr>
          <w:rFonts w:ascii="Times New Roman" w:eastAsia="Times New Roman" w:hAnsi="Times New Roman" w:cs="Times New Roman"/>
          <w:sz w:val="24"/>
          <w:szCs w:val="24"/>
          <w:lang w:eastAsia="zh-CN"/>
        </w:rPr>
        <w:t>муниципального контроля на автомобильном транспорте</w:t>
      </w:r>
      <w:bookmarkEnd w:id="0"/>
      <w:r w:rsidRPr="00FB0522">
        <w:rPr>
          <w:rFonts w:ascii="Times New Roman" w:eastAsia="Times New Roman" w:hAnsi="Times New Roman" w:cs="Times New Roman"/>
          <w:sz w:val="24"/>
          <w:szCs w:val="24"/>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Объектами </w:t>
      </w:r>
      <w:bookmarkStart w:id="1" w:name="_Hlk77676821"/>
      <w:r w:rsidRPr="00FB0522">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1"/>
      <w:r w:rsidRPr="00FB0522">
        <w:rPr>
          <w:rFonts w:ascii="Times New Roman" w:eastAsia="Times New Roman" w:hAnsi="Times New Roman" w:cs="Times New Roman"/>
          <w:sz w:val="24"/>
          <w:szCs w:val="24"/>
          <w:lang w:eastAsia="zh-CN"/>
        </w:rPr>
        <w:t>являются: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_Hlk77675416"/>
      <w:r w:rsidRPr="00FB0522">
        <w:rPr>
          <w:rFonts w:ascii="Times New Roman" w:eastAsia="Times New Roman" w:hAnsi="Times New Roman" w:cs="Times New Roman"/>
          <w:sz w:val="24"/>
          <w:szCs w:val="24"/>
          <w:lang w:eastAsia="zh-CN"/>
        </w:rPr>
        <w:t xml:space="preserve">-внесение платы за </w:t>
      </w:r>
      <w:bookmarkEnd w:id="2"/>
      <w:r w:rsidRPr="00FB0522">
        <w:rPr>
          <w:rFonts w:ascii="Times New Roman" w:eastAsia="Times New Roman" w:hAnsi="Times New Roman" w:cs="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-придорожные полосы и полосы отвода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lastRenderedPageBreak/>
        <w:t>-автомобильная дорога общего пользования местного значения и искусственные дорожные сооружения на ней;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-примыкания к автомобильным дорогам местного значения, в том числе примыкания объектов дорожного сервиса.</w:t>
      </w:r>
    </w:p>
    <w:p w:rsidR="00ED1029" w:rsidRDefault="00ED1029" w:rsidP="00ED1029">
      <w:pPr>
        <w:ind w:firstLine="708"/>
        <w:jc w:val="both"/>
        <w:rPr>
          <w:rFonts w:ascii="Times New Roman" w:hAnsi="Times New Roman" w:cs="Times New Roman"/>
          <w:color w:val="000000"/>
          <w:sz w:val="24"/>
          <w:szCs w:val="24"/>
        </w:rPr>
      </w:pPr>
    </w:p>
    <w:p w:rsidR="00ED1029" w:rsidRPr="00ED1029" w:rsidRDefault="00ED1029" w:rsidP="00ED1029">
      <w:pPr>
        <w:ind w:firstLine="708"/>
        <w:jc w:val="both"/>
        <w:rPr>
          <w:rFonts w:ascii="Times New Roman" w:hAnsi="Times New Roman" w:cs="Times New Roman"/>
          <w:color w:val="000000"/>
          <w:sz w:val="24"/>
          <w:szCs w:val="24"/>
        </w:rPr>
      </w:pPr>
      <w:r w:rsidRPr="00ED1029">
        <w:rPr>
          <w:rFonts w:ascii="Times New Roman" w:hAnsi="Times New Roman" w:cs="Times New Roman"/>
          <w:color w:val="000000"/>
          <w:sz w:val="24"/>
          <w:szCs w:val="24"/>
        </w:rPr>
        <w:t>В 2023 году администрацией К</w:t>
      </w:r>
      <w:r>
        <w:rPr>
          <w:rFonts w:ascii="Times New Roman" w:hAnsi="Times New Roman" w:cs="Times New Roman"/>
          <w:color w:val="000000"/>
          <w:sz w:val="24"/>
          <w:szCs w:val="24"/>
        </w:rPr>
        <w:t xml:space="preserve">летнянского </w:t>
      </w:r>
      <w:r w:rsidRPr="00ED1029">
        <w:rPr>
          <w:rFonts w:ascii="Times New Roman" w:hAnsi="Times New Roman" w:cs="Times New Roman"/>
          <w:color w:val="000000"/>
          <w:sz w:val="24"/>
          <w:szCs w:val="24"/>
        </w:rPr>
        <w:t xml:space="preserve">района Брянской области при осуществлении муниципального контроля </w:t>
      </w:r>
      <w:r w:rsidRPr="00ED1029">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w:t>
      </w:r>
      <w:r w:rsidRPr="00ED1029">
        <w:rPr>
          <w:rFonts w:ascii="Times New Roman" w:eastAsia="Calibri" w:hAnsi="Times New Roman" w:cs="Times New Roman"/>
          <w:b/>
          <w:sz w:val="24"/>
          <w:szCs w:val="24"/>
        </w:rPr>
        <w:t xml:space="preserve"> </w:t>
      </w:r>
      <w:r w:rsidRPr="00ED1029">
        <w:rPr>
          <w:rFonts w:ascii="Times New Roman" w:hAnsi="Times New Roman" w:cs="Times New Roman"/>
          <w:color w:val="000000"/>
          <w:sz w:val="24"/>
          <w:szCs w:val="24"/>
        </w:rPr>
        <w:t xml:space="preserve">на </w:t>
      </w:r>
      <w:r w:rsidRPr="00ED1029">
        <w:rPr>
          <w:rFonts w:ascii="Times New Roman" w:eastAsia="BatangChe" w:hAnsi="Times New Roman" w:cs="Times New Roman"/>
          <w:color w:val="000000"/>
          <w:sz w:val="24"/>
          <w:szCs w:val="24"/>
        </w:rPr>
        <w:t>территории</w:t>
      </w:r>
      <w:r w:rsidRPr="00ED1029">
        <w:rPr>
          <w:rFonts w:ascii="Times New Roman" w:eastAsia="BatangChe" w:hAnsi="Times New Roman" w:cs="Times New Roman"/>
          <w:kern w:val="1"/>
          <w:sz w:val="24"/>
          <w:szCs w:val="24"/>
          <w:lang w:eastAsia="ar-SA"/>
        </w:rPr>
        <w:t xml:space="preserve"> К</w:t>
      </w:r>
      <w:r>
        <w:rPr>
          <w:rFonts w:ascii="Times New Roman" w:eastAsia="BatangChe" w:hAnsi="Times New Roman" w:cs="Times New Roman"/>
          <w:kern w:val="1"/>
          <w:sz w:val="24"/>
          <w:szCs w:val="24"/>
          <w:lang w:eastAsia="ar-SA"/>
        </w:rPr>
        <w:t xml:space="preserve">летнянского </w:t>
      </w:r>
      <w:r w:rsidRPr="00ED1029">
        <w:rPr>
          <w:rFonts w:ascii="Times New Roman" w:eastAsia="BatangChe" w:hAnsi="Times New Roman" w:cs="Times New Roman"/>
          <w:kern w:val="1"/>
          <w:sz w:val="24"/>
          <w:szCs w:val="24"/>
          <w:lang w:eastAsia="ar-SA"/>
        </w:rPr>
        <w:t>муниципального района Брянской области</w:t>
      </w:r>
      <w:r w:rsidRPr="00ED1029">
        <w:rPr>
          <w:rFonts w:ascii="Times New Roman" w:hAnsi="Times New Roman" w:cs="Times New Roman"/>
          <w:color w:val="000000"/>
          <w:sz w:val="24"/>
          <w:szCs w:val="24"/>
        </w:rPr>
        <w:t xml:space="preserve"> плановые и внеплановые проверки не проводились.</w:t>
      </w:r>
    </w:p>
    <w:p w:rsidR="00ED1029" w:rsidRPr="00ED1029" w:rsidRDefault="00ED1029" w:rsidP="00ED1029">
      <w:pPr>
        <w:shd w:val="clear" w:color="auto" w:fill="FFFFFF"/>
        <w:ind w:firstLine="709"/>
        <w:jc w:val="both"/>
        <w:rPr>
          <w:rFonts w:ascii="Times New Roman" w:hAnsi="Times New Roman" w:cs="Times New Roman"/>
          <w:sz w:val="24"/>
          <w:szCs w:val="24"/>
        </w:rPr>
      </w:pPr>
      <w:r w:rsidRPr="00ED1029">
        <w:rPr>
          <w:rFonts w:ascii="Times New Roman" w:hAnsi="Times New Roman" w:cs="Times New Roman"/>
          <w:color w:val="000000"/>
          <w:sz w:val="24"/>
          <w:szCs w:val="24"/>
        </w:rPr>
        <w:t xml:space="preserve">Административные протоколы в отношении субъектов контроля </w:t>
      </w:r>
      <w:r w:rsidRPr="00ED1029">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w:t>
      </w:r>
      <w:r w:rsidRPr="00ED1029">
        <w:rPr>
          <w:rFonts w:ascii="Times New Roman" w:hAnsi="Times New Roman" w:cs="Times New Roman"/>
          <w:color w:val="000000"/>
          <w:sz w:val="24"/>
          <w:szCs w:val="24"/>
        </w:rPr>
        <w:t xml:space="preserve"> не составлялись, предписания о выполнении обязательных требований, </w:t>
      </w:r>
      <w:r w:rsidRPr="00ED1029">
        <w:rPr>
          <w:rFonts w:ascii="Times New Roman" w:hAnsi="Times New Roman" w:cs="Times New Roman"/>
          <w:sz w:val="24"/>
          <w:szCs w:val="24"/>
        </w:rPr>
        <w:t>предъявляемых к деятельности контролируемого лица, либо к принадлежащим ему объектам контроля, не выдавались.</w:t>
      </w:r>
    </w:p>
    <w:p w:rsidR="00ED1029" w:rsidRPr="00ED1029" w:rsidRDefault="00ED1029" w:rsidP="00ED1029">
      <w:pPr>
        <w:shd w:val="clear" w:color="auto" w:fill="FFFFFF"/>
        <w:ind w:firstLine="783"/>
        <w:jc w:val="both"/>
        <w:rPr>
          <w:rFonts w:ascii="Times New Roman" w:hAnsi="Times New Roman" w:cs="Times New Roman"/>
          <w:color w:val="000000"/>
          <w:sz w:val="24"/>
          <w:szCs w:val="24"/>
        </w:rPr>
      </w:pPr>
      <w:r w:rsidRPr="00ED1029">
        <w:rPr>
          <w:rFonts w:ascii="Times New Roman" w:hAnsi="Times New Roman" w:cs="Times New Roman"/>
          <w:color w:val="000000"/>
          <w:sz w:val="24"/>
          <w:szCs w:val="24"/>
        </w:rPr>
        <w:t>1.2 Описание текущего развития профилактической деятельности контрольного (надзорного) органа.</w:t>
      </w:r>
    </w:p>
    <w:p w:rsidR="00ED1029" w:rsidRPr="00ED1029" w:rsidRDefault="00ED1029" w:rsidP="00ED1029">
      <w:pPr>
        <w:shd w:val="clear" w:color="auto" w:fill="FFFFFF"/>
        <w:ind w:firstLine="783"/>
        <w:jc w:val="both"/>
        <w:rPr>
          <w:rFonts w:ascii="Times New Roman" w:hAnsi="Times New Roman" w:cs="Times New Roman"/>
          <w:color w:val="000000"/>
          <w:sz w:val="24"/>
          <w:szCs w:val="24"/>
        </w:rPr>
      </w:pPr>
      <w:r w:rsidRPr="00ED1029">
        <w:rPr>
          <w:rFonts w:ascii="Times New Roman" w:hAnsi="Times New Roman" w:cs="Times New Roman"/>
          <w:sz w:val="24"/>
          <w:szCs w:val="24"/>
        </w:rPr>
        <w:t>На</w:t>
      </w:r>
      <w:r w:rsidRPr="00ED1029">
        <w:rPr>
          <w:rFonts w:ascii="Times New Roman" w:hAnsi="Times New Roman" w:cs="Times New Roman"/>
          <w:color w:val="000000"/>
          <w:sz w:val="24"/>
          <w:szCs w:val="24"/>
        </w:rPr>
        <w:t xml:space="preserve"> основании мониторинга состояния подконтрольных субъектов в сфере соблюдения требований, установленных в 2023 году на территории К</w:t>
      </w:r>
      <w:r>
        <w:rPr>
          <w:rFonts w:ascii="Times New Roman" w:hAnsi="Times New Roman" w:cs="Times New Roman"/>
          <w:color w:val="000000"/>
          <w:sz w:val="24"/>
          <w:szCs w:val="24"/>
        </w:rPr>
        <w:t xml:space="preserve">летнянского </w:t>
      </w:r>
      <w:r w:rsidRPr="00ED1029">
        <w:rPr>
          <w:rFonts w:ascii="Times New Roman" w:hAnsi="Times New Roman" w:cs="Times New Roman"/>
          <w:color w:val="000000"/>
          <w:sz w:val="24"/>
          <w:szCs w:val="24"/>
        </w:rPr>
        <w:t xml:space="preserve">муниципального района Брянской области в контрольный (надзорный) орган сведений о нарушении обязательных требований не поступало. </w:t>
      </w:r>
    </w:p>
    <w:p w:rsidR="00ED1029" w:rsidRPr="00ED1029" w:rsidRDefault="00ED1029" w:rsidP="00ED1029">
      <w:pPr>
        <w:shd w:val="clear" w:color="auto" w:fill="FFFFFF"/>
        <w:ind w:firstLine="709"/>
        <w:jc w:val="both"/>
        <w:rPr>
          <w:rFonts w:ascii="Times New Roman" w:hAnsi="Times New Roman" w:cs="Times New Roman"/>
          <w:color w:val="000000"/>
          <w:sz w:val="24"/>
          <w:szCs w:val="24"/>
        </w:rPr>
      </w:pPr>
      <w:r w:rsidRPr="00ED1029">
        <w:rPr>
          <w:rFonts w:ascii="Times New Roman" w:hAnsi="Times New Roman" w:cs="Times New Roman"/>
          <w:color w:val="000000"/>
          <w:sz w:val="24"/>
          <w:szCs w:val="24"/>
        </w:rPr>
        <w:t>Контролируемым лицам в 2023 году предостережения о недопустимости нарушения обязательных требований не объявлялись.</w:t>
      </w:r>
    </w:p>
    <w:p w:rsidR="00ED1029" w:rsidRPr="00ED1029" w:rsidRDefault="00ED1029" w:rsidP="00ED1029">
      <w:pPr>
        <w:shd w:val="clear" w:color="auto" w:fill="FFFFFF"/>
        <w:ind w:firstLine="709"/>
        <w:jc w:val="both"/>
        <w:rPr>
          <w:rFonts w:ascii="Times New Roman" w:hAnsi="Times New Roman" w:cs="Times New Roman"/>
          <w:color w:val="000000"/>
          <w:sz w:val="24"/>
          <w:szCs w:val="24"/>
        </w:rPr>
      </w:pPr>
      <w:r w:rsidRPr="00ED1029">
        <w:rPr>
          <w:rFonts w:ascii="Times New Roman" w:hAnsi="Times New Roman" w:cs="Times New Roman"/>
          <w:color w:val="000000"/>
          <w:sz w:val="24"/>
          <w:szCs w:val="24"/>
        </w:rPr>
        <w:t>Проведение профилактических мероприятий, направленных на соблюдение подконтрольными субъектами обязательных требований законодательства,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w:t>
      </w:r>
    </w:p>
    <w:p w:rsidR="00ED1029" w:rsidRPr="00ED1029" w:rsidRDefault="00ED1029" w:rsidP="00ED1029">
      <w:pPr>
        <w:shd w:val="clear" w:color="auto" w:fill="FFFFFF"/>
        <w:ind w:firstLine="783"/>
        <w:jc w:val="both"/>
        <w:rPr>
          <w:rFonts w:ascii="Times New Roman" w:hAnsi="Times New Roman" w:cs="Times New Roman"/>
          <w:color w:val="000000"/>
          <w:sz w:val="24"/>
          <w:szCs w:val="24"/>
        </w:rPr>
      </w:pPr>
      <w:r w:rsidRPr="00ED1029">
        <w:rPr>
          <w:rFonts w:ascii="Times New Roman" w:hAnsi="Times New Roman" w:cs="Times New Roman"/>
          <w:color w:val="000000"/>
          <w:sz w:val="24"/>
          <w:szCs w:val="24"/>
        </w:rPr>
        <w:t>1.3. К проблемам, на решение которых направлена Программа профилактики, относится случаи:</w:t>
      </w:r>
    </w:p>
    <w:p w:rsidR="00ED1029" w:rsidRPr="00ED1029" w:rsidRDefault="00ED1029" w:rsidP="00ED1029">
      <w:pPr>
        <w:ind w:firstLine="708"/>
        <w:jc w:val="both"/>
        <w:rPr>
          <w:rFonts w:ascii="Times New Roman" w:eastAsia="Calibri" w:hAnsi="Times New Roman" w:cs="Times New Roman"/>
          <w:sz w:val="24"/>
          <w:szCs w:val="24"/>
        </w:rPr>
      </w:pPr>
      <w:r w:rsidRPr="00ED1029">
        <w:rPr>
          <w:rFonts w:ascii="Times New Roman" w:hAnsi="Times New Roman" w:cs="Times New Roman"/>
          <w:color w:val="000000"/>
          <w:sz w:val="24"/>
          <w:szCs w:val="24"/>
        </w:rPr>
        <w:t xml:space="preserve">- </w:t>
      </w:r>
      <w:r w:rsidRPr="00ED1029">
        <w:rPr>
          <w:rFonts w:ascii="Times New Roman" w:eastAsia="Calibri" w:hAnsi="Times New Roman" w:cs="Times New Roman"/>
          <w:sz w:val="24"/>
          <w:szCs w:val="24"/>
        </w:rPr>
        <w:t>содержание автомобильных дорог;</w:t>
      </w:r>
    </w:p>
    <w:p w:rsidR="00ED1029" w:rsidRPr="00ED1029" w:rsidRDefault="00ED1029" w:rsidP="00ED1029">
      <w:pPr>
        <w:ind w:firstLine="708"/>
        <w:jc w:val="both"/>
        <w:rPr>
          <w:rFonts w:ascii="Times New Roman" w:eastAsia="Calibri" w:hAnsi="Times New Roman" w:cs="Times New Roman"/>
          <w:sz w:val="24"/>
          <w:szCs w:val="24"/>
        </w:rPr>
      </w:pPr>
      <w:r w:rsidRPr="00ED1029">
        <w:rPr>
          <w:rFonts w:ascii="Times New Roman" w:eastAsia="Calibri" w:hAnsi="Times New Roman" w:cs="Times New Roman"/>
          <w:sz w:val="24"/>
          <w:szCs w:val="24"/>
        </w:rPr>
        <w:t>- осуществление пассажирских перевозок.</w:t>
      </w:r>
    </w:p>
    <w:p w:rsidR="00ED1029" w:rsidRPr="00ED1029" w:rsidRDefault="00ED1029" w:rsidP="00ED1029">
      <w:pPr>
        <w:pStyle w:val="ConsPlusNormal0"/>
        <w:ind w:firstLine="709"/>
        <w:jc w:val="both"/>
        <w:rPr>
          <w:rFonts w:ascii="Times New Roman" w:hAnsi="Times New Roman" w:cs="Times New Roman"/>
          <w:color w:val="000000"/>
          <w:sz w:val="24"/>
          <w:szCs w:val="24"/>
        </w:rPr>
      </w:pPr>
      <w:r w:rsidRPr="00ED1029">
        <w:rPr>
          <w:rFonts w:ascii="Times New Roman" w:hAnsi="Times New Roman" w:cs="Times New Roman"/>
          <w:color w:val="000000"/>
          <w:sz w:val="24"/>
          <w:szCs w:val="24"/>
        </w:rPr>
        <w:t>Наиболее распространенными причинами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данных требований.</w:t>
      </w:r>
    </w:p>
    <w:p w:rsidR="00ED1029" w:rsidRPr="00ED1029" w:rsidRDefault="00ED1029" w:rsidP="00ED1029">
      <w:pPr>
        <w:pStyle w:val="ConsPlusNormal0"/>
        <w:ind w:firstLine="709"/>
        <w:jc w:val="both"/>
        <w:rPr>
          <w:rFonts w:ascii="Times New Roman" w:hAnsi="Times New Roman" w:cs="Times New Roman"/>
          <w:bCs/>
          <w:iCs/>
          <w:sz w:val="24"/>
          <w:szCs w:val="24"/>
        </w:rPr>
      </w:pPr>
      <w:r w:rsidRPr="00ED1029">
        <w:rPr>
          <w:rFonts w:ascii="Times New Roman" w:hAnsi="Times New Roman" w:cs="Times New Roman"/>
          <w:bCs/>
          <w:iCs/>
          <w:sz w:val="24"/>
          <w:szCs w:val="24"/>
        </w:rPr>
        <w:t>Мероприятия Программы профилактики</w:t>
      </w:r>
      <w:r w:rsidRPr="00ED1029">
        <w:rPr>
          <w:rFonts w:ascii="Times New Roman" w:hAnsi="Times New Roman" w:cs="Times New Roman"/>
          <w:iCs/>
          <w:color w:val="000000"/>
          <w:sz w:val="24"/>
          <w:szCs w:val="24"/>
        </w:rPr>
        <w:t xml:space="preserve"> будут способствовать </w:t>
      </w:r>
      <w:r w:rsidRPr="00ED1029">
        <w:rPr>
          <w:rFonts w:ascii="Times New Roman" w:hAnsi="Times New Roman" w:cs="Times New Roman"/>
          <w:bCs/>
          <w:iCs/>
          <w:sz w:val="24"/>
          <w:szCs w:val="24"/>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w:t>
      </w:r>
    </w:p>
    <w:p w:rsidR="0038174A" w:rsidRPr="00C91EA2" w:rsidRDefault="0038174A" w:rsidP="0038174A">
      <w:pPr>
        <w:jc w:val="both"/>
        <w:rPr>
          <w:rFonts w:ascii="Times New Roman" w:hAnsi="Times New Roman" w:cs="Times New Roman"/>
          <w:sz w:val="24"/>
          <w:szCs w:val="24"/>
        </w:rPr>
      </w:pP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A303B7" w:rsidRDefault="00853439"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1.Целями реализации </w:t>
      </w:r>
      <w:r w:rsidR="00A10010" w:rsidRPr="00A303B7">
        <w:rPr>
          <w:rFonts w:ascii="Times New Roman" w:eastAsia="Calibri" w:hAnsi="Times New Roman" w:cs="Times New Roman"/>
          <w:sz w:val="24"/>
          <w:szCs w:val="24"/>
        </w:rPr>
        <w:t>п</w:t>
      </w:r>
      <w:r w:rsidRPr="00A303B7">
        <w:rPr>
          <w:rFonts w:ascii="Times New Roman" w:eastAsia="Calibri" w:hAnsi="Times New Roman" w:cs="Times New Roman"/>
          <w:sz w:val="24"/>
          <w:szCs w:val="24"/>
        </w:rPr>
        <w:t>рограммы являются:</w:t>
      </w:r>
    </w:p>
    <w:p w:rsidR="00A10010" w:rsidRPr="00A303B7" w:rsidRDefault="00A10010" w:rsidP="00A10010">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-стимулирование добросовестного соблюдения обязательных требований всеми контролируемыми лицами;</w:t>
      </w:r>
    </w:p>
    <w:p w:rsidR="00A10010" w:rsidRPr="00A303B7" w:rsidRDefault="00A10010"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A303B7" w:rsidRDefault="00D64463" w:rsidP="00D64463">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w:t>
      </w:r>
      <w:r w:rsidR="006619D4" w:rsidRPr="00A303B7">
        <w:rPr>
          <w:rFonts w:ascii="Times New Roman" w:eastAsia="Calibri" w:hAnsi="Times New Roman" w:cs="Times New Roman"/>
          <w:sz w:val="24"/>
          <w:szCs w:val="24"/>
          <w:lang w:eastAsia="ru-RU"/>
        </w:rPr>
        <w:t>создание условий для доведения обязательных требований до контролируемых лиц,</w:t>
      </w:r>
      <w:r w:rsidRPr="00A303B7">
        <w:rPr>
          <w:rFonts w:ascii="Times New Roman" w:eastAsia="Calibri" w:hAnsi="Times New Roman" w:cs="Times New Roman"/>
          <w:sz w:val="24"/>
          <w:szCs w:val="24"/>
          <w:lang w:eastAsia="ru-RU"/>
        </w:rPr>
        <w:t xml:space="preserve"> повышение информированности о способах их соблюдения.</w:t>
      </w:r>
    </w:p>
    <w:p w:rsidR="000C39F4" w:rsidRPr="000C39F4" w:rsidRDefault="000C39F4" w:rsidP="000C39F4">
      <w:pPr>
        <w:shd w:val="clear" w:color="auto" w:fill="FFFFFF"/>
        <w:spacing w:after="0" w:line="240" w:lineRule="auto"/>
        <w:ind w:firstLine="709"/>
        <w:jc w:val="both"/>
        <w:rPr>
          <w:rFonts w:ascii="Times New Roman" w:hAnsi="Times New Roman" w:cs="Times New Roman"/>
          <w:color w:val="000000"/>
          <w:sz w:val="24"/>
          <w:szCs w:val="24"/>
        </w:rPr>
      </w:pPr>
      <w:r w:rsidRPr="000C39F4">
        <w:rPr>
          <w:rFonts w:ascii="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0C39F4" w:rsidRPr="000C39F4" w:rsidRDefault="000C39F4" w:rsidP="000C39F4">
      <w:pPr>
        <w:shd w:val="clear" w:color="auto" w:fill="FFFFFF"/>
        <w:spacing w:after="0" w:line="240" w:lineRule="auto"/>
        <w:ind w:firstLine="709"/>
        <w:jc w:val="both"/>
        <w:rPr>
          <w:rFonts w:ascii="Times New Roman" w:hAnsi="Times New Roman" w:cs="Times New Roman"/>
          <w:sz w:val="24"/>
          <w:szCs w:val="24"/>
        </w:rPr>
      </w:pPr>
      <w:r w:rsidRPr="000C39F4">
        <w:rPr>
          <w:rFonts w:ascii="Times New Roman" w:hAnsi="Times New Roman" w:cs="Times New Roman"/>
          <w:color w:val="000000"/>
          <w:sz w:val="24"/>
          <w:szCs w:val="24"/>
        </w:rPr>
        <w:t>1) анализ выявленных в результате проведения муниципального контроля</w:t>
      </w:r>
      <w:r w:rsidRPr="000C39F4">
        <w:rPr>
          <w:rFonts w:ascii="Times New Roman" w:hAnsi="Times New Roman" w:cs="Times New Roman"/>
          <w:color w:val="000000"/>
          <w:spacing w:val="-6"/>
          <w:sz w:val="24"/>
          <w:szCs w:val="24"/>
        </w:rPr>
        <w:t xml:space="preserve"> на автомобильном транспорте, городском наземном электрическом транспорте и в дорожном хозяйстве </w:t>
      </w:r>
      <w:r w:rsidRPr="000C39F4">
        <w:rPr>
          <w:rFonts w:ascii="Times New Roman" w:hAnsi="Times New Roman" w:cs="Times New Roman"/>
          <w:color w:val="000000"/>
          <w:sz w:val="24"/>
          <w:szCs w:val="24"/>
        </w:rPr>
        <w:t>нарушений обязательных требований</w:t>
      </w:r>
      <w:r w:rsidRPr="000C39F4">
        <w:rPr>
          <w:rFonts w:ascii="Times New Roman" w:hAnsi="Times New Roman" w:cs="Times New Roman"/>
          <w:sz w:val="24"/>
          <w:szCs w:val="24"/>
        </w:rPr>
        <w:t>;</w:t>
      </w:r>
    </w:p>
    <w:p w:rsidR="000C39F4" w:rsidRPr="000C39F4" w:rsidRDefault="000C39F4" w:rsidP="000C39F4">
      <w:pPr>
        <w:shd w:val="clear" w:color="auto" w:fill="FFFFFF"/>
        <w:spacing w:after="0" w:line="240" w:lineRule="auto"/>
        <w:ind w:firstLine="709"/>
        <w:jc w:val="both"/>
        <w:rPr>
          <w:rFonts w:ascii="Times New Roman" w:hAnsi="Times New Roman" w:cs="Times New Roman"/>
          <w:sz w:val="24"/>
          <w:szCs w:val="24"/>
        </w:rPr>
      </w:pPr>
      <w:r w:rsidRPr="000C39F4">
        <w:rPr>
          <w:rFonts w:ascii="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39F4" w:rsidRPr="000C39F4" w:rsidRDefault="000C39F4" w:rsidP="000C39F4">
      <w:pPr>
        <w:shd w:val="clear" w:color="auto" w:fill="FFFFFF"/>
        <w:spacing w:after="0" w:line="240" w:lineRule="auto"/>
        <w:ind w:firstLine="709"/>
        <w:jc w:val="both"/>
        <w:rPr>
          <w:rFonts w:ascii="Times New Roman" w:hAnsi="Times New Roman" w:cs="Times New Roman"/>
          <w:sz w:val="24"/>
          <w:szCs w:val="24"/>
        </w:rPr>
      </w:pPr>
      <w:r w:rsidRPr="000C39F4">
        <w:rPr>
          <w:rFonts w:ascii="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0C39F4">
        <w:rPr>
          <w:rFonts w:ascii="Times New Roman" w:hAnsi="Times New Roman" w:cs="Times New Roman"/>
          <w:color w:val="000000"/>
          <w:sz w:val="24"/>
          <w:szCs w:val="24"/>
        </w:rPr>
        <w:t xml:space="preserve"> и анализа выявленных в результате проведения муниципального контроля</w:t>
      </w:r>
      <w:r w:rsidRPr="000C39F4">
        <w:rPr>
          <w:rFonts w:ascii="Times New Roman" w:hAnsi="Times New Roman" w:cs="Times New Roman"/>
          <w:color w:val="000000"/>
          <w:spacing w:val="-6"/>
          <w:sz w:val="24"/>
          <w:szCs w:val="24"/>
        </w:rPr>
        <w:t xml:space="preserve"> на автомобильном транспорте, городском наземном электрическом транспорте и в дорожном хозяйстве </w:t>
      </w:r>
      <w:r w:rsidRPr="000C39F4">
        <w:rPr>
          <w:rFonts w:ascii="Times New Roman" w:hAnsi="Times New Roman" w:cs="Times New Roman"/>
          <w:color w:val="000000"/>
          <w:sz w:val="24"/>
          <w:szCs w:val="24"/>
        </w:rPr>
        <w:t>нарушений обязательных требований</w:t>
      </w:r>
      <w:r w:rsidRPr="000C39F4">
        <w:rPr>
          <w:rFonts w:ascii="Times New Roman" w:hAnsi="Times New Roman" w:cs="Times New Roman"/>
          <w:sz w:val="24"/>
          <w:szCs w:val="24"/>
        </w:rPr>
        <w:t>.</w:t>
      </w:r>
    </w:p>
    <w:p w:rsidR="00853439" w:rsidRPr="007853CD" w:rsidRDefault="00853439" w:rsidP="000C39F4">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III. Перечень профилактических мероприятий, сроки(периодичность)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0C39F4" w:rsidRPr="000C39F4" w:rsidRDefault="000C39F4" w:rsidP="000C39F4">
      <w:pPr>
        <w:spacing w:after="0" w:line="240" w:lineRule="auto"/>
        <w:ind w:firstLine="708"/>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3.1. При осуществлении администрацией муниципального контроля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9F4" w:rsidRPr="000C39F4" w:rsidRDefault="000C39F4" w:rsidP="000C39F4">
      <w:pPr>
        <w:spacing w:after="0" w:line="240" w:lineRule="auto"/>
        <w:ind w:firstLine="708"/>
        <w:jc w:val="both"/>
        <w:rPr>
          <w:rFonts w:ascii="Times New Roman" w:eastAsia="Calibri" w:hAnsi="Times New Roman" w:cs="Times New Roman"/>
          <w:color w:val="000000"/>
          <w:sz w:val="24"/>
          <w:szCs w:val="24"/>
        </w:rPr>
      </w:pPr>
      <w:r w:rsidRPr="000C39F4">
        <w:rPr>
          <w:rFonts w:ascii="Times New Roman" w:eastAsia="Calibri" w:hAnsi="Times New Roman" w:cs="Times New Roman"/>
          <w:color w:val="000000"/>
          <w:sz w:val="24"/>
          <w:szCs w:val="24"/>
        </w:rPr>
        <w:t>1)</w:t>
      </w:r>
      <w:r w:rsidRPr="000C39F4">
        <w:rPr>
          <w:rFonts w:ascii="Times New Roman" w:eastAsia="Calibri" w:hAnsi="Times New Roman" w:cs="Times New Roman"/>
          <w:color w:val="000000"/>
          <w:sz w:val="24"/>
          <w:szCs w:val="24"/>
        </w:rPr>
        <w:tab/>
        <w:t>информирование;</w:t>
      </w:r>
    </w:p>
    <w:p w:rsidR="000C39F4" w:rsidRPr="000C39F4" w:rsidRDefault="000C39F4" w:rsidP="000C39F4">
      <w:pPr>
        <w:spacing w:after="0" w:line="240" w:lineRule="auto"/>
        <w:ind w:firstLine="708"/>
        <w:jc w:val="both"/>
        <w:rPr>
          <w:rFonts w:ascii="Times New Roman" w:eastAsia="Calibri" w:hAnsi="Times New Roman" w:cs="Times New Roman"/>
          <w:color w:val="000000"/>
          <w:sz w:val="24"/>
          <w:szCs w:val="24"/>
        </w:rPr>
      </w:pPr>
      <w:r w:rsidRPr="000C39F4">
        <w:rPr>
          <w:rFonts w:ascii="Times New Roman" w:eastAsia="Calibri" w:hAnsi="Times New Roman" w:cs="Times New Roman"/>
          <w:color w:val="000000"/>
          <w:sz w:val="24"/>
          <w:szCs w:val="24"/>
        </w:rPr>
        <w:t>2)</w:t>
      </w:r>
      <w:r w:rsidRPr="000C39F4">
        <w:rPr>
          <w:rFonts w:ascii="Times New Roman" w:eastAsia="Calibri" w:hAnsi="Times New Roman" w:cs="Times New Roman"/>
          <w:color w:val="000000"/>
          <w:sz w:val="24"/>
          <w:szCs w:val="24"/>
        </w:rPr>
        <w:tab/>
        <w:t>обобщение правоприменительной практики;</w:t>
      </w:r>
    </w:p>
    <w:p w:rsidR="000C39F4" w:rsidRPr="000C39F4" w:rsidRDefault="000C39F4" w:rsidP="000C39F4">
      <w:pPr>
        <w:spacing w:after="0" w:line="240" w:lineRule="auto"/>
        <w:ind w:firstLine="708"/>
        <w:jc w:val="both"/>
        <w:rPr>
          <w:rFonts w:ascii="Times New Roman" w:eastAsia="Calibri" w:hAnsi="Times New Roman" w:cs="Times New Roman"/>
          <w:color w:val="000000"/>
          <w:sz w:val="24"/>
          <w:szCs w:val="24"/>
        </w:rPr>
      </w:pPr>
      <w:r w:rsidRPr="000C39F4">
        <w:rPr>
          <w:rFonts w:ascii="Times New Roman" w:eastAsia="Calibri" w:hAnsi="Times New Roman" w:cs="Times New Roman"/>
          <w:color w:val="000000"/>
          <w:sz w:val="24"/>
          <w:szCs w:val="24"/>
        </w:rPr>
        <w:t>3)</w:t>
      </w:r>
      <w:r w:rsidRPr="000C39F4">
        <w:rPr>
          <w:rFonts w:ascii="Times New Roman" w:eastAsia="Calibri" w:hAnsi="Times New Roman" w:cs="Times New Roman"/>
          <w:color w:val="000000"/>
          <w:sz w:val="24"/>
          <w:szCs w:val="24"/>
        </w:rPr>
        <w:tab/>
        <w:t>объявление предостережений;</w:t>
      </w:r>
    </w:p>
    <w:p w:rsidR="000C39F4" w:rsidRPr="000C39F4" w:rsidRDefault="000C39F4" w:rsidP="000C39F4">
      <w:pPr>
        <w:spacing w:after="0" w:line="240" w:lineRule="auto"/>
        <w:ind w:firstLine="708"/>
        <w:jc w:val="both"/>
        <w:rPr>
          <w:rFonts w:ascii="Times New Roman" w:eastAsia="Calibri" w:hAnsi="Times New Roman" w:cs="Times New Roman"/>
          <w:color w:val="000000"/>
          <w:sz w:val="24"/>
          <w:szCs w:val="24"/>
        </w:rPr>
      </w:pPr>
      <w:r w:rsidRPr="000C39F4">
        <w:rPr>
          <w:rFonts w:ascii="Times New Roman" w:eastAsia="Calibri" w:hAnsi="Times New Roman" w:cs="Times New Roman"/>
          <w:color w:val="000000"/>
          <w:sz w:val="24"/>
          <w:szCs w:val="24"/>
        </w:rPr>
        <w:t>4)</w:t>
      </w:r>
      <w:r w:rsidRPr="000C39F4">
        <w:rPr>
          <w:rFonts w:ascii="Times New Roman" w:eastAsia="Calibri" w:hAnsi="Times New Roman" w:cs="Times New Roman"/>
          <w:color w:val="000000"/>
          <w:sz w:val="24"/>
          <w:szCs w:val="24"/>
        </w:rPr>
        <w:tab/>
        <w:t>консультирование;</w:t>
      </w:r>
    </w:p>
    <w:p w:rsidR="000C39F4" w:rsidRPr="000C39F4" w:rsidRDefault="000C39F4" w:rsidP="000C39F4">
      <w:pPr>
        <w:spacing w:after="0" w:line="240" w:lineRule="auto"/>
        <w:ind w:firstLine="708"/>
        <w:jc w:val="both"/>
        <w:rPr>
          <w:rFonts w:ascii="Times New Roman" w:eastAsia="Calibri" w:hAnsi="Times New Roman" w:cs="Times New Roman"/>
          <w:color w:val="000000"/>
          <w:sz w:val="24"/>
          <w:szCs w:val="24"/>
        </w:rPr>
      </w:pPr>
      <w:r w:rsidRPr="000C39F4">
        <w:rPr>
          <w:rFonts w:ascii="Times New Roman" w:eastAsia="Calibri" w:hAnsi="Times New Roman" w:cs="Times New Roman"/>
          <w:color w:val="000000"/>
          <w:sz w:val="24"/>
          <w:szCs w:val="24"/>
        </w:rPr>
        <w:t>5)</w:t>
      </w:r>
      <w:r w:rsidRPr="000C39F4">
        <w:rPr>
          <w:rFonts w:ascii="Times New Roman" w:eastAsia="Calibri" w:hAnsi="Times New Roman" w:cs="Times New Roman"/>
          <w:color w:val="000000"/>
          <w:sz w:val="24"/>
          <w:szCs w:val="24"/>
        </w:rPr>
        <w:tab/>
        <w:t xml:space="preserve">профилактический визит. </w:t>
      </w:r>
    </w:p>
    <w:p w:rsidR="000C39F4" w:rsidRPr="000C39F4" w:rsidRDefault="000C39F4" w:rsidP="000C39F4">
      <w:pPr>
        <w:spacing w:after="0" w:line="240" w:lineRule="auto"/>
        <w:ind w:firstLine="708"/>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3.1.1.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(надзорной)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C39F4" w:rsidRPr="000C39F4" w:rsidRDefault="000C39F4" w:rsidP="000C39F4">
      <w:pPr>
        <w:spacing w:after="0" w:line="240" w:lineRule="auto"/>
        <w:ind w:firstLine="708"/>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(надзорной)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1) тексты нормативных правовых актов, регулирующих осуществление муниципального контроля;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w:t>
      </w:r>
      <w:r w:rsidRPr="000C39F4">
        <w:rPr>
          <w:rFonts w:ascii="Times New Roman" w:hAnsi="Times New Roman" w:cs="Times New Roman"/>
          <w:szCs w:val="24"/>
        </w:rPr>
        <w:lastRenderedPageBreak/>
        <w:t xml:space="preserve">а также информацию о мерах ответственности, применяемых при нарушении обязательных требований, с текстами в действующей редакции;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5) перечень индикаторов риска нарушения обязательных требований;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6) программу профилактики рисков причинения вреда;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7) исчерпывающий перечень сведений, которые могут запрашиваться контрольным (надзорным) органом у контролируемого лица;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8) сведения о способах получения консультаций по вопросам соблюдения обязательных требований;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9) доклады, содержащие результаты обобщения правоприменительной практики контрольного (надзорного) органа; </w:t>
      </w:r>
    </w:p>
    <w:p w:rsidR="000C39F4" w:rsidRPr="000C39F4" w:rsidRDefault="000C39F4" w:rsidP="000C39F4">
      <w:pPr>
        <w:pStyle w:val="ad"/>
        <w:autoSpaceDE w:val="0"/>
        <w:autoSpaceDN w:val="0"/>
        <w:rPr>
          <w:rFonts w:ascii="Times New Roman" w:hAnsi="Times New Roman" w:cs="Times New Roman"/>
          <w:szCs w:val="24"/>
        </w:rPr>
      </w:pPr>
      <w:r w:rsidRPr="000C39F4">
        <w:rPr>
          <w:rFonts w:ascii="Times New Roman" w:hAnsi="Times New Roman" w:cs="Times New Roman"/>
          <w:szCs w:val="24"/>
        </w:rPr>
        <w:tab/>
        <w:t xml:space="preserve">10) доклады о муниципальном контроле; </w:t>
      </w:r>
    </w:p>
    <w:p w:rsidR="000C39F4" w:rsidRPr="000C39F4" w:rsidRDefault="000C39F4" w:rsidP="000C39F4">
      <w:pPr>
        <w:spacing w:after="0" w:line="240" w:lineRule="auto"/>
        <w:ind w:firstLine="708"/>
        <w:jc w:val="both"/>
        <w:rPr>
          <w:rFonts w:ascii="Times New Roman" w:eastAsia="Calibri" w:hAnsi="Times New Roman" w:cs="Times New Roman"/>
          <w:sz w:val="24"/>
          <w:szCs w:val="24"/>
        </w:rPr>
      </w:pPr>
      <w:r w:rsidRPr="000C39F4">
        <w:rPr>
          <w:rFonts w:ascii="Times New Roman" w:hAnsi="Times New Roman" w:cs="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C39F4" w:rsidRPr="000C39F4" w:rsidRDefault="000C39F4" w:rsidP="000C39F4">
      <w:pPr>
        <w:spacing w:after="0" w:line="240" w:lineRule="auto"/>
        <w:ind w:firstLine="708"/>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Администрация также вправе информировать население К</w:t>
      </w:r>
      <w:r>
        <w:rPr>
          <w:rFonts w:ascii="Times New Roman" w:eastAsia="Calibri" w:hAnsi="Times New Roman" w:cs="Times New Roman"/>
          <w:sz w:val="24"/>
          <w:szCs w:val="24"/>
        </w:rPr>
        <w:t xml:space="preserve">летнянского </w:t>
      </w:r>
      <w:r w:rsidRPr="000C39F4">
        <w:rPr>
          <w:rFonts w:ascii="Times New Roman" w:eastAsia="Calibri" w:hAnsi="Times New Roman" w:cs="Times New Roman"/>
          <w:sz w:val="24"/>
          <w:szCs w:val="24"/>
        </w:rPr>
        <w:t>муниципального района Брянской области на собраниях и конференциях граждан об обязательных требованиях, предъявляемых к объектам контроля, а также иным способом.</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3.1.2. Обобщение правоприменительной практики осуществляется администрацией посредством сбора и анализа данных о проведенных контрольных (надзорных) мероприятиях и их результатах.</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xml:space="preserve"> и утверждаемый распоряжением администрации, подписываемый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(надзорной) деятельности.</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3.1.3. </w:t>
      </w:r>
      <w:r w:rsidRPr="000C39F4">
        <w:rPr>
          <w:rFonts w:ascii="Times New Roman" w:eastAsia="Calibri" w:hAnsi="Times New Roman" w:cs="Times New Roman"/>
          <w:sz w:val="24"/>
          <w:szCs w:val="24"/>
        </w:rPr>
        <w:tab/>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w:t>
      </w:r>
      <w:r>
        <w:rPr>
          <w:rFonts w:ascii="Times New Roman" w:eastAsia="Calibri" w:hAnsi="Times New Roman" w:cs="Times New Roman"/>
          <w:sz w:val="24"/>
          <w:szCs w:val="24"/>
        </w:rPr>
        <w:t xml:space="preserve">летнянского </w:t>
      </w:r>
      <w:r w:rsidRPr="000C39F4">
        <w:rPr>
          <w:rFonts w:ascii="Times New Roman" w:eastAsia="Calibri" w:hAnsi="Times New Roman" w:cs="Times New Roman"/>
          <w:sz w:val="24"/>
          <w:szCs w:val="24"/>
        </w:rPr>
        <w:t>района Брянской области не позднее 30 дней со дня получения указанных сведений. Предостережение оформляется и направляется в адрес контролируемого лица.</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0C39F4">
        <w:rPr>
          <w:rFonts w:ascii="Times New Roman" w:eastAsia="Calibri" w:hAnsi="Times New Roman" w:cs="Times New Roman"/>
          <w:sz w:val="24"/>
          <w:szCs w:val="24"/>
        </w:rPr>
        <w:lastRenderedPageBreak/>
        <w:t xml:space="preserve">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3.1.4. Консультирование контролируемых лиц осуществляется должностным лицом, уполномоченным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Личный прием граждан проводится главой (заместителем главы) администрации К</w:t>
      </w:r>
      <w:r>
        <w:rPr>
          <w:rFonts w:ascii="Times New Roman" w:eastAsia="Calibri" w:hAnsi="Times New Roman" w:cs="Times New Roman"/>
          <w:sz w:val="24"/>
          <w:szCs w:val="24"/>
        </w:rPr>
        <w:t xml:space="preserve">летнянского </w:t>
      </w:r>
      <w:r w:rsidRPr="000C39F4">
        <w:rPr>
          <w:rFonts w:ascii="Times New Roman" w:eastAsia="Calibri" w:hAnsi="Times New Roman" w:cs="Times New Roman"/>
          <w:sz w:val="24"/>
          <w:szCs w:val="24"/>
        </w:rPr>
        <w:t xml:space="preserve">района Брянской области и (или) должностным лицом, уполномоченным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(надзорной) деятельности.</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Консультирование осуществляется в устной или письменной форме по следующим вопросам:</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1)</w:t>
      </w:r>
      <w:r w:rsidRPr="000C39F4">
        <w:rPr>
          <w:rFonts w:ascii="Times New Roman" w:eastAsia="Calibri" w:hAnsi="Times New Roman" w:cs="Times New Roman"/>
          <w:sz w:val="24"/>
          <w:szCs w:val="24"/>
        </w:rPr>
        <w:tab/>
        <w:t xml:space="preserve">организация и осуществление муниципального контроля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2)</w:t>
      </w:r>
      <w:r w:rsidRPr="000C39F4">
        <w:rPr>
          <w:rFonts w:ascii="Times New Roman" w:eastAsia="Calibri" w:hAnsi="Times New Roman" w:cs="Times New Roman"/>
          <w:sz w:val="24"/>
          <w:szCs w:val="24"/>
        </w:rPr>
        <w:tab/>
        <w:t xml:space="preserve">порядок осуществления контрольных (надзорных) мероприятий, установленных Положением о муниципальном контроле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3)</w:t>
      </w:r>
      <w:r w:rsidRPr="000C39F4">
        <w:rPr>
          <w:rFonts w:ascii="Times New Roman" w:eastAsia="Calibri" w:hAnsi="Times New Roman" w:cs="Times New Roman"/>
          <w:sz w:val="24"/>
          <w:szCs w:val="24"/>
        </w:rPr>
        <w:tab/>
        <w:t xml:space="preserve">порядок обжалования действий (бездействия) должностных лиц, уполномоченных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4)</w:t>
      </w:r>
      <w:r w:rsidRPr="000C39F4">
        <w:rPr>
          <w:rFonts w:ascii="Times New Roman" w:eastAsia="Calibri" w:hAnsi="Times New Roman" w:cs="Times New Roman"/>
          <w:sz w:val="24"/>
          <w:szCs w:val="24"/>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(надзорных) мероприятий.</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Консультирование в письменной форме осуществляется должностным лицом, уполномоченным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в следующих случаях:</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2) за время консультирования предоставить в устной форме ответ на поставленные вопросы невозможно;</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3) ответ на поставленные вопросы требует дополнительного запроса сведений.</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При осуществлении консультирования должностное лицо, уполномоченное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обязано соблюдать конфиденциальность информации, доступ к которой ограничен в соответствии с законодательством Российской Федерации.</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уполномоченных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Информация, ставшая известной должностному лицу, уполномоченному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xml:space="preserve">, в ходе консультирования, не может использоваться </w:t>
      </w:r>
      <w:r w:rsidRPr="000C39F4">
        <w:rPr>
          <w:rFonts w:ascii="Times New Roman" w:eastAsia="Calibri" w:hAnsi="Times New Roman" w:cs="Times New Roman"/>
          <w:sz w:val="24"/>
          <w:szCs w:val="24"/>
        </w:rPr>
        <w:lastRenderedPageBreak/>
        <w:t>администрацией в целях оценки контролируемого лица по вопросам соблюдения обязательных требований.</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Должностными лицами, уполномоченными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 ведется журнал учета консультирований.</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(надзорной) деятельности, письменного разъяснения, подписанного главой (заместителем главы) администрации К</w:t>
      </w:r>
      <w:r>
        <w:rPr>
          <w:rFonts w:ascii="Times New Roman" w:eastAsia="Calibri" w:hAnsi="Times New Roman" w:cs="Times New Roman"/>
          <w:sz w:val="24"/>
          <w:szCs w:val="24"/>
        </w:rPr>
        <w:t xml:space="preserve">летнянского </w:t>
      </w:r>
      <w:r w:rsidRPr="000C39F4">
        <w:rPr>
          <w:rFonts w:ascii="Times New Roman" w:eastAsia="Calibri" w:hAnsi="Times New Roman" w:cs="Times New Roman"/>
          <w:sz w:val="24"/>
          <w:szCs w:val="24"/>
        </w:rPr>
        <w:t xml:space="preserve">района Брянской области или должностным лицом, уполномоченным осуществлять муниципальный контроль </w:t>
      </w:r>
      <w:r w:rsidRPr="000C39F4">
        <w:rPr>
          <w:rFonts w:ascii="Times New Roman" w:hAnsi="Times New Roman" w:cs="Times New Roman"/>
          <w:color w:val="000000"/>
          <w:spacing w:val="-6"/>
          <w:sz w:val="24"/>
          <w:szCs w:val="24"/>
        </w:rPr>
        <w:t>на автомобильном транспорте, городском наземном электрическом транспорте и в дорожном хозяйстве</w:t>
      </w:r>
      <w:r w:rsidRPr="000C39F4">
        <w:rPr>
          <w:rFonts w:ascii="Times New Roman" w:eastAsia="Calibri" w:hAnsi="Times New Roman" w:cs="Times New Roman"/>
          <w:sz w:val="24"/>
          <w:szCs w:val="24"/>
        </w:rPr>
        <w:t>.</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 xml:space="preserve">3.1.5.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При проведении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C39F4" w:rsidRPr="000C39F4" w:rsidRDefault="000C39F4" w:rsidP="000C39F4">
      <w:pPr>
        <w:spacing w:after="0" w:line="240" w:lineRule="auto"/>
        <w:ind w:firstLine="709"/>
        <w:jc w:val="both"/>
        <w:rPr>
          <w:rFonts w:ascii="Times New Roman" w:eastAsia="Calibri" w:hAnsi="Times New Roman" w:cs="Times New Roman"/>
          <w:sz w:val="24"/>
          <w:szCs w:val="24"/>
        </w:rPr>
      </w:pPr>
      <w:r w:rsidRPr="000C39F4">
        <w:rPr>
          <w:rFonts w:ascii="Times New Roman" w:eastAsia="Calibri" w:hAnsi="Times New Roman" w:cs="Times New Roman"/>
          <w:sz w:val="24"/>
          <w:szCs w:val="24"/>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C39F4" w:rsidRPr="000C39F4" w:rsidRDefault="000C39F4" w:rsidP="000C39F4">
      <w:pPr>
        <w:pStyle w:val="ConsPlusNormal0"/>
        <w:ind w:firstLine="709"/>
        <w:jc w:val="both"/>
        <w:rPr>
          <w:rFonts w:ascii="Times New Roman" w:hAnsi="Times New Roman" w:cs="Times New Roman"/>
          <w:sz w:val="24"/>
          <w:szCs w:val="24"/>
        </w:rPr>
      </w:pPr>
      <w:r w:rsidRPr="000C39F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39F4" w:rsidRPr="000C39F4" w:rsidRDefault="000C39F4" w:rsidP="000C39F4">
      <w:pPr>
        <w:pStyle w:val="s1"/>
        <w:shd w:val="clear" w:color="auto" w:fill="FFFFFF"/>
        <w:spacing w:before="0" w:beforeAutospacing="0" w:after="0" w:afterAutospacing="0"/>
        <w:ind w:firstLine="709"/>
        <w:jc w:val="both"/>
        <w:rPr>
          <w:color w:val="000000"/>
        </w:rPr>
      </w:pPr>
      <w:r w:rsidRPr="000C39F4">
        <w:rPr>
          <w:rFonts w:eastAsia="Calibri"/>
          <w:lang w:eastAsia="en-US"/>
        </w:rPr>
        <w:t xml:space="preserve">3.1.6. </w:t>
      </w:r>
      <w:r w:rsidRPr="000C39F4">
        <w:rPr>
          <w:color w:val="000000"/>
        </w:rPr>
        <w:t>Перечень профилактических мероприятий, сроки (периодичность) их проведения представлены в таблице:</w:t>
      </w:r>
    </w:p>
    <w:p w:rsidR="00FB0522" w:rsidRDefault="00FB0522" w:rsidP="000C39F4">
      <w:pPr>
        <w:spacing w:after="0" w:line="240" w:lineRule="auto"/>
        <w:ind w:firstLine="567"/>
        <w:jc w:val="both"/>
        <w:rPr>
          <w:rFonts w:ascii="Times New Roman" w:eastAsia="Times New Roman" w:hAnsi="Times New Roman" w:cs="Times New Roman"/>
          <w:sz w:val="28"/>
          <w:szCs w:val="28"/>
          <w:lang w:eastAsia="ru-RU"/>
        </w:rPr>
      </w:pPr>
    </w:p>
    <w:tbl>
      <w:tblPr>
        <w:tblStyle w:val="aa"/>
        <w:tblW w:w="9634" w:type="dxa"/>
        <w:tblLayout w:type="fixed"/>
        <w:tblLook w:val="04A0"/>
      </w:tblPr>
      <w:tblGrid>
        <w:gridCol w:w="540"/>
        <w:gridCol w:w="4813"/>
        <w:gridCol w:w="29"/>
        <w:gridCol w:w="2268"/>
        <w:gridCol w:w="1984"/>
      </w:tblGrid>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w:t>
            </w:r>
          </w:p>
          <w:p w:rsidR="00466334" w:rsidRPr="00466334" w:rsidRDefault="00466334" w:rsidP="0066467C">
            <w:pPr>
              <w:rPr>
                <w:rFonts w:ascii="Times New Roman" w:hAnsi="Times New Roman" w:cs="Times New Roman"/>
              </w:rPr>
            </w:pPr>
            <w:r w:rsidRPr="00466334">
              <w:rPr>
                <w:rFonts w:ascii="Times New Roman" w:hAnsi="Times New Roman" w:cs="Times New Roman"/>
              </w:rPr>
              <w:t>п/п</w:t>
            </w:r>
          </w:p>
        </w:tc>
        <w:tc>
          <w:tcPr>
            <w:tcW w:w="4842" w:type="dxa"/>
            <w:gridSpan w:val="2"/>
          </w:tcPr>
          <w:p w:rsidR="00466334" w:rsidRPr="00466334" w:rsidRDefault="00466334" w:rsidP="0066467C">
            <w:pPr>
              <w:suppressAutoHyphens/>
              <w:autoSpaceDE w:val="0"/>
              <w:spacing w:line="360" w:lineRule="auto"/>
              <w:ind w:firstLine="169"/>
              <w:jc w:val="center"/>
              <w:rPr>
                <w:rFonts w:ascii="Times New Roman" w:hAnsi="Times New Roman" w:cs="Times New Roman"/>
                <w:lang w:eastAsia="zh-CN"/>
              </w:rPr>
            </w:pPr>
            <w:r w:rsidRPr="00466334">
              <w:rPr>
                <w:rFonts w:ascii="Times New Roman" w:hAnsi="Times New Roman" w:cs="Times New Roman"/>
                <w:color w:val="000000"/>
                <w:lang w:eastAsia="zh-CN"/>
              </w:rPr>
              <w:t>Сведения о   мероприятии</w:t>
            </w:r>
          </w:p>
          <w:p w:rsidR="00466334" w:rsidRPr="00466334" w:rsidRDefault="00466334" w:rsidP="0066467C">
            <w:pPr>
              <w:rPr>
                <w:rFonts w:ascii="Times New Roman" w:hAnsi="Times New Roman" w:cs="Times New Roman"/>
              </w:rPr>
            </w:pPr>
          </w:p>
        </w:tc>
        <w:tc>
          <w:tcPr>
            <w:tcW w:w="2268" w:type="dxa"/>
          </w:tcPr>
          <w:p w:rsidR="00466334" w:rsidRPr="00466334" w:rsidRDefault="00466334" w:rsidP="0066467C">
            <w:pPr>
              <w:rPr>
                <w:rFonts w:ascii="Times New Roman" w:hAnsi="Times New Roman" w:cs="Times New Roman"/>
              </w:rPr>
            </w:pPr>
            <w:r w:rsidRPr="00466334">
              <w:rPr>
                <w:rFonts w:ascii="Times New Roman" w:hAnsi="Times New Roman" w:cs="Times New Roman"/>
                <w:bCs/>
                <w:color w:val="010101"/>
                <w:shd w:val="clear" w:color="auto" w:fill="FFFFFF"/>
              </w:rPr>
              <w:t>Ответственный исполнитель</w:t>
            </w:r>
          </w:p>
          <w:p w:rsidR="00466334" w:rsidRPr="00466334" w:rsidRDefault="00466334" w:rsidP="0066467C">
            <w:pPr>
              <w:jc w:val="both"/>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Срок исполнения</w:t>
            </w:r>
          </w:p>
        </w:tc>
      </w:tr>
      <w:tr w:rsidR="00466334" w:rsidRPr="00466334" w:rsidTr="0066467C">
        <w:tc>
          <w:tcPr>
            <w:tcW w:w="540" w:type="dxa"/>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1.</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Информирование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Размещение соответствующих сведений:</w:t>
            </w:r>
          </w:p>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 на официальном сайте администрации Клетнянского района в информационно-телекоммуникационной сети «Интернет» в разделе «Муниципальный контроль»:</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00000"/>
              </w:rPr>
              <w:t>1</w:t>
            </w:r>
            <w:r w:rsidRPr="00466334">
              <w:rPr>
                <w:rFonts w:ascii="Times New Roman" w:hAnsi="Times New Roman" w:cs="Times New Roman"/>
                <w:color w:val="010101"/>
              </w:rPr>
              <w:t>) тексты нормативных правовых актов, регулирующих осуществление муниципального контроля;</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2) руководства по соблюдению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3) программу профилактики рисков причинения вреда;</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4) сведения о способах получения консультаций по вопросам соблюдения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5) доклады, содержащие результаты обобщения правоприменительной практики;</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6) доклады о муниципальном контроле;</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lastRenderedPageBreak/>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66334" w:rsidRPr="00466334" w:rsidRDefault="00466334" w:rsidP="0066467C">
            <w:pPr>
              <w:rPr>
                <w:rFonts w:ascii="Times New Roman" w:hAnsi="Times New Roman" w:cs="Times New Roman"/>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9"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p>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 xml:space="preserve"> В течение года</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lastRenderedPageBreak/>
              <w:t>2.</w:t>
            </w:r>
          </w:p>
        </w:tc>
        <w:tc>
          <w:tcPr>
            <w:tcW w:w="9094" w:type="dxa"/>
            <w:gridSpan w:val="4"/>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Обобщение правоприменительной практики</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466334" w:rsidRPr="00466334" w:rsidRDefault="00466334" w:rsidP="0066467C">
            <w:pPr>
              <w:jc w:val="both"/>
              <w:rPr>
                <w:rFonts w:ascii="Times New Roman" w:hAnsi="Times New Roman" w:cs="Times New Roman"/>
                <w:color w:val="000000"/>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10"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jc w:val="cente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1 раз в год</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3.</w:t>
            </w:r>
          </w:p>
        </w:tc>
        <w:tc>
          <w:tcPr>
            <w:tcW w:w="9094" w:type="dxa"/>
            <w:gridSpan w:val="4"/>
            <w:tcBorders>
              <w:top w:val="nil"/>
            </w:tcBorders>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Консультирование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rPr>
                <w:rFonts w:ascii="Times New Roman" w:hAnsi="Times New Roman" w:cs="Times New Roman"/>
                <w:color w:val="000000"/>
                <w:lang w:eastAsia="zh-CN"/>
              </w:rPr>
            </w:pPr>
            <w:r w:rsidRPr="00466334">
              <w:rPr>
                <w:rFonts w:ascii="Times New Roman" w:hAnsi="Times New Roman" w:cs="Times New Roman"/>
                <w:color w:val="000000"/>
              </w:rPr>
              <w:t>Консультирование осуществляется  должностными лицами по телефону, в письменной форме, на личном приеме либо в ходе проведения профилактических мероприятий, контрольных мероприятий. Время консультирования при личном обращении составляет 10 минут. Консультирование  осуществляется</w:t>
            </w:r>
            <w:r w:rsidRPr="00466334">
              <w:rPr>
                <w:rFonts w:ascii="Times New Roman" w:hAnsi="Times New Roman" w:cs="Times New Roman"/>
                <w:color w:val="000000"/>
                <w:lang w:eastAsia="zh-CN"/>
              </w:rPr>
              <w:t>по следующим вопросам:</w:t>
            </w:r>
          </w:p>
          <w:p w:rsidR="00466334" w:rsidRPr="00466334" w:rsidRDefault="00466334" w:rsidP="0066467C">
            <w:pPr>
              <w:suppressAutoHyphens/>
              <w:autoSpaceDE w:val="0"/>
              <w:ind w:firstLine="311"/>
              <w:jc w:val="both"/>
              <w:rPr>
                <w:rFonts w:ascii="Times New Roman" w:hAnsi="Times New Roman" w:cs="Times New Roman"/>
                <w:color w:val="000000"/>
              </w:rPr>
            </w:pPr>
            <w:r w:rsidRPr="00466334">
              <w:rPr>
                <w:rFonts w:ascii="Times New Roman" w:hAnsi="Times New Roman" w:cs="Times New Roman"/>
                <w:color w:val="000000"/>
              </w:rPr>
              <w:t>1) разъяснение положений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p>
          <w:p w:rsidR="00466334" w:rsidRPr="00466334" w:rsidRDefault="00466334" w:rsidP="0066467C">
            <w:pPr>
              <w:rPr>
                <w:rFonts w:ascii="Times New Roman" w:hAnsi="Times New Roman" w:cs="Times New Roman"/>
                <w:lang w:eastAsia="zh-CN"/>
              </w:rPr>
            </w:pPr>
            <w:r w:rsidRPr="00466334">
              <w:rPr>
                <w:rFonts w:ascii="Times New Roman" w:hAnsi="Times New Roman" w:cs="Times New Roman"/>
                <w:color w:val="000000"/>
                <w:lang w:eastAsia="zh-CN"/>
              </w:rPr>
              <w:t xml:space="preserve">    2) компетенция уполномоченного органа;</w:t>
            </w:r>
          </w:p>
          <w:p w:rsidR="00466334" w:rsidRPr="00466334" w:rsidRDefault="00466334" w:rsidP="0066467C">
            <w:pPr>
              <w:suppressAutoHyphens/>
              <w:autoSpaceDE w:val="0"/>
              <w:ind w:firstLine="311"/>
              <w:jc w:val="both"/>
              <w:rPr>
                <w:rFonts w:ascii="Times New Roman" w:hAnsi="Times New Roman" w:cs="Times New Roman"/>
                <w:lang w:eastAsia="zh-CN"/>
              </w:rPr>
            </w:pPr>
            <w:r w:rsidRPr="00466334">
              <w:rPr>
                <w:rFonts w:ascii="Times New Roman" w:hAnsi="Times New Roman" w:cs="Times New Roman"/>
                <w:color w:val="000000"/>
                <w:lang w:eastAsia="zh-CN"/>
              </w:rPr>
              <w:t>3) порядок обжалования действий (бездействия) должностных лиц, уполномоченных осуществлять муници-пальный  контроль;</w:t>
            </w:r>
          </w:p>
          <w:p w:rsidR="00466334" w:rsidRPr="00466334" w:rsidRDefault="00466334" w:rsidP="0066467C">
            <w:pPr>
              <w:jc w:val="both"/>
              <w:rPr>
                <w:rFonts w:ascii="Times New Roman" w:hAnsi="Times New Roman" w:cs="Times New Roman"/>
              </w:rPr>
            </w:pPr>
            <w:r w:rsidRPr="00466334">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11"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rPr>
              <w:t>В течение года, по обращениям контролируемых лиц и их представителей</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4.</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Профилактический визит</w:t>
            </w:r>
          </w:p>
        </w:tc>
      </w:tr>
      <w:tr w:rsidR="00466334" w:rsidRPr="00466334" w:rsidTr="0066467C">
        <w:tc>
          <w:tcPr>
            <w:tcW w:w="540" w:type="dxa"/>
          </w:tcPr>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Обязательный профилактический визит проводится в отношении контролируемых лиц, впервые приступающих к осуществлению деятельности.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 либов форме электронного документа, подписанного электронной подписью, в порядке, установленном ч.4 ст.21 Федерального закона от 31.07.2020 №248-ФЗ.</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lastRenderedPageBreak/>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в письменной форме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Срок проведения профилактического визита определяется контролируемым органом самостоятельно и не может превышать 1 рабочий день.</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При профилактическом визите контролируемым лицам не выдаются предписания об устранении нарушений обязательных требований. </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 Разъяснения, полученные контролируемым лицом в ходе профилактического визита, носят рекомендательный характер.</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12"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апрель, май,</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июнь,</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июль,</w:t>
            </w:r>
          </w:p>
          <w:p w:rsidR="00466334" w:rsidRPr="00466334" w:rsidRDefault="00466334" w:rsidP="0066467C">
            <w:pPr>
              <w:rPr>
                <w:rFonts w:ascii="Times New Roman" w:hAnsi="Times New Roman" w:cs="Times New Roman"/>
              </w:rPr>
            </w:pPr>
            <w:r w:rsidRPr="00466334">
              <w:rPr>
                <w:rFonts w:ascii="Times New Roman" w:hAnsi="Times New Roman" w:cs="Times New Roman"/>
              </w:rPr>
              <w:t>август,</w:t>
            </w:r>
          </w:p>
          <w:p w:rsidR="00466334" w:rsidRPr="00466334" w:rsidRDefault="00466334" w:rsidP="0066467C">
            <w:pPr>
              <w:rPr>
                <w:rFonts w:ascii="Times New Roman" w:hAnsi="Times New Roman" w:cs="Times New Roman"/>
              </w:rPr>
            </w:pPr>
            <w:r w:rsidRPr="00466334">
              <w:rPr>
                <w:rFonts w:ascii="Times New Roman" w:hAnsi="Times New Roman" w:cs="Times New Roman"/>
              </w:rPr>
              <w:t>сентябрь,</w:t>
            </w:r>
          </w:p>
          <w:p w:rsidR="00466334" w:rsidRPr="00466334" w:rsidRDefault="00466334" w:rsidP="00F3237A">
            <w:pPr>
              <w:rPr>
                <w:rFonts w:ascii="Times New Roman" w:hAnsi="Times New Roman" w:cs="Times New Roman"/>
              </w:rPr>
            </w:pPr>
            <w:r w:rsidRPr="00466334">
              <w:rPr>
                <w:rFonts w:ascii="Times New Roman" w:hAnsi="Times New Roman" w:cs="Times New Roman"/>
              </w:rPr>
              <w:t>октябрь 202</w:t>
            </w:r>
            <w:r w:rsidR="00F3237A">
              <w:rPr>
                <w:rFonts w:ascii="Times New Roman" w:hAnsi="Times New Roman" w:cs="Times New Roman"/>
              </w:rPr>
              <w:t>4</w:t>
            </w:r>
            <w:r w:rsidRPr="00466334">
              <w:rPr>
                <w:rFonts w:ascii="Times New Roman" w:hAnsi="Times New Roman" w:cs="Times New Roman"/>
              </w:rPr>
              <w:t>года</w:t>
            </w:r>
          </w:p>
        </w:tc>
      </w:tr>
    </w:tbl>
    <w:p w:rsidR="00466334" w:rsidRPr="00466334" w:rsidRDefault="00466334" w:rsidP="00466334">
      <w:pPr>
        <w:shd w:val="clear" w:color="auto" w:fill="FFFFFF"/>
        <w:jc w:val="center"/>
        <w:rPr>
          <w:rFonts w:ascii="Times New Roman" w:hAnsi="Times New Roman" w:cs="Times New Roman"/>
          <w:b/>
          <w:color w:val="000000"/>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Default="00853439" w:rsidP="00853439">
      <w:pPr>
        <w:spacing w:after="0" w:line="240" w:lineRule="auto"/>
        <w:jc w:val="both"/>
        <w:rPr>
          <w:rFonts w:ascii="Times New Roman" w:eastAsia="Calibri" w:hAnsi="Times New Roman" w:cs="Times New Roman"/>
          <w:sz w:val="28"/>
          <w:szCs w:val="28"/>
        </w:rPr>
      </w:pPr>
    </w:p>
    <w:p w:rsidR="00F3237A" w:rsidRPr="00F3237A" w:rsidRDefault="00F3237A" w:rsidP="00F3237A">
      <w:pPr>
        <w:pStyle w:val="s1"/>
        <w:shd w:val="clear" w:color="auto" w:fill="FFFFFF"/>
        <w:spacing w:before="0" w:beforeAutospacing="0" w:after="0" w:afterAutospacing="0"/>
        <w:ind w:firstLine="709"/>
        <w:jc w:val="both"/>
        <w:rPr>
          <w:color w:val="000000"/>
        </w:rPr>
      </w:pPr>
      <w:r w:rsidRPr="00F3237A">
        <w:rPr>
          <w:color w:val="000000"/>
        </w:rPr>
        <w:t>4.1. Мониторинг реализации Программы профилактики осуществляется на регулярной основе.</w:t>
      </w:r>
    </w:p>
    <w:p w:rsidR="00F3237A" w:rsidRPr="00F3237A" w:rsidRDefault="00F3237A" w:rsidP="00F3237A">
      <w:pPr>
        <w:pStyle w:val="s1"/>
        <w:shd w:val="clear" w:color="auto" w:fill="FFFFFF"/>
        <w:spacing w:before="0" w:beforeAutospacing="0" w:after="0" w:afterAutospacing="0"/>
        <w:ind w:firstLine="709"/>
        <w:jc w:val="both"/>
        <w:rPr>
          <w:color w:val="000000"/>
        </w:rPr>
      </w:pPr>
      <w:r w:rsidRPr="00F3237A">
        <w:rPr>
          <w:color w:val="000000"/>
        </w:rPr>
        <w:t xml:space="preserve">Результаты профилактической работы включаются в ежегодные доклады об осуществлении муниципального контроля на автомобильном транспорте, городском наземном электрическом транспорте и в дорожном хозяйстве и размещаются на официальном сайте администрации Клетнянского муниципального района Брянской области в </w:t>
      </w:r>
      <w:r w:rsidRPr="00F3237A">
        <w:t xml:space="preserve">информационно-телекоммуникационной </w:t>
      </w:r>
      <w:r w:rsidRPr="00F3237A">
        <w:rPr>
          <w:color w:val="000000"/>
        </w:rPr>
        <w:t>сети «Интернет».</w:t>
      </w:r>
    </w:p>
    <w:p w:rsidR="00F3237A" w:rsidRPr="00F3237A" w:rsidRDefault="00F3237A" w:rsidP="00F3237A">
      <w:pPr>
        <w:pStyle w:val="s1"/>
        <w:shd w:val="clear" w:color="auto" w:fill="FFFFFF"/>
        <w:spacing w:before="0" w:beforeAutospacing="0" w:after="0" w:afterAutospacing="0"/>
        <w:ind w:firstLine="709"/>
        <w:jc w:val="both"/>
        <w:rPr>
          <w:color w:val="000000"/>
        </w:rPr>
      </w:pPr>
      <w:r w:rsidRPr="00F3237A">
        <w:rPr>
          <w:color w:val="000000"/>
        </w:rPr>
        <w:t>Ожидаемый результат Программы профилактики – это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3237A" w:rsidRPr="00F3237A" w:rsidRDefault="00F3237A" w:rsidP="00F323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237A">
        <w:rPr>
          <w:rFonts w:ascii="Times New Roman" w:hAnsi="Times New Roman" w:cs="Times New Roman"/>
          <w:color w:val="000000"/>
          <w:sz w:val="24"/>
          <w:szCs w:val="24"/>
        </w:rPr>
        <w:t>Показатели результативности Программы профилактики определяются в соответствии со следующей таблицей:</w:t>
      </w:r>
    </w:p>
    <w:p w:rsidR="00F3237A" w:rsidRPr="00F3237A" w:rsidRDefault="00F3237A" w:rsidP="00853439">
      <w:pPr>
        <w:spacing w:after="0" w:line="240" w:lineRule="auto"/>
        <w:jc w:val="both"/>
        <w:rPr>
          <w:rFonts w:ascii="Times New Roman" w:eastAsia="Calibri" w:hAnsi="Times New Roman" w:cs="Times New Roman"/>
          <w:sz w:val="24"/>
          <w:szCs w:val="24"/>
        </w:rPr>
      </w:pPr>
    </w:p>
    <w:tbl>
      <w:tblPr>
        <w:tblW w:w="10348" w:type="dxa"/>
        <w:tblInd w:w="-80" w:type="dxa"/>
        <w:tblLayout w:type="fixed"/>
        <w:tblCellMar>
          <w:top w:w="102" w:type="dxa"/>
          <w:left w:w="62" w:type="dxa"/>
          <w:bottom w:w="102" w:type="dxa"/>
          <w:right w:w="62" w:type="dxa"/>
        </w:tblCellMar>
        <w:tblLook w:val="04A0"/>
      </w:tblPr>
      <w:tblGrid>
        <w:gridCol w:w="568"/>
        <w:gridCol w:w="5953"/>
        <w:gridCol w:w="3827"/>
      </w:tblGrid>
      <w:tr w:rsidR="00F3237A" w:rsidRPr="00F3237A" w:rsidTr="00F3237A">
        <w:tc>
          <w:tcPr>
            <w:tcW w:w="568"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lastRenderedPageBreak/>
              <w:t>№ п/п</w:t>
            </w:r>
          </w:p>
        </w:tc>
        <w:tc>
          <w:tcPr>
            <w:tcW w:w="5953"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F3237A" w:rsidRPr="00F3237A" w:rsidTr="00F3237A">
        <w:tc>
          <w:tcPr>
            <w:tcW w:w="568"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rPr>
                <w:rFonts w:ascii="Times New Roman" w:hAnsi="Times New Roman" w:cs="Times New Roman"/>
                <w:sz w:val="24"/>
                <w:szCs w:val="24"/>
              </w:rPr>
            </w:pPr>
            <w:r w:rsidRPr="00F3237A">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100 %</w:t>
            </w:r>
          </w:p>
        </w:tc>
      </w:tr>
      <w:tr w:rsidR="00F3237A" w:rsidRPr="00F3237A" w:rsidTr="00F3237A">
        <w:tc>
          <w:tcPr>
            <w:tcW w:w="568"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rPr>
                <w:rFonts w:ascii="Times New Roman" w:hAnsi="Times New Roman" w:cs="Times New Roman"/>
                <w:sz w:val="24"/>
                <w:szCs w:val="24"/>
              </w:rPr>
            </w:pPr>
            <w:r w:rsidRPr="00F3237A">
              <w:rPr>
                <w:rFonts w:ascii="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1</w:t>
            </w:r>
          </w:p>
        </w:tc>
      </w:tr>
      <w:tr w:rsidR="00F3237A" w:rsidRPr="00F3237A" w:rsidTr="00F3237A">
        <w:tc>
          <w:tcPr>
            <w:tcW w:w="568"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rPr>
                <w:rFonts w:ascii="Times New Roman" w:hAnsi="Times New Roman" w:cs="Times New Roman"/>
                <w:sz w:val="24"/>
                <w:szCs w:val="24"/>
              </w:rPr>
            </w:pPr>
            <w:r w:rsidRPr="00F3237A">
              <w:rPr>
                <w:rFonts w:ascii="Times New Roman" w:hAnsi="Times New Roman" w:cs="Times New Roman"/>
                <w:sz w:val="24"/>
                <w:szCs w:val="24"/>
              </w:rPr>
              <w:t xml:space="preserve">Доля случаев объявления предостережений в общем количестве случаев </w:t>
            </w:r>
            <w:r w:rsidRPr="00F3237A">
              <w:rPr>
                <w:rFonts w:ascii="Times New Roman" w:hAnsi="Times New Roman" w:cs="Times New Roman"/>
                <w:color w:val="000000"/>
                <w:sz w:val="24"/>
                <w:szCs w:val="24"/>
              </w:rPr>
              <w:t xml:space="preserve">выявления готовящихся нарушений обязательных требований </w:t>
            </w:r>
            <w:r w:rsidRPr="00F3237A">
              <w:rPr>
                <w:rFonts w:ascii="Times New Roman" w:hAnsi="Times New Roman" w:cs="Times New Roman"/>
                <w:color w:val="000000"/>
                <w:sz w:val="24"/>
                <w:szCs w:val="24"/>
                <w:shd w:val="clear" w:color="auto" w:fill="FFFFFF"/>
              </w:rPr>
              <w:t>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100 %</w:t>
            </w:r>
          </w:p>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 xml:space="preserve">(если имелись случаи </w:t>
            </w:r>
            <w:r w:rsidRPr="00F3237A">
              <w:rPr>
                <w:rFonts w:ascii="Times New Roman" w:hAnsi="Times New Roman" w:cs="Times New Roman"/>
                <w:color w:val="000000"/>
                <w:sz w:val="24"/>
                <w:szCs w:val="24"/>
              </w:rPr>
              <w:t xml:space="preserve">выявления готовящихся нарушений обязательных требований </w:t>
            </w:r>
            <w:r w:rsidRPr="00F3237A">
              <w:rPr>
                <w:rFonts w:ascii="Times New Roman" w:hAnsi="Times New Roman" w:cs="Times New Roman"/>
                <w:color w:val="000000"/>
                <w:sz w:val="24"/>
                <w:szCs w:val="24"/>
                <w:shd w:val="clear" w:color="auto" w:fill="FFFFFF"/>
              </w:rPr>
              <w:t>или признаков нарушений обязательных требований</w:t>
            </w:r>
            <w:r w:rsidRPr="00F3237A">
              <w:rPr>
                <w:rFonts w:ascii="Times New Roman" w:hAnsi="Times New Roman" w:cs="Times New Roman"/>
                <w:sz w:val="24"/>
                <w:szCs w:val="24"/>
              </w:rPr>
              <w:t>)</w:t>
            </w:r>
          </w:p>
        </w:tc>
      </w:tr>
      <w:tr w:rsidR="00F3237A" w:rsidRPr="00F3237A" w:rsidTr="00F3237A">
        <w:tc>
          <w:tcPr>
            <w:tcW w:w="568"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rPr>
                <w:rFonts w:ascii="Times New Roman" w:hAnsi="Times New Roman" w:cs="Times New Roman"/>
                <w:sz w:val="24"/>
                <w:szCs w:val="24"/>
              </w:rPr>
            </w:pPr>
            <w:r w:rsidRPr="00F3237A">
              <w:rPr>
                <w:rFonts w:ascii="Times New Roman" w:hAnsi="Times New Roman" w:cs="Times New Roman"/>
                <w:color w:val="000000"/>
                <w:sz w:val="24"/>
                <w:szCs w:val="24"/>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0%</w:t>
            </w:r>
          </w:p>
        </w:tc>
      </w:tr>
      <w:tr w:rsidR="00F3237A" w:rsidRPr="00F3237A" w:rsidTr="00F3237A">
        <w:tc>
          <w:tcPr>
            <w:tcW w:w="568"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rPr>
                <w:rFonts w:ascii="Times New Roman" w:hAnsi="Times New Roman" w:cs="Times New Roman"/>
                <w:color w:val="000000"/>
                <w:sz w:val="24"/>
                <w:szCs w:val="24"/>
              </w:rPr>
            </w:pPr>
            <w:r w:rsidRPr="00F3237A">
              <w:rPr>
                <w:rFonts w:ascii="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w:t>
            </w:r>
            <w:r w:rsidRPr="00F3237A">
              <w:rPr>
                <w:rFonts w:ascii="Times New Roman" w:hAnsi="Times New Roman" w:cs="Times New Roman"/>
                <w:color w:val="000000"/>
                <w:spacing w:val="-6"/>
                <w:sz w:val="24"/>
                <w:szCs w:val="24"/>
              </w:rPr>
              <w:t xml:space="preserve"> </w:t>
            </w:r>
            <w:r w:rsidRPr="00F3237A">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p>
        </w:tc>
        <w:tc>
          <w:tcPr>
            <w:tcW w:w="3827" w:type="dxa"/>
            <w:tcBorders>
              <w:top w:val="single" w:sz="4" w:space="0" w:color="auto"/>
              <w:left w:val="single" w:sz="4" w:space="0" w:color="auto"/>
              <w:bottom w:val="single" w:sz="4" w:space="0" w:color="auto"/>
              <w:right w:val="single" w:sz="4" w:space="0" w:color="auto"/>
            </w:tcBorders>
            <w:hideMark/>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0%</w:t>
            </w:r>
          </w:p>
        </w:tc>
      </w:tr>
      <w:tr w:rsidR="00F3237A" w:rsidRPr="00F3237A" w:rsidTr="00F3237A">
        <w:tc>
          <w:tcPr>
            <w:tcW w:w="568" w:type="dxa"/>
            <w:tcBorders>
              <w:top w:val="single" w:sz="4" w:space="0" w:color="auto"/>
              <w:left w:val="single" w:sz="4" w:space="0" w:color="auto"/>
              <w:bottom w:val="single" w:sz="4" w:space="0" w:color="auto"/>
              <w:right w:val="single" w:sz="4" w:space="0" w:color="auto"/>
            </w:tcBorders>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6.</w:t>
            </w:r>
          </w:p>
        </w:tc>
        <w:tc>
          <w:tcPr>
            <w:tcW w:w="5953" w:type="dxa"/>
            <w:tcBorders>
              <w:top w:val="single" w:sz="4" w:space="0" w:color="auto"/>
              <w:left w:val="single" w:sz="4" w:space="0" w:color="auto"/>
              <w:bottom w:val="single" w:sz="4" w:space="0" w:color="auto"/>
              <w:right w:val="single" w:sz="4" w:space="0" w:color="auto"/>
            </w:tcBorders>
          </w:tcPr>
          <w:p w:rsidR="00F3237A" w:rsidRPr="00F3237A" w:rsidRDefault="00F3237A" w:rsidP="00F3237A">
            <w:pPr>
              <w:autoSpaceDE w:val="0"/>
              <w:autoSpaceDN w:val="0"/>
              <w:adjustRightInd w:val="0"/>
              <w:spacing w:after="0" w:line="240" w:lineRule="auto"/>
              <w:rPr>
                <w:rFonts w:ascii="Times New Roman" w:hAnsi="Times New Roman" w:cs="Times New Roman"/>
                <w:sz w:val="24"/>
                <w:szCs w:val="24"/>
              </w:rPr>
            </w:pPr>
            <w:r w:rsidRPr="00F3237A">
              <w:rPr>
                <w:rFonts w:ascii="Times New Roman" w:hAnsi="Times New Roman" w:cs="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3237A" w:rsidRPr="00F3237A" w:rsidRDefault="00F3237A" w:rsidP="00F3237A">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237A" w:rsidRPr="00F3237A" w:rsidRDefault="00F3237A" w:rsidP="00F3237A">
            <w:pPr>
              <w:autoSpaceDE w:val="0"/>
              <w:autoSpaceDN w:val="0"/>
              <w:adjustRightInd w:val="0"/>
              <w:spacing w:after="0" w:line="240" w:lineRule="auto"/>
              <w:jc w:val="center"/>
              <w:rPr>
                <w:rFonts w:ascii="Times New Roman" w:hAnsi="Times New Roman" w:cs="Times New Roman"/>
                <w:sz w:val="24"/>
                <w:szCs w:val="24"/>
              </w:rPr>
            </w:pPr>
            <w:r w:rsidRPr="00F3237A">
              <w:rPr>
                <w:rFonts w:ascii="Times New Roman" w:hAnsi="Times New Roman" w:cs="Times New Roman"/>
                <w:sz w:val="24"/>
                <w:szCs w:val="24"/>
              </w:rPr>
              <w:t>исполнено/не исполнено</w:t>
            </w:r>
          </w:p>
        </w:tc>
      </w:tr>
    </w:tbl>
    <w:p w:rsidR="00F3237A" w:rsidRPr="00F3237A" w:rsidRDefault="00F3237A" w:rsidP="00F3237A">
      <w:pPr>
        <w:spacing w:after="0" w:line="240" w:lineRule="auto"/>
        <w:jc w:val="both"/>
        <w:rPr>
          <w:rFonts w:ascii="Times New Roman" w:eastAsia="Calibri" w:hAnsi="Times New Roman" w:cs="Times New Roman"/>
          <w:sz w:val="24"/>
          <w:szCs w:val="24"/>
        </w:rPr>
      </w:pPr>
    </w:p>
    <w:p w:rsidR="00F3237A" w:rsidRPr="00F3237A" w:rsidRDefault="00F3237A" w:rsidP="00F3237A">
      <w:pPr>
        <w:autoSpaceDE w:val="0"/>
        <w:autoSpaceDN w:val="0"/>
        <w:adjustRightInd w:val="0"/>
        <w:spacing w:after="0" w:line="240" w:lineRule="auto"/>
        <w:ind w:firstLine="709"/>
        <w:jc w:val="both"/>
        <w:rPr>
          <w:rFonts w:ascii="Times New Roman" w:hAnsi="Times New Roman" w:cs="Times New Roman"/>
          <w:sz w:val="24"/>
          <w:szCs w:val="24"/>
        </w:rPr>
      </w:pPr>
      <w:r w:rsidRPr="00F3237A">
        <w:rPr>
          <w:rFonts w:ascii="Times New Roman" w:hAnsi="Times New Roman" w:cs="Times New Roman"/>
          <w:color w:val="000000"/>
          <w:sz w:val="24"/>
          <w:szCs w:val="24"/>
        </w:rPr>
        <w:t xml:space="preserve">4.2. Показатели результативности </w:t>
      </w:r>
      <w:r w:rsidRPr="00F3237A">
        <w:rPr>
          <w:rFonts w:ascii="Times New Roman" w:eastAsia="BatangChe" w:hAnsi="Times New Roman" w:cs="Times New Roman"/>
          <w:kern w:val="1"/>
          <w:sz w:val="24"/>
          <w:szCs w:val="24"/>
          <w:lang w:eastAsia="ar-SA"/>
        </w:rPr>
        <w:t xml:space="preserve">Программы профилактики </w:t>
      </w:r>
      <w:r w:rsidRPr="00F3237A">
        <w:rPr>
          <w:rFonts w:ascii="Times New Roman" w:eastAsia="BatangChe" w:hAnsi="Times New Roman" w:cs="Times New Roman"/>
          <w:color w:val="000000"/>
          <w:sz w:val="24"/>
          <w:szCs w:val="24"/>
        </w:rPr>
        <w:t xml:space="preserve">рисков причинения вреда (ущерба) охраняемым законом ценностям муниципального контроля </w:t>
      </w:r>
      <w:r w:rsidRPr="00F3237A">
        <w:rPr>
          <w:rFonts w:ascii="Times New Roman" w:hAnsi="Times New Roman" w:cs="Times New Roman"/>
          <w:color w:val="000000"/>
          <w:sz w:val="24"/>
          <w:szCs w:val="24"/>
        </w:rPr>
        <w:t xml:space="preserve">на автомобильном транспорте, городском наземном электрическом транспорте и в дорожном хозяйстве </w:t>
      </w:r>
      <w:r w:rsidRPr="00F3237A">
        <w:rPr>
          <w:rFonts w:ascii="Times New Roman" w:eastAsia="BatangChe" w:hAnsi="Times New Roman" w:cs="Times New Roman"/>
          <w:color w:val="000000"/>
          <w:sz w:val="24"/>
          <w:szCs w:val="24"/>
        </w:rPr>
        <w:t>на территории</w:t>
      </w:r>
      <w:r w:rsidRPr="00F3237A">
        <w:rPr>
          <w:rFonts w:ascii="Times New Roman" w:eastAsia="BatangChe" w:hAnsi="Times New Roman" w:cs="Times New Roman"/>
          <w:kern w:val="1"/>
          <w:sz w:val="24"/>
          <w:szCs w:val="24"/>
          <w:lang w:eastAsia="ar-SA"/>
        </w:rPr>
        <w:t xml:space="preserve"> К</w:t>
      </w:r>
      <w:r w:rsidR="005C3B31">
        <w:rPr>
          <w:rFonts w:ascii="Times New Roman" w:eastAsia="BatangChe" w:hAnsi="Times New Roman" w:cs="Times New Roman"/>
          <w:kern w:val="1"/>
          <w:sz w:val="24"/>
          <w:szCs w:val="24"/>
          <w:lang w:eastAsia="ar-SA"/>
        </w:rPr>
        <w:t xml:space="preserve">летнянского </w:t>
      </w:r>
      <w:r w:rsidRPr="00F3237A">
        <w:rPr>
          <w:rFonts w:ascii="Times New Roman" w:eastAsia="BatangChe" w:hAnsi="Times New Roman" w:cs="Times New Roman"/>
          <w:kern w:val="1"/>
          <w:sz w:val="24"/>
          <w:szCs w:val="24"/>
          <w:lang w:eastAsia="ar-SA"/>
        </w:rPr>
        <w:t xml:space="preserve">муниципального района Брянской области, </w:t>
      </w:r>
      <w:r w:rsidRPr="00F3237A">
        <w:rPr>
          <w:rFonts w:ascii="Times New Roman" w:hAnsi="Times New Roman" w:cs="Times New Roman"/>
          <w:color w:val="000000"/>
          <w:sz w:val="24"/>
          <w:szCs w:val="24"/>
        </w:rPr>
        <w:t>утверждены постановлением администрации К</w:t>
      </w:r>
      <w:r w:rsidR="005C3B31">
        <w:rPr>
          <w:rFonts w:ascii="Times New Roman" w:hAnsi="Times New Roman" w:cs="Times New Roman"/>
          <w:color w:val="000000"/>
          <w:sz w:val="24"/>
          <w:szCs w:val="24"/>
        </w:rPr>
        <w:t>летнянского района.</w:t>
      </w:r>
    </w:p>
    <w:p w:rsidR="00F3237A" w:rsidRPr="00F3237A" w:rsidRDefault="00F3237A" w:rsidP="00F3237A">
      <w:pPr>
        <w:autoSpaceDE w:val="0"/>
        <w:autoSpaceDN w:val="0"/>
        <w:adjustRightInd w:val="0"/>
        <w:spacing w:after="0" w:line="240" w:lineRule="auto"/>
        <w:ind w:firstLine="709"/>
        <w:jc w:val="both"/>
        <w:rPr>
          <w:rFonts w:ascii="Times New Roman" w:hAnsi="Times New Roman" w:cs="Times New Roman"/>
          <w:sz w:val="24"/>
          <w:szCs w:val="24"/>
        </w:rPr>
      </w:pPr>
      <w:r w:rsidRPr="00F3237A">
        <w:rPr>
          <w:rFonts w:ascii="Times New Roman" w:hAnsi="Times New Roman" w:cs="Times New Roman"/>
          <w:sz w:val="24"/>
          <w:szCs w:val="24"/>
        </w:rPr>
        <w:t xml:space="preserve">За анализируемый период 2023 года доля нарушений, выявленных в ходе проведения контрольно-надзорных мероприятий, от общего числа контрольно-надзорных мероприятий, осуществленных в отношении подконтрольных субъектов составляет 0% (показатель выполнен). Доля профилактических мероприятий в объеме контрольно-надзорных мероприятий составляет 0% (показатель выполнен). </w:t>
      </w:r>
    </w:p>
    <w:p w:rsidR="00F3237A" w:rsidRPr="00F3237A" w:rsidRDefault="00F3237A" w:rsidP="00F323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237A">
        <w:rPr>
          <w:rFonts w:ascii="Times New Roman" w:hAnsi="Times New Roman" w:cs="Times New Roman"/>
          <w:color w:val="000000"/>
          <w:sz w:val="24"/>
          <w:szCs w:val="24"/>
        </w:rPr>
        <w:t>Результативность и эффективность</w:t>
      </w:r>
      <w:r w:rsidRPr="00F3237A">
        <w:rPr>
          <w:rFonts w:ascii="Times New Roman" w:hAnsi="Times New Roman" w:cs="Times New Roman"/>
          <w:b/>
          <w:color w:val="000000"/>
          <w:sz w:val="24"/>
          <w:szCs w:val="24"/>
        </w:rPr>
        <w:t xml:space="preserve"> </w:t>
      </w:r>
      <w:r w:rsidRPr="00F3237A">
        <w:rPr>
          <w:rFonts w:ascii="Times New Roman" w:hAnsi="Times New Roman" w:cs="Times New Roman"/>
          <w:color w:val="000000"/>
          <w:sz w:val="24"/>
          <w:szCs w:val="24"/>
        </w:rPr>
        <w:t xml:space="preserve">Программы профилактики </w:t>
      </w:r>
      <w:r w:rsidRPr="00F3237A">
        <w:rPr>
          <w:rFonts w:ascii="Times New Roman" w:hAnsi="Times New Roman" w:cs="Times New Roman"/>
          <w:sz w:val="24"/>
          <w:szCs w:val="24"/>
        </w:rPr>
        <w:t xml:space="preserve">за анализируемый период 2023 года </w:t>
      </w:r>
      <w:r w:rsidRPr="00F3237A">
        <w:rPr>
          <w:rFonts w:ascii="Times New Roman" w:hAnsi="Times New Roman" w:cs="Times New Roman"/>
          <w:color w:val="000000"/>
          <w:sz w:val="24"/>
          <w:szCs w:val="24"/>
        </w:rPr>
        <w:t>составила 100%.</w:t>
      </w:r>
    </w:p>
    <w:p w:rsidR="00F3237A" w:rsidRPr="00F3237A" w:rsidRDefault="00F3237A" w:rsidP="00F3237A">
      <w:pPr>
        <w:pStyle w:val="s1"/>
        <w:shd w:val="clear" w:color="auto" w:fill="FFFFFF"/>
        <w:spacing w:before="0" w:beforeAutospacing="0" w:after="0" w:afterAutospacing="0"/>
        <w:ind w:firstLine="709"/>
        <w:jc w:val="both"/>
        <w:rPr>
          <w:color w:val="000000"/>
        </w:rPr>
      </w:pPr>
      <w:r w:rsidRPr="00F3237A">
        <w:rPr>
          <w:color w:val="000000"/>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w:t>
      </w:r>
      <w:r w:rsidRPr="00F3237A">
        <w:rPr>
          <w:color w:val="000000"/>
        </w:rPr>
        <w:lastRenderedPageBreak/>
        <w:t>причиняемого подконтрольными субъектами (ущерба), охраняемым законом ценностям при проведении профилактических мероприятий.</w:t>
      </w:r>
    </w:p>
    <w:p w:rsidR="00F3237A" w:rsidRPr="00F3237A" w:rsidRDefault="00F3237A" w:rsidP="00F3237A">
      <w:pPr>
        <w:shd w:val="clear" w:color="auto" w:fill="FFFFFF"/>
        <w:spacing w:after="0" w:line="240" w:lineRule="auto"/>
        <w:ind w:firstLine="709"/>
        <w:jc w:val="both"/>
        <w:rPr>
          <w:rFonts w:ascii="Times New Roman" w:hAnsi="Times New Roman" w:cs="Times New Roman"/>
          <w:color w:val="22272F"/>
          <w:sz w:val="24"/>
          <w:szCs w:val="24"/>
        </w:rPr>
      </w:pPr>
      <w:r w:rsidRPr="00F3237A">
        <w:rPr>
          <w:rFonts w:ascii="Times New Roman" w:hAnsi="Times New Roman" w:cs="Times New Roman"/>
          <w:color w:val="000000"/>
          <w:sz w:val="24"/>
          <w:szCs w:val="24"/>
        </w:rPr>
        <w:t>Под оценкой эффективности Программы</w:t>
      </w:r>
      <w:r w:rsidRPr="00F3237A">
        <w:rPr>
          <w:rFonts w:ascii="Times New Roman" w:hAnsi="Times New Roman" w:cs="Times New Roman"/>
          <w:color w:val="22272F"/>
          <w:sz w:val="24"/>
          <w:szCs w:val="24"/>
        </w:rPr>
        <w:t xml:space="preserve"> </w:t>
      </w:r>
      <w:r w:rsidRPr="00F3237A">
        <w:rPr>
          <w:rFonts w:ascii="Times New Roman" w:hAnsi="Times New Roman" w:cs="Times New Roman"/>
          <w:color w:val="000000"/>
          <w:sz w:val="24"/>
          <w:szCs w:val="24"/>
        </w:rPr>
        <w:t>профилактики понимается оценка изменения количества нарушений обязательных требований</w:t>
      </w:r>
      <w:r w:rsidRPr="00F3237A">
        <w:rPr>
          <w:rFonts w:ascii="Times New Roman" w:hAnsi="Times New Roman" w:cs="Times New Roman"/>
          <w:color w:val="22272F"/>
          <w:sz w:val="24"/>
          <w:szCs w:val="24"/>
        </w:rPr>
        <w:t xml:space="preserve"> </w:t>
      </w:r>
      <w:r w:rsidRPr="00F3237A">
        <w:rPr>
          <w:rFonts w:ascii="Times New Roman" w:hAnsi="Times New Roman" w:cs="Times New Roman"/>
          <w:bCs/>
          <w:iCs/>
          <w:sz w:val="24"/>
          <w:szCs w:val="24"/>
        </w:rPr>
        <w:t xml:space="preserve">по итогам проведенных профилактических мероприятий. </w:t>
      </w:r>
    </w:p>
    <w:p w:rsidR="00F3237A" w:rsidRPr="00F3237A" w:rsidRDefault="00F3237A" w:rsidP="00F3237A">
      <w:pPr>
        <w:spacing w:after="0" w:line="240" w:lineRule="auto"/>
        <w:ind w:firstLine="708"/>
        <w:jc w:val="both"/>
        <w:rPr>
          <w:rFonts w:ascii="Times New Roman" w:hAnsi="Times New Roman" w:cs="Times New Roman"/>
          <w:color w:val="000000"/>
          <w:sz w:val="24"/>
          <w:szCs w:val="24"/>
        </w:rPr>
      </w:pPr>
      <w:r w:rsidRPr="00F3237A">
        <w:rPr>
          <w:rFonts w:ascii="Times New Roman" w:hAnsi="Times New Roman" w:cs="Times New Roman"/>
          <w:sz w:val="24"/>
          <w:szCs w:val="24"/>
        </w:rPr>
        <w:t xml:space="preserve">Ежегодная оценка результативности и эффективности </w:t>
      </w:r>
      <w:r w:rsidRPr="00F3237A">
        <w:rPr>
          <w:rFonts w:ascii="Times New Roman" w:hAnsi="Times New Roman" w:cs="Times New Roman"/>
          <w:color w:val="000000"/>
          <w:sz w:val="24"/>
          <w:szCs w:val="24"/>
        </w:rPr>
        <w:t xml:space="preserve">Программы профилактики осуществляется отделом </w:t>
      </w:r>
      <w:r w:rsidR="005C3B31" w:rsidRPr="005C3B31">
        <w:rPr>
          <w:rFonts w:ascii="Times New Roman" w:hAnsi="Times New Roman" w:cs="Times New Roman"/>
          <w:color w:val="000000"/>
          <w:sz w:val="24"/>
          <w:szCs w:val="24"/>
        </w:rPr>
        <w:t>капитального строительства и архитектуры</w:t>
      </w:r>
      <w:r w:rsidRPr="00F3237A">
        <w:rPr>
          <w:rFonts w:ascii="Times New Roman" w:hAnsi="Times New Roman" w:cs="Times New Roman"/>
          <w:color w:val="000000"/>
          <w:sz w:val="24"/>
          <w:szCs w:val="24"/>
        </w:rPr>
        <w:t xml:space="preserve"> администрации К</w:t>
      </w:r>
      <w:r w:rsidR="005C3B31">
        <w:rPr>
          <w:rFonts w:ascii="Times New Roman" w:hAnsi="Times New Roman" w:cs="Times New Roman"/>
          <w:color w:val="000000"/>
          <w:sz w:val="24"/>
          <w:szCs w:val="24"/>
        </w:rPr>
        <w:t xml:space="preserve">летнянского </w:t>
      </w:r>
      <w:r w:rsidRPr="00F3237A">
        <w:rPr>
          <w:rFonts w:ascii="Times New Roman" w:hAnsi="Times New Roman" w:cs="Times New Roman"/>
          <w:color w:val="000000"/>
          <w:sz w:val="24"/>
          <w:szCs w:val="24"/>
        </w:rPr>
        <w:t>района Брянской области.</w:t>
      </w:r>
    </w:p>
    <w:p w:rsidR="00F3237A" w:rsidRPr="00F3237A" w:rsidRDefault="00F3237A" w:rsidP="005C3B31">
      <w:pPr>
        <w:spacing w:after="0" w:line="240" w:lineRule="auto"/>
        <w:ind w:firstLine="709"/>
        <w:jc w:val="both"/>
        <w:rPr>
          <w:rFonts w:ascii="Times New Roman" w:eastAsia="Calibri" w:hAnsi="Times New Roman" w:cs="Times New Roman"/>
          <w:sz w:val="24"/>
          <w:szCs w:val="24"/>
        </w:rPr>
      </w:pPr>
      <w:r w:rsidRPr="00F3237A">
        <w:rPr>
          <w:rFonts w:ascii="Times New Roman" w:eastAsia="Calibri" w:hAnsi="Times New Roman" w:cs="Times New Roman"/>
          <w:sz w:val="24"/>
          <w:szCs w:val="24"/>
        </w:rPr>
        <w:t xml:space="preserve">Реализация Программы профилактики осуществляется путем исполнения организационных и профилактических мероприятий в соответствии с Перечнем профилактических мероприятий при осуществлении муниципального контроля </w:t>
      </w:r>
      <w:r w:rsidRPr="00F3237A">
        <w:rPr>
          <w:rFonts w:ascii="Times New Roman" w:hAnsi="Times New Roman" w:cs="Times New Roman"/>
          <w:color w:val="000000"/>
          <w:sz w:val="24"/>
          <w:szCs w:val="24"/>
        </w:rPr>
        <w:t xml:space="preserve">на автомобильном транспорте, городском наземном электрическом транспорте и в дорожном хозяйстве </w:t>
      </w:r>
      <w:r w:rsidRPr="00F3237A">
        <w:rPr>
          <w:rFonts w:ascii="Times New Roman" w:eastAsia="BatangChe" w:hAnsi="Times New Roman" w:cs="Times New Roman"/>
          <w:color w:val="000000"/>
          <w:sz w:val="24"/>
          <w:szCs w:val="24"/>
        </w:rPr>
        <w:t>на территории</w:t>
      </w:r>
      <w:r w:rsidRPr="00F3237A">
        <w:rPr>
          <w:rFonts w:ascii="Times New Roman" w:eastAsia="BatangChe" w:hAnsi="Times New Roman" w:cs="Times New Roman"/>
          <w:kern w:val="1"/>
          <w:sz w:val="24"/>
          <w:szCs w:val="24"/>
          <w:lang w:eastAsia="ar-SA"/>
        </w:rPr>
        <w:t xml:space="preserve"> Красногорского муниципального района Брянской области на 2024 год.</w:t>
      </w:r>
    </w:p>
    <w:p w:rsidR="00853439" w:rsidRPr="00F3237A" w:rsidRDefault="00853439" w:rsidP="00F3237A">
      <w:pPr>
        <w:spacing w:after="0" w:line="240" w:lineRule="auto"/>
        <w:ind w:firstLine="567"/>
        <w:jc w:val="both"/>
        <w:rPr>
          <w:rFonts w:ascii="Times New Roman" w:eastAsia="Calibri" w:hAnsi="Times New Roman" w:cs="Times New Roman"/>
          <w:sz w:val="24"/>
          <w:szCs w:val="24"/>
        </w:rPr>
      </w:pPr>
      <w:r w:rsidRPr="00F3237A">
        <w:rPr>
          <w:rFonts w:ascii="Times New Roman" w:eastAsia="Calibri"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w:t>
      </w:r>
      <w:r w:rsidR="00322396" w:rsidRPr="00F3237A">
        <w:rPr>
          <w:rFonts w:ascii="Times New Roman" w:eastAsia="Calibri" w:hAnsi="Times New Roman" w:cs="Times New Roman"/>
          <w:sz w:val="24"/>
          <w:szCs w:val="24"/>
        </w:rPr>
        <w:t>Клетнянского муниципального района</w:t>
      </w:r>
      <w:r w:rsidRPr="00F3237A">
        <w:rPr>
          <w:rFonts w:ascii="Times New Roman" w:eastAsia="Calibri" w:hAnsi="Times New Roman" w:cs="Times New Roman"/>
          <w:sz w:val="24"/>
          <w:szCs w:val="24"/>
        </w:rPr>
        <w:t xml:space="preserve"> Брянской области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7E6D9F" w:rsidRPr="00F3237A" w:rsidRDefault="007E6D9F" w:rsidP="00F3237A">
      <w:pPr>
        <w:pStyle w:val="ConsPlusNormal0"/>
        <w:tabs>
          <w:tab w:val="left" w:pos="6237"/>
          <w:tab w:val="left" w:pos="6521"/>
          <w:tab w:val="left" w:pos="7695"/>
          <w:tab w:val="left" w:pos="9214"/>
          <w:tab w:val="right" w:pos="9355"/>
        </w:tabs>
        <w:rPr>
          <w:rFonts w:ascii="Times New Roman" w:hAnsi="Times New Roman" w:cs="Times New Roman"/>
          <w:b/>
          <w:sz w:val="24"/>
          <w:szCs w:val="24"/>
        </w:rPr>
      </w:pPr>
      <w:bookmarkStart w:id="3" w:name="_GoBack"/>
      <w:bookmarkEnd w:id="3"/>
    </w:p>
    <w:sectPr w:rsidR="007E6D9F" w:rsidRPr="00F3237A" w:rsidSect="00460B34">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275" w:rsidRDefault="000D7275" w:rsidP="00853439">
      <w:pPr>
        <w:spacing w:after="0" w:line="240" w:lineRule="auto"/>
      </w:pPr>
      <w:r>
        <w:separator/>
      </w:r>
    </w:p>
  </w:endnote>
  <w:endnote w:type="continuationSeparator" w:id="1">
    <w:p w:rsidR="000D7275" w:rsidRDefault="000D7275" w:rsidP="0085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65" w:rsidRDefault="000D7275">
    <w:pPr>
      <w:pStyle w:val="a5"/>
      <w:jc w:val="center"/>
    </w:pPr>
  </w:p>
  <w:p w:rsidR="00EB5E65" w:rsidRDefault="000D72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275" w:rsidRDefault="000D7275" w:rsidP="00853439">
      <w:pPr>
        <w:spacing w:after="0" w:line="240" w:lineRule="auto"/>
      </w:pPr>
      <w:r>
        <w:separator/>
      </w:r>
    </w:p>
  </w:footnote>
  <w:footnote w:type="continuationSeparator" w:id="1">
    <w:p w:rsidR="000D7275" w:rsidRDefault="000D7275" w:rsidP="00853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65" w:rsidRDefault="00CC5AEC">
    <w:pPr>
      <w:pStyle w:val="a3"/>
      <w:jc w:val="center"/>
    </w:pPr>
    <w:r>
      <w:fldChar w:fldCharType="begin"/>
    </w:r>
    <w:r w:rsidR="00A871F4">
      <w:instrText>PAGE   \* MERGEFORMAT</w:instrText>
    </w:r>
    <w:r>
      <w:fldChar w:fldCharType="separate"/>
    </w:r>
    <w:r w:rsidR="00A47E3D">
      <w:rPr>
        <w:noProof/>
      </w:rPr>
      <w:t>13</w:t>
    </w:r>
    <w:r>
      <w:fldChar w:fldCharType="end"/>
    </w:r>
  </w:p>
  <w:p w:rsidR="00EB5E65" w:rsidRDefault="000D72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21B7"/>
    <w:rsid w:val="000C39F4"/>
    <w:rsid w:val="000D16D9"/>
    <w:rsid w:val="000D7275"/>
    <w:rsid w:val="001011EA"/>
    <w:rsid w:val="001B3476"/>
    <w:rsid w:val="00290F12"/>
    <w:rsid w:val="002D303B"/>
    <w:rsid w:val="002F2966"/>
    <w:rsid w:val="00322396"/>
    <w:rsid w:val="00343B8A"/>
    <w:rsid w:val="0038174A"/>
    <w:rsid w:val="00466334"/>
    <w:rsid w:val="00484371"/>
    <w:rsid w:val="00496255"/>
    <w:rsid w:val="004A0BDE"/>
    <w:rsid w:val="005414D7"/>
    <w:rsid w:val="00577B2F"/>
    <w:rsid w:val="005B17E8"/>
    <w:rsid w:val="005C3B31"/>
    <w:rsid w:val="006609EB"/>
    <w:rsid w:val="006619D4"/>
    <w:rsid w:val="006621B7"/>
    <w:rsid w:val="00701455"/>
    <w:rsid w:val="0070719F"/>
    <w:rsid w:val="00751E88"/>
    <w:rsid w:val="007853CD"/>
    <w:rsid w:val="007933BF"/>
    <w:rsid w:val="007C6FD1"/>
    <w:rsid w:val="007E6D9F"/>
    <w:rsid w:val="00853439"/>
    <w:rsid w:val="008A4801"/>
    <w:rsid w:val="008C3760"/>
    <w:rsid w:val="0090355C"/>
    <w:rsid w:val="0090513D"/>
    <w:rsid w:val="009F2228"/>
    <w:rsid w:val="00A10010"/>
    <w:rsid w:val="00A303B7"/>
    <w:rsid w:val="00A47E3D"/>
    <w:rsid w:val="00A757F9"/>
    <w:rsid w:val="00A871F4"/>
    <w:rsid w:val="00AE48E3"/>
    <w:rsid w:val="00B2072C"/>
    <w:rsid w:val="00B46867"/>
    <w:rsid w:val="00B67142"/>
    <w:rsid w:val="00BC3D24"/>
    <w:rsid w:val="00C30ED5"/>
    <w:rsid w:val="00C86FC3"/>
    <w:rsid w:val="00CB4EEA"/>
    <w:rsid w:val="00CC5AEC"/>
    <w:rsid w:val="00CC7AAE"/>
    <w:rsid w:val="00D64463"/>
    <w:rsid w:val="00DD6DE8"/>
    <w:rsid w:val="00E0378D"/>
    <w:rsid w:val="00E34390"/>
    <w:rsid w:val="00E5482B"/>
    <w:rsid w:val="00ED1029"/>
    <w:rsid w:val="00F3237A"/>
    <w:rsid w:val="00F3794C"/>
    <w:rsid w:val="00F61BC5"/>
    <w:rsid w:val="00FB05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EC"/>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59"/>
    <w:rsid w:val="0090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uiPriority w:val="99"/>
    <w:qFormat/>
    <w:rsid w:val="002F2966"/>
    <w:pPr>
      <w:autoSpaceDE w:val="0"/>
      <w:autoSpaceDN w:val="0"/>
      <w:adjustRightInd w:val="0"/>
      <w:spacing w:after="0" w:line="240" w:lineRule="auto"/>
    </w:pPr>
    <w:rPr>
      <w:sz w:val="28"/>
      <w:szCs w:val="28"/>
    </w:rPr>
  </w:style>
  <w:style w:type="paragraph" w:customStyle="1" w:styleId="docdata">
    <w:name w:val="docdata"/>
    <w:aliases w:val="docy,v5,4851,bqiaagaaeyqcaaagiaiaaapodwaabdwpaaaaaaaaaaaaaaaaaaaaaaaaaaaaaaaaaaaaaaaaaaaaaaaaaaaaaaaaaaaaaaaaaaaaaaaaaaaaaaaaaaaaaaaaaaaaaaaaaaaaaaaaaaaaaaaaaaaaaaaaaaaaaaaaaaaaaaaaaaaaaaaaaaaaaaaaaaaaaaaaaaaaaaaaaaaaaaaaaaaaaaaaaaaaaaaaaaaaaaaa"/>
    <w:basedOn w:val="a"/>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3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32.ru/otdel/otd_stroit_kom_ho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zh32.ru/otdel/otd_stroit_kom_ho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zh32.ru/otdel/otd_stroit_kom_hoz/" TargetMode="External"/><Relationship Id="rId5" Type="http://schemas.openxmlformats.org/officeDocument/2006/relationships/endnotes" Target="endnotes.xml"/><Relationship Id="rId10" Type="http://schemas.openxmlformats.org/officeDocument/2006/relationships/hyperlink" Target="http://www.zh32.ru/otdel/otd_stroit_kom_hoz/" TargetMode="External"/><Relationship Id="rId4" Type="http://schemas.openxmlformats.org/officeDocument/2006/relationships/footnotes" Target="footnotes.xml"/><Relationship Id="rId9" Type="http://schemas.openxmlformats.org/officeDocument/2006/relationships/hyperlink" Target="http://www.zh32.ru/otdel/otd_stroit_kom_ho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22</cp:revision>
  <dcterms:created xsi:type="dcterms:W3CDTF">2021-10-11T14:09:00Z</dcterms:created>
  <dcterms:modified xsi:type="dcterms:W3CDTF">2023-10-31T21:18:00Z</dcterms:modified>
</cp:coreProperties>
</file>