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1" w:rsidRPr="00866D66" w:rsidRDefault="00C34781" w:rsidP="00C34781">
      <w:pPr>
        <w:jc w:val="center"/>
        <w:textAlignment w:val="baseline"/>
        <w:rPr>
          <w:sz w:val="28"/>
          <w:szCs w:val="24"/>
        </w:rPr>
      </w:pPr>
      <w:r w:rsidRPr="00866D66">
        <w:rPr>
          <w:sz w:val="28"/>
          <w:szCs w:val="24"/>
        </w:rPr>
        <w:t>РОССИЙСКАЯ ФЕДЕРАЦИЯ</w:t>
      </w:r>
    </w:p>
    <w:p w:rsidR="00C34781" w:rsidRPr="00866D66" w:rsidRDefault="00C34781" w:rsidP="00C34781">
      <w:pPr>
        <w:jc w:val="center"/>
        <w:textAlignment w:val="baseline"/>
        <w:rPr>
          <w:sz w:val="28"/>
          <w:szCs w:val="24"/>
        </w:rPr>
      </w:pPr>
      <w:r w:rsidRPr="00866D66">
        <w:rPr>
          <w:sz w:val="28"/>
          <w:szCs w:val="24"/>
        </w:rPr>
        <w:t>КЛЕТНЯНСКОЕ ГОРОДСКОЕ ПОСЕЛЕНИЕ</w:t>
      </w:r>
    </w:p>
    <w:p w:rsidR="00C34781" w:rsidRPr="00866D66" w:rsidRDefault="00C34781" w:rsidP="00C34781">
      <w:pPr>
        <w:jc w:val="center"/>
        <w:textAlignment w:val="baseline"/>
        <w:rPr>
          <w:sz w:val="28"/>
          <w:szCs w:val="24"/>
        </w:rPr>
      </w:pPr>
      <w:r w:rsidRPr="00866D66">
        <w:rPr>
          <w:sz w:val="28"/>
          <w:szCs w:val="24"/>
        </w:rPr>
        <w:t>КЛЕТНЯНСКОГО МУНИЦИПАЛЬНОГО РАЙОНА БРЯНСКОЙ ОБЛАСТИ</w:t>
      </w:r>
    </w:p>
    <w:p w:rsidR="00C34781" w:rsidRPr="00866D66" w:rsidRDefault="00C34781" w:rsidP="00C34781">
      <w:pPr>
        <w:ind w:left="-426" w:right="-426"/>
        <w:jc w:val="center"/>
        <w:textAlignment w:val="baseline"/>
        <w:rPr>
          <w:b/>
          <w:sz w:val="28"/>
          <w:szCs w:val="24"/>
        </w:rPr>
      </w:pPr>
      <w:r w:rsidRPr="00866D66">
        <w:rPr>
          <w:b/>
          <w:sz w:val="28"/>
          <w:szCs w:val="24"/>
        </w:rPr>
        <w:t>КЛЕТНЯНСКИЙ ПОСЕЛКОВЫЙ СОВЕТ</w:t>
      </w:r>
    </w:p>
    <w:p w:rsidR="00C34781" w:rsidRPr="00866D66" w:rsidRDefault="00C34781" w:rsidP="00C34781">
      <w:pPr>
        <w:jc w:val="center"/>
        <w:rPr>
          <w:b/>
          <w:sz w:val="28"/>
          <w:szCs w:val="24"/>
        </w:rPr>
      </w:pPr>
      <w:r w:rsidRPr="00866D66">
        <w:rPr>
          <w:b/>
          <w:sz w:val="28"/>
          <w:szCs w:val="24"/>
        </w:rPr>
        <w:t>НАРОДНЫХ ДЕПУТАТОВ</w:t>
      </w:r>
    </w:p>
    <w:p w:rsidR="00C34781" w:rsidRPr="000228BF" w:rsidRDefault="00C34781" w:rsidP="00C34781">
      <w:pPr>
        <w:suppressAutoHyphens/>
        <w:jc w:val="center"/>
        <w:rPr>
          <w:b/>
          <w:bCs/>
          <w:szCs w:val="24"/>
          <w:lang w:eastAsia="zh-CN"/>
        </w:rPr>
      </w:pPr>
      <w:r w:rsidRPr="00866D66">
        <w:rPr>
          <w:b/>
          <w:bCs/>
          <w:sz w:val="28"/>
          <w:szCs w:val="24"/>
          <w:lang w:eastAsia="zh-CN"/>
        </w:rPr>
        <w:t>РЕШЕНИЕ</w:t>
      </w:r>
    </w:p>
    <w:p w:rsidR="00C34781" w:rsidRPr="000228BF" w:rsidRDefault="00C34781" w:rsidP="00C34781">
      <w:pPr>
        <w:overflowPunct/>
        <w:autoSpaceDE/>
        <w:adjustRightInd/>
        <w:jc w:val="both"/>
        <w:rPr>
          <w:szCs w:val="24"/>
        </w:rPr>
      </w:pPr>
      <w:r w:rsidRPr="000228BF">
        <w:rPr>
          <w:szCs w:val="24"/>
        </w:rPr>
        <w:t xml:space="preserve">от </w:t>
      </w:r>
      <w:r w:rsidR="00325E4A">
        <w:rPr>
          <w:szCs w:val="24"/>
        </w:rPr>
        <w:t>15.12.2023</w:t>
      </w:r>
      <w:r w:rsidRPr="000228BF">
        <w:rPr>
          <w:szCs w:val="24"/>
        </w:rPr>
        <w:t xml:space="preserve">г.                                                                           </w:t>
      </w:r>
      <w:r w:rsidR="00325E4A">
        <w:rPr>
          <w:szCs w:val="24"/>
        </w:rPr>
        <w:t xml:space="preserve">                              </w:t>
      </w:r>
      <w:bookmarkStart w:id="0" w:name="_GoBack"/>
      <w:bookmarkEnd w:id="0"/>
      <w:r w:rsidR="00325E4A">
        <w:rPr>
          <w:szCs w:val="24"/>
        </w:rPr>
        <w:t xml:space="preserve">      №19-4</w:t>
      </w:r>
    </w:p>
    <w:p w:rsidR="00C34781" w:rsidRPr="000228BF" w:rsidRDefault="00C34781" w:rsidP="00C34781">
      <w:pPr>
        <w:overflowPunct/>
        <w:autoSpaceDE/>
        <w:adjustRightInd/>
        <w:jc w:val="both"/>
        <w:rPr>
          <w:szCs w:val="24"/>
        </w:rPr>
      </w:pPr>
      <w:r w:rsidRPr="000228BF">
        <w:rPr>
          <w:szCs w:val="24"/>
        </w:rPr>
        <w:t xml:space="preserve"> п. Клетня</w:t>
      </w:r>
    </w:p>
    <w:p w:rsidR="00ED2F58" w:rsidRPr="000228BF" w:rsidRDefault="00ED2F58" w:rsidP="00706BCD">
      <w:pPr>
        <w:ind w:right="3401"/>
        <w:jc w:val="both"/>
        <w:rPr>
          <w:b/>
          <w:szCs w:val="24"/>
        </w:rPr>
      </w:pPr>
    </w:p>
    <w:p w:rsidR="00C34781" w:rsidRPr="000228BF" w:rsidRDefault="00C34781" w:rsidP="00706BCD">
      <w:pPr>
        <w:ind w:right="3401"/>
        <w:jc w:val="both"/>
        <w:rPr>
          <w:szCs w:val="24"/>
        </w:rPr>
      </w:pPr>
      <w:r w:rsidRPr="000228BF">
        <w:rPr>
          <w:b/>
          <w:szCs w:val="24"/>
        </w:rPr>
        <w:t xml:space="preserve">Об утверждении размера платы граждан за содержание и текущий ремонт жилых помещений </w:t>
      </w:r>
    </w:p>
    <w:p w:rsidR="00C34781" w:rsidRPr="000228BF" w:rsidRDefault="00C34781" w:rsidP="00706BCD">
      <w:pPr>
        <w:ind w:right="3401"/>
        <w:jc w:val="both"/>
        <w:rPr>
          <w:b/>
          <w:szCs w:val="24"/>
        </w:rPr>
      </w:pPr>
      <w:r w:rsidRPr="000228BF">
        <w:rPr>
          <w:b/>
          <w:szCs w:val="24"/>
        </w:rPr>
        <w:t xml:space="preserve">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на 2024 год </w:t>
      </w:r>
    </w:p>
    <w:p w:rsidR="00C34781" w:rsidRPr="000228BF" w:rsidRDefault="00C34781" w:rsidP="00706BCD">
      <w:pPr>
        <w:tabs>
          <w:tab w:val="right" w:pos="9180"/>
        </w:tabs>
        <w:ind w:right="5215"/>
        <w:rPr>
          <w:szCs w:val="24"/>
          <w:u w:val="single"/>
        </w:rPr>
      </w:pPr>
    </w:p>
    <w:p w:rsidR="00C34781" w:rsidRPr="000228BF" w:rsidRDefault="00C34781" w:rsidP="00706BCD">
      <w:pPr>
        <w:ind w:firstLine="567"/>
        <w:jc w:val="both"/>
        <w:rPr>
          <w:szCs w:val="24"/>
        </w:rPr>
      </w:pPr>
      <w:r w:rsidRPr="000228BF">
        <w:rPr>
          <w:szCs w:val="24"/>
        </w:rPr>
        <w:t xml:space="preserve">В соответствии со </w:t>
      </w:r>
      <w:proofErr w:type="spellStart"/>
      <w:r w:rsidRPr="000228BF">
        <w:rPr>
          <w:szCs w:val="24"/>
        </w:rPr>
        <w:t>ст.ст</w:t>
      </w:r>
      <w:proofErr w:type="spellEnd"/>
      <w:r w:rsidRPr="000228BF">
        <w:rPr>
          <w:szCs w:val="24"/>
        </w:rPr>
        <w:t>. 154,155, 156, 158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13.08.2006 № 491</w:t>
      </w:r>
      <w:r w:rsidR="00A4628A" w:rsidRPr="000228BF">
        <w:rPr>
          <w:szCs w:val="24"/>
        </w:rPr>
        <w:t xml:space="preserve"> </w:t>
      </w:r>
      <w:r w:rsidRPr="000228BF">
        <w:rPr>
          <w:szCs w:val="24"/>
        </w:rPr>
        <w:t xml:space="preserve">(в ред. от </w:t>
      </w:r>
      <w:r w:rsidR="00A4628A" w:rsidRPr="000228BF">
        <w:rPr>
          <w:szCs w:val="24"/>
        </w:rPr>
        <w:t>27.03.2023</w:t>
      </w:r>
      <w:r w:rsidRPr="000228BF">
        <w:rPr>
          <w:szCs w:val="24"/>
        </w:rPr>
        <w:t>г.)</w:t>
      </w:r>
      <w:r w:rsidR="00A4628A" w:rsidRPr="000228BF">
        <w:rPr>
          <w:szCs w:val="24"/>
        </w:rPr>
        <w:t xml:space="preserve"> </w:t>
      </w:r>
      <w:r w:rsidRPr="000228BF">
        <w:rPr>
          <w:szCs w:val="24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Методических рекомендаций, утвержденных приказом Министерства строительства и жилищно-коммунального хозяйства РФ от 06.04.2018г. № 213/пр.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 же по установлению порядка определения предельных индексов изменения размера такой платы», приказом Министерства  строительства Российской Федерации  от 02.12.1996 № 17-152 «Об утверждении методических указаний по расчету ставок платы за наем  и отчислений на капитальный ремонт жилых помещений, включаемых в ставку  платы за содержание и ремонт жилья (техническое обслуживание), муниципального и государственного жилищного фонда», Постановлением Правительства Брянской области от 04.04.2016г.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области», в связи с ростом цен на материалы, услуги производственного характера</w:t>
      </w:r>
    </w:p>
    <w:p w:rsidR="00C34781" w:rsidRPr="000228BF" w:rsidRDefault="00C34781" w:rsidP="00706BCD">
      <w:pPr>
        <w:ind w:firstLine="567"/>
        <w:jc w:val="both"/>
        <w:rPr>
          <w:szCs w:val="24"/>
        </w:rPr>
      </w:pPr>
    </w:p>
    <w:p w:rsidR="00325E4A" w:rsidRPr="00B94044" w:rsidRDefault="00325E4A" w:rsidP="00325E4A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КЛЕТНЯНСКИЙ </w:t>
      </w:r>
      <w:r w:rsidRPr="00B94044">
        <w:rPr>
          <w:b/>
          <w:sz w:val="28"/>
          <w:szCs w:val="28"/>
        </w:rPr>
        <w:t>ПОСЕЛКОВЫЙ СОВЕТ НАРОДНЫХ ДЕПУТАТОВ</w:t>
      </w:r>
      <w:r>
        <w:rPr>
          <w:b/>
          <w:sz w:val="28"/>
          <w:szCs w:val="28"/>
        </w:rPr>
        <w:t xml:space="preserve"> </w:t>
      </w:r>
      <w:r w:rsidRPr="00B94044">
        <w:rPr>
          <w:b/>
          <w:sz w:val="28"/>
          <w:szCs w:val="28"/>
        </w:rPr>
        <w:t>РЕШИЛ:</w:t>
      </w:r>
    </w:p>
    <w:p w:rsidR="00C34781" w:rsidRPr="000228BF" w:rsidRDefault="00C34781" w:rsidP="00706BCD">
      <w:pPr>
        <w:tabs>
          <w:tab w:val="num" w:pos="284"/>
        </w:tabs>
        <w:spacing w:before="120"/>
        <w:ind w:firstLine="567"/>
        <w:jc w:val="both"/>
        <w:rPr>
          <w:szCs w:val="24"/>
        </w:rPr>
      </w:pPr>
      <w:r w:rsidRPr="000228BF">
        <w:rPr>
          <w:szCs w:val="24"/>
        </w:rPr>
        <w:t>1.Установить размер платы за содержание и текущий жилых ремонт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а также для собственников жилых помещений, которые на общем собрании не приняли решение об установлении размера платы за содержание и ремонт жилого помещения, согласно приложению №1.</w:t>
      </w:r>
    </w:p>
    <w:p w:rsidR="00C34781" w:rsidRPr="000228BF" w:rsidRDefault="00C34781" w:rsidP="00706BCD">
      <w:pPr>
        <w:spacing w:before="120" w:after="120"/>
        <w:ind w:firstLine="567"/>
        <w:jc w:val="both"/>
        <w:rPr>
          <w:szCs w:val="24"/>
        </w:rPr>
      </w:pPr>
      <w:r w:rsidRPr="000228BF">
        <w:rPr>
          <w:szCs w:val="24"/>
        </w:rPr>
        <w:lastRenderedPageBreak/>
        <w:t>2.Установить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с 01.01.2024</w:t>
      </w:r>
      <w:r w:rsidR="00F7765A" w:rsidRPr="000228BF">
        <w:rPr>
          <w:szCs w:val="24"/>
        </w:rPr>
        <w:t xml:space="preserve"> года в размере 0,90</w:t>
      </w:r>
      <w:r w:rsidRPr="000228BF">
        <w:rPr>
          <w:szCs w:val="24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0228BF">
          <w:rPr>
            <w:szCs w:val="24"/>
          </w:rPr>
          <w:t>1 кв. м</w:t>
        </w:r>
      </w:smartTag>
      <w:r w:rsidRPr="000228BF">
        <w:rPr>
          <w:szCs w:val="24"/>
        </w:rPr>
        <w:t>. общей площади жилых помещений в месяц. Плата за наем не взимается при проживании в ветхих и признанных непригодными к постоянному проживанию домам.</w:t>
      </w:r>
    </w:p>
    <w:p w:rsidR="00C34781" w:rsidRPr="000228BF" w:rsidRDefault="00C34781" w:rsidP="00706BCD">
      <w:pPr>
        <w:ind w:right="-1" w:firstLine="567"/>
        <w:jc w:val="both"/>
        <w:rPr>
          <w:szCs w:val="24"/>
        </w:rPr>
      </w:pPr>
      <w:r w:rsidRPr="000228BF">
        <w:rPr>
          <w:szCs w:val="24"/>
        </w:rPr>
        <w:t>3.Считать утратившим силу Решение Клетнянского поселкового Совета народных депутатов от 14.12.2022</w:t>
      </w:r>
      <w:proofErr w:type="gramStart"/>
      <w:r w:rsidRPr="000228BF">
        <w:rPr>
          <w:szCs w:val="24"/>
        </w:rPr>
        <w:t>г</w:t>
      </w:r>
      <w:r w:rsidR="002B3849" w:rsidRPr="000228BF">
        <w:rPr>
          <w:szCs w:val="24"/>
        </w:rPr>
        <w:t xml:space="preserve"> </w:t>
      </w:r>
      <w:r w:rsidRPr="000228BF">
        <w:rPr>
          <w:szCs w:val="24"/>
        </w:rPr>
        <w:t>.</w:t>
      </w:r>
      <w:proofErr w:type="gramEnd"/>
      <w:r w:rsidRPr="000228BF">
        <w:rPr>
          <w:szCs w:val="24"/>
        </w:rPr>
        <w:t>№14 «Об утверждении размера платы граждан за содержание и текущий ремонт жилых помещений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на 2023 год».</w:t>
      </w:r>
    </w:p>
    <w:p w:rsidR="00C34781" w:rsidRPr="000228BF" w:rsidRDefault="00C34781" w:rsidP="00706BCD">
      <w:pPr>
        <w:tabs>
          <w:tab w:val="num" w:pos="284"/>
        </w:tabs>
        <w:overflowPunct/>
        <w:autoSpaceDE/>
        <w:adjustRightInd/>
        <w:ind w:firstLine="567"/>
        <w:jc w:val="both"/>
        <w:rPr>
          <w:szCs w:val="24"/>
        </w:rPr>
      </w:pPr>
      <w:r w:rsidRPr="000228BF">
        <w:rPr>
          <w:szCs w:val="24"/>
        </w:rPr>
        <w:t>4.Настоящее Решение опубликовать в Сборнике муниципальных правовых актов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C34781" w:rsidRPr="000228BF" w:rsidRDefault="00C34781" w:rsidP="00706BCD">
      <w:pPr>
        <w:overflowPunct/>
        <w:autoSpaceDE/>
        <w:adjustRightInd/>
        <w:ind w:firstLine="567"/>
        <w:jc w:val="both"/>
        <w:rPr>
          <w:szCs w:val="24"/>
        </w:rPr>
      </w:pPr>
      <w:r w:rsidRPr="000228BF">
        <w:rPr>
          <w:szCs w:val="24"/>
        </w:rPr>
        <w:t xml:space="preserve">5.Контроль за исполнением данного Решения возложить на председателя постоянной комиссии по вопросам промышленности и служб жизнеобеспечения и ЖКХ. </w:t>
      </w:r>
    </w:p>
    <w:p w:rsidR="00C34781" w:rsidRPr="000228BF" w:rsidRDefault="00C34781" w:rsidP="00706BCD">
      <w:pPr>
        <w:overflowPunct/>
        <w:autoSpaceDE/>
        <w:adjustRightInd/>
        <w:rPr>
          <w:b/>
          <w:szCs w:val="24"/>
        </w:rPr>
      </w:pPr>
    </w:p>
    <w:p w:rsidR="00C34781" w:rsidRPr="000228BF" w:rsidRDefault="00C34781" w:rsidP="00706BCD">
      <w:pPr>
        <w:overflowPunct/>
        <w:autoSpaceDE/>
        <w:adjustRightInd/>
        <w:rPr>
          <w:b/>
          <w:szCs w:val="24"/>
        </w:rPr>
      </w:pPr>
    </w:p>
    <w:p w:rsidR="00C34781" w:rsidRPr="000228BF" w:rsidRDefault="00C34781" w:rsidP="00C34781">
      <w:pPr>
        <w:overflowPunct/>
        <w:autoSpaceDE/>
        <w:adjustRightInd/>
        <w:rPr>
          <w:b/>
          <w:szCs w:val="24"/>
        </w:rPr>
      </w:pPr>
      <w:r w:rsidRPr="000228BF">
        <w:rPr>
          <w:b/>
          <w:szCs w:val="24"/>
        </w:rPr>
        <w:t xml:space="preserve">Глава поселка Клетня                                                          </w:t>
      </w:r>
      <w:r w:rsidR="00325E4A">
        <w:rPr>
          <w:b/>
          <w:szCs w:val="24"/>
        </w:rPr>
        <w:t xml:space="preserve">                        </w:t>
      </w:r>
      <w:r w:rsidRPr="000228BF">
        <w:rPr>
          <w:b/>
          <w:szCs w:val="24"/>
        </w:rPr>
        <w:t>О.В.</w:t>
      </w:r>
      <w:r w:rsidR="002B3849" w:rsidRPr="000228BF">
        <w:rPr>
          <w:b/>
          <w:szCs w:val="24"/>
        </w:rPr>
        <w:t xml:space="preserve"> </w:t>
      </w:r>
      <w:r w:rsidRPr="000228BF">
        <w:rPr>
          <w:b/>
          <w:szCs w:val="24"/>
        </w:rPr>
        <w:t>Кулаженков</w:t>
      </w:r>
    </w:p>
    <w:p w:rsidR="00C34781" w:rsidRPr="000228BF" w:rsidRDefault="00C34781" w:rsidP="00C34781">
      <w:pPr>
        <w:overflowPunct/>
        <w:autoSpaceDE/>
        <w:adjustRightInd/>
        <w:rPr>
          <w:szCs w:val="24"/>
        </w:rPr>
      </w:pPr>
    </w:p>
    <w:p w:rsidR="00C34781" w:rsidRPr="000228BF" w:rsidRDefault="00C34781" w:rsidP="00C34781">
      <w:pPr>
        <w:overflowPunct/>
        <w:autoSpaceDE/>
        <w:adjustRightInd/>
        <w:rPr>
          <w:szCs w:val="24"/>
        </w:rPr>
      </w:pPr>
      <w:proofErr w:type="spellStart"/>
      <w:r w:rsidRPr="000228BF">
        <w:rPr>
          <w:szCs w:val="24"/>
        </w:rPr>
        <w:t>Исп.Ляпина</w:t>
      </w:r>
      <w:proofErr w:type="spellEnd"/>
      <w:r w:rsidRPr="000228BF">
        <w:rPr>
          <w:szCs w:val="24"/>
        </w:rPr>
        <w:t xml:space="preserve"> Е.А.Тел.9-19-06</w:t>
      </w:r>
    </w:p>
    <w:p w:rsidR="00C34781" w:rsidRPr="000228BF" w:rsidRDefault="00C34781" w:rsidP="00C34781">
      <w:pPr>
        <w:tabs>
          <w:tab w:val="right" w:pos="9180"/>
        </w:tabs>
        <w:ind w:right="5215"/>
        <w:rPr>
          <w:szCs w:val="24"/>
          <w:u w:val="single"/>
        </w:rPr>
      </w:pPr>
    </w:p>
    <w:p w:rsidR="00C34781" w:rsidRPr="000228BF" w:rsidRDefault="00C34781" w:rsidP="002B3849">
      <w:pPr>
        <w:overflowPunct/>
        <w:autoSpaceDE/>
        <w:adjustRightInd/>
        <w:rPr>
          <w:szCs w:val="24"/>
        </w:rPr>
      </w:pPr>
    </w:p>
    <w:p w:rsidR="00C34781" w:rsidRDefault="00C34781" w:rsidP="002B3849">
      <w:pPr>
        <w:overflowPunct/>
        <w:autoSpaceDE/>
        <w:adjustRightInd/>
        <w:rPr>
          <w:sz w:val="26"/>
          <w:szCs w:val="26"/>
        </w:rPr>
      </w:pPr>
    </w:p>
    <w:p w:rsidR="00C34781" w:rsidRDefault="00C34781" w:rsidP="002B3849">
      <w:pPr>
        <w:overflowPunct/>
        <w:autoSpaceDE/>
        <w:adjustRightInd/>
        <w:rPr>
          <w:sz w:val="26"/>
          <w:szCs w:val="26"/>
        </w:rPr>
      </w:pPr>
    </w:p>
    <w:p w:rsidR="002B3849" w:rsidRDefault="002B3849" w:rsidP="002B3849">
      <w:pPr>
        <w:overflowPunct/>
        <w:autoSpaceDE/>
        <w:adjustRightInd/>
        <w:rPr>
          <w:sz w:val="26"/>
          <w:szCs w:val="26"/>
        </w:rPr>
        <w:sectPr w:rsidR="002B3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781" w:rsidRPr="0080156D" w:rsidRDefault="00C34781" w:rsidP="00C34781">
      <w:pPr>
        <w:overflowPunct/>
        <w:autoSpaceDE/>
        <w:adjustRightInd/>
        <w:jc w:val="right"/>
        <w:rPr>
          <w:szCs w:val="24"/>
        </w:rPr>
      </w:pPr>
      <w:r w:rsidRPr="0080156D">
        <w:rPr>
          <w:szCs w:val="24"/>
        </w:rPr>
        <w:lastRenderedPageBreak/>
        <w:t>Приложение №1</w:t>
      </w:r>
    </w:p>
    <w:p w:rsidR="00C34781" w:rsidRPr="0080156D" w:rsidRDefault="00C34781" w:rsidP="00C34781">
      <w:pPr>
        <w:overflowPunct/>
        <w:autoSpaceDE/>
        <w:adjustRightInd/>
        <w:jc w:val="right"/>
        <w:rPr>
          <w:szCs w:val="24"/>
        </w:rPr>
      </w:pPr>
      <w:r w:rsidRPr="0080156D">
        <w:rPr>
          <w:szCs w:val="24"/>
        </w:rPr>
        <w:t xml:space="preserve"> к Решению</w:t>
      </w:r>
    </w:p>
    <w:p w:rsidR="00C34781" w:rsidRPr="0080156D" w:rsidRDefault="00C34781" w:rsidP="00C34781">
      <w:pPr>
        <w:overflowPunct/>
        <w:autoSpaceDE/>
        <w:adjustRightInd/>
        <w:jc w:val="right"/>
        <w:rPr>
          <w:szCs w:val="24"/>
        </w:rPr>
      </w:pPr>
      <w:r w:rsidRPr="0080156D">
        <w:rPr>
          <w:szCs w:val="24"/>
        </w:rPr>
        <w:t xml:space="preserve">Клетнянского поселкового Совета </w:t>
      </w:r>
    </w:p>
    <w:p w:rsidR="002B3849" w:rsidRPr="0080156D" w:rsidRDefault="00C34781" w:rsidP="00C34781">
      <w:pPr>
        <w:overflowPunct/>
        <w:autoSpaceDE/>
        <w:adjustRightInd/>
        <w:jc w:val="right"/>
        <w:rPr>
          <w:szCs w:val="24"/>
        </w:rPr>
      </w:pPr>
      <w:r w:rsidRPr="0080156D">
        <w:rPr>
          <w:szCs w:val="24"/>
        </w:rPr>
        <w:t>народных депутатов</w:t>
      </w:r>
    </w:p>
    <w:p w:rsidR="00C34781" w:rsidRPr="0080156D" w:rsidRDefault="00325E4A" w:rsidP="00C34781">
      <w:pPr>
        <w:overflowPunct/>
        <w:autoSpaceDE/>
        <w:adjustRightInd/>
        <w:jc w:val="right"/>
        <w:rPr>
          <w:szCs w:val="24"/>
        </w:rPr>
      </w:pPr>
      <w:r>
        <w:rPr>
          <w:szCs w:val="24"/>
        </w:rPr>
        <w:t>от 15.12.2023</w:t>
      </w:r>
      <w:r w:rsidR="00C34781" w:rsidRPr="0080156D">
        <w:rPr>
          <w:szCs w:val="24"/>
        </w:rPr>
        <w:t>г. №</w:t>
      </w:r>
      <w:r>
        <w:rPr>
          <w:szCs w:val="24"/>
        </w:rPr>
        <w:t>19-4</w:t>
      </w:r>
    </w:p>
    <w:p w:rsidR="00C34781" w:rsidRPr="0080156D" w:rsidRDefault="00C34781" w:rsidP="00C34781">
      <w:pPr>
        <w:overflowPunct/>
        <w:autoSpaceDE/>
        <w:adjustRightInd/>
        <w:spacing w:line="276" w:lineRule="auto"/>
        <w:rPr>
          <w:szCs w:val="24"/>
        </w:rPr>
      </w:pPr>
    </w:p>
    <w:p w:rsidR="00C34781" w:rsidRPr="0080156D" w:rsidRDefault="00C34781" w:rsidP="00706BCD">
      <w:pPr>
        <w:overflowPunct/>
        <w:autoSpaceDE/>
        <w:adjustRightInd/>
        <w:jc w:val="center"/>
        <w:rPr>
          <w:b/>
          <w:szCs w:val="24"/>
        </w:rPr>
      </w:pPr>
      <w:r w:rsidRPr="0080156D">
        <w:rPr>
          <w:b/>
          <w:szCs w:val="24"/>
        </w:rPr>
        <w:t>Размер платы</w:t>
      </w:r>
    </w:p>
    <w:p w:rsidR="00C34781" w:rsidRPr="0080156D" w:rsidRDefault="00C34781" w:rsidP="00C34781">
      <w:pPr>
        <w:overflowPunct/>
        <w:autoSpaceDE/>
        <w:adjustRightInd/>
        <w:jc w:val="both"/>
        <w:rPr>
          <w:b/>
          <w:szCs w:val="24"/>
        </w:rPr>
      </w:pPr>
      <w:r w:rsidRPr="0080156D">
        <w:rPr>
          <w:b/>
          <w:szCs w:val="24"/>
        </w:rPr>
        <w:t>за содержание и текущий ремонт жилых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а также для собственников жилых помещений, которые на общем собрании не приняли решение об установлении размера платы за содержание и ремонт жилого помещения для МУП «Клетня-Сервис»</w:t>
      </w:r>
    </w:p>
    <w:p w:rsidR="00C34781" w:rsidRPr="0080156D" w:rsidRDefault="00C34781" w:rsidP="00C34781">
      <w:pPr>
        <w:overflowPunct/>
        <w:autoSpaceDE/>
        <w:adjustRightInd/>
        <w:rPr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736"/>
        <w:gridCol w:w="3544"/>
      </w:tblGrid>
      <w:tr w:rsidR="007702F6" w:rsidRPr="0080156D" w:rsidTr="002B3849">
        <w:trPr>
          <w:jc w:val="center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b/>
                <w:szCs w:val="24"/>
                <w:lang w:eastAsia="en-US"/>
              </w:rPr>
            </w:pPr>
            <w:r w:rsidRPr="0080156D">
              <w:rPr>
                <w:b/>
                <w:szCs w:val="24"/>
                <w:lang w:eastAsia="en-US"/>
              </w:rPr>
              <w:t>Тип домов жилищного фонда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b/>
                <w:szCs w:val="24"/>
                <w:lang w:eastAsia="en-US"/>
              </w:rPr>
            </w:pPr>
            <w:r w:rsidRPr="0080156D">
              <w:rPr>
                <w:b/>
                <w:szCs w:val="24"/>
                <w:lang w:eastAsia="en-US"/>
              </w:rPr>
              <w:t>Ед.</w:t>
            </w:r>
          </w:p>
          <w:p w:rsidR="007702F6" w:rsidRPr="0080156D" w:rsidRDefault="007702F6" w:rsidP="00A635CD">
            <w:pPr>
              <w:overflowPunct/>
              <w:autoSpaceDE/>
              <w:adjustRightInd/>
              <w:rPr>
                <w:b/>
                <w:szCs w:val="24"/>
                <w:lang w:eastAsia="en-US"/>
              </w:rPr>
            </w:pPr>
            <w:r w:rsidRPr="0080156D">
              <w:rPr>
                <w:b/>
                <w:szCs w:val="24"/>
                <w:lang w:eastAsia="en-US"/>
              </w:rPr>
              <w:t>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2B3849">
            <w:pPr>
              <w:jc w:val="center"/>
              <w:rPr>
                <w:b/>
                <w:szCs w:val="24"/>
                <w:lang w:eastAsia="en-US"/>
              </w:rPr>
            </w:pPr>
            <w:r w:rsidRPr="0080156D">
              <w:rPr>
                <w:szCs w:val="24"/>
              </w:rPr>
              <w:t>плата за содержание жилого помещения</w:t>
            </w:r>
          </w:p>
        </w:tc>
      </w:tr>
      <w:tr w:rsidR="007702F6" w:rsidRPr="0080156D" w:rsidTr="00FA49F9">
        <w:trPr>
          <w:trHeight w:val="539"/>
          <w:jc w:val="center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6" w:rsidRPr="0080156D" w:rsidRDefault="007702F6" w:rsidP="00A635CD">
            <w:pPr>
              <w:jc w:val="center"/>
              <w:rPr>
                <w:szCs w:val="24"/>
              </w:rPr>
            </w:pPr>
            <w:r w:rsidRPr="0080156D">
              <w:rPr>
                <w:szCs w:val="24"/>
              </w:rPr>
              <w:t>с 01.01.2024 по 31.12.2024</w:t>
            </w:r>
          </w:p>
        </w:tc>
      </w:tr>
      <w:tr w:rsidR="007702F6" w:rsidRPr="0080156D" w:rsidTr="002B3849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Жилые дома, имеющие все виды благоустройства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</w:rPr>
              <w:t>руб./1 кв. м общей площади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jc w:val="center"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15,30</w:t>
            </w:r>
          </w:p>
        </w:tc>
      </w:tr>
      <w:tr w:rsidR="007702F6" w:rsidRPr="0080156D" w:rsidTr="002B3849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Жилые дома среднего благоустройства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</w:rPr>
              <w:t>руб./1 кв. м общей площади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jc w:val="center"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14,40</w:t>
            </w:r>
          </w:p>
        </w:tc>
      </w:tr>
      <w:tr w:rsidR="007702F6" w:rsidRPr="0080156D" w:rsidTr="002B3849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Неблагоустроенные жилые дома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rPr>
                <w:szCs w:val="24"/>
                <w:lang w:eastAsia="en-US"/>
              </w:rPr>
            </w:pPr>
            <w:r w:rsidRPr="0080156D">
              <w:rPr>
                <w:szCs w:val="24"/>
              </w:rPr>
              <w:t>руб./1 кв. м общей площади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F6" w:rsidRPr="0080156D" w:rsidRDefault="007702F6" w:rsidP="00A635CD">
            <w:pPr>
              <w:overflowPunct/>
              <w:autoSpaceDE/>
              <w:adjustRightInd/>
              <w:jc w:val="center"/>
              <w:rPr>
                <w:szCs w:val="24"/>
                <w:lang w:eastAsia="en-US"/>
              </w:rPr>
            </w:pPr>
            <w:r w:rsidRPr="0080156D">
              <w:rPr>
                <w:szCs w:val="24"/>
                <w:lang w:eastAsia="en-US"/>
              </w:rPr>
              <w:t>9,65</w:t>
            </w:r>
          </w:p>
        </w:tc>
      </w:tr>
    </w:tbl>
    <w:p w:rsidR="00C34781" w:rsidRDefault="00C34781" w:rsidP="00C34781">
      <w:pPr>
        <w:jc w:val="both"/>
        <w:rPr>
          <w:sz w:val="26"/>
          <w:szCs w:val="26"/>
        </w:rPr>
      </w:pPr>
    </w:p>
    <w:p w:rsidR="00C34781" w:rsidRPr="0093382B" w:rsidRDefault="00C34781" w:rsidP="00D22900">
      <w:pPr>
        <w:overflowPunct/>
        <w:autoSpaceDE/>
        <w:autoSpaceDN/>
        <w:adjustRightInd/>
        <w:rPr>
          <w:b/>
          <w:color w:val="FF0000"/>
          <w:spacing w:val="2"/>
          <w:sz w:val="26"/>
          <w:szCs w:val="26"/>
        </w:rPr>
      </w:pPr>
    </w:p>
    <w:sectPr w:rsidR="00C34781" w:rsidRPr="0093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5"/>
    <w:rsid w:val="000228BF"/>
    <w:rsid w:val="002B3849"/>
    <w:rsid w:val="002F0723"/>
    <w:rsid w:val="00325E4A"/>
    <w:rsid w:val="0033427E"/>
    <w:rsid w:val="00445D2C"/>
    <w:rsid w:val="00706BCD"/>
    <w:rsid w:val="007702F6"/>
    <w:rsid w:val="0080156D"/>
    <w:rsid w:val="00830268"/>
    <w:rsid w:val="00866D66"/>
    <w:rsid w:val="009149B5"/>
    <w:rsid w:val="00A4628A"/>
    <w:rsid w:val="00AA4681"/>
    <w:rsid w:val="00AE0586"/>
    <w:rsid w:val="00BD7C18"/>
    <w:rsid w:val="00C34781"/>
    <w:rsid w:val="00D22900"/>
    <w:rsid w:val="00E61ADA"/>
    <w:rsid w:val="00EB5FC7"/>
    <w:rsid w:val="00ED2F58"/>
    <w:rsid w:val="00F47EC5"/>
    <w:rsid w:val="00F7765A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E8FF52-F4DB-4252-A5CB-CA7E3D0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07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2023-12-13T06:10:00Z</cp:lastPrinted>
  <dcterms:created xsi:type="dcterms:W3CDTF">2023-12-11T13:52:00Z</dcterms:created>
  <dcterms:modified xsi:type="dcterms:W3CDTF">2023-12-22T11:41:00Z</dcterms:modified>
</cp:coreProperties>
</file>