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44" w:rsidRPr="00247FE8" w:rsidRDefault="002C3D67" w:rsidP="00683103">
      <w:pPr>
        <w:pStyle w:val="a6"/>
        <w:ind w:left="5670"/>
        <w:rPr>
          <w:rFonts w:ascii="Times New Roman" w:hAnsi="Times New Roman" w:cs="Times New Roman"/>
          <w:sz w:val="24"/>
          <w:szCs w:val="24"/>
        </w:rPr>
      </w:pPr>
      <w:r w:rsidRPr="00247FE8">
        <w:rPr>
          <w:rFonts w:ascii="Times New Roman" w:hAnsi="Times New Roman" w:cs="Times New Roman"/>
          <w:sz w:val="24"/>
          <w:szCs w:val="24"/>
        </w:rPr>
        <w:t>УТВЕРЖДАЮ</w:t>
      </w:r>
    </w:p>
    <w:p w:rsidR="002C3D67" w:rsidRPr="00247FE8" w:rsidRDefault="00683103" w:rsidP="00683103">
      <w:pPr>
        <w:pStyle w:val="a6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2C3D67" w:rsidRPr="00247FE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C3D67" w:rsidRPr="00247FE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C3D67" w:rsidRPr="00247FE8" w:rsidRDefault="002C3D67" w:rsidP="00683103">
      <w:pPr>
        <w:pStyle w:val="a6"/>
        <w:ind w:left="5670"/>
        <w:rPr>
          <w:rFonts w:ascii="Times New Roman" w:hAnsi="Times New Roman" w:cs="Times New Roman"/>
          <w:sz w:val="24"/>
          <w:szCs w:val="24"/>
        </w:rPr>
      </w:pPr>
      <w:r w:rsidRPr="00247FE8">
        <w:rPr>
          <w:rFonts w:ascii="Times New Roman" w:hAnsi="Times New Roman" w:cs="Times New Roman"/>
          <w:sz w:val="24"/>
          <w:szCs w:val="24"/>
        </w:rPr>
        <w:t>Клетнянского района</w:t>
      </w:r>
    </w:p>
    <w:p w:rsidR="00247FE8" w:rsidRPr="00247FE8" w:rsidRDefault="00247FE8" w:rsidP="00683103">
      <w:pPr>
        <w:pStyle w:val="a6"/>
        <w:ind w:left="5670"/>
        <w:rPr>
          <w:rFonts w:ascii="Times New Roman" w:hAnsi="Times New Roman" w:cs="Times New Roman"/>
          <w:sz w:val="24"/>
          <w:szCs w:val="24"/>
        </w:rPr>
      </w:pPr>
      <w:r w:rsidRPr="00247FE8">
        <w:rPr>
          <w:rFonts w:ascii="Times New Roman" w:hAnsi="Times New Roman" w:cs="Times New Roman"/>
          <w:sz w:val="24"/>
          <w:szCs w:val="24"/>
        </w:rPr>
        <w:t>______________</w:t>
      </w:r>
      <w:r w:rsidR="00683103">
        <w:rPr>
          <w:rFonts w:ascii="Times New Roman" w:hAnsi="Times New Roman" w:cs="Times New Roman"/>
          <w:sz w:val="24"/>
          <w:szCs w:val="24"/>
        </w:rPr>
        <w:t xml:space="preserve"> Н.В. Ковалева</w:t>
      </w:r>
    </w:p>
    <w:p w:rsidR="002C3D67" w:rsidRPr="00247FE8" w:rsidRDefault="002C3D67" w:rsidP="00683103">
      <w:pPr>
        <w:pStyle w:val="a6"/>
        <w:ind w:left="5670"/>
        <w:rPr>
          <w:sz w:val="24"/>
          <w:szCs w:val="24"/>
        </w:rPr>
      </w:pPr>
      <w:r w:rsidRPr="00247FE8">
        <w:rPr>
          <w:rFonts w:ascii="Times New Roman" w:hAnsi="Times New Roman" w:cs="Times New Roman"/>
          <w:sz w:val="24"/>
          <w:szCs w:val="24"/>
        </w:rPr>
        <w:t>«</w:t>
      </w:r>
      <w:r w:rsidR="00683103">
        <w:rPr>
          <w:rFonts w:ascii="Times New Roman" w:hAnsi="Times New Roman" w:cs="Times New Roman"/>
          <w:sz w:val="24"/>
          <w:szCs w:val="24"/>
        </w:rPr>
        <w:t>_____</w:t>
      </w:r>
      <w:r w:rsidRPr="00247FE8">
        <w:rPr>
          <w:rFonts w:ascii="Times New Roman" w:hAnsi="Times New Roman" w:cs="Times New Roman"/>
          <w:sz w:val="24"/>
          <w:szCs w:val="24"/>
        </w:rPr>
        <w:t>»</w:t>
      </w:r>
      <w:r w:rsidR="009B7310">
        <w:rPr>
          <w:rFonts w:ascii="Times New Roman" w:hAnsi="Times New Roman" w:cs="Times New Roman"/>
          <w:sz w:val="24"/>
          <w:szCs w:val="24"/>
        </w:rPr>
        <w:t xml:space="preserve"> </w:t>
      </w:r>
      <w:r w:rsidR="00683103">
        <w:rPr>
          <w:rFonts w:ascii="Times New Roman" w:hAnsi="Times New Roman" w:cs="Times New Roman"/>
          <w:sz w:val="24"/>
          <w:szCs w:val="24"/>
        </w:rPr>
        <w:t>________</w:t>
      </w:r>
      <w:r w:rsidR="009B7310">
        <w:rPr>
          <w:rFonts w:ascii="Times New Roman" w:hAnsi="Times New Roman" w:cs="Times New Roman"/>
          <w:sz w:val="24"/>
          <w:szCs w:val="24"/>
        </w:rPr>
        <w:t xml:space="preserve"> </w:t>
      </w:r>
      <w:r w:rsidRPr="00247FE8">
        <w:rPr>
          <w:rFonts w:ascii="Times New Roman" w:hAnsi="Times New Roman" w:cs="Times New Roman"/>
          <w:sz w:val="24"/>
          <w:szCs w:val="24"/>
        </w:rPr>
        <w:t>202</w:t>
      </w:r>
      <w:r w:rsidR="00683103">
        <w:rPr>
          <w:rFonts w:ascii="Times New Roman" w:hAnsi="Times New Roman" w:cs="Times New Roman"/>
          <w:sz w:val="24"/>
          <w:szCs w:val="24"/>
        </w:rPr>
        <w:t>4</w:t>
      </w:r>
      <w:r w:rsidRPr="00247FE8">
        <w:rPr>
          <w:rFonts w:ascii="Times New Roman" w:hAnsi="Times New Roman" w:cs="Times New Roman"/>
          <w:sz w:val="24"/>
          <w:szCs w:val="24"/>
        </w:rPr>
        <w:t>г</w:t>
      </w:r>
      <w:r w:rsidRPr="00247FE8">
        <w:rPr>
          <w:sz w:val="24"/>
          <w:szCs w:val="24"/>
        </w:rPr>
        <w:t>.</w:t>
      </w:r>
    </w:p>
    <w:p w:rsidR="00683103" w:rsidRDefault="00683103" w:rsidP="002C3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D67" w:rsidRDefault="002C3D67" w:rsidP="002C3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40">
        <w:rPr>
          <w:rFonts w:ascii="Times New Roman" w:hAnsi="Times New Roman" w:cs="Times New Roman"/>
          <w:b/>
          <w:sz w:val="28"/>
          <w:szCs w:val="28"/>
        </w:rPr>
        <w:t xml:space="preserve">Доклад об организации </w:t>
      </w:r>
      <w:proofErr w:type="gramStart"/>
      <w:r w:rsidRPr="00004640">
        <w:rPr>
          <w:rFonts w:ascii="Times New Roman" w:hAnsi="Times New Roman" w:cs="Times New Roman"/>
          <w:b/>
          <w:sz w:val="28"/>
          <w:szCs w:val="28"/>
        </w:rPr>
        <w:t>системы внутреннего обеспечения соответствия деятельности администрации</w:t>
      </w:r>
      <w:proofErr w:type="gramEnd"/>
      <w:r w:rsidRPr="00004640">
        <w:rPr>
          <w:rFonts w:ascii="Times New Roman" w:hAnsi="Times New Roman" w:cs="Times New Roman"/>
          <w:b/>
          <w:sz w:val="28"/>
          <w:szCs w:val="28"/>
        </w:rPr>
        <w:t xml:space="preserve"> Клетнянского района Брянской области требованиям антимонопол</w:t>
      </w:r>
      <w:r w:rsidR="00004640" w:rsidRPr="00004640">
        <w:rPr>
          <w:rFonts w:ascii="Times New Roman" w:hAnsi="Times New Roman" w:cs="Times New Roman"/>
          <w:b/>
          <w:sz w:val="28"/>
          <w:szCs w:val="28"/>
        </w:rPr>
        <w:t>ь</w:t>
      </w:r>
      <w:r w:rsidRPr="00004640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="00A508E7">
        <w:rPr>
          <w:rFonts w:ascii="Times New Roman" w:hAnsi="Times New Roman" w:cs="Times New Roman"/>
          <w:b/>
          <w:sz w:val="28"/>
          <w:szCs w:val="28"/>
        </w:rPr>
        <w:t>законодательства за 202</w:t>
      </w:r>
      <w:r w:rsidR="00B96F9A">
        <w:rPr>
          <w:rFonts w:ascii="Times New Roman" w:hAnsi="Times New Roman" w:cs="Times New Roman"/>
          <w:b/>
          <w:sz w:val="28"/>
          <w:szCs w:val="28"/>
        </w:rPr>
        <w:t>3</w:t>
      </w:r>
      <w:r w:rsidR="00004640" w:rsidRPr="000046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D3A36" w:rsidRPr="005D3A36" w:rsidRDefault="00F7639B" w:rsidP="00B96F9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39B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исполнение Указа Президента Российской Федерации от 21 декабря 2017 года №618 «Об основных направлениях государственной политики по развитию конкуренции», в</w:t>
      </w:r>
      <w:r w:rsidRPr="00F7639B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Губернатора Брянской области от 18 января </w:t>
      </w:r>
      <w:smartTag w:uri="urn:schemas-microsoft-com:office:smarttags" w:element="metricconverter">
        <w:smartTagPr>
          <w:attr w:name="ProductID" w:val="2019 г"/>
        </w:smartTagPr>
        <w:r w:rsidRPr="00F7639B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F7639B">
        <w:rPr>
          <w:rFonts w:ascii="Times New Roman" w:hAnsi="Times New Roman" w:cs="Times New Roman"/>
          <w:sz w:val="28"/>
          <w:szCs w:val="28"/>
        </w:rPr>
        <w:t>. № 26-рг «О мерах по организации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39B">
        <w:rPr>
          <w:rFonts w:ascii="Times New Roman" w:hAnsi="Times New Roman" w:cs="Times New Roman"/>
          <w:sz w:val="28"/>
          <w:szCs w:val="28"/>
        </w:rPr>
        <w:t>деятельности органов исполнительной власти Брянской области», приказом департамента экономического развития Брянской области от 12 февраля 2019</w:t>
      </w:r>
      <w:proofErr w:type="gramEnd"/>
      <w:r w:rsidRPr="00F7639B">
        <w:rPr>
          <w:rFonts w:ascii="Times New Roman" w:hAnsi="Times New Roman" w:cs="Times New Roman"/>
          <w:sz w:val="28"/>
          <w:szCs w:val="28"/>
        </w:rPr>
        <w:t xml:space="preserve"> года № 40-к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Клетнянского района от </w:t>
      </w:r>
      <w:r w:rsidR="00B96F9A">
        <w:rPr>
          <w:rFonts w:ascii="Times New Roman" w:hAnsi="Times New Roman" w:cs="Times New Roman"/>
          <w:sz w:val="28"/>
          <w:szCs w:val="28"/>
        </w:rPr>
        <w:t>22.12.2023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96F9A">
        <w:rPr>
          <w:rFonts w:ascii="Times New Roman" w:hAnsi="Times New Roman" w:cs="Times New Roman"/>
          <w:sz w:val="28"/>
          <w:szCs w:val="28"/>
        </w:rPr>
        <w:t>826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F9A">
        <w:rPr>
          <w:rFonts w:ascii="Times New Roman" w:hAnsi="Times New Roman" w:cs="Times New Roman"/>
          <w:sz w:val="28"/>
          <w:szCs w:val="28"/>
        </w:rPr>
        <w:t>«</w:t>
      </w:r>
      <w:r w:rsidR="00B96F9A" w:rsidRPr="00B96F9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Клетнянского района от 05.08.2019 года № 539 «Об организации в администрации Клетнянского района Брянской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B96F9A" w:rsidRPr="00B96F9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96F9A" w:rsidRPr="00B96F9A">
        <w:rPr>
          <w:rFonts w:ascii="Times New Roman" w:hAnsi="Times New Roman" w:cs="Times New Roman"/>
          <w:sz w:val="28"/>
          <w:szCs w:val="28"/>
        </w:rPr>
        <w:t>)</w:t>
      </w:r>
      <w:r w:rsidRPr="00B96F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Pr="00F7639B">
        <w:rPr>
          <w:rFonts w:ascii="Times New Roman" w:hAnsi="Times New Roman" w:cs="Times New Roman"/>
          <w:sz w:val="28"/>
          <w:szCs w:val="28"/>
        </w:rPr>
        <w:t>Положение об организации в администрации Клетнянского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определено должностное лицо, ответственное за внедрение и соблюдение требований </w:t>
      </w:r>
      <w:r w:rsidR="005D3A36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5D3A3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proofErr w:type="gramStart"/>
      <w:r w:rsidR="005D3A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3A36">
        <w:rPr>
          <w:rFonts w:ascii="Times New Roman" w:hAnsi="Times New Roman" w:cs="Times New Roman"/>
          <w:sz w:val="28"/>
          <w:szCs w:val="28"/>
        </w:rPr>
        <w:t xml:space="preserve"> у</w:t>
      </w:r>
      <w:r w:rsidR="005D3A36" w:rsidRPr="005D3A36">
        <w:rPr>
          <w:rFonts w:ascii="Times New Roman" w:hAnsi="Times New Roman" w:cs="Times New Roman"/>
          <w:sz w:val="28"/>
          <w:szCs w:val="28"/>
        </w:rPr>
        <w:t>твер</w:t>
      </w:r>
      <w:r w:rsidR="00B96F9A">
        <w:rPr>
          <w:rFonts w:ascii="Times New Roman" w:hAnsi="Times New Roman" w:cs="Times New Roman"/>
          <w:sz w:val="28"/>
          <w:szCs w:val="28"/>
        </w:rPr>
        <w:t>жден</w:t>
      </w:r>
      <w:r w:rsidR="005D3A36" w:rsidRPr="005D3A36">
        <w:rPr>
          <w:rFonts w:ascii="Times New Roman" w:hAnsi="Times New Roman" w:cs="Times New Roman"/>
          <w:sz w:val="28"/>
          <w:szCs w:val="28"/>
        </w:rPr>
        <w:t xml:space="preserve"> </w:t>
      </w:r>
      <w:r w:rsidR="005D3A36">
        <w:rPr>
          <w:rFonts w:ascii="Times New Roman" w:hAnsi="Times New Roman" w:cs="Times New Roman"/>
          <w:sz w:val="28"/>
          <w:szCs w:val="28"/>
        </w:rPr>
        <w:t>С</w:t>
      </w:r>
      <w:r w:rsidR="005D3A36" w:rsidRPr="005D3A36">
        <w:rPr>
          <w:rFonts w:ascii="Times New Roman" w:hAnsi="Times New Roman" w:cs="Times New Roman"/>
          <w:sz w:val="28"/>
          <w:szCs w:val="28"/>
        </w:rPr>
        <w:t>остав совета по вопросам соблюдения требований антимонопольного  законодательства в администрации района</w:t>
      </w:r>
      <w:proofErr w:type="gramStart"/>
      <w:r w:rsidR="005D3A36" w:rsidRPr="005D3A36">
        <w:rPr>
          <w:rFonts w:ascii="Times New Roman" w:hAnsi="Times New Roman" w:cs="Times New Roman"/>
          <w:sz w:val="28"/>
          <w:szCs w:val="28"/>
        </w:rPr>
        <w:t xml:space="preserve"> </w:t>
      </w:r>
      <w:r w:rsidR="005D3A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D3A36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5D3A36" w:rsidRPr="005D3A36">
        <w:rPr>
          <w:rFonts w:ascii="Times New Roman" w:hAnsi="Times New Roman" w:cs="Times New Roman"/>
          <w:sz w:val="28"/>
          <w:szCs w:val="28"/>
        </w:rPr>
        <w:t xml:space="preserve"> </w:t>
      </w:r>
      <w:r w:rsidR="005D3A36">
        <w:rPr>
          <w:rFonts w:ascii="Times New Roman" w:hAnsi="Times New Roman" w:cs="Times New Roman"/>
          <w:sz w:val="28"/>
          <w:szCs w:val="28"/>
        </w:rPr>
        <w:t>ут</w:t>
      </w:r>
      <w:r w:rsidR="005D3A36" w:rsidRPr="005D3A36">
        <w:rPr>
          <w:rFonts w:ascii="Times New Roman" w:hAnsi="Times New Roman" w:cs="Times New Roman"/>
          <w:sz w:val="28"/>
          <w:szCs w:val="28"/>
        </w:rPr>
        <w:t>вер</w:t>
      </w:r>
      <w:r w:rsidR="00B96F9A">
        <w:rPr>
          <w:rFonts w:ascii="Times New Roman" w:hAnsi="Times New Roman" w:cs="Times New Roman"/>
          <w:sz w:val="28"/>
          <w:szCs w:val="28"/>
        </w:rPr>
        <w:t>ж</w:t>
      </w:r>
      <w:r w:rsidR="005D3A36" w:rsidRPr="005D3A36">
        <w:rPr>
          <w:rFonts w:ascii="Times New Roman" w:hAnsi="Times New Roman" w:cs="Times New Roman"/>
          <w:sz w:val="28"/>
          <w:szCs w:val="28"/>
        </w:rPr>
        <w:t>д</w:t>
      </w:r>
      <w:r w:rsidR="005D3A36">
        <w:rPr>
          <w:rFonts w:ascii="Times New Roman" w:hAnsi="Times New Roman" w:cs="Times New Roman"/>
          <w:sz w:val="28"/>
          <w:szCs w:val="28"/>
        </w:rPr>
        <w:t>ен</w:t>
      </w:r>
      <w:r w:rsidR="005D3A36" w:rsidRPr="005D3A36">
        <w:rPr>
          <w:rFonts w:ascii="Times New Roman" w:hAnsi="Times New Roman" w:cs="Times New Roman"/>
          <w:sz w:val="28"/>
          <w:szCs w:val="28"/>
        </w:rPr>
        <w:t xml:space="preserve"> План мероприятий по снижению рисков нарушения антимонопольного законодательства в администрации Клетнянского района</w:t>
      </w:r>
      <w:r w:rsidR="005D3A36">
        <w:rPr>
          <w:rFonts w:ascii="Times New Roman" w:hAnsi="Times New Roman" w:cs="Times New Roman"/>
          <w:sz w:val="28"/>
          <w:szCs w:val="28"/>
        </w:rPr>
        <w:t>.</w:t>
      </w:r>
    </w:p>
    <w:p w:rsidR="005B53DC" w:rsidRPr="005B53DC" w:rsidRDefault="005B53DC" w:rsidP="00DE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DC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B53DC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5B53D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B53DC">
        <w:rPr>
          <w:rFonts w:ascii="Times New Roman" w:hAnsi="Times New Roman" w:cs="Times New Roman"/>
          <w:sz w:val="28"/>
          <w:szCs w:val="28"/>
        </w:rPr>
        <w:t xml:space="preserve"> в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5B53DC">
        <w:rPr>
          <w:rFonts w:ascii="Times New Roman" w:hAnsi="Times New Roman" w:cs="Times New Roman"/>
          <w:sz w:val="28"/>
          <w:szCs w:val="28"/>
        </w:rPr>
        <w:t>:</w:t>
      </w:r>
    </w:p>
    <w:p w:rsidR="005B53DC" w:rsidRPr="005B53DC" w:rsidRDefault="005B53DC" w:rsidP="00DE1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3DC">
        <w:rPr>
          <w:rFonts w:ascii="Times New Roman" w:hAnsi="Times New Roman" w:cs="Times New Roman"/>
          <w:sz w:val="28"/>
          <w:szCs w:val="28"/>
        </w:rPr>
        <w:t>а) выявление и оценка рисков нарушения антимонопольного законодательства;</w:t>
      </w:r>
    </w:p>
    <w:p w:rsidR="005B53DC" w:rsidRPr="005B53DC" w:rsidRDefault="005B53DC" w:rsidP="00DE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3DC">
        <w:rPr>
          <w:rFonts w:ascii="Times New Roman" w:hAnsi="Times New Roman" w:cs="Times New Roman"/>
          <w:sz w:val="28"/>
          <w:szCs w:val="28"/>
        </w:rPr>
        <w:t>б) снижение рисков нарушения антимонопольного законодательства;</w:t>
      </w:r>
    </w:p>
    <w:p w:rsidR="005B53DC" w:rsidRPr="005B53DC" w:rsidRDefault="005B53DC" w:rsidP="00DE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3D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5B53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53DC">
        <w:rPr>
          <w:rFonts w:ascii="Times New Roman" w:hAnsi="Times New Roman" w:cs="Times New Roman"/>
          <w:sz w:val="28"/>
          <w:szCs w:val="28"/>
        </w:rPr>
        <w:t xml:space="preserve"> соответствием деятельности администрации района требованиям антимонопольного законодательства;</w:t>
      </w:r>
    </w:p>
    <w:p w:rsidR="005B53DC" w:rsidRPr="005B53DC" w:rsidRDefault="005B53DC" w:rsidP="00DE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3DC">
        <w:rPr>
          <w:rFonts w:ascii="Times New Roman" w:hAnsi="Times New Roman" w:cs="Times New Roman"/>
          <w:sz w:val="28"/>
          <w:szCs w:val="28"/>
        </w:rPr>
        <w:t>г) оценка эффективности функционирования в администрации района</w:t>
      </w:r>
    </w:p>
    <w:p w:rsidR="001730CB" w:rsidRDefault="005B53DC" w:rsidP="00DE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3DC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5B53D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B53DC">
        <w:rPr>
          <w:rFonts w:ascii="Times New Roman" w:hAnsi="Times New Roman" w:cs="Times New Roman"/>
          <w:sz w:val="28"/>
          <w:szCs w:val="28"/>
        </w:rPr>
        <w:t>.</w:t>
      </w:r>
    </w:p>
    <w:p w:rsidR="001730CB" w:rsidRDefault="001730CB" w:rsidP="00DE17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Клетнянского района проведены следующие организационные мероприятия:</w:t>
      </w:r>
    </w:p>
    <w:p w:rsidR="001730CB" w:rsidRDefault="001730CB" w:rsidP="00B0580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деятельности на предмет нарушений антимонопольного законодательства </w:t>
      </w:r>
      <w:r w:rsidR="00F432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E17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432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30CB" w:rsidRDefault="001730CB" w:rsidP="00B0580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проектов нормативных правовых актов антимонопольного законодательства;</w:t>
      </w:r>
    </w:p>
    <w:p w:rsidR="001730CB" w:rsidRDefault="001730CB" w:rsidP="00B0580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уровня рисков нарушений антимонопольного законодательства.</w:t>
      </w:r>
    </w:p>
    <w:p w:rsidR="001730CB" w:rsidRDefault="001730CB" w:rsidP="00B058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 установлено следующее: на </w:t>
      </w:r>
      <w:r w:rsidR="008757A8">
        <w:rPr>
          <w:rFonts w:ascii="Times New Roman" w:hAnsi="Times New Roman" w:cs="Times New Roman"/>
          <w:sz w:val="28"/>
          <w:szCs w:val="28"/>
        </w:rPr>
        <w:t>официальном сайте администрации района размещались проекты нормативных правовых актов с указанием основания разработки акта, с приложением пояснительной записки. Замечаний и предложений от юридических и физических лиц не поступало.</w:t>
      </w:r>
    </w:p>
    <w:p w:rsidR="008757A8" w:rsidRDefault="008757A8" w:rsidP="00B058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B058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администрацией подготовлено </w:t>
      </w:r>
      <w:r w:rsidR="0033567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3567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</w:t>
      </w:r>
      <w:r w:rsidR="00A508E7">
        <w:rPr>
          <w:rFonts w:ascii="Times New Roman" w:hAnsi="Times New Roman" w:cs="Times New Roman"/>
          <w:sz w:val="28"/>
          <w:szCs w:val="28"/>
        </w:rPr>
        <w:t xml:space="preserve">аукционная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документация для осуществления </w:t>
      </w:r>
      <w:r w:rsidR="00B0580F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 (работ,</w:t>
      </w:r>
      <w:r w:rsidR="00B05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услуг)</w:t>
      </w:r>
      <w:r w:rsidR="00A508E7">
        <w:rPr>
          <w:rFonts w:ascii="Times New Roman" w:hAnsi="Times New Roman" w:cs="Times New Roman"/>
          <w:sz w:val="28"/>
          <w:szCs w:val="28"/>
        </w:rPr>
        <w:t xml:space="preserve"> для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7A8" w:rsidRDefault="008757A8" w:rsidP="00B058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6399B">
        <w:rPr>
          <w:rFonts w:ascii="Times New Roman" w:hAnsi="Times New Roman" w:cs="Times New Roman"/>
          <w:sz w:val="28"/>
          <w:szCs w:val="28"/>
        </w:rPr>
        <w:t xml:space="preserve">проведенного анализа проектов нормативных правовых актов и </w:t>
      </w:r>
      <w:r w:rsidR="00C957DF">
        <w:rPr>
          <w:rFonts w:ascii="Times New Roman" w:hAnsi="Times New Roman" w:cs="Times New Roman"/>
          <w:sz w:val="28"/>
          <w:szCs w:val="28"/>
        </w:rPr>
        <w:t xml:space="preserve">аукционных </w:t>
      </w:r>
      <w:r w:rsidR="0026399B">
        <w:rPr>
          <w:rFonts w:ascii="Times New Roman" w:hAnsi="Times New Roman" w:cs="Times New Roman"/>
          <w:sz w:val="28"/>
          <w:szCs w:val="28"/>
        </w:rPr>
        <w:t>документаций сделан вывод об их соответствии антимонопольному законодательству и низкому уровню рисков нарушений антимонопольного законодательства.</w:t>
      </w:r>
    </w:p>
    <w:p w:rsidR="0026399B" w:rsidRDefault="0026399B" w:rsidP="00B058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практики применения </w:t>
      </w:r>
      <w:r w:rsidR="007E138D">
        <w:rPr>
          <w:rFonts w:ascii="Times New Roman" w:hAnsi="Times New Roman" w:cs="Times New Roman"/>
          <w:sz w:val="28"/>
          <w:szCs w:val="28"/>
        </w:rPr>
        <w:t>антимонопольного законодательства показал, нарушения требований антимонопольного законодательства (наличие предостережений, штрафов, жалоб, возбужденных дел) за 202</w:t>
      </w:r>
      <w:r w:rsidR="00B0580F">
        <w:rPr>
          <w:rFonts w:ascii="Times New Roman" w:hAnsi="Times New Roman" w:cs="Times New Roman"/>
          <w:sz w:val="28"/>
          <w:szCs w:val="28"/>
        </w:rPr>
        <w:t>3</w:t>
      </w:r>
      <w:r w:rsidR="00C957DF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="007E138D">
        <w:rPr>
          <w:rFonts w:ascii="Times New Roman" w:hAnsi="Times New Roman" w:cs="Times New Roman"/>
          <w:sz w:val="28"/>
          <w:szCs w:val="28"/>
        </w:rPr>
        <w:t>.</w:t>
      </w:r>
    </w:p>
    <w:p w:rsidR="007E138D" w:rsidRDefault="007E138D" w:rsidP="00B058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информационно-телекоммуникационной сети «Интернет» в целях доступности и открытости информации, создан раздел «Развитие конкуренции».</w:t>
      </w:r>
    </w:p>
    <w:p w:rsidR="00F7639B" w:rsidRDefault="005B53DC" w:rsidP="00B058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3DC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снижения рисков нарушения антимонопольного законодательства должностным лицом, ответственным за внедрение и соблюдение требований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проведено ознакомление работников администрации с Указом Президента Российской Федерации от 21 декабря 2017 года №618 «Об основных направлениях государственной политики по развитию конкуренции», в</w:t>
      </w:r>
      <w:r w:rsidRPr="00F7639B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Губернатора Брянской области от 18 января </w:t>
      </w:r>
      <w:smartTag w:uri="urn:schemas-microsoft-com:office:smarttags" w:element="metricconverter">
        <w:smartTagPr>
          <w:attr w:name="ProductID" w:val="2019 г"/>
        </w:smartTagPr>
        <w:r w:rsidRPr="00F7639B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F7639B">
        <w:rPr>
          <w:rFonts w:ascii="Times New Roman" w:hAnsi="Times New Roman" w:cs="Times New Roman"/>
          <w:sz w:val="28"/>
          <w:szCs w:val="28"/>
        </w:rPr>
        <w:t>. № 26-рг «О мерах по организации системы</w:t>
      </w:r>
      <w:proofErr w:type="gramEnd"/>
      <w:r w:rsidRPr="00F7639B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39B">
        <w:rPr>
          <w:rFonts w:ascii="Times New Roman" w:hAnsi="Times New Roman" w:cs="Times New Roman"/>
          <w:sz w:val="28"/>
          <w:szCs w:val="28"/>
        </w:rPr>
        <w:t>деятельности органов исполнительной власти Брянской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3DC" w:rsidRPr="005B53DC" w:rsidRDefault="005B53DC" w:rsidP="00B058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исключения положений,</w:t>
      </w:r>
      <w:r w:rsidR="00173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противоречащих </w:t>
      </w:r>
      <w:r w:rsidR="001730CB">
        <w:rPr>
          <w:rFonts w:ascii="Times New Roman" w:hAnsi="Times New Roman" w:cs="Times New Roman"/>
          <w:sz w:val="28"/>
          <w:szCs w:val="28"/>
        </w:rPr>
        <w:t>нормам антимонопольного законодательства, на стадии разработки проектов нормативных правовых актов проводится их юридическая экспертиза.</w:t>
      </w:r>
    </w:p>
    <w:p w:rsidR="00F7639B" w:rsidRDefault="00811CF8" w:rsidP="00B058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11CF8">
        <w:rPr>
          <w:rFonts w:ascii="Times New Roman" w:hAnsi="Times New Roman" w:cs="Times New Roman"/>
          <w:sz w:val="28"/>
          <w:szCs w:val="28"/>
        </w:rPr>
        <w:t>Ключевые показатели эффективности реализации мероприятий</w:t>
      </w:r>
      <w:r w:rsidR="00B05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1CF8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11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CF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11CF8" w:rsidRPr="00811CF8" w:rsidRDefault="00811CF8" w:rsidP="00DC3F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3FF6">
        <w:rPr>
          <w:rFonts w:ascii="Times New Roman" w:hAnsi="Times New Roman" w:cs="Times New Roman"/>
          <w:sz w:val="28"/>
          <w:szCs w:val="28"/>
        </w:rPr>
        <w:t xml:space="preserve"> </w:t>
      </w:r>
      <w:r w:rsidRPr="00811CF8"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CF8">
        <w:rPr>
          <w:rFonts w:ascii="Times New Roman" w:hAnsi="Times New Roman" w:cs="Times New Roman"/>
          <w:sz w:val="28"/>
          <w:szCs w:val="28"/>
        </w:rPr>
        <w:t>антимонопольного законодательства (по сравнению с 20</w:t>
      </w:r>
      <w:r w:rsidR="00F43244">
        <w:rPr>
          <w:rFonts w:ascii="Times New Roman" w:hAnsi="Times New Roman" w:cs="Times New Roman"/>
          <w:sz w:val="28"/>
          <w:szCs w:val="28"/>
        </w:rPr>
        <w:t>2</w:t>
      </w:r>
      <w:r w:rsidR="00DC3FF6">
        <w:rPr>
          <w:rFonts w:ascii="Times New Roman" w:hAnsi="Times New Roman" w:cs="Times New Roman"/>
          <w:sz w:val="28"/>
          <w:szCs w:val="28"/>
        </w:rPr>
        <w:t>2</w:t>
      </w:r>
      <w:r w:rsidRPr="00811CF8">
        <w:rPr>
          <w:rFonts w:ascii="Times New Roman" w:hAnsi="Times New Roman" w:cs="Times New Roman"/>
          <w:sz w:val="28"/>
          <w:szCs w:val="28"/>
        </w:rPr>
        <w:t xml:space="preserve"> годом)</w:t>
      </w:r>
      <w:r w:rsidR="00242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3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 нет.</w:t>
      </w:r>
    </w:p>
    <w:p w:rsidR="00811CF8" w:rsidRPr="00811CF8" w:rsidRDefault="00811CF8" w:rsidP="00DC3F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3FF6">
        <w:rPr>
          <w:rFonts w:ascii="Times New Roman" w:hAnsi="Times New Roman" w:cs="Times New Roman"/>
          <w:sz w:val="28"/>
          <w:szCs w:val="28"/>
        </w:rPr>
        <w:t xml:space="preserve"> </w:t>
      </w:r>
      <w:r w:rsidRPr="00811CF8"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CF8">
        <w:rPr>
          <w:rFonts w:ascii="Times New Roman" w:hAnsi="Times New Roman" w:cs="Times New Roman"/>
          <w:sz w:val="28"/>
          <w:szCs w:val="28"/>
        </w:rPr>
        <w:t>администрации Клетнянского района,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CF8">
        <w:rPr>
          <w:rFonts w:ascii="Times New Roman" w:hAnsi="Times New Roman" w:cs="Times New Roman"/>
          <w:sz w:val="28"/>
          <w:szCs w:val="28"/>
        </w:rPr>
        <w:t>которых выявлены риски нарушения антимонопольного законодательства, %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C3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риски не выявлены.</w:t>
      </w:r>
    </w:p>
    <w:p w:rsidR="00811CF8" w:rsidRPr="00811CF8" w:rsidRDefault="00811CF8" w:rsidP="00DC3F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3FF6">
        <w:rPr>
          <w:rFonts w:ascii="Times New Roman" w:hAnsi="Times New Roman" w:cs="Times New Roman"/>
          <w:sz w:val="28"/>
          <w:szCs w:val="28"/>
        </w:rPr>
        <w:t xml:space="preserve"> </w:t>
      </w:r>
      <w:r w:rsidRPr="00811CF8">
        <w:rPr>
          <w:rFonts w:ascii="Times New Roman" w:hAnsi="Times New Roman" w:cs="Times New Roman"/>
          <w:sz w:val="28"/>
          <w:szCs w:val="28"/>
        </w:rPr>
        <w:t>Доля нормативных правовых актов администрации Клетнянского района, в которых выявлены риски нарушения антимонопольного законодательства,</w:t>
      </w:r>
      <w:r w:rsidR="00DC3F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1CF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риски отсутствуют.</w:t>
      </w:r>
    </w:p>
    <w:p w:rsidR="00811CF8" w:rsidRPr="00811CF8" w:rsidRDefault="00811CF8" w:rsidP="00DC3F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3FF6">
        <w:rPr>
          <w:rFonts w:ascii="Times New Roman" w:hAnsi="Times New Roman" w:cs="Times New Roman"/>
          <w:sz w:val="28"/>
          <w:szCs w:val="28"/>
        </w:rPr>
        <w:t xml:space="preserve"> </w:t>
      </w:r>
      <w:r w:rsidRPr="00811CF8">
        <w:rPr>
          <w:rFonts w:ascii="Times New Roman" w:hAnsi="Times New Roman" w:cs="Times New Roman"/>
          <w:sz w:val="28"/>
          <w:szCs w:val="28"/>
        </w:rPr>
        <w:t xml:space="preserve">Доля сотрудников администрации Клетнянского района,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811CF8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811CF8">
        <w:rPr>
          <w:rFonts w:ascii="Times New Roman" w:hAnsi="Times New Roman" w:cs="Times New Roman"/>
          <w:sz w:val="28"/>
          <w:szCs w:val="28"/>
        </w:rPr>
        <w:t>, %</w:t>
      </w:r>
      <w:r>
        <w:rPr>
          <w:rFonts w:ascii="Times New Roman" w:hAnsi="Times New Roman" w:cs="Times New Roman"/>
          <w:sz w:val="28"/>
          <w:szCs w:val="28"/>
        </w:rPr>
        <w:t>-100%.</w:t>
      </w:r>
    </w:p>
    <w:p w:rsidR="00982C1F" w:rsidRDefault="00982C1F" w:rsidP="00982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982C1F" w:rsidRDefault="00982C1F" w:rsidP="00DC3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DC3F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продолжалось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внедрения системы внутреннего обеспечения соответствия деятельности администрации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законодательства.</w:t>
      </w:r>
    </w:p>
    <w:p w:rsidR="00242779" w:rsidRDefault="00242779" w:rsidP="00DC3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нормативные акты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2779" w:rsidRDefault="00242779" w:rsidP="00DC3F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информационно-телекоммуникационной сети «Интернет» функционирует раздел «Развитие конкуренции».</w:t>
      </w:r>
    </w:p>
    <w:p w:rsidR="00242779" w:rsidRDefault="00242779" w:rsidP="00DC3F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Осуществлено ознакомление работников администрации с организацией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 деятельности администрации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законодательства.</w:t>
      </w:r>
    </w:p>
    <w:p w:rsidR="00242779" w:rsidRDefault="00242779" w:rsidP="00DC3F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оценка рисков нарушения антимонопольного законодательства.</w:t>
      </w:r>
    </w:p>
    <w:p w:rsidR="00242779" w:rsidRDefault="00242779" w:rsidP="00DC3F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анализ значений ключевых показателей. </w:t>
      </w:r>
    </w:p>
    <w:p w:rsidR="00982C1F" w:rsidRDefault="00242779" w:rsidP="00DC3F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вывод: за 202</w:t>
      </w:r>
      <w:r w:rsidR="00DC3F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деятельность администрации района соответствовала требованиям антимонопольного законодательства.</w:t>
      </w:r>
    </w:p>
    <w:p w:rsidR="00DC3FF6" w:rsidRDefault="00DC3FF6" w:rsidP="002427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FF6" w:rsidRDefault="00DC3FF6" w:rsidP="002427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FF6" w:rsidRDefault="003263B5" w:rsidP="00DC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3B5">
        <w:rPr>
          <w:rFonts w:ascii="Times New Roman" w:hAnsi="Times New Roman" w:cs="Times New Roman"/>
          <w:b/>
          <w:sz w:val="28"/>
          <w:szCs w:val="28"/>
        </w:rPr>
        <w:t>Нач</w:t>
      </w:r>
      <w:r w:rsidR="00DC3FF6">
        <w:rPr>
          <w:rFonts w:ascii="Times New Roman" w:hAnsi="Times New Roman" w:cs="Times New Roman"/>
          <w:b/>
          <w:sz w:val="28"/>
          <w:szCs w:val="28"/>
        </w:rPr>
        <w:t xml:space="preserve">альник </w:t>
      </w:r>
      <w:r w:rsidRPr="003263B5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</w:p>
    <w:p w:rsidR="003263B5" w:rsidRPr="003263B5" w:rsidRDefault="003263B5" w:rsidP="00DC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3B5">
        <w:rPr>
          <w:rFonts w:ascii="Times New Roman" w:hAnsi="Times New Roman" w:cs="Times New Roman"/>
          <w:b/>
          <w:sz w:val="28"/>
          <w:szCs w:val="28"/>
        </w:rPr>
        <w:t>экономического развития</w:t>
      </w:r>
      <w:r w:rsidR="00DC3FF6">
        <w:rPr>
          <w:rFonts w:ascii="Times New Roman" w:hAnsi="Times New Roman" w:cs="Times New Roman"/>
          <w:b/>
          <w:sz w:val="28"/>
          <w:szCs w:val="28"/>
        </w:rPr>
        <w:tab/>
      </w:r>
      <w:r w:rsidR="00DC3FF6">
        <w:rPr>
          <w:rFonts w:ascii="Times New Roman" w:hAnsi="Times New Roman" w:cs="Times New Roman"/>
          <w:b/>
          <w:sz w:val="28"/>
          <w:szCs w:val="28"/>
        </w:rPr>
        <w:tab/>
      </w:r>
      <w:r w:rsidR="00DC3FF6">
        <w:rPr>
          <w:rFonts w:ascii="Times New Roman" w:hAnsi="Times New Roman" w:cs="Times New Roman"/>
          <w:b/>
          <w:sz w:val="28"/>
          <w:szCs w:val="28"/>
        </w:rPr>
        <w:tab/>
      </w:r>
      <w:r w:rsidR="00DC3FF6">
        <w:rPr>
          <w:rFonts w:ascii="Times New Roman" w:hAnsi="Times New Roman" w:cs="Times New Roman"/>
          <w:b/>
          <w:sz w:val="28"/>
          <w:szCs w:val="28"/>
        </w:rPr>
        <w:tab/>
      </w:r>
      <w:r w:rsidR="00DC3FF6">
        <w:rPr>
          <w:rFonts w:ascii="Times New Roman" w:hAnsi="Times New Roman" w:cs="Times New Roman"/>
          <w:b/>
          <w:sz w:val="28"/>
          <w:szCs w:val="28"/>
        </w:rPr>
        <w:tab/>
      </w:r>
      <w:r w:rsidR="00DC3FF6">
        <w:rPr>
          <w:rFonts w:ascii="Times New Roman" w:hAnsi="Times New Roman" w:cs="Times New Roman"/>
          <w:b/>
          <w:sz w:val="28"/>
          <w:szCs w:val="28"/>
        </w:rPr>
        <w:tab/>
        <w:t>И.В. Тихонова</w:t>
      </w:r>
    </w:p>
    <w:sectPr w:rsidR="003263B5" w:rsidRPr="0032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4A4"/>
    <w:multiLevelType w:val="hybridMultilevel"/>
    <w:tmpl w:val="E4F425D6"/>
    <w:lvl w:ilvl="0" w:tplc="3CE23DD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91"/>
    <w:rsid w:val="00004640"/>
    <w:rsid w:val="00030421"/>
    <w:rsid w:val="001730CB"/>
    <w:rsid w:val="00242779"/>
    <w:rsid w:val="00247FE8"/>
    <w:rsid w:val="0026399B"/>
    <w:rsid w:val="002C3D67"/>
    <w:rsid w:val="003263B5"/>
    <w:rsid w:val="0033567D"/>
    <w:rsid w:val="003A0F44"/>
    <w:rsid w:val="005B53DC"/>
    <w:rsid w:val="005D3A36"/>
    <w:rsid w:val="00683103"/>
    <w:rsid w:val="006E6C91"/>
    <w:rsid w:val="007E138D"/>
    <w:rsid w:val="00811CF8"/>
    <w:rsid w:val="008757A8"/>
    <w:rsid w:val="00982C1F"/>
    <w:rsid w:val="009B7310"/>
    <w:rsid w:val="00A508E7"/>
    <w:rsid w:val="00B0580F"/>
    <w:rsid w:val="00B96F9A"/>
    <w:rsid w:val="00C957DF"/>
    <w:rsid w:val="00D61D35"/>
    <w:rsid w:val="00DC3FF6"/>
    <w:rsid w:val="00DE1733"/>
    <w:rsid w:val="00F43244"/>
    <w:rsid w:val="00F7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D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47F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D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47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12</cp:revision>
  <cp:lastPrinted>2022-02-24T13:15:00Z</cp:lastPrinted>
  <dcterms:created xsi:type="dcterms:W3CDTF">2022-02-24T13:16:00Z</dcterms:created>
  <dcterms:modified xsi:type="dcterms:W3CDTF">2024-02-01T07:46:00Z</dcterms:modified>
</cp:coreProperties>
</file>