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536" w:rsidRDefault="00896536" w:rsidP="00896536">
      <w:pPr>
        <w:overflowPunct w:val="0"/>
        <w:autoSpaceDE w:val="0"/>
        <w:autoSpaceDN w:val="0"/>
        <w:adjustRightInd w:val="0"/>
        <w:spacing w:after="0" w:line="192" w:lineRule="auto"/>
        <w:jc w:val="right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1</w:t>
      </w:r>
      <w:bookmarkStart w:id="0" w:name="_GoBack"/>
      <w:bookmarkEnd w:id="0"/>
    </w:p>
    <w:p w:rsidR="00815A47" w:rsidRPr="00815A47" w:rsidRDefault="00815A47" w:rsidP="00815A47">
      <w:pPr>
        <w:overflowPunct w:val="0"/>
        <w:autoSpaceDE w:val="0"/>
        <w:autoSpaceDN w:val="0"/>
        <w:adjustRightInd w:val="0"/>
        <w:spacing w:after="0" w:line="192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ФОРМА ЗАЯВКИ НА УЧАСТИЕ В АУКЦИОНЕ В ЭЛЕКТРОННОЙ ФОРМЕ</w:t>
      </w:r>
    </w:p>
    <w:p w:rsidR="00815A47" w:rsidRPr="00815A47" w:rsidRDefault="00815A47" w:rsidP="00815A47">
      <w:pPr>
        <w:overflowPunct w:val="0"/>
        <w:autoSpaceDE w:val="0"/>
        <w:autoSpaceDN w:val="0"/>
        <w:adjustRightInd w:val="0"/>
        <w:spacing w:after="0" w:line="192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право заключения договора аренды Объекта(</w:t>
      </w:r>
      <w:proofErr w:type="spellStart"/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ов</w:t>
      </w:r>
      <w:proofErr w:type="spellEnd"/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 (лота) аукциона в электронной форме</w:t>
      </w:r>
    </w:p>
    <w:p w:rsidR="00815A47" w:rsidRPr="00815A47" w:rsidRDefault="00815A47" w:rsidP="00815A47">
      <w:pPr>
        <w:overflowPunct w:val="0"/>
        <w:autoSpaceDE w:val="0"/>
        <w:autoSpaceDN w:val="0"/>
        <w:adjustRightInd w:val="0"/>
        <w:spacing w:after="0" w:line="192" w:lineRule="auto"/>
        <w:ind w:left="5580"/>
        <w:textAlignment w:val="baseline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815A47" w:rsidRPr="00815A47" w:rsidRDefault="00815A47" w:rsidP="00815A47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bookmarkStart w:id="1" w:name="OLE_LINK6"/>
      <w:bookmarkStart w:id="2" w:name="OLE_LINK5"/>
    </w:p>
    <w:p w:rsidR="00815A47" w:rsidRPr="00815A47" w:rsidRDefault="00815A47" w:rsidP="00815A47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04" w:lineRule="auto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815A47">
        <w:rPr>
          <w:rFonts w:ascii="Times New Roman" w:eastAsia="Times New Roman" w:hAnsi="Times New Roman" w:cs="Times New Roman"/>
          <w:sz w:val="21"/>
          <w:szCs w:val="21"/>
          <w:lang w:eastAsia="ru-RU"/>
        </w:rPr>
        <w:t>Администрация Клетнянского района Брянской области</w:t>
      </w:r>
    </w:p>
    <w:p w:rsidR="00815A47" w:rsidRPr="00815A47" w:rsidRDefault="00815A47" w:rsidP="00815A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  <w:r w:rsidRPr="00815A4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(наименование Организатора аукциона)</w:t>
      </w:r>
      <w:bookmarkEnd w:id="1"/>
      <w:bookmarkEnd w:id="2"/>
    </w:p>
    <w:p w:rsidR="00815A47" w:rsidRPr="00815A47" w:rsidRDefault="00815A47" w:rsidP="00815A47">
      <w:pPr>
        <w:overflowPunct w:val="0"/>
        <w:autoSpaceDE w:val="0"/>
        <w:autoSpaceDN w:val="0"/>
        <w:adjustRightInd w:val="0"/>
        <w:spacing w:after="0" w:line="204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815A47">
        <w:rPr>
          <w:rFonts w:ascii="Times New Roman" w:eastAsia="Times New Roman" w:hAnsi="Times New Roman" w:cs="Times New Roman"/>
          <w:b/>
          <w:lang w:eastAsia="ru-RU"/>
        </w:rPr>
        <w:t>Заявитель</w:t>
      </w:r>
      <w:r w:rsidRPr="00815A4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15A47" w:rsidRPr="00815A47" w:rsidRDefault="00815A47" w:rsidP="00815A47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15A47" w:rsidRPr="00815A47" w:rsidRDefault="00815A47" w:rsidP="00815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A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</w:t>
      </w:r>
      <w:r w:rsidRPr="00815A4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Ф.И.О для физического лица/ИП, наименование для юридического лица с указанием организационно-правовой формы</w:t>
      </w:r>
      <w:r w:rsidRPr="00815A47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815A47" w:rsidRPr="00815A47" w:rsidRDefault="00815A47" w:rsidP="00815A47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A47">
        <w:rPr>
          <w:rFonts w:ascii="Times New Roman" w:eastAsia="Times New Roman" w:hAnsi="Times New Roman" w:cs="Times New Roman"/>
          <w:b/>
          <w:lang w:eastAsia="ru-RU"/>
        </w:rPr>
        <w:t>в лице</w:t>
      </w:r>
      <w:r w:rsidRPr="00815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815A47" w:rsidRPr="00815A47" w:rsidRDefault="00815A47" w:rsidP="00815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A47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Pr="00815A4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Ф.И.О. руководителя юридического лица</w:t>
      </w:r>
      <w:r w:rsidRPr="00815A47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815A47" w:rsidRPr="00815A47" w:rsidRDefault="00815A47" w:rsidP="00815A47">
      <w:pPr>
        <w:pBdr>
          <w:bottom w:val="single" w:sz="4" w:space="1" w:color="auto"/>
        </w:pBdr>
        <w:spacing w:after="0" w:line="204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15A47">
        <w:rPr>
          <w:rFonts w:ascii="Times New Roman" w:eastAsia="Times New Roman" w:hAnsi="Times New Roman" w:cs="Times New Roman"/>
          <w:b/>
          <w:bCs/>
          <w:lang w:eastAsia="ru-RU"/>
        </w:rPr>
        <w:t>действующего на основании</w:t>
      </w:r>
      <w:r w:rsidRPr="00815A47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ru-RU"/>
        </w:rPr>
        <w:t>1</w:t>
      </w:r>
      <w:r w:rsidRPr="00815A47">
        <w:rPr>
          <w:rFonts w:ascii="Times New Roman" w:eastAsia="Times New Roman" w:hAnsi="Times New Roman" w:cs="Times New Roman"/>
          <w:b/>
          <w:bCs/>
          <w:lang w:eastAsia="ru-RU"/>
        </w:rPr>
        <w:t xml:space="preserve">   </w:t>
      </w:r>
    </w:p>
    <w:p w:rsidR="00815A47" w:rsidRPr="00815A47" w:rsidRDefault="00815A47" w:rsidP="00815A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15A4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815A47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Устав, Положение и т.д</w:t>
      </w:r>
      <w:r w:rsidRPr="00815A47">
        <w:rPr>
          <w:rFonts w:ascii="Times New Roman" w:eastAsia="Times New Roman" w:hAnsi="Times New Roman" w:cs="Times New Roman"/>
          <w:sz w:val="20"/>
          <w:szCs w:val="20"/>
          <w:lang w:eastAsia="ru-RU"/>
        </w:rPr>
        <w:t>.)</w:t>
      </w:r>
    </w:p>
    <w:tbl>
      <w:tblPr>
        <w:tblW w:w="9965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9965"/>
      </w:tblGrid>
      <w:tr w:rsidR="00815A47" w:rsidRPr="00815A47" w:rsidTr="006B0F8B">
        <w:trPr>
          <w:trHeight w:val="1124"/>
        </w:trPr>
        <w:tc>
          <w:tcPr>
            <w:tcW w:w="99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(заполняется физическим лицом/индивидуальным предпринимателем)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Паспортные данные: </w:t>
            </w:r>
            <w:proofErr w:type="gramStart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серия  №</w:t>
            </w:r>
            <w:proofErr w:type="gramEnd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, дата выдачи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кем выдан: 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регистрации по месту жительства: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регистрации по месту пребывания: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ОГРНИП (для индивидуального предпринимателя): №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192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15A47" w:rsidRPr="00815A47" w:rsidTr="006B0F8B">
        <w:trPr>
          <w:trHeight w:val="1024"/>
        </w:trPr>
        <w:tc>
          <w:tcPr>
            <w:tcW w:w="99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(заполняется юридическим лицом)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Место нахождения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Почтовый адрес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телефон: 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ИНН        КПП       ОГРН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</w:tc>
      </w:tr>
      <w:tr w:rsidR="00815A47" w:rsidRPr="00815A47" w:rsidTr="006B0F8B">
        <w:trPr>
          <w:trHeight w:val="1179"/>
        </w:trPr>
        <w:tc>
          <w:tcPr>
            <w:tcW w:w="99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sz w:val="4"/>
                <w:szCs w:val="4"/>
                <w:lang w:eastAsia="ru-RU"/>
              </w:rPr>
            </w:pPr>
          </w:p>
          <w:p w:rsidR="00815A47" w:rsidRPr="00815A47" w:rsidRDefault="00815A47" w:rsidP="00815A47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Представитель Заявителя</w:t>
            </w:r>
            <w:r w:rsidRPr="00815A4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t>2</w:t>
            </w: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ru-RU"/>
              </w:rPr>
              <w:t>(Ф.И.О.)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Действует на основании доверенности </w:t>
            </w:r>
            <w:proofErr w:type="gramStart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от ,</w:t>
            </w:r>
            <w:proofErr w:type="gramEnd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№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Паспортные данные представителя: </w:t>
            </w:r>
            <w:proofErr w:type="gramStart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серия  №</w:t>
            </w:r>
            <w:proofErr w:type="gramEnd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, дата выдачи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кем выдан 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регистрации по месту жительства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Адрес регистрации по месту пребывания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Контактный телефон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815A47" w:rsidRPr="00815A47" w:rsidRDefault="00815A47" w:rsidP="00815A47">
      <w:pPr>
        <w:widowControl w:val="0"/>
        <w:suppressAutoHyphens/>
        <w:autoSpaceDE w:val="0"/>
        <w:spacing w:before="1" w:after="1" w:line="240" w:lineRule="auto"/>
        <w:ind w:left="1" w:right="1" w:hanging="1"/>
        <w:jc w:val="both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:rsidR="00815A47" w:rsidRPr="00815A47" w:rsidRDefault="00815A47" w:rsidP="00815A47">
      <w:pPr>
        <w:widowControl w:val="0"/>
        <w:suppressAutoHyphens/>
        <w:autoSpaceDE w:val="0"/>
        <w:spacing w:before="1" w:after="1" w:line="240" w:lineRule="auto"/>
        <w:ind w:left="1" w:right="1" w:hanging="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815A47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принял решение об участии в аукционе в электронной форме на право заключения договора аренды Объекта(</w:t>
      </w:r>
      <w:proofErr w:type="spellStart"/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ов</w:t>
      </w:r>
      <w:proofErr w:type="spellEnd"/>
      <w:r w:rsidRPr="00815A47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) (лота) аукциона в электронной форме:</w:t>
      </w:r>
    </w:p>
    <w:p w:rsidR="00815A47" w:rsidRPr="00815A47" w:rsidRDefault="00815A47" w:rsidP="00815A47">
      <w:pPr>
        <w:widowControl w:val="0"/>
        <w:suppressAutoHyphens/>
        <w:autoSpaceDE w:val="0"/>
        <w:spacing w:before="1" w:after="1" w:line="240" w:lineRule="auto"/>
        <w:ind w:left="1" w:right="1" w:hanging="1"/>
        <w:jc w:val="both"/>
        <w:rPr>
          <w:rFonts w:ascii="Times New Roman" w:eastAsia="Times New Roman" w:hAnsi="Times New Roman" w:cs="Times New Roman"/>
          <w:sz w:val="4"/>
          <w:szCs w:val="4"/>
          <w:lang w:eastAsia="zh-CN"/>
        </w:rPr>
      </w:pPr>
    </w:p>
    <w:p w:rsidR="00815A47" w:rsidRPr="00815A47" w:rsidRDefault="00815A47" w:rsidP="00815A47">
      <w:pPr>
        <w:widowControl w:val="0"/>
        <w:suppressAutoHyphens/>
        <w:autoSpaceDE w:val="0"/>
        <w:spacing w:before="1" w:after="1" w:line="240" w:lineRule="auto"/>
        <w:ind w:left="1" w:right="1" w:hanging="1"/>
        <w:jc w:val="both"/>
        <w:rPr>
          <w:rFonts w:ascii="Times New Roman" w:eastAsia="Times New Roman" w:hAnsi="Times New Roman" w:cs="Times New Roman"/>
          <w:sz w:val="4"/>
          <w:szCs w:val="4"/>
          <w:lang w:eastAsia="zh-CN"/>
        </w:rPr>
      </w:pPr>
    </w:p>
    <w:tbl>
      <w:tblPr>
        <w:tblW w:w="9965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9965"/>
      </w:tblGrid>
      <w:tr w:rsidR="00815A47" w:rsidRPr="00815A47" w:rsidTr="006B0F8B">
        <w:trPr>
          <w:trHeight w:val="397"/>
        </w:trPr>
        <w:tc>
          <w:tcPr>
            <w:tcW w:w="99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Дата аукциона в электронной </w:t>
            </w:r>
            <w:proofErr w:type="gramStart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форме:  №</w:t>
            </w:r>
            <w:proofErr w:type="gramEnd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Лота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Наименование Объекта(</w:t>
            </w:r>
            <w:proofErr w:type="spellStart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ов</w:t>
            </w:r>
            <w:proofErr w:type="spellEnd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) (лота) аукциона в электронной форме: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Местоположение (адрес) Объекта(</w:t>
            </w:r>
            <w:proofErr w:type="spellStart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ов</w:t>
            </w:r>
            <w:proofErr w:type="spellEnd"/>
            <w:r w:rsidRPr="00815A4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) (лота) аукциона в электронной форме: </w:t>
            </w:r>
          </w:p>
          <w:p w:rsidR="00815A47" w:rsidRPr="00815A47" w:rsidRDefault="00815A47" w:rsidP="00815A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ru-RU"/>
              </w:rPr>
            </w:pPr>
          </w:p>
        </w:tc>
      </w:tr>
    </w:tbl>
    <w:p w:rsidR="00815A47" w:rsidRPr="00815A47" w:rsidRDefault="00815A47" w:rsidP="00815A47">
      <w:pPr>
        <w:widowControl w:val="0"/>
        <w:suppressAutoHyphens/>
        <w:autoSpaceDE w:val="0"/>
        <w:spacing w:before="1" w:after="1" w:line="192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Заявитель обязуется:</w:t>
      </w:r>
    </w:p>
    <w:p w:rsidR="00815A47" w:rsidRPr="00815A47" w:rsidRDefault="00815A47" w:rsidP="00815A47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форме, Документации об аукционе в электронной форме.</w:t>
      </w:r>
    </w:p>
    <w:p w:rsidR="00815A47" w:rsidRPr="00815A47" w:rsidRDefault="00815A47" w:rsidP="00815A47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В случае признания Победителем аукциона в электронной форме /Единственным участником аукциона в электронной форме /Участником аукциона в электронной форме, сделавшим предпоследнее предложение о цене договора аренды, заключить договор аренды с Арендодателем, подписать акт приема-передачи в соответствии с порядком, сроками и требованиями, установленными Документацией об аукционе в электронной форме и договором аренды. </w:t>
      </w:r>
    </w:p>
    <w:p w:rsidR="00815A47" w:rsidRPr="00815A47" w:rsidRDefault="00815A47" w:rsidP="00815A47">
      <w:pPr>
        <w:numPr>
          <w:ilvl w:val="1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hanging="360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Использовать Объект(ы) (лот) аукциона в электронной форме в соответствии с целевым назначением, указанным в Извещении о проведении аукциона в электронной форме и договоре аренды.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Заявителю</w:t>
      </w:r>
      <w:r w:rsidRPr="00815A4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</w:t>
      </w: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понятны все требования и положения Извещения о проведении аукциона в электронной форме и Документации об аукционе в электронной форме. Заявителю</w:t>
      </w:r>
      <w:r w:rsidRPr="00815A4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</w:t>
      </w: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известно фактическое</w:t>
      </w:r>
      <w:r w:rsidRPr="00815A4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</w:t>
      </w: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состояние и технические характеристики Объекта(</w:t>
      </w:r>
      <w:proofErr w:type="spellStart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ов</w:t>
      </w:r>
      <w:proofErr w:type="spellEnd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) (лота) аукциона в электронной форме (п.1.)</w:t>
      </w:r>
      <w:r w:rsidRPr="00815A47"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  <w:t xml:space="preserve"> и он не имеет претензий к ним.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Заявитель извещён о том, что он вправе отозвать Заявку в любое время до установленных даты и времени окончания подачи заявок на участие в аукционе в электронной форме, в порядке, установленном в Извещении о проведении аукциона в электронной форме и Документации об аукционе в электронной форме.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Изменение целевого назначения Объекта(</w:t>
      </w:r>
      <w:proofErr w:type="spellStart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ов</w:t>
      </w:r>
      <w:proofErr w:type="spellEnd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) (лота) аукциона в электронной форме, переданного в аренду по результатам аукциона в электронной форме, в течение срока действия договора аренды не допускается, </w:t>
      </w:r>
      <w:r w:rsidRPr="00815A4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если иное не предусмотрено Извещением о проведении аукциона </w:t>
      </w: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в электронной форме</w:t>
      </w:r>
      <w:r w:rsidRPr="00815A4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 xml:space="preserve">, Документацией об аукционе </w:t>
      </w: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в электронной форме</w:t>
      </w:r>
      <w:r w:rsidRPr="00815A47"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  <w:t>.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Ответственность за достоверность представленных документов и информации несет Заявитель. 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Заявитель подтверждает, что на дату подписания настоящей Заявки ознакомлен с порядком проведения аукциона в электронной форме, Извещением о проведении аукциона в электронной форме, Документацией об аукционе в электронной форме и проектом договора аренды, и они ему понятны. Заявитель подтверждает, что надлежащим образом идентифицировал и ознакомлен с реальным состоянием выставляемого на аукцион Объекта(</w:t>
      </w:r>
      <w:proofErr w:type="spellStart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ов</w:t>
      </w:r>
      <w:proofErr w:type="spellEnd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) (лота) аукциона в электронной форме в результате осмотра, который осуществляется по адресу местонахождения Объекта(</w:t>
      </w:r>
      <w:proofErr w:type="spellStart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ов</w:t>
      </w:r>
      <w:proofErr w:type="spellEnd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) (лота) аукциона в электронной форме. 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zh-CN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zh-CN"/>
        </w:rPr>
        <w:t>Заявитель осведомлен и согласен с тем, что Организатор аукциона в электронной форме и Арендодатель не несут ответственности за ущерб, который может быть причинен Заявителю внесением изменений в Извещение о проведении аукциона в электронной форме, Документацию об аукционе в электронной форме или отменой аукциона в электронной форме по Объекту(</w:t>
      </w:r>
      <w:proofErr w:type="spellStart"/>
      <w:r w:rsidRPr="00815A47">
        <w:rPr>
          <w:rFonts w:ascii="Times New Roman" w:eastAsia="Times New Roman" w:hAnsi="Times New Roman" w:cs="Times New Roman"/>
          <w:sz w:val="17"/>
          <w:szCs w:val="17"/>
          <w:lang w:eastAsia="zh-CN"/>
        </w:rPr>
        <w:t>ам</w:t>
      </w:r>
      <w:proofErr w:type="spellEnd"/>
      <w:r w:rsidRPr="00815A47">
        <w:rPr>
          <w:rFonts w:ascii="Times New Roman" w:eastAsia="Times New Roman" w:hAnsi="Times New Roman" w:cs="Times New Roman"/>
          <w:sz w:val="17"/>
          <w:szCs w:val="17"/>
          <w:lang w:eastAsia="zh-CN"/>
        </w:rPr>
        <w:t>) (лоту) аукциона в электронной форме, а также приостановлением организации и проведения аукциона в электронной форме.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Условия аукциона в электронной форме по данному Объекту(</w:t>
      </w:r>
      <w:proofErr w:type="spellStart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ам</w:t>
      </w:r>
      <w:proofErr w:type="spellEnd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) (лоту) аукциона в электронной форме, порядок и условия заключения договора аренды с Участником аукциона в электронной форме являются условиями публичной оферты, а подача Заявки на участие в аукционе является акцептом такой оферты.</w:t>
      </w:r>
    </w:p>
    <w:p w:rsidR="00815A47" w:rsidRPr="00815A47" w:rsidRDefault="00815A47" w:rsidP="00815A47">
      <w:pPr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В соответствии с Федеральным законом от 27.07.2006 № 152-ФЗ «О персональных данных»,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</w:t>
      </w:r>
      <w:proofErr w:type="gramStart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>27.07.2006  №</w:t>
      </w:r>
      <w:proofErr w:type="gramEnd"/>
      <w:r w:rsidRPr="00815A47">
        <w:rPr>
          <w:rFonts w:ascii="Times New Roman" w:eastAsia="Times New Roman" w:hAnsi="Times New Roman" w:cs="Times New Roman"/>
          <w:sz w:val="17"/>
          <w:szCs w:val="17"/>
          <w:lang w:eastAsia="ru-RU"/>
        </w:rPr>
        <w:t xml:space="preserve">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 Заявитель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DB4EC3" w:rsidRDefault="00DB4EC3"/>
    <w:sectPr w:rsidR="00DB4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B1266F4E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BA3"/>
    <w:rsid w:val="00815A47"/>
    <w:rsid w:val="00896536"/>
    <w:rsid w:val="00DB4EC3"/>
    <w:rsid w:val="00F2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BDF8"/>
  <w15:chartTrackingRefBased/>
  <w15:docId w15:val="{FEE37087-015C-44F0-B1EF-FBFA83D8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4792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2023-02-17T07:37:00Z</dcterms:created>
  <dcterms:modified xsi:type="dcterms:W3CDTF">2023-12-26T08:52:00Z</dcterms:modified>
</cp:coreProperties>
</file>