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34" w:rsidRDefault="002E6234" w:rsidP="00836ECA">
      <w:pPr>
        <w:widowControl w:val="0"/>
        <w:ind w:left="9720"/>
        <w:jc w:val="both"/>
        <w:rPr>
          <w:color w:val="000000"/>
        </w:rPr>
      </w:pPr>
      <w:r>
        <w:rPr>
          <w:bCs/>
        </w:rPr>
        <w:t xml:space="preserve">Приложение №2 </w:t>
      </w:r>
      <w:r>
        <w:t xml:space="preserve">к СВГФК 56 «Контроль реализации результатов контрольных и экспертно-аналитических мероприятий, проведенных Контрольно-счетной палатой </w:t>
      </w:r>
      <w:r w:rsidR="00FE58E7">
        <w:t>Клетнян</w:t>
      </w:r>
      <w:r w:rsidR="008462F5">
        <w:t>ского района</w:t>
      </w:r>
      <w:r>
        <w:t xml:space="preserve">» </w:t>
      </w:r>
    </w:p>
    <w:p w:rsidR="002E6234" w:rsidRDefault="002E6234" w:rsidP="002E6234">
      <w:pPr>
        <w:pStyle w:val="a5"/>
        <w:rPr>
          <w:b/>
          <w:color w:val="000000"/>
          <w:sz w:val="24"/>
          <w:szCs w:val="24"/>
        </w:rPr>
      </w:pPr>
      <w:r>
        <w:rPr>
          <w:b/>
          <w:color w:val="000000"/>
          <w:sz w:val="24"/>
          <w:szCs w:val="24"/>
        </w:rPr>
        <w:t>Информация</w:t>
      </w:r>
    </w:p>
    <w:p w:rsidR="00A209AB" w:rsidRDefault="002E6234" w:rsidP="002E6234">
      <w:pPr>
        <w:pStyle w:val="a5"/>
        <w:jc w:val="both"/>
        <w:rPr>
          <w:b/>
          <w:color w:val="000000"/>
          <w:sz w:val="24"/>
          <w:szCs w:val="24"/>
        </w:rPr>
      </w:pPr>
      <w:r>
        <w:rPr>
          <w:b/>
          <w:color w:val="000000"/>
          <w:sz w:val="24"/>
          <w:szCs w:val="24"/>
        </w:rPr>
        <w:t xml:space="preserve">о результатах реализации представлений Контрольно-счетной палаты </w:t>
      </w:r>
      <w:r w:rsidR="00FE58E7">
        <w:rPr>
          <w:b/>
          <w:color w:val="000000"/>
          <w:sz w:val="24"/>
          <w:szCs w:val="24"/>
        </w:rPr>
        <w:t>Клетнян</w:t>
      </w:r>
      <w:r w:rsidR="008462F5">
        <w:rPr>
          <w:b/>
          <w:color w:val="000000"/>
          <w:sz w:val="24"/>
          <w:szCs w:val="24"/>
        </w:rPr>
        <w:t>ского района</w:t>
      </w:r>
      <w:r>
        <w:rPr>
          <w:b/>
          <w:color w:val="000000"/>
          <w:sz w:val="24"/>
          <w:szCs w:val="24"/>
        </w:rPr>
        <w:t xml:space="preserve">, </w:t>
      </w:r>
      <w:r w:rsidR="00055B83">
        <w:rPr>
          <w:b/>
          <w:color w:val="000000"/>
          <w:sz w:val="24"/>
          <w:szCs w:val="24"/>
        </w:rPr>
        <w:t>срок реализации которых истек</w:t>
      </w:r>
    </w:p>
    <w:p w:rsidR="002E6234" w:rsidRDefault="00A209AB" w:rsidP="002E6234">
      <w:pPr>
        <w:pStyle w:val="a5"/>
        <w:jc w:val="both"/>
        <w:rPr>
          <w:b/>
          <w:color w:val="000000"/>
          <w:sz w:val="24"/>
          <w:szCs w:val="24"/>
        </w:rPr>
      </w:pPr>
      <w:r>
        <w:rPr>
          <w:b/>
          <w:color w:val="000000"/>
          <w:sz w:val="24"/>
          <w:szCs w:val="24"/>
        </w:rPr>
        <w:t xml:space="preserve">                                                                                                        </w:t>
      </w:r>
      <w:r w:rsidR="00055B83">
        <w:rPr>
          <w:b/>
          <w:color w:val="000000"/>
          <w:sz w:val="24"/>
          <w:szCs w:val="24"/>
        </w:rPr>
        <w:t xml:space="preserve"> в </w:t>
      </w:r>
      <w:r w:rsidR="00723E3A">
        <w:rPr>
          <w:b/>
          <w:color w:val="000000"/>
          <w:sz w:val="24"/>
          <w:szCs w:val="24"/>
        </w:rPr>
        <w:t>1</w:t>
      </w:r>
      <w:r w:rsidR="00055B83">
        <w:rPr>
          <w:b/>
          <w:color w:val="000000"/>
          <w:sz w:val="24"/>
          <w:szCs w:val="24"/>
        </w:rPr>
        <w:t xml:space="preserve"> кв.</w:t>
      </w:r>
      <w:r>
        <w:rPr>
          <w:b/>
          <w:color w:val="000000"/>
          <w:sz w:val="24"/>
          <w:szCs w:val="24"/>
        </w:rPr>
        <w:t>20</w:t>
      </w:r>
      <w:r w:rsidR="00930F3A">
        <w:rPr>
          <w:b/>
          <w:color w:val="000000"/>
          <w:sz w:val="24"/>
          <w:szCs w:val="24"/>
        </w:rPr>
        <w:t>23</w:t>
      </w:r>
      <w:r>
        <w:rPr>
          <w:b/>
          <w:color w:val="000000"/>
          <w:sz w:val="24"/>
          <w:szCs w:val="24"/>
        </w:rPr>
        <w:t xml:space="preserve"> года</w:t>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1222"/>
        <w:gridCol w:w="1178"/>
        <w:gridCol w:w="5201"/>
        <w:gridCol w:w="1418"/>
        <w:gridCol w:w="2268"/>
        <w:gridCol w:w="1134"/>
        <w:gridCol w:w="1737"/>
      </w:tblGrid>
      <w:tr w:rsidR="002E6234" w:rsidTr="00DA3AA7">
        <w:tc>
          <w:tcPr>
            <w:tcW w:w="587" w:type="dxa"/>
            <w:tcBorders>
              <w:top w:val="single" w:sz="4" w:space="0" w:color="auto"/>
              <w:left w:val="single" w:sz="4" w:space="0" w:color="auto"/>
              <w:bottom w:val="single" w:sz="4" w:space="0" w:color="auto"/>
              <w:right w:val="single" w:sz="4" w:space="0" w:color="auto"/>
            </w:tcBorders>
            <w:hideMark/>
          </w:tcPr>
          <w:p w:rsidR="002E6234" w:rsidRDefault="002E6234">
            <w:pPr>
              <w:jc w:val="center"/>
              <w:rPr>
                <w:color w:val="000000"/>
              </w:rPr>
            </w:pPr>
            <w:r>
              <w:rPr>
                <w:color w:val="000000"/>
                <w:sz w:val="22"/>
                <w:szCs w:val="22"/>
              </w:rPr>
              <w:t xml:space="preserve">№ </w:t>
            </w:r>
            <w:proofErr w:type="gramStart"/>
            <w:r>
              <w:rPr>
                <w:color w:val="000000"/>
                <w:sz w:val="22"/>
                <w:szCs w:val="22"/>
              </w:rPr>
              <w:t>п</w:t>
            </w:r>
            <w:proofErr w:type="gramEnd"/>
            <w:r>
              <w:rPr>
                <w:color w:val="000000"/>
                <w:sz w:val="22"/>
                <w:szCs w:val="22"/>
              </w:rPr>
              <w:t>/п</w:t>
            </w:r>
          </w:p>
        </w:tc>
        <w:tc>
          <w:tcPr>
            <w:tcW w:w="1222" w:type="dxa"/>
            <w:tcBorders>
              <w:top w:val="single" w:sz="4" w:space="0" w:color="auto"/>
              <w:left w:val="single" w:sz="4" w:space="0" w:color="auto"/>
              <w:bottom w:val="single" w:sz="4" w:space="0" w:color="auto"/>
              <w:right w:val="single" w:sz="4" w:space="0" w:color="auto"/>
            </w:tcBorders>
            <w:vAlign w:val="center"/>
            <w:hideMark/>
          </w:tcPr>
          <w:p w:rsidR="002E6234" w:rsidRDefault="002E6234" w:rsidP="00055B83">
            <w:pPr>
              <w:ind w:left="-180" w:right="-108"/>
              <w:jc w:val="center"/>
              <w:rPr>
                <w:color w:val="000000"/>
              </w:rPr>
            </w:pPr>
            <w:r>
              <w:rPr>
                <w:color w:val="000000"/>
                <w:sz w:val="22"/>
                <w:szCs w:val="22"/>
              </w:rPr>
              <w:t>Вид и адресат документа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2E6234" w:rsidRDefault="002E6234">
            <w:pPr>
              <w:ind w:left="-108" w:right="-108"/>
              <w:jc w:val="center"/>
              <w:rPr>
                <w:color w:val="000000"/>
              </w:rPr>
            </w:pPr>
            <w:r>
              <w:rPr>
                <w:color w:val="000000"/>
                <w:sz w:val="22"/>
                <w:szCs w:val="22"/>
              </w:rPr>
              <w:t>Дата и номер документа</w:t>
            </w:r>
          </w:p>
        </w:tc>
        <w:tc>
          <w:tcPr>
            <w:tcW w:w="5201" w:type="dxa"/>
            <w:tcBorders>
              <w:top w:val="single" w:sz="4" w:space="0" w:color="auto"/>
              <w:left w:val="single" w:sz="4" w:space="0" w:color="auto"/>
              <w:bottom w:val="single" w:sz="4" w:space="0" w:color="auto"/>
              <w:right w:val="single" w:sz="4" w:space="0" w:color="auto"/>
            </w:tcBorders>
            <w:vAlign w:val="center"/>
            <w:hideMark/>
          </w:tcPr>
          <w:p w:rsidR="002E6234" w:rsidRDefault="002E6234" w:rsidP="00055B83">
            <w:pPr>
              <w:jc w:val="center"/>
              <w:rPr>
                <w:color w:val="000000"/>
              </w:rPr>
            </w:pPr>
            <w:r>
              <w:rPr>
                <w:color w:val="000000"/>
                <w:sz w:val="22"/>
                <w:szCs w:val="22"/>
              </w:rPr>
              <w:t>Содержание предложений (требований) Контрольно-счетной палаты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6234" w:rsidRDefault="002E6234">
            <w:pPr>
              <w:ind w:left="-108" w:right="-108"/>
              <w:jc w:val="center"/>
              <w:rPr>
                <w:dstrike/>
                <w:color w:val="000000"/>
              </w:rPr>
            </w:pPr>
            <w:r>
              <w:rPr>
                <w:color w:val="000000"/>
                <w:sz w:val="22"/>
                <w:szCs w:val="22"/>
              </w:rPr>
              <w:t xml:space="preserve">Срок </w:t>
            </w:r>
          </w:p>
          <w:p w:rsidR="002E6234" w:rsidRDefault="002E6234" w:rsidP="00055B83">
            <w:pPr>
              <w:ind w:left="-108" w:right="-108"/>
              <w:jc w:val="center"/>
              <w:rPr>
                <w:color w:val="000000"/>
              </w:rPr>
            </w:pPr>
            <w:r>
              <w:rPr>
                <w:color w:val="000000"/>
                <w:sz w:val="22"/>
                <w:szCs w:val="22"/>
              </w:rPr>
              <w:t>реализации предложени</w:t>
            </w:r>
            <w:proofErr w:type="gramStart"/>
            <w:r>
              <w:rPr>
                <w:color w:val="000000"/>
                <w:sz w:val="22"/>
                <w:szCs w:val="22"/>
              </w:rPr>
              <w:t>й(</w:t>
            </w:r>
            <w:proofErr w:type="gramEnd"/>
            <w:r>
              <w:rPr>
                <w:color w:val="000000"/>
                <w:sz w:val="22"/>
                <w:szCs w:val="22"/>
              </w:rPr>
              <w:t>требований)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2E6234" w:rsidRDefault="002E6234" w:rsidP="00055B83">
            <w:pPr>
              <w:jc w:val="center"/>
              <w:rPr>
                <w:color w:val="000000"/>
              </w:rPr>
            </w:pPr>
            <w:r>
              <w:rPr>
                <w:color w:val="000000"/>
                <w:sz w:val="22"/>
                <w:szCs w:val="22"/>
              </w:rPr>
              <w:t xml:space="preserve">Решения и меры по их реализации, принятые по предложениям (требованиям) Контрольно-счетной палаты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234" w:rsidRDefault="002E6234" w:rsidP="00055B83">
            <w:pPr>
              <w:ind w:left="-108" w:right="-65"/>
              <w:jc w:val="center"/>
              <w:rPr>
                <w:color w:val="000000"/>
              </w:rPr>
            </w:pPr>
            <w:r>
              <w:rPr>
                <w:color w:val="000000"/>
                <w:sz w:val="22"/>
                <w:szCs w:val="22"/>
              </w:rPr>
              <w:t>Оценка выполнения</w:t>
            </w:r>
          </w:p>
        </w:tc>
        <w:tc>
          <w:tcPr>
            <w:tcW w:w="1737" w:type="dxa"/>
            <w:tcBorders>
              <w:top w:val="single" w:sz="4" w:space="0" w:color="auto"/>
              <w:left w:val="single" w:sz="4" w:space="0" w:color="auto"/>
              <w:bottom w:val="single" w:sz="4" w:space="0" w:color="auto"/>
              <w:right w:val="single" w:sz="4" w:space="0" w:color="auto"/>
            </w:tcBorders>
            <w:vAlign w:val="center"/>
            <w:hideMark/>
          </w:tcPr>
          <w:p w:rsidR="002E6234" w:rsidRDefault="002E6234">
            <w:pPr>
              <w:ind w:left="-108" w:right="-65"/>
              <w:jc w:val="center"/>
              <w:rPr>
                <w:color w:val="000000"/>
              </w:rPr>
            </w:pPr>
            <w:r>
              <w:rPr>
                <w:color w:val="000000"/>
                <w:sz w:val="22"/>
                <w:szCs w:val="22"/>
              </w:rPr>
              <w:t>Предлагаемое решение</w:t>
            </w:r>
          </w:p>
          <w:p w:rsidR="002E6234" w:rsidRDefault="002E6234">
            <w:pPr>
              <w:ind w:left="-108" w:right="-65"/>
              <w:jc w:val="center"/>
              <w:rPr>
                <w:color w:val="000000"/>
              </w:rPr>
            </w:pPr>
            <w:r>
              <w:rPr>
                <w:color w:val="000000"/>
                <w:sz w:val="22"/>
                <w:szCs w:val="22"/>
              </w:rPr>
              <w:t>Коллегии</w:t>
            </w:r>
          </w:p>
          <w:p w:rsidR="002E6234" w:rsidRDefault="002E6234" w:rsidP="00055B83">
            <w:pPr>
              <w:ind w:left="-108" w:right="-65"/>
              <w:jc w:val="center"/>
              <w:rPr>
                <w:color w:val="000000"/>
              </w:rPr>
            </w:pPr>
            <w:r>
              <w:rPr>
                <w:color w:val="000000"/>
                <w:sz w:val="22"/>
                <w:szCs w:val="22"/>
              </w:rPr>
              <w:t>Контрольно-счетной палаты</w:t>
            </w:r>
          </w:p>
        </w:tc>
      </w:tr>
      <w:tr w:rsidR="00930F3A" w:rsidTr="00DA3AA7">
        <w:tc>
          <w:tcPr>
            <w:tcW w:w="587" w:type="dxa"/>
            <w:tcBorders>
              <w:top w:val="single" w:sz="4" w:space="0" w:color="auto"/>
              <w:left w:val="single" w:sz="4" w:space="0" w:color="auto"/>
              <w:bottom w:val="single" w:sz="4" w:space="0" w:color="auto"/>
              <w:right w:val="single" w:sz="4" w:space="0" w:color="auto"/>
            </w:tcBorders>
          </w:tcPr>
          <w:p w:rsidR="00930F3A" w:rsidRDefault="00930F3A">
            <w:pPr>
              <w:jc w:val="center"/>
              <w:rPr>
                <w:color w:val="000000"/>
                <w:sz w:val="22"/>
                <w:szCs w:val="22"/>
              </w:rPr>
            </w:pPr>
          </w:p>
          <w:p w:rsidR="00930F3A" w:rsidRDefault="00930F3A">
            <w:pPr>
              <w:jc w:val="center"/>
              <w:rPr>
                <w:color w:val="000000"/>
                <w:sz w:val="22"/>
                <w:szCs w:val="22"/>
              </w:rPr>
            </w:pPr>
            <w:r>
              <w:rPr>
                <w:color w:val="000000"/>
                <w:sz w:val="22"/>
                <w:szCs w:val="22"/>
              </w:rPr>
              <w:t>1</w:t>
            </w:r>
          </w:p>
        </w:tc>
        <w:tc>
          <w:tcPr>
            <w:tcW w:w="1222" w:type="dxa"/>
            <w:tcBorders>
              <w:top w:val="single" w:sz="4" w:space="0" w:color="auto"/>
              <w:left w:val="single" w:sz="4" w:space="0" w:color="auto"/>
              <w:bottom w:val="single" w:sz="4" w:space="0" w:color="auto"/>
              <w:right w:val="single" w:sz="4" w:space="0" w:color="auto"/>
            </w:tcBorders>
            <w:vAlign w:val="center"/>
          </w:tcPr>
          <w:p w:rsidR="00930F3A" w:rsidRDefault="00930F3A" w:rsidP="00055B83">
            <w:pPr>
              <w:ind w:left="-180" w:right="-108"/>
              <w:jc w:val="center"/>
              <w:rPr>
                <w:color w:val="000000"/>
                <w:sz w:val="22"/>
                <w:szCs w:val="22"/>
              </w:rPr>
            </w:pPr>
            <w:r>
              <w:rPr>
                <w:color w:val="000000"/>
                <w:sz w:val="22"/>
                <w:szCs w:val="22"/>
              </w:rPr>
              <w:t>МУП «</w:t>
            </w:r>
            <w:proofErr w:type="spellStart"/>
            <w:r w:rsidR="00836E43">
              <w:rPr>
                <w:color w:val="000000"/>
                <w:sz w:val="22"/>
                <w:szCs w:val="22"/>
              </w:rPr>
              <w:t>Клетн</w:t>
            </w:r>
            <w:proofErr w:type="gramStart"/>
            <w:r w:rsidR="00836E43">
              <w:rPr>
                <w:color w:val="000000"/>
                <w:sz w:val="22"/>
                <w:szCs w:val="22"/>
              </w:rPr>
              <w:t>я</w:t>
            </w:r>
            <w:proofErr w:type="spellEnd"/>
            <w:r w:rsidR="00836E43">
              <w:rPr>
                <w:color w:val="000000"/>
                <w:sz w:val="22"/>
                <w:szCs w:val="22"/>
              </w:rPr>
              <w:t>-</w:t>
            </w:r>
            <w:proofErr w:type="gramEnd"/>
            <w:r w:rsidR="00836E43">
              <w:rPr>
                <w:color w:val="000000"/>
                <w:sz w:val="22"/>
                <w:szCs w:val="22"/>
              </w:rPr>
              <w:t xml:space="preserve"> Се</w:t>
            </w:r>
            <w:r>
              <w:rPr>
                <w:color w:val="000000"/>
                <w:sz w:val="22"/>
                <w:szCs w:val="22"/>
              </w:rPr>
              <w:t>рвис</w:t>
            </w:r>
            <w:r w:rsidR="00836E43">
              <w:rPr>
                <w:color w:val="000000"/>
                <w:sz w:val="22"/>
                <w:szCs w:val="22"/>
              </w:rPr>
              <w:t>»</w:t>
            </w:r>
          </w:p>
        </w:tc>
        <w:tc>
          <w:tcPr>
            <w:tcW w:w="1178" w:type="dxa"/>
            <w:tcBorders>
              <w:top w:val="single" w:sz="4" w:space="0" w:color="auto"/>
              <w:left w:val="single" w:sz="4" w:space="0" w:color="auto"/>
              <w:bottom w:val="single" w:sz="4" w:space="0" w:color="auto"/>
              <w:right w:val="single" w:sz="4" w:space="0" w:color="auto"/>
            </w:tcBorders>
            <w:vAlign w:val="center"/>
          </w:tcPr>
          <w:p w:rsidR="00930F3A" w:rsidRDefault="00930F3A">
            <w:pPr>
              <w:ind w:left="-108" w:right="-108"/>
              <w:jc w:val="center"/>
              <w:rPr>
                <w:color w:val="000000"/>
                <w:sz w:val="22"/>
                <w:szCs w:val="22"/>
              </w:rPr>
            </w:pPr>
            <w:r>
              <w:rPr>
                <w:color w:val="000000"/>
                <w:sz w:val="22"/>
                <w:szCs w:val="22"/>
              </w:rPr>
              <w:t>Представление № 7 от 30.12.2023г.</w:t>
            </w:r>
          </w:p>
        </w:tc>
        <w:tc>
          <w:tcPr>
            <w:tcW w:w="5201" w:type="dxa"/>
            <w:tcBorders>
              <w:top w:val="single" w:sz="4" w:space="0" w:color="auto"/>
              <w:left w:val="single" w:sz="4" w:space="0" w:color="auto"/>
              <w:bottom w:val="single" w:sz="4" w:space="0" w:color="auto"/>
              <w:right w:val="single" w:sz="4" w:space="0" w:color="auto"/>
            </w:tcBorders>
            <w:vAlign w:val="center"/>
          </w:tcPr>
          <w:p w:rsidR="00DA3AA7" w:rsidRPr="00DA3AA7" w:rsidRDefault="00DA3AA7" w:rsidP="00DA3AA7">
            <w:pPr>
              <w:pStyle w:val="ad"/>
              <w:spacing w:before="0" w:beforeAutospacing="0" w:after="0" w:afterAutospacing="0"/>
              <w:jc w:val="both"/>
              <w:rPr>
                <w:bCs/>
                <w:sz w:val="20"/>
                <w:szCs w:val="20"/>
              </w:rPr>
            </w:pPr>
          </w:p>
          <w:p w:rsidR="00DA3AA7" w:rsidRPr="00DA3AA7" w:rsidRDefault="00DA3AA7" w:rsidP="00DA3AA7">
            <w:pPr>
              <w:pStyle w:val="ad"/>
              <w:spacing w:before="0" w:beforeAutospacing="0" w:after="0" w:afterAutospacing="0"/>
              <w:jc w:val="both"/>
              <w:rPr>
                <w:bCs/>
                <w:sz w:val="20"/>
                <w:szCs w:val="20"/>
              </w:rPr>
            </w:pPr>
            <w:r w:rsidRPr="00DA3AA7">
              <w:rPr>
                <w:bCs/>
                <w:sz w:val="20"/>
                <w:szCs w:val="20"/>
              </w:rPr>
              <w:t xml:space="preserve"> 1.Прелагается: Внести изменения в Устав предприятия, дополнив пункт 1.1 Устава следующим содержанием: и Федерального закона от 14.11.2002 года № 161-ФЗ «О государственных и муниципальных унитарных предприятиях». Срок</w:t>
            </w:r>
            <w:proofErr w:type="gramStart"/>
            <w:r w:rsidRPr="00DA3AA7">
              <w:rPr>
                <w:bCs/>
                <w:sz w:val="20"/>
                <w:szCs w:val="20"/>
              </w:rPr>
              <w:t xml:space="preserve"> :</w:t>
            </w:r>
            <w:proofErr w:type="gramEnd"/>
            <w:r w:rsidRPr="00DA3AA7">
              <w:rPr>
                <w:bCs/>
                <w:sz w:val="20"/>
                <w:szCs w:val="20"/>
              </w:rPr>
              <w:t xml:space="preserve"> 1 полугодие 2022г.</w:t>
            </w:r>
          </w:p>
          <w:p w:rsidR="00DA3AA7" w:rsidRPr="00DA3AA7" w:rsidRDefault="00DA3AA7" w:rsidP="00DA3AA7">
            <w:pPr>
              <w:rPr>
                <w:color w:val="000000"/>
                <w:sz w:val="20"/>
                <w:szCs w:val="20"/>
              </w:rPr>
            </w:pPr>
          </w:p>
          <w:p w:rsidR="00DA3AA7" w:rsidRDefault="00DA3AA7" w:rsidP="00DA3AA7">
            <w:pPr>
              <w:rPr>
                <w:b/>
                <w:sz w:val="20"/>
                <w:szCs w:val="20"/>
              </w:rPr>
            </w:pPr>
            <w:r w:rsidRPr="00DA3AA7">
              <w:rPr>
                <w:color w:val="000000"/>
                <w:sz w:val="20"/>
                <w:szCs w:val="20"/>
              </w:rPr>
              <w:t xml:space="preserve">   </w:t>
            </w:r>
          </w:p>
          <w:p w:rsidR="00DA3AA7" w:rsidRPr="00DA3AA7" w:rsidRDefault="00DA3AA7" w:rsidP="00DA3AA7">
            <w:pPr>
              <w:rPr>
                <w:bCs/>
                <w:sz w:val="20"/>
                <w:szCs w:val="20"/>
              </w:rPr>
            </w:pPr>
            <w:r w:rsidRPr="00DA3AA7">
              <w:rPr>
                <w:sz w:val="20"/>
                <w:szCs w:val="20"/>
              </w:rPr>
              <w:t xml:space="preserve"> 2. Предлагается: </w:t>
            </w:r>
            <w:r w:rsidRPr="00DA3AA7">
              <w:rPr>
                <w:bCs/>
                <w:sz w:val="20"/>
                <w:szCs w:val="20"/>
              </w:rPr>
              <w:t xml:space="preserve">Провести работы по сбору документов и оформление лицензий на право пользования недрами. Если финансовое состояние не позволяет сразу получить лицензии на все скважины, то проводить работы  постепенно, начиная со скважин Клетнянского городского поселения, и реконструированных скважин на селе, где уже есть санитарные зоны( 5 водопроводных артезианских скважин в </w:t>
            </w:r>
            <w:proofErr w:type="spellStart"/>
            <w:r w:rsidRPr="00DA3AA7">
              <w:rPr>
                <w:bCs/>
                <w:sz w:val="20"/>
                <w:szCs w:val="20"/>
              </w:rPr>
              <w:t>п</w:t>
            </w:r>
            <w:proofErr w:type="gramStart"/>
            <w:r w:rsidRPr="00DA3AA7">
              <w:rPr>
                <w:bCs/>
                <w:sz w:val="20"/>
                <w:szCs w:val="20"/>
              </w:rPr>
              <w:t>.К</w:t>
            </w:r>
            <w:proofErr w:type="gramEnd"/>
            <w:r w:rsidRPr="00DA3AA7">
              <w:rPr>
                <w:bCs/>
                <w:sz w:val="20"/>
                <w:szCs w:val="20"/>
              </w:rPr>
              <w:t>летня</w:t>
            </w:r>
            <w:proofErr w:type="spellEnd"/>
            <w:r w:rsidRPr="00DA3AA7">
              <w:rPr>
                <w:bCs/>
                <w:sz w:val="20"/>
                <w:szCs w:val="20"/>
              </w:rPr>
              <w:t xml:space="preserve">( ул. Гоголя1955г., больница 1984, Лесхоз1963, Баумана1972, парк2000,1- водозаборное сооружение по ул. Войстроченко2021 , 2 – в Клетня1, 1- </w:t>
            </w:r>
            <w:proofErr w:type="spellStart"/>
            <w:r w:rsidRPr="00DA3AA7">
              <w:rPr>
                <w:bCs/>
                <w:sz w:val="20"/>
                <w:szCs w:val="20"/>
              </w:rPr>
              <w:t>Быстрянка</w:t>
            </w:r>
            <w:proofErr w:type="spellEnd"/>
            <w:r w:rsidRPr="00DA3AA7">
              <w:rPr>
                <w:bCs/>
                <w:sz w:val="20"/>
                <w:szCs w:val="20"/>
              </w:rPr>
              <w:t>).Срок – 1 кв. 2023 года.</w:t>
            </w:r>
          </w:p>
          <w:p w:rsidR="00DA3AA7" w:rsidRPr="00DA3AA7" w:rsidRDefault="00DA3AA7" w:rsidP="00DA3AA7">
            <w:pPr>
              <w:rPr>
                <w:bCs/>
                <w:sz w:val="20"/>
                <w:szCs w:val="20"/>
              </w:rPr>
            </w:pPr>
            <w:r w:rsidRPr="00DA3AA7">
              <w:rPr>
                <w:bCs/>
                <w:sz w:val="20"/>
                <w:szCs w:val="20"/>
              </w:rPr>
              <w:t xml:space="preserve">При получении Лицензий предприятие не должно иметь задолженность по платежам за природные ресурсы.    Срок: 1 кв. 2023г.                               </w:t>
            </w:r>
          </w:p>
          <w:p w:rsidR="00DA3AA7" w:rsidRPr="00DA3AA7" w:rsidRDefault="00DA3AA7" w:rsidP="00DA3AA7">
            <w:pPr>
              <w:rPr>
                <w:sz w:val="20"/>
                <w:szCs w:val="20"/>
              </w:rPr>
            </w:pPr>
          </w:p>
          <w:p w:rsidR="00DA3AA7" w:rsidRPr="00DA3AA7" w:rsidRDefault="00DA3AA7" w:rsidP="00DA3AA7">
            <w:pPr>
              <w:tabs>
                <w:tab w:val="left" w:pos="3780"/>
              </w:tabs>
              <w:rPr>
                <w:bCs/>
                <w:sz w:val="20"/>
                <w:szCs w:val="20"/>
              </w:rPr>
            </w:pPr>
            <w:r w:rsidRPr="00DA3AA7">
              <w:rPr>
                <w:sz w:val="20"/>
                <w:szCs w:val="20"/>
              </w:rPr>
              <w:t>3.Предлагается: И</w:t>
            </w:r>
            <w:r w:rsidRPr="00DA3AA7">
              <w:rPr>
                <w:bCs/>
                <w:sz w:val="20"/>
                <w:szCs w:val="20"/>
              </w:rPr>
              <w:t xml:space="preserve">счислить сумму транспортного налога со дня продажи автомашины до конца 2022 года </w:t>
            </w:r>
            <w:r w:rsidRPr="00DA3AA7">
              <w:rPr>
                <w:b/>
                <w:bCs/>
                <w:sz w:val="20"/>
                <w:szCs w:val="20"/>
              </w:rPr>
              <w:t>и предъявить покупателю</w:t>
            </w:r>
            <w:r w:rsidRPr="00DA3AA7">
              <w:rPr>
                <w:bCs/>
                <w:sz w:val="20"/>
                <w:szCs w:val="20"/>
              </w:rPr>
              <w:t xml:space="preserve"> транспортного средства для возмещения затрат. Срок – январь 2023 года.</w:t>
            </w:r>
          </w:p>
          <w:p w:rsidR="00DA3AA7" w:rsidRPr="00DA3AA7" w:rsidRDefault="00DA3AA7" w:rsidP="00DA3AA7">
            <w:pPr>
              <w:rPr>
                <w:sz w:val="20"/>
                <w:szCs w:val="20"/>
              </w:rPr>
            </w:pPr>
          </w:p>
          <w:p w:rsidR="00DA3AA7" w:rsidRPr="00DA3AA7" w:rsidRDefault="00DA3AA7" w:rsidP="00DA3AA7">
            <w:pPr>
              <w:jc w:val="both"/>
              <w:rPr>
                <w:sz w:val="20"/>
                <w:szCs w:val="20"/>
              </w:rPr>
            </w:pPr>
            <w:r w:rsidRPr="00DA3AA7">
              <w:rPr>
                <w:sz w:val="20"/>
                <w:szCs w:val="20"/>
              </w:rPr>
              <w:t xml:space="preserve">4.Предлагается:  обратить особое внимание и усилить контроль за расходованием средств на заработную плату, </w:t>
            </w:r>
            <w:proofErr w:type="spellStart"/>
            <w:r w:rsidRPr="00DA3AA7">
              <w:rPr>
                <w:sz w:val="20"/>
                <w:szCs w:val="20"/>
              </w:rPr>
              <w:t>ресурсоснабжающим</w:t>
            </w:r>
            <w:proofErr w:type="spellEnd"/>
            <w:r w:rsidRPr="00DA3AA7">
              <w:rPr>
                <w:sz w:val="20"/>
                <w:szCs w:val="20"/>
              </w:rPr>
              <w:t xml:space="preserve">  организациям</w:t>
            </w:r>
            <w:proofErr w:type="gramStart"/>
            <w:r w:rsidRPr="00DA3AA7">
              <w:rPr>
                <w:sz w:val="20"/>
                <w:szCs w:val="20"/>
              </w:rPr>
              <w:t xml:space="preserve"> ,</w:t>
            </w:r>
            <w:proofErr w:type="gramEnd"/>
            <w:r w:rsidRPr="00DA3AA7">
              <w:rPr>
                <w:sz w:val="20"/>
                <w:szCs w:val="20"/>
              </w:rPr>
              <w:t xml:space="preserve"> усилить платежную </w:t>
            </w:r>
            <w:proofErr w:type="spellStart"/>
            <w:r w:rsidRPr="00DA3AA7">
              <w:rPr>
                <w:sz w:val="20"/>
                <w:szCs w:val="20"/>
              </w:rPr>
              <w:lastRenderedPageBreak/>
              <w:t>дисциплину.срок</w:t>
            </w:r>
            <w:proofErr w:type="spellEnd"/>
            <w:r w:rsidRPr="00DA3AA7">
              <w:rPr>
                <w:sz w:val="20"/>
                <w:szCs w:val="20"/>
              </w:rPr>
              <w:t>: постоянно.</w:t>
            </w:r>
          </w:p>
          <w:p w:rsidR="00DA3AA7" w:rsidRPr="00DA3AA7" w:rsidRDefault="00DA3AA7" w:rsidP="00DA3AA7">
            <w:pPr>
              <w:pStyle w:val="ConsPlusNormal"/>
              <w:ind w:firstLine="0"/>
              <w:jc w:val="both"/>
              <w:rPr>
                <w:rFonts w:ascii="Times New Roman" w:hAnsi="Times New Roman" w:cs="Times New Roman"/>
              </w:rPr>
            </w:pPr>
            <w:r w:rsidRPr="00DA3AA7">
              <w:rPr>
                <w:rFonts w:ascii="Times New Roman" w:hAnsi="Times New Roman" w:cs="Times New Roman"/>
              </w:rPr>
              <w:t xml:space="preserve">   5.   Предлагается: Предприятию вести более жесткий </w:t>
            </w:r>
            <w:proofErr w:type="gramStart"/>
            <w:r w:rsidRPr="00DA3AA7">
              <w:rPr>
                <w:rFonts w:ascii="Times New Roman" w:hAnsi="Times New Roman" w:cs="Times New Roman"/>
              </w:rPr>
              <w:t>контроль за</w:t>
            </w:r>
            <w:proofErr w:type="gramEnd"/>
            <w:r w:rsidRPr="00DA3AA7">
              <w:rPr>
                <w:rFonts w:ascii="Times New Roman" w:hAnsi="Times New Roman" w:cs="Times New Roman"/>
              </w:rPr>
              <w:t xml:space="preserve"> потреблением энергоресурсов, заниматься внедрением ресурсосберегающих технологий:</w:t>
            </w:r>
          </w:p>
          <w:p w:rsidR="00DA3AA7" w:rsidRPr="00DA3AA7" w:rsidRDefault="00DA3AA7" w:rsidP="00DA3AA7">
            <w:pPr>
              <w:pStyle w:val="ConsPlusNormal"/>
              <w:ind w:firstLine="708"/>
              <w:jc w:val="both"/>
              <w:rPr>
                <w:rFonts w:ascii="Times New Roman" w:hAnsi="Times New Roman" w:cs="Times New Roman"/>
              </w:rPr>
            </w:pPr>
            <w:r w:rsidRPr="00DA3AA7">
              <w:rPr>
                <w:rFonts w:ascii="Times New Roman" w:hAnsi="Times New Roman" w:cs="Times New Roman"/>
              </w:rPr>
              <w:t xml:space="preserve">                      </w:t>
            </w:r>
          </w:p>
          <w:p w:rsidR="00DA3AA7" w:rsidRPr="00DA3AA7" w:rsidRDefault="00DA3AA7" w:rsidP="00DA3AA7">
            <w:pPr>
              <w:pStyle w:val="a8"/>
              <w:numPr>
                <w:ilvl w:val="0"/>
                <w:numId w:val="1"/>
              </w:numPr>
              <w:rPr>
                <w:sz w:val="20"/>
                <w:szCs w:val="20"/>
              </w:rPr>
            </w:pPr>
            <w:r w:rsidRPr="00DA3AA7">
              <w:rPr>
                <w:sz w:val="20"/>
                <w:szCs w:val="20"/>
              </w:rPr>
              <w:t xml:space="preserve"> установка приборов учета на водозаборных  сооружениях – срок - исполнитель</w:t>
            </w:r>
          </w:p>
          <w:p w:rsidR="00DA3AA7" w:rsidRPr="00DA3AA7" w:rsidRDefault="00DA3AA7" w:rsidP="00DA3AA7">
            <w:pPr>
              <w:pStyle w:val="a8"/>
              <w:numPr>
                <w:ilvl w:val="0"/>
                <w:numId w:val="1"/>
              </w:numPr>
              <w:rPr>
                <w:sz w:val="20"/>
                <w:szCs w:val="20"/>
              </w:rPr>
            </w:pPr>
            <w:r w:rsidRPr="00DA3AA7">
              <w:rPr>
                <w:sz w:val="20"/>
                <w:szCs w:val="20"/>
              </w:rPr>
              <w:t>вести строгий контроль учета показаний расхода электроэнергии на водозаборных сооружениях – срок  - исполнитель;</w:t>
            </w:r>
          </w:p>
          <w:p w:rsidR="00DA3AA7" w:rsidRPr="00DA3AA7" w:rsidRDefault="00DA3AA7" w:rsidP="00DA3AA7">
            <w:pPr>
              <w:pStyle w:val="a8"/>
              <w:numPr>
                <w:ilvl w:val="0"/>
                <w:numId w:val="1"/>
              </w:numPr>
              <w:rPr>
                <w:sz w:val="20"/>
                <w:szCs w:val="20"/>
              </w:rPr>
            </w:pPr>
            <w:r w:rsidRPr="00DA3AA7">
              <w:rPr>
                <w:sz w:val="20"/>
                <w:szCs w:val="20"/>
              </w:rPr>
              <w:t xml:space="preserve">Замена  ветхих водопроводных сетей – какие улицы – срок </w:t>
            </w:r>
            <w:proofErr w:type="gramStart"/>
            <w:r w:rsidRPr="00DA3AA7">
              <w:rPr>
                <w:sz w:val="20"/>
                <w:szCs w:val="20"/>
              </w:rPr>
              <w:t>-и</w:t>
            </w:r>
            <w:proofErr w:type="gramEnd"/>
            <w:r w:rsidRPr="00DA3AA7">
              <w:rPr>
                <w:sz w:val="20"/>
                <w:szCs w:val="20"/>
              </w:rPr>
              <w:t>сполнитель;</w:t>
            </w:r>
          </w:p>
          <w:p w:rsidR="00DA3AA7" w:rsidRPr="00DA3AA7" w:rsidRDefault="00DA3AA7" w:rsidP="00DA3AA7">
            <w:pPr>
              <w:pStyle w:val="a8"/>
              <w:numPr>
                <w:ilvl w:val="0"/>
                <w:numId w:val="1"/>
              </w:numPr>
              <w:rPr>
                <w:sz w:val="20"/>
                <w:szCs w:val="20"/>
              </w:rPr>
            </w:pPr>
            <w:r w:rsidRPr="00DA3AA7">
              <w:rPr>
                <w:sz w:val="20"/>
                <w:szCs w:val="20"/>
              </w:rPr>
              <w:t xml:space="preserve">Контролировать работу сотрудников, в обязанности которых входит включение – выключение электроэнергии на ВНБ. </w:t>
            </w:r>
          </w:p>
          <w:p w:rsidR="00DA3AA7" w:rsidRPr="00DA3AA7" w:rsidRDefault="00DA3AA7" w:rsidP="00DA3AA7">
            <w:pPr>
              <w:pStyle w:val="a8"/>
              <w:numPr>
                <w:ilvl w:val="0"/>
                <w:numId w:val="1"/>
              </w:numPr>
              <w:rPr>
                <w:sz w:val="20"/>
                <w:szCs w:val="20"/>
              </w:rPr>
            </w:pPr>
            <w:r w:rsidRPr="00DA3AA7">
              <w:rPr>
                <w:sz w:val="20"/>
                <w:szCs w:val="20"/>
              </w:rPr>
              <w:t>контроль  показаний по  ИПУ абонентам – предоставить график выхода сотрудников по адресам</w:t>
            </w:r>
            <w:proofErr w:type="gramStart"/>
            <w:r w:rsidRPr="00DA3AA7">
              <w:rPr>
                <w:sz w:val="20"/>
                <w:szCs w:val="20"/>
              </w:rPr>
              <w:t xml:space="preserve"> ,</w:t>
            </w:r>
            <w:proofErr w:type="gramEnd"/>
            <w:r w:rsidRPr="00DA3AA7">
              <w:rPr>
                <w:sz w:val="20"/>
                <w:szCs w:val="20"/>
              </w:rPr>
              <w:t xml:space="preserve"> особенно по адресам должников.</w:t>
            </w:r>
          </w:p>
          <w:p w:rsidR="00DA3AA7" w:rsidRPr="00DA3AA7" w:rsidRDefault="00DA3AA7" w:rsidP="00DA3AA7">
            <w:pPr>
              <w:rPr>
                <w:sz w:val="20"/>
                <w:szCs w:val="20"/>
              </w:rPr>
            </w:pPr>
          </w:p>
          <w:p w:rsidR="00DA3AA7" w:rsidRPr="00DA3AA7" w:rsidRDefault="00DA3AA7" w:rsidP="00DA3AA7">
            <w:pPr>
              <w:rPr>
                <w:sz w:val="20"/>
                <w:szCs w:val="20"/>
              </w:rPr>
            </w:pPr>
            <w:r w:rsidRPr="00DA3AA7">
              <w:rPr>
                <w:sz w:val="20"/>
                <w:szCs w:val="20"/>
              </w:rPr>
              <w:t xml:space="preserve">  6.  Предлагается:  сотруднику, отвечающему за снятие показаний </w:t>
            </w:r>
            <w:proofErr w:type="spellStart"/>
            <w:r w:rsidRPr="00DA3AA7">
              <w:rPr>
                <w:sz w:val="20"/>
                <w:szCs w:val="20"/>
              </w:rPr>
              <w:t>эл</w:t>
            </w:r>
            <w:proofErr w:type="gramStart"/>
            <w:r w:rsidRPr="00DA3AA7">
              <w:rPr>
                <w:sz w:val="20"/>
                <w:szCs w:val="20"/>
              </w:rPr>
              <w:t>.с</w:t>
            </w:r>
            <w:proofErr w:type="gramEnd"/>
            <w:r w:rsidRPr="00DA3AA7">
              <w:rPr>
                <w:sz w:val="20"/>
                <w:szCs w:val="20"/>
              </w:rPr>
              <w:t>четчиков</w:t>
            </w:r>
            <w:proofErr w:type="spellEnd"/>
            <w:r w:rsidRPr="00DA3AA7">
              <w:rPr>
                <w:sz w:val="20"/>
                <w:szCs w:val="20"/>
              </w:rPr>
              <w:t xml:space="preserve"> ужесточить контроль приборов учета электроэнергии, проанализировать и представить план мероприятий по энергосбережению. </w:t>
            </w:r>
          </w:p>
          <w:p w:rsidR="00DA3AA7" w:rsidRPr="00DA3AA7" w:rsidRDefault="00DA3AA7" w:rsidP="00DA3AA7">
            <w:pPr>
              <w:rPr>
                <w:sz w:val="20"/>
                <w:szCs w:val="20"/>
              </w:rPr>
            </w:pPr>
            <w:r w:rsidRPr="00DA3AA7">
              <w:rPr>
                <w:sz w:val="20"/>
                <w:szCs w:val="20"/>
              </w:rPr>
              <w:t xml:space="preserve">   МУП «</w:t>
            </w:r>
            <w:proofErr w:type="spellStart"/>
            <w:r w:rsidRPr="00DA3AA7">
              <w:rPr>
                <w:sz w:val="20"/>
                <w:szCs w:val="20"/>
              </w:rPr>
              <w:t>Клетн</w:t>
            </w:r>
            <w:proofErr w:type="gramStart"/>
            <w:r w:rsidRPr="00DA3AA7">
              <w:rPr>
                <w:sz w:val="20"/>
                <w:szCs w:val="20"/>
              </w:rPr>
              <w:t>я</w:t>
            </w:r>
            <w:proofErr w:type="spellEnd"/>
            <w:r w:rsidRPr="00DA3AA7">
              <w:rPr>
                <w:sz w:val="20"/>
                <w:szCs w:val="20"/>
              </w:rPr>
              <w:t>-</w:t>
            </w:r>
            <w:proofErr w:type="gramEnd"/>
            <w:r w:rsidRPr="00DA3AA7">
              <w:rPr>
                <w:sz w:val="20"/>
                <w:szCs w:val="20"/>
              </w:rPr>
              <w:t xml:space="preserve"> Сервис совместно с представителями ООО «Газпром </w:t>
            </w:r>
            <w:proofErr w:type="spellStart"/>
            <w:r w:rsidRPr="00DA3AA7">
              <w:rPr>
                <w:sz w:val="20"/>
                <w:szCs w:val="20"/>
              </w:rPr>
              <w:t>Энергосбыт</w:t>
            </w:r>
            <w:proofErr w:type="spellEnd"/>
            <w:r w:rsidRPr="00DA3AA7">
              <w:rPr>
                <w:sz w:val="20"/>
                <w:szCs w:val="20"/>
              </w:rPr>
              <w:t xml:space="preserve"> Брянск» отработать тарифы на электроэнергию по очистным сооружения.</w:t>
            </w:r>
          </w:p>
          <w:p w:rsidR="00DA3AA7" w:rsidRPr="00DA3AA7" w:rsidRDefault="00DA3AA7" w:rsidP="00DA3AA7">
            <w:pPr>
              <w:pStyle w:val="ConsPlusNormal"/>
              <w:ind w:firstLine="0"/>
              <w:jc w:val="both"/>
              <w:rPr>
                <w:rFonts w:ascii="Times New Roman" w:hAnsi="Times New Roman" w:cs="Times New Roman"/>
              </w:rPr>
            </w:pPr>
          </w:p>
          <w:p w:rsidR="00DA3AA7" w:rsidRPr="00DA3AA7" w:rsidRDefault="00DA3AA7" w:rsidP="009472FD">
            <w:pPr>
              <w:pStyle w:val="ConsPlusNormal"/>
              <w:ind w:firstLine="0"/>
              <w:jc w:val="both"/>
              <w:rPr>
                <w:rFonts w:ascii="Times New Roman" w:hAnsi="Times New Roman" w:cs="Times New Roman"/>
              </w:rPr>
            </w:pPr>
            <w:r w:rsidRPr="00DA3AA7">
              <w:rPr>
                <w:rFonts w:ascii="Times New Roman" w:hAnsi="Times New Roman" w:cs="Times New Roman"/>
              </w:rPr>
              <w:t xml:space="preserve">  7</w:t>
            </w:r>
            <w:proofErr w:type="gramStart"/>
            <w:r w:rsidRPr="00DA3AA7">
              <w:rPr>
                <w:rFonts w:ascii="Times New Roman" w:hAnsi="Times New Roman" w:cs="Times New Roman"/>
              </w:rPr>
              <w:t xml:space="preserve"> П</w:t>
            </w:r>
            <w:proofErr w:type="gramEnd"/>
            <w:r w:rsidRPr="00DA3AA7">
              <w:rPr>
                <w:rFonts w:ascii="Times New Roman" w:hAnsi="Times New Roman" w:cs="Times New Roman"/>
              </w:rPr>
              <w:t>редлагается: предприятию не затягивать сроки выполнения не только муниципальных контрактов, а всех работ по устранению утечек, ремонтов водопроводных сетей в целях недопущения возрастания расходов и тем самым себестоимости.</w:t>
            </w:r>
          </w:p>
          <w:p w:rsidR="00DA3AA7" w:rsidRPr="00DA3AA7" w:rsidRDefault="00DA3AA7" w:rsidP="00DA3AA7">
            <w:pPr>
              <w:pStyle w:val="ConsPlusNormal"/>
              <w:ind w:firstLine="0"/>
              <w:jc w:val="both"/>
              <w:rPr>
                <w:rFonts w:ascii="Times New Roman" w:hAnsi="Times New Roman" w:cs="Times New Roman"/>
              </w:rPr>
            </w:pPr>
          </w:p>
          <w:p w:rsidR="00DA3AA7" w:rsidRPr="00DA3AA7" w:rsidRDefault="00DA3AA7" w:rsidP="00DA3AA7">
            <w:pPr>
              <w:pStyle w:val="ConsPlusNormal"/>
              <w:ind w:firstLine="0"/>
              <w:jc w:val="both"/>
              <w:rPr>
                <w:rFonts w:ascii="Times New Roman" w:hAnsi="Times New Roman" w:cs="Times New Roman"/>
              </w:rPr>
            </w:pPr>
            <w:r w:rsidRPr="00DA3AA7">
              <w:rPr>
                <w:rFonts w:ascii="Times New Roman" w:hAnsi="Times New Roman" w:cs="Times New Roman"/>
              </w:rPr>
              <w:t xml:space="preserve">  8.   Предлагается: МУП «</w:t>
            </w:r>
            <w:proofErr w:type="spellStart"/>
            <w:r w:rsidRPr="00DA3AA7">
              <w:rPr>
                <w:rFonts w:ascii="Times New Roman" w:hAnsi="Times New Roman" w:cs="Times New Roman"/>
              </w:rPr>
              <w:t>Клетн</w:t>
            </w:r>
            <w:proofErr w:type="gramStart"/>
            <w:r w:rsidRPr="00DA3AA7">
              <w:rPr>
                <w:rFonts w:ascii="Times New Roman" w:hAnsi="Times New Roman" w:cs="Times New Roman"/>
              </w:rPr>
              <w:t>я</w:t>
            </w:r>
            <w:proofErr w:type="spellEnd"/>
            <w:r w:rsidRPr="00DA3AA7">
              <w:rPr>
                <w:rFonts w:ascii="Times New Roman" w:hAnsi="Times New Roman" w:cs="Times New Roman"/>
              </w:rPr>
              <w:t>-</w:t>
            </w:r>
            <w:proofErr w:type="gramEnd"/>
            <w:r w:rsidRPr="00DA3AA7">
              <w:rPr>
                <w:rFonts w:ascii="Times New Roman" w:hAnsi="Times New Roman" w:cs="Times New Roman"/>
              </w:rPr>
              <w:t xml:space="preserve"> Сервис» совместно с администрацией Клетнянского района пересмотреть и утвердить  Положение об оплате труда руководителя МУП.</w:t>
            </w:r>
          </w:p>
          <w:p w:rsidR="00DA3AA7" w:rsidRPr="00DA3AA7" w:rsidRDefault="00DA3AA7" w:rsidP="00DA3AA7">
            <w:pPr>
              <w:autoSpaceDE w:val="0"/>
              <w:autoSpaceDN w:val="0"/>
              <w:adjustRightInd w:val="0"/>
              <w:rPr>
                <w:sz w:val="20"/>
                <w:szCs w:val="20"/>
              </w:rPr>
            </w:pPr>
          </w:p>
          <w:p w:rsidR="00DA3AA7" w:rsidRPr="009472FD" w:rsidRDefault="00DA3AA7" w:rsidP="00DA3AA7">
            <w:pPr>
              <w:rPr>
                <w:bCs/>
                <w:sz w:val="20"/>
                <w:szCs w:val="20"/>
              </w:rPr>
            </w:pPr>
            <w:r w:rsidRPr="009472FD">
              <w:rPr>
                <w:bCs/>
                <w:sz w:val="20"/>
                <w:szCs w:val="20"/>
              </w:rPr>
              <w:t>9</w:t>
            </w:r>
            <w:proofErr w:type="gramStart"/>
            <w:r w:rsidRPr="009472FD">
              <w:rPr>
                <w:bCs/>
                <w:sz w:val="20"/>
                <w:szCs w:val="20"/>
              </w:rPr>
              <w:t xml:space="preserve">    </w:t>
            </w:r>
            <w:r w:rsidR="009472FD">
              <w:rPr>
                <w:bCs/>
                <w:sz w:val="20"/>
                <w:szCs w:val="20"/>
              </w:rPr>
              <w:t>П</w:t>
            </w:r>
            <w:proofErr w:type="gramEnd"/>
            <w:r w:rsidR="009472FD">
              <w:rPr>
                <w:bCs/>
                <w:sz w:val="20"/>
                <w:szCs w:val="20"/>
              </w:rPr>
              <w:t>редлагается</w:t>
            </w:r>
            <w:r w:rsidRPr="009472FD">
              <w:rPr>
                <w:bCs/>
                <w:sz w:val="20"/>
                <w:szCs w:val="20"/>
              </w:rPr>
              <w:t xml:space="preserve">:  Руководителю предприятия пересмотреть должностные обязанности всех работников, чтобы весь спектр работ и обязанностей был распределен между штатными работниками для обеспечения уставных видов деятельности без осуществления дополнительных доплат за выполнение своих прямых обязанностей. </w:t>
            </w:r>
          </w:p>
          <w:p w:rsidR="00930F3A" w:rsidRDefault="00930F3A" w:rsidP="00055B83">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30F3A" w:rsidRDefault="00DA3AA7" w:rsidP="00DA3AA7">
            <w:pPr>
              <w:ind w:left="-108" w:right="-108"/>
              <w:jc w:val="center"/>
              <w:rPr>
                <w:color w:val="000000"/>
                <w:sz w:val="22"/>
                <w:szCs w:val="22"/>
              </w:rPr>
            </w:pPr>
            <w:r>
              <w:rPr>
                <w:color w:val="000000"/>
                <w:sz w:val="22"/>
                <w:szCs w:val="22"/>
              </w:rPr>
              <w:lastRenderedPageBreak/>
              <w:t>3</w:t>
            </w:r>
            <w:r w:rsidR="00930F3A">
              <w:rPr>
                <w:color w:val="000000"/>
                <w:sz w:val="22"/>
                <w:szCs w:val="22"/>
              </w:rPr>
              <w:t>1</w:t>
            </w:r>
            <w:r>
              <w:rPr>
                <w:color w:val="000000"/>
                <w:sz w:val="22"/>
                <w:szCs w:val="22"/>
              </w:rPr>
              <w:t>.03</w:t>
            </w:r>
            <w:r w:rsidR="00930F3A">
              <w:rPr>
                <w:color w:val="000000"/>
                <w:sz w:val="22"/>
                <w:szCs w:val="22"/>
              </w:rPr>
              <w:t xml:space="preserve"> .2023г.</w:t>
            </w:r>
          </w:p>
        </w:tc>
        <w:tc>
          <w:tcPr>
            <w:tcW w:w="2268" w:type="dxa"/>
            <w:tcBorders>
              <w:top w:val="single" w:sz="4" w:space="0" w:color="auto"/>
              <w:left w:val="single" w:sz="4" w:space="0" w:color="auto"/>
              <w:bottom w:val="single" w:sz="4" w:space="0" w:color="auto"/>
              <w:right w:val="single" w:sz="4" w:space="0" w:color="auto"/>
            </w:tcBorders>
            <w:vAlign w:val="center"/>
          </w:tcPr>
          <w:p w:rsidR="009472FD" w:rsidRPr="009472FD" w:rsidRDefault="009472FD" w:rsidP="009472FD">
            <w:pPr>
              <w:jc w:val="both"/>
              <w:rPr>
                <w:sz w:val="20"/>
                <w:szCs w:val="20"/>
              </w:rPr>
            </w:pPr>
            <w:r>
              <w:rPr>
                <w:sz w:val="20"/>
                <w:szCs w:val="20"/>
              </w:rPr>
              <w:t xml:space="preserve">Материалы проверки рассматривались на совместном заседании Коллегии при Главе администрации, прокуратуры Клетнянского района и КСП Клетнянского района </w:t>
            </w:r>
            <w:r w:rsidR="00836E43">
              <w:rPr>
                <w:sz w:val="20"/>
                <w:szCs w:val="20"/>
              </w:rPr>
              <w:t>с участием управленческого персонала МУП «</w:t>
            </w:r>
            <w:proofErr w:type="spellStart"/>
            <w:r w:rsidR="00836E43">
              <w:rPr>
                <w:sz w:val="20"/>
                <w:szCs w:val="20"/>
              </w:rPr>
              <w:t>Клетн</w:t>
            </w:r>
            <w:proofErr w:type="gramStart"/>
            <w:r w:rsidR="00836E43">
              <w:rPr>
                <w:sz w:val="20"/>
                <w:szCs w:val="20"/>
              </w:rPr>
              <w:t>я</w:t>
            </w:r>
            <w:proofErr w:type="spellEnd"/>
            <w:r w:rsidR="00836E43">
              <w:rPr>
                <w:sz w:val="20"/>
                <w:szCs w:val="20"/>
              </w:rPr>
              <w:t>-</w:t>
            </w:r>
            <w:proofErr w:type="gramEnd"/>
            <w:r w:rsidR="00836E43">
              <w:rPr>
                <w:sz w:val="20"/>
                <w:szCs w:val="20"/>
              </w:rPr>
              <w:t xml:space="preserve"> Сервис» Получены</w:t>
            </w:r>
            <w:r w:rsidRPr="009472FD">
              <w:rPr>
                <w:sz w:val="20"/>
                <w:szCs w:val="20"/>
              </w:rPr>
              <w:t xml:space="preserve"> </w:t>
            </w:r>
            <w:r w:rsidR="00836E43">
              <w:rPr>
                <w:sz w:val="20"/>
                <w:szCs w:val="20"/>
              </w:rPr>
              <w:t>информации и письма</w:t>
            </w:r>
            <w:r w:rsidRPr="009472FD">
              <w:rPr>
                <w:sz w:val="20"/>
                <w:szCs w:val="20"/>
              </w:rPr>
              <w:t xml:space="preserve"> от </w:t>
            </w:r>
            <w:r w:rsidR="00836E43">
              <w:rPr>
                <w:sz w:val="20"/>
                <w:szCs w:val="20"/>
              </w:rPr>
              <w:t>МУП «</w:t>
            </w:r>
            <w:proofErr w:type="spellStart"/>
            <w:r w:rsidR="00836E43">
              <w:rPr>
                <w:sz w:val="20"/>
                <w:szCs w:val="20"/>
              </w:rPr>
              <w:t>Клетня</w:t>
            </w:r>
            <w:proofErr w:type="spellEnd"/>
            <w:r w:rsidR="00836E43">
              <w:rPr>
                <w:sz w:val="20"/>
                <w:szCs w:val="20"/>
              </w:rPr>
              <w:t>- Сервис»</w:t>
            </w:r>
            <w:r w:rsidRPr="009472FD">
              <w:rPr>
                <w:sz w:val="20"/>
                <w:szCs w:val="20"/>
              </w:rPr>
              <w:t xml:space="preserve"> о результатам рассмотрения нарушений и недостатков, отмеченных контрольным мероприятие;  представлена информация об устранении нарушений и недостатков по каждому пункту с приложением подтверждающих документов.</w:t>
            </w:r>
          </w:p>
          <w:p w:rsidR="00930F3A" w:rsidRPr="009472FD" w:rsidRDefault="00930F3A" w:rsidP="00055B83">
            <w:pPr>
              <w:jc w:val="center"/>
              <w:rPr>
                <w: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30F3A" w:rsidRDefault="00836E43" w:rsidP="00055B83">
            <w:pPr>
              <w:ind w:left="-108" w:right="-65"/>
              <w:jc w:val="center"/>
              <w:rPr>
                <w:color w:val="000000"/>
                <w:sz w:val="22"/>
                <w:szCs w:val="22"/>
              </w:rPr>
            </w:pPr>
            <w:r>
              <w:rPr>
                <w:color w:val="000000"/>
                <w:sz w:val="22"/>
                <w:szCs w:val="22"/>
              </w:rPr>
              <w:t xml:space="preserve">Выполнено </w:t>
            </w:r>
          </w:p>
        </w:tc>
        <w:tc>
          <w:tcPr>
            <w:tcW w:w="1737" w:type="dxa"/>
            <w:tcBorders>
              <w:top w:val="single" w:sz="4" w:space="0" w:color="auto"/>
              <w:left w:val="single" w:sz="4" w:space="0" w:color="auto"/>
              <w:bottom w:val="single" w:sz="4" w:space="0" w:color="auto"/>
              <w:right w:val="single" w:sz="4" w:space="0" w:color="auto"/>
            </w:tcBorders>
            <w:vAlign w:val="center"/>
          </w:tcPr>
          <w:p w:rsidR="00930F3A" w:rsidRDefault="00836E43">
            <w:pPr>
              <w:ind w:left="-108" w:right="-65"/>
              <w:jc w:val="center"/>
              <w:rPr>
                <w:color w:val="000000"/>
                <w:sz w:val="22"/>
                <w:szCs w:val="22"/>
              </w:rPr>
            </w:pPr>
            <w:r>
              <w:rPr>
                <w:color w:val="000000"/>
                <w:sz w:val="22"/>
                <w:szCs w:val="22"/>
              </w:rPr>
              <w:t>Снять с контроля</w:t>
            </w:r>
          </w:p>
        </w:tc>
      </w:tr>
      <w:tr w:rsidR="00930F3A" w:rsidTr="00DA3AA7">
        <w:tc>
          <w:tcPr>
            <w:tcW w:w="587" w:type="dxa"/>
            <w:tcBorders>
              <w:top w:val="single" w:sz="4" w:space="0" w:color="auto"/>
              <w:left w:val="single" w:sz="4" w:space="0" w:color="auto"/>
              <w:bottom w:val="single" w:sz="4" w:space="0" w:color="auto"/>
              <w:right w:val="single" w:sz="4" w:space="0" w:color="auto"/>
            </w:tcBorders>
          </w:tcPr>
          <w:p w:rsidR="001C43D0" w:rsidRDefault="001C43D0">
            <w:pPr>
              <w:jc w:val="center"/>
              <w:rPr>
                <w:color w:val="000000"/>
                <w:sz w:val="22"/>
                <w:szCs w:val="22"/>
              </w:rPr>
            </w:pPr>
          </w:p>
          <w:p w:rsidR="001C43D0" w:rsidRDefault="001C43D0">
            <w:pPr>
              <w:jc w:val="center"/>
              <w:rPr>
                <w:color w:val="000000"/>
                <w:sz w:val="22"/>
                <w:szCs w:val="22"/>
              </w:rPr>
            </w:pPr>
          </w:p>
          <w:p w:rsidR="001C43D0" w:rsidRDefault="001C43D0">
            <w:pPr>
              <w:jc w:val="center"/>
              <w:rPr>
                <w:color w:val="000000"/>
                <w:sz w:val="22"/>
                <w:szCs w:val="22"/>
              </w:rPr>
            </w:pPr>
          </w:p>
          <w:p w:rsidR="001C43D0" w:rsidRDefault="001C43D0">
            <w:pPr>
              <w:jc w:val="center"/>
              <w:rPr>
                <w:color w:val="000000"/>
                <w:sz w:val="22"/>
                <w:szCs w:val="22"/>
              </w:rPr>
            </w:pPr>
          </w:p>
          <w:p w:rsidR="001C43D0" w:rsidRDefault="001C43D0">
            <w:pPr>
              <w:jc w:val="center"/>
              <w:rPr>
                <w:color w:val="000000"/>
                <w:sz w:val="22"/>
                <w:szCs w:val="22"/>
              </w:rPr>
            </w:pPr>
          </w:p>
          <w:p w:rsidR="00930F3A" w:rsidRDefault="00930F3A">
            <w:pPr>
              <w:jc w:val="center"/>
              <w:rPr>
                <w:color w:val="000000"/>
                <w:sz w:val="22"/>
                <w:szCs w:val="22"/>
              </w:rPr>
            </w:pPr>
            <w:r>
              <w:rPr>
                <w:color w:val="000000"/>
                <w:sz w:val="22"/>
                <w:szCs w:val="22"/>
              </w:rPr>
              <w:t>2</w:t>
            </w:r>
          </w:p>
        </w:tc>
        <w:tc>
          <w:tcPr>
            <w:tcW w:w="1222" w:type="dxa"/>
            <w:tcBorders>
              <w:top w:val="single" w:sz="4" w:space="0" w:color="auto"/>
              <w:left w:val="single" w:sz="4" w:space="0" w:color="auto"/>
              <w:bottom w:val="single" w:sz="4" w:space="0" w:color="auto"/>
              <w:right w:val="single" w:sz="4" w:space="0" w:color="auto"/>
            </w:tcBorders>
            <w:vAlign w:val="center"/>
          </w:tcPr>
          <w:p w:rsidR="00836E43" w:rsidRDefault="00836E43" w:rsidP="00055B83">
            <w:pPr>
              <w:ind w:left="-180" w:right="-108"/>
              <w:jc w:val="center"/>
              <w:rPr>
                <w:color w:val="000000"/>
                <w:sz w:val="22"/>
                <w:szCs w:val="22"/>
              </w:rPr>
            </w:pPr>
          </w:p>
          <w:p w:rsidR="00836E43" w:rsidRDefault="00836E43" w:rsidP="00055B83">
            <w:pPr>
              <w:ind w:left="-180" w:right="-108"/>
              <w:jc w:val="center"/>
              <w:rPr>
                <w:color w:val="000000"/>
                <w:sz w:val="22"/>
                <w:szCs w:val="22"/>
              </w:rPr>
            </w:pPr>
          </w:p>
          <w:p w:rsidR="00836E43" w:rsidRDefault="00836E43" w:rsidP="00055B83">
            <w:pPr>
              <w:ind w:left="-180" w:right="-108"/>
              <w:jc w:val="center"/>
              <w:rPr>
                <w:color w:val="000000"/>
                <w:sz w:val="22"/>
                <w:szCs w:val="22"/>
              </w:rPr>
            </w:pPr>
          </w:p>
          <w:p w:rsidR="00836E43" w:rsidRDefault="00836E43" w:rsidP="00055B83">
            <w:pPr>
              <w:ind w:left="-180" w:right="-108"/>
              <w:jc w:val="center"/>
              <w:rPr>
                <w:color w:val="000000"/>
                <w:sz w:val="22"/>
                <w:szCs w:val="22"/>
              </w:rPr>
            </w:pPr>
          </w:p>
          <w:p w:rsidR="00836E43" w:rsidRDefault="00836E43" w:rsidP="00055B83">
            <w:pPr>
              <w:ind w:left="-180" w:right="-108"/>
              <w:jc w:val="center"/>
              <w:rPr>
                <w:color w:val="000000"/>
                <w:sz w:val="22"/>
                <w:szCs w:val="22"/>
              </w:rPr>
            </w:pPr>
          </w:p>
          <w:p w:rsidR="00930F3A" w:rsidRDefault="00930F3A" w:rsidP="00055B83">
            <w:pPr>
              <w:ind w:left="-180" w:right="-108"/>
              <w:jc w:val="center"/>
              <w:rPr>
                <w:color w:val="000000"/>
                <w:sz w:val="22"/>
                <w:szCs w:val="22"/>
              </w:rPr>
            </w:pPr>
            <w:r>
              <w:rPr>
                <w:color w:val="000000"/>
                <w:sz w:val="22"/>
                <w:szCs w:val="22"/>
              </w:rPr>
              <w:t>Администрация Клетнянского района</w:t>
            </w:r>
          </w:p>
        </w:tc>
        <w:tc>
          <w:tcPr>
            <w:tcW w:w="1178" w:type="dxa"/>
            <w:tcBorders>
              <w:top w:val="single" w:sz="4" w:space="0" w:color="auto"/>
              <w:left w:val="single" w:sz="4" w:space="0" w:color="auto"/>
              <w:bottom w:val="single" w:sz="4" w:space="0" w:color="auto"/>
              <w:right w:val="single" w:sz="4" w:space="0" w:color="auto"/>
            </w:tcBorders>
            <w:vAlign w:val="center"/>
          </w:tcPr>
          <w:p w:rsidR="00836E43" w:rsidRDefault="00836E43">
            <w:pPr>
              <w:ind w:left="-108" w:right="-108"/>
              <w:jc w:val="center"/>
              <w:rPr>
                <w:color w:val="000000"/>
                <w:sz w:val="22"/>
                <w:szCs w:val="22"/>
              </w:rPr>
            </w:pPr>
          </w:p>
          <w:p w:rsidR="00836E43" w:rsidRDefault="00836E43">
            <w:pPr>
              <w:ind w:left="-108" w:right="-108"/>
              <w:jc w:val="center"/>
              <w:rPr>
                <w:color w:val="000000"/>
                <w:sz w:val="22"/>
                <w:szCs w:val="22"/>
              </w:rPr>
            </w:pPr>
          </w:p>
          <w:p w:rsidR="00836E43" w:rsidRDefault="00836E43">
            <w:pPr>
              <w:ind w:left="-108" w:right="-108"/>
              <w:jc w:val="center"/>
              <w:rPr>
                <w:color w:val="000000"/>
                <w:sz w:val="22"/>
                <w:szCs w:val="22"/>
              </w:rPr>
            </w:pPr>
          </w:p>
          <w:p w:rsidR="00836E43" w:rsidRDefault="00836E43">
            <w:pPr>
              <w:ind w:left="-108" w:right="-108"/>
              <w:jc w:val="center"/>
              <w:rPr>
                <w:color w:val="000000"/>
                <w:sz w:val="22"/>
                <w:szCs w:val="22"/>
              </w:rPr>
            </w:pPr>
          </w:p>
          <w:p w:rsidR="00836E43" w:rsidRDefault="00836E43">
            <w:pPr>
              <w:ind w:left="-108" w:right="-108"/>
              <w:jc w:val="center"/>
              <w:rPr>
                <w:color w:val="000000"/>
                <w:sz w:val="22"/>
                <w:szCs w:val="22"/>
              </w:rPr>
            </w:pPr>
          </w:p>
          <w:p w:rsidR="00930F3A" w:rsidRDefault="00930F3A">
            <w:pPr>
              <w:ind w:left="-108" w:right="-108"/>
              <w:jc w:val="center"/>
              <w:rPr>
                <w:color w:val="000000"/>
                <w:sz w:val="22"/>
                <w:szCs w:val="22"/>
              </w:rPr>
            </w:pPr>
            <w:r>
              <w:rPr>
                <w:color w:val="000000"/>
                <w:sz w:val="22"/>
                <w:szCs w:val="22"/>
              </w:rPr>
              <w:t>Представление №8 от 30.12.2023г.</w:t>
            </w:r>
          </w:p>
        </w:tc>
        <w:tc>
          <w:tcPr>
            <w:tcW w:w="5201" w:type="dxa"/>
            <w:tcBorders>
              <w:top w:val="single" w:sz="4" w:space="0" w:color="auto"/>
              <w:left w:val="single" w:sz="4" w:space="0" w:color="auto"/>
              <w:bottom w:val="single" w:sz="4" w:space="0" w:color="auto"/>
              <w:right w:val="single" w:sz="4" w:space="0" w:color="auto"/>
            </w:tcBorders>
            <w:vAlign w:val="center"/>
          </w:tcPr>
          <w:p w:rsidR="00930F3A" w:rsidRDefault="00930F3A" w:rsidP="00055B83">
            <w:pPr>
              <w:jc w:val="center"/>
              <w:rPr>
                <w:color w:val="000000"/>
                <w:sz w:val="22"/>
                <w:szCs w:val="22"/>
              </w:rPr>
            </w:pPr>
          </w:p>
          <w:p w:rsidR="001C43D0" w:rsidRDefault="001C43D0" w:rsidP="00055B83">
            <w:pPr>
              <w:jc w:val="center"/>
              <w:rPr>
                <w:color w:val="000000"/>
                <w:sz w:val="22"/>
                <w:szCs w:val="22"/>
              </w:rPr>
            </w:pPr>
          </w:p>
          <w:p w:rsidR="001C43D0" w:rsidRDefault="001C43D0" w:rsidP="00055B83">
            <w:pPr>
              <w:jc w:val="center"/>
              <w:rPr>
                <w:color w:val="000000"/>
                <w:sz w:val="22"/>
                <w:szCs w:val="22"/>
              </w:rPr>
            </w:pPr>
          </w:p>
          <w:p w:rsidR="001C43D0" w:rsidRDefault="001C43D0" w:rsidP="00055B83">
            <w:pPr>
              <w:jc w:val="center"/>
              <w:rPr>
                <w:color w:val="000000"/>
                <w:sz w:val="22"/>
                <w:szCs w:val="22"/>
              </w:rPr>
            </w:pPr>
          </w:p>
          <w:p w:rsidR="001C43D0" w:rsidRDefault="001C43D0" w:rsidP="001C43D0">
            <w:pPr>
              <w:ind w:right="-284"/>
            </w:pPr>
            <w:r w:rsidRPr="00E14B1C">
              <w:t>1. Рассмотреть итоги контрольного мероприятия, проанализировать нарушения и недостатки, отмеченные в акте по результатам контрольного мероприятия, принять меры</w:t>
            </w:r>
            <w:r>
              <w:t xml:space="preserve"> по их недопущению в дальнейшем</w:t>
            </w:r>
            <w:r w:rsidRPr="00E14B1C">
              <w:t>;</w:t>
            </w:r>
          </w:p>
          <w:p w:rsidR="001C43D0" w:rsidRDefault="001C43D0" w:rsidP="001C43D0">
            <w:pPr>
              <w:pStyle w:val="ae"/>
              <w:tabs>
                <w:tab w:val="left" w:pos="1134"/>
              </w:tabs>
              <w:rPr>
                <w:sz w:val="24"/>
                <w:szCs w:val="24"/>
              </w:rPr>
            </w:pPr>
            <w:r w:rsidRPr="000816A1">
              <w:rPr>
                <w:sz w:val="24"/>
                <w:szCs w:val="24"/>
              </w:rPr>
              <w:t xml:space="preserve">2.  На очередном заседании Клетнянского городского Совета народных депутатов  внести в РЕЕСТР муниципального имущества документы </w:t>
            </w:r>
            <w:r>
              <w:rPr>
                <w:sz w:val="24"/>
                <w:szCs w:val="24"/>
              </w:rPr>
              <w:t xml:space="preserve">по уставному фонду </w:t>
            </w:r>
            <w:r w:rsidRPr="000816A1">
              <w:rPr>
                <w:sz w:val="24"/>
                <w:szCs w:val="24"/>
              </w:rPr>
              <w:t>на сумму 4900 000  руб.</w:t>
            </w:r>
            <w:proofErr w:type="gramStart"/>
            <w:r>
              <w:rPr>
                <w:sz w:val="24"/>
                <w:szCs w:val="24"/>
              </w:rPr>
              <w:t xml:space="preserve"> ,</w:t>
            </w:r>
            <w:proofErr w:type="gramEnd"/>
            <w:r>
              <w:rPr>
                <w:sz w:val="24"/>
                <w:szCs w:val="24"/>
              </w:rPr>
              <w:t xml:space="preserve"> документы по реконструкции очистных сооружений на сумму 37 453,8 тыс. руб. и контейнерные площадки.</w:t>
            </w:r>
          </w:p>
          <w:p w:rsidR="001C43D0" w:rsidRDefault="001C43D0" w:rsidP="001C43D0">
            <w:pPr>
              <w:spacing w:line="253" w:lineRule="atLeast"/>
              <w:ind w:firstLine="540"/>
              <w:rPr>
                <w:color w:val="000000"/>
              </w:rPr>
            </w:pPr>
            <w:r>
              <w:t>3.</w:t>
            </w:r>
            <w:r w:rsidRPr="000816A1">
              <w:rPr>
                <w:b/>
                <w:color w:val="000000"/>
                <w:szCs w:val="28"/>
              </w:rPr>
              <w:t xml:space="preserve"> </w:t>
            </w:r>
            <w:r w:rsidRPr="000816A1">
              <w:rPr>
                <w:color w:val="000000"/>
              </w:rPr>
              <w:t>Состояние ведения хозяйственн</w:t>
            </w:r>
            <w:proofErr w:type="gramStart"/>
            <w:r w:rsidRPr="000816A1">
              <w:rPr>
                <w:color w:val="000000"/>
              </w:rPr>
              <w:t>о-</w:t>
            </w:r>
            <w:proofErr w:type="gramEnd"/>
            <w:r w:rsidRPr="000816A1">
              <w:rPr>
                <w:color w:val="000000"/>
              </w:rPr>
              <w:t xml:space="preserve"> финансовой деятельности МУП «</w:t>
            </w:r>
            <w:proofErr w:type="spellStart"/>
            <w:r w:rsidRPr="000816A1">
              <w:rPr>
                <w:color w:val="000000"/>
              </w:rPr>
              <w:t>Клетня</w:t>
            </w:r>
            <w:proofErr w:type="spellEnd"/>
            <w:r w:rsidRPr="000816A1">
              <w:rPr>
                <w:color w:val="000000"/>
              </w:rPr>
              <w:t>- Сервис», представляемой отчетности МУП «</w:t>
            </w:r>
            <w:proofErr w:type="spellStart"/>
            <w:r w:rsidRPr="000816A1">
              <w:rPr>
                <w:color w:val="000000"/>
              </w:rPr>
              <w:t>Клетня</w:t>
            </w:r>
            <w:proofErr w:type="spellEnd"/>
            <w:r w:rsidRPr="000816A1">
              <w:rPr>
                <w:color w:val="000000"/>
              </w:rPr>
              <w:t>- Сервис» подтверждает необходимость обязательной аудиторской проверки независимым аудитором.</w:t>
            </w:r>
          </w:p>
          <w:p w:rsidR="001C43D0" w:rsidRDefault="001C43D0" w:rsidP="001C43D0">
            <w:pPr>
              <w:pStyle w:val="af"/>
              <w:jc w:val="both"/>
              <w:rPr>
                <w:rFonts w:ascii="Times New Roman" w:hAnsi="Times New Roman" w:cs="Times New Roman"/>
                <w:bCs/>
                <w:sz w:val="24"/>
                <w:szCs w:val="24"/>
              </w:rPr>
            </w:pPr>
            <w:r>
              <w:rPr>
                <w:color w:val="000000"/>
                <w:sz w:val="24"/>
                <w:szCs w:val="24"/>
              </w:rPr>
              <w:t xml:space="preserve">     4</w:t>
            </w:r>
            <w:r w:rsidRPr="00E80A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E80ADA">
              <w:rPr>
                <w:rFonts w:ascii="Times New Roman" w:hAnsi="Times New Roman" w:cs="Times New Roman"/>
                <w:bCs/>
                <w:sz w:val="24"/>
                <w:szCs w:val="24"/>
              </w:rPr>
              <w:t xml:space="preserve">нести изменение в Постановление администрации Клетнянского района № 464 от 31 мая 2016г.,  пересмотрев срок сдачи годового отчета муниципальных унитарных предприятий не позднее 31 мая года, следующего </w:t>
            </w:r>
            <w:proofErr w:type="gramStart"/>
            <w:r w:rsidRPr="00E80ADA">
              <w:rPr>
                <w:rFonts w:ascii="Times New Roman" w:hAnsi="Times New Roman" w:cs="Times New Roman"/>
                <w:bCs/>
                <w:sz w:val="24"/>
                <w:szCs w:val="24"/>
              </w:rPr>
              <w:t>за</w:t>
            </w:r>
            <w:proofErr w:type="gramEnd"/>
            <w:r w:rsidRPr="00E80ADA">
              <w:rPr>
                <w:rFonts w:ascii="Times New Roman" w:hAnsi="Times New Roman" w:cs="Times New Roman"/>
                <w:bCs/>
                <w:sz w:val="24"/>
                <w:szCs w:val="24"/>
              </w:rPr>
              <w:t xml:space="preserve"> </w:t>
            </w:r>
            <w:proofErr w:type="gramStart"/>
            <w:r w:rsidRPr="00E80ADA">
              <w:rPr>
                <w:rFonts w:ascii="Times New Roman" w:hAnsi="Times New Roman" w:cs="Times New Roman"/>
                <w:bCs/>
                <w:sz w:val="24"/>
                <w:szCs w:val="24"/>
              </w:rPr>
              <w:t>отчетным</w:t>
            </w:r>
            <w:proofErr w:type="gramEnd"/>
            <w:r w:rsidRPr="00E80ADA">
              <w:rPr>
                <w:rFonts w:ascii="Times New Roman" w:hAnsi="Times New Roman" w:cs="Times New Roman"/>
                <w:bCs/>
                <w:sz w:val="24"/>
                <w:szCs w:val="24"/>
              </w:rPr>
              <w:t>, результаты анализ</w:t>
            </w:r>
            <w:r>
              <w:rPr>
                <w:rFonts w:ascii="Times New Roman" w:hAnsi="Times New Roman" w:cs="Times New Roman"/>
                <w:bCs/>
                <w:sz w:val="24"/>
                <w:szCs w:val="24"/>
              </w:rPr>
              <w:t>а</w:t>
            </w:r>
            <w:r w:rsidRPr="00E80ADA">
              <w:rPr>
                <w:rFonts w:ascii="Times New Roman" w:hAnsi="Times New Roman" w:cs="Times New Roman"/>
                <w:bCs/>
                <w:sz w:val="24"/>
                <w:szCs w:val="24"/>
              </w:rPr>
              <w:t xml:space="preserve">  представлять главе администрации до 1 июля.</w:t>
            </w:r>
          </w:p>
          <w:p w:rsidR="001C43D0" w:rsidRDefault="001C43D0" w:rsidP="001C43D0">
            <w:pPr>
              <w:pStyle w:val="af"/>
              <w:jc w:val="both"/>
              <w:rPr>
                <w:rFonts w:ascii="Times New Roman" w:hAnsi="Times New Roman" w:cs="Times New Roman"/>
                <w:sz w:val="24"/>
                <w:szCs w:val="24"/>
              </w:rPr>
            </w:pPr>
            <w:r>
              <w:rPr>
                <w:rFonts w:ascii="Times New Roman" w:hAnsi="Times New Roman" w:cs="Times New Roman"/>
                <w:bCs/>
                <w:sz w:val="24"/>
                <w:szCs w:val="24"/>
              </w:rPr>
              <w:t xml:space="preserve">            5. </w:t>
            </w:r>
            <w:r w:rsidRPr="00E80ADA">
              <w:rPr>
                <w:rFonts w:ascii="Times New Roman" w:hAnsi="Times New Roman" w:cs="Times New Roman"/>
                <w:sz w:val="24"/>
                <w:szCs w:val="24"/>
              </w:rPr>
              <w:t>Разработать новое Положение о субсидировании убытков банных услуг в соответствии с законодательством.</w:t>
            </w:r>
          </w:p>
          <w:p w:rsidR="001C43D0" w:rsidRDefault="001C43D0" w:rsidP="001C43D0">
            <w:pPr>
              <w:pStyle w:val="af"/>
              <w:jc w:val="both"/>
              <w:rPr>
                <w:rFonts w:ascii="Times New Roman" w:hAnsi="Times New Roman" w:cs="Times New Roman"/>
                <w:sz w:val="24"/>
                <w:szCs w:val="24"/>
              </w:rPr>
            </w:pPr>
            <w:r>
              <w:rPr>
                <w:rFonts w:ascii="Times New Roman" w:hAnsi="Times New Roman" w:cs="Times New Roman"/>
                <w:sz w:val="24"/>
                <w:szCs w:val="24"/>
              </w:rPr>
              <w:t xml:space="preserve">            6. пересмотреть и утвердить новое Положение об оплате </w:t>
            </w:r>
            <w:proofErr w:type="spellStart"/>
            <w:r>
              <w:rPr>
                <w:rFonts w:ascii="Times New Roman" w:hAnsi="Times New Roman" w:cs="Times New Roman"/>
                <w:sz w:val="24"/>
                <w:szCs w:val="24"/>
              </w:rPr>
              <w:t>тркда</w:t>
            </w:r>
            <w:proofErr w:type="spellEnd"/>
            <w:r>
              <w:rPr>
                <w:rFonts w:ascii="Times New Roman" w:hAnsi="Times New Roman" w:cs="Times New Roman"/>
                <w:sz w:val="24"/>
                <w:szCs w:val="24"/>
              </w:rPr>
              <w:t xml:space="preserve"> руководителя </w:t>
            </w:r>
            <w:proofErr w:type="spellStart"/>
            <w:r>
              <w:rPr>
                <w:rFonts w:ascii="Times New Roman" w:hAnsi="Times New Roman" w:cs="Times New Roman"/>
                <w:sz w:val="24"/>
                <w:szCs w:val="24"/>
              </w:rPr>
              <w:t>МУПов</w:t>
            </w:r>
            <w:proofErr w:type="spellEnd"/>
            <w:r>
              <w:rPr>
                <w:rFonts w:ascii="Times New Roman" w:hAnsi="Times New Roman" w:cs="Times New Roman"/>
                <w:sz w:val="24"/>
                <w:szCs w:val="24"/>
              </w:rPr>
              <w:t>.</w:t>
            </w:r>
          </w:p>
          <w:p w:rsidR="001C43D0" w:rsidRPr="00E80ADA" w:rsidRDefault="001C43D0" w:rsidP="001C43D0">
            <w:pPr>
              <w:pStyle w:val="ae"/>
              <w:tabs>
                <w:tab w:val="left" w:pos="1134"/>
              </w:tabs>
              <w:ind w:firstLine="0"/>
              <w:rPr>
                <w:sz w:val="24"/>
                <w:szCs w:val="24"/>
              </w:rPr>
            </w:pPr>
            <w:r>
              <w:rPr>
                <w:sz w:val="24"/>
                <w:szCs w:val="24"/>
              </w:rPr>
              <w:t xml:space="preserve">            7. </w:t>
            </w:r>
            <w:r w:rsidRPr="00E80ADA">
              <w:rPr>
                <w:sz w:val="24"/>
                <w:szCs w:val="24"/>
              </w:rPr>
              <w:t>при инвентаризациях имущества МУП «</w:t>
            </w:r>
            <w:proofErr w:type="spellStart"/>
            <w:r w:rsidRPr="00E80ADA">
              <w:rPr>
                <w:sz w:val="24"/>
                <w:szCs w:val="24"/>
              </w:rPr>
              <w:t>Клетн</w:t>
            </w:r>
            <w:proofErr w:type="gramStart"/>
            <w:r w:rsidRPr="00E80ADA">
              <w:rPr>
                <w:sz w:val="24"/>
                <w:szCs w:val="24"/>
              </w:rPr>
              <w:t>я</w:t>
            </w:r>
            <w:proofErr w:type="spellEnd"/>
            <w:r w:rsidRPr="00E80ADA">
              <w:rPr>
                <w:sz w:val="24"/>
                <w:szCs w:val="24"/>
              </w:rPr>
              <w:t>-</w:t>
            </w:r>
            <w:proofErr w:type="gramEnd"/>
            <w:r w:rsidRPr="00E80ADA">
              <w:rPr>
                <w:sz w:val="24"/>
                <w:szCs w:val="24"/>
              </w:rPr>
              <w:t xml:space="preserve"> Сервис» по состоянию на 01 ноября</w:t>
            </w:r>
            <w:r>
              <w:rPr>
                <w:sz w:val="24"/>
                <w:szCs w:val="24"/>
              </w:rPr>
              <w:t xml:space="preserve">   присутствовать</w:t>
            </w:r>
            <w:r w:rsidRPr="00E80ADA">
              <w:rPr>
                <w:sz w:val="24"/>
                <w:szCs w:val="24"/>
              </w:rPr>
              <w:t xml:space="preserve"> должностные лица администрации.</w:t>
            </w:r>
          </w:p>
          <w:p w:rsidR="001C43D0" w:rsidRPr="00762899" w:rsidRDefault="001C43D0" w:rsidP="001C43D0">
            <w:pPr>
              <w:autoSpaceDE w:val="0"/>
              <w:autoSpaceDN w:val="0"/>
              <w:adjustRightInd w:val="0"/>
            </w:pPr>
            <w:r>
              <w:rPr>
                <w:iCs/>
              </w:rPr>
              <w:t xml:space="preserve">            8. </w:t>
            </w:r>
            <w:proofErr w:type="gramStart"/>
            <w:r w:rsidRPr="00762899">
              <w:t xml:space="preserve">Так как условия оплаты труда руководителя </w:t>
            </w:r>
            <w:proofErr w:type="spellStart"/>
            <w:r w:rsidRPr="00762899">
              <w:t>МУПа</w:t>
            </w:r>
            <w:proofErr w:type="spellEnd"/>
            <w:r w:rsidRPr="00762899">
              <w:t xml:space="preserve"> в соответствии с Федеральным законом от 14.11.2002 N 161-ФЗ (ред. от 30.12.2021) "О государственных и </w:t>
            </w:r>
            <w:r w:rsidRPr="00762899">
              <w:lastRenderedPageBreak/>
              <w:t>муниципальных унитарных предприятиях",  Постановлением Правительства РФ от 02.01.2015 N 2 (ред. от 10.11.2017) "Об условиях оплаты труда руководителей федеральных государственных унитарных предприятий" (вместе с "Положением об условиях оплаты труда руководителей федеральных государственных унитарных предприятий") и иными нормативными правовыми</w:t>
            </w:r>
            <w:proofErr w:type="gramEnd"/>
            <w:r w:rsidRPr="00762899">
              <w:t xml:space="preserve"> актами Российской Федерации </w:t>
            </w:r>
            <w:r w:rsidRPr="00762899">
              <w:rPr>
                <w:b/>
              </w:rPr>
              <w:t xml:space="preserve">устанавливает Учредитель, </w:t>
            </w:r>
            <w:r w:rsidRPr="00762899">
              <w:t xml:space="preserve">проверка предлагает </w:t>
            </w:r>
            <w:r w:rsidRPr="00762899">
              <w:rPr>
                <w:b/>
              </w:rPr>
              <w:t xml:space="preserve"> </w:t>
            </w:r>
            <w:r w:rsidRPr="00762899">
              <w:t>данную надбавку, установленную протоколом заседания комиссии по стажу МУП «</w:t>
            </w:r>
            <w:proofErr w:type="spellStart"/>
            <w:r w:rsidRPr="00762899">
              <w:t>Клетн</w:t>
            </w:r>
            <w:proofErr w:type="gramStart"/>
            <w:r w:rsidRPr="00762899">
              <w:t>я</w:t>
            </w:r>
            <w:proofErr w:type="spellEnd"/>
            <w:r w:rsidRPr="00762899">
              <w:t>-</w:t>
            </w:r>
            <w:proofErr w:type="gramEnd"/>
            <w:r w:rsidRPr="00762899">
              <w:t xml:space="preserve"> Сервис»,  рассмотреть ответственным за кадровую работу  в администрации Клетнянского района и утвердить Распоряжением Администрации Клетнянского района. </w:t>
            </w:r>
          </w:p>
          <w:p w:rsidR="001C43D0" w:rsidRDefault="001C43D0" w:rsidP="00055B83">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36E43" w:rsidRDefault="00836E43" w:rsidP="00DA3AA7">
            <w:pPr>
              <w:ind w:left="-108" w:right="-108"/>
              <w:jc w:val="center"/>
              <w:rPr>
                <w:color w:val="000000"/>
                <w:sz w:val="22"/>
                <w:szCs w:val="22"/>
              </w:rPr>
            </w:pPr>
          </w:p>
          <w:p w:rsidR="00836E43" w:rsidRDefault="00836E43" w:rsidP="00DA3AA7">
            <w:pPr>
              <w:ind w:left="-108" w:right="-108"/>
              <w:jc w:val="center"/>
              <w:rPr>
                <w:color w:val="000000"/>
                <w:sz w:val="22"/>
                <w:szCs w:val="22"/>
              </w:rPr>
            </w:pPr>
          </w:p>
          <w:p w:rsidR="00836E43" w:rsidRDefault="00836E43" w:rsidP="00DA3AA7">
            <w:pPr>
              <w:ind w:left="-108" w:right="-108"/>
              <w:jc w:val="center"/>
              <w:rPr>
                <w:color w:val="000000"/>
                <w:sz w:val="22"/>
                <w:szCs w:val="22"/>
              </w:rPr>
            </w:pPr>
          </w:p>
          <w:p w:rsidR="00836E43" w:rsidRDefault="00836E43" w:rsidP="00DA3AA7">
            <w:pPr>
              <w:ind w:left="-108" w:right="-108"/>
              <w:jc w:val="center"/>
              <w:rPr>
                <w:color w:val="000000"/>
                <w:sz w:val="22"/>
                <w:szCs w:val="22"/>
              </w:rPr>
            </w:pPr>
          </w:p>
          <w:p w:rsidR="00836E43" w:rsidRDefault="00836E43" w:rsidP="00DA3AA7">
            <w:pPr>
              <w:ind w:left="-108" w:right="-108"/>
              <w:jc w:val="center"/>
              <w:rPr>
                <w:color w:val="000000"/>
                <w:sz w:val="22"/>
                <w:szCs w:val="22"/>
              </w:rPr>
            </w:pPr>
          </w:p>
          <w:p w:rsidR="00836E43" w:rsidRDefault="00836E43" w:rsidP="00DA3AA7">
            <w:pPr>
              <w:ind w:left="-108" w:right="-108"/>
              <w:jc w:val="center"/>
              <w:rPr>
                <w:color w:val="000000"/>
                <w:sz w:val="22"/>
                <w:szCs w:val="22"/>
              </w:rPr>
            </w:pPr>
          </w:p>
          <w:p w:rsidR="00930F3A" w:rsidRDefault="00DA3AA7" w:rsidP="00DA3AA7">
            <w:pPr>
              <w:ind w:left="-108" w:right="-108"/>
              <w:jc w:val="center"/>
              <w:rPr>
                <w:color w:val="000000"/>
                <w:sz w:val="22"/>
                <w:szCs w:val="22"/>
              </w:rPr>
            </w:pPr>
            <w:r>
              <w:rPr>
                <w:color w:val="000000"/>
                <w:sz w:val="22"/>
                <w:szCs w:val="22"/>
              </w:rPr>
              <w:t>28.02.2023г.</w:t>
            </w:r>
          </w:p>
        </w:tc>
        <w:tc>
          <w:tcPr>
            <w:tcW w:w="2268" w:type="dxa"/>
            <w:tcBorders>
              <w:top w:val="single" w:sz="4" w:space="0" w:color="auto"/>
              <w:left w:val="single" w:sz="4" w:space="0" w:color="auto"/>
              <w:bottom w:val="single" w:sz="4" w:space="0" w:color="auto"/>
              <w:right w:val="single" w:sz="4" w:space="0" w:color="auto"/>
            </w:tcBorders>
            <w:vAlign w:val="center"/>
          </w:tcPr>
          <w:p w:rsidR="00836E43" w:rsidRDefault="00836E43" w:rsidP="00836E43">
            <w:pPr>
              <w:jc w:val="both"/>
              <w:rPr>
                <w:sz w:val="20"/>
                <w:szCs w:val="20"/>
              </w:rPr>
            </w:pPr>
          </w:p>
          <w:p w:rsidR="00836E43" w:rsidRDefault="00836E43" w:rsidP="00836E43">
            <w:pPr>
              <w:jc w:val="both"/>
              <w:rPr>
                <w:sz w:val="20"/>
                <w:szCs w:val="20"/>
              </w:rPr>
            </w:pPr>
          </w:p>
          <w:p w:rsidR="00836E43" w:rsidRDefault="00836E43" w:rsidP="00836E43">
            <w:pPr>
              <w:jc w:val="both"/>
              <w:rPr>
                <w:sz w:val="20"/>
                <w:szCs w:val="20"/>
              </w:rPr>
            </w:pPr>
          </w:p>
          <w:p w:rsidR="00836E43" w:rsidRDefault="00836E43" w:rsidP="00836E43">
            <w:pPr>
              <w:jc w:val="both"/>
              <w:rPr>
                <w:sz w:val="20"/>
                <w:szCs w:val="20"/>
              </w:rPr>
            </w:pPr>
          </w:p>
          <w:p w:rsidR="00836E43" w:rsidRPr="00520A9C" w:rsidRDefault="00836E43" w:rsidP="00836E43">
            <w:pPr>
              <w:jc w:val="both"/>
              <w:rPr>
                <w:sz w:val="20"/>
                <w:szCs w:val="20"/>
              </w:rPr>
            </w:pPr>
            <w:r>
              <w:rPr>
                <w:sz w:val="20"/>
                <w:szCs w:val="20"/>
              </w:rPr>
              <w:t xml:space="preserve">Получено Письмо от Администрации Клетнянского </w:t>
            </w:r>
            <w:proofErr w:type="spellStart"/>
            <w:r>
              <w:rPr>
                <w:sz w:val="20"/>
                <w:szCs w:val="20"/>
              </w:rPr>
              <w:t>раойна</w:t>
            </w:r>
            <w:proofErr w:type="spellEnd"/>
            <w:r>
              <w:rPr>
                <w:sz w:val="20"/>
                <w:szCs w:val="20"/>
              </w:rPr>
              <w:t xml:space="preserve"> </w:t>
            </w:r>
            <w:proofErr w:type="gramStart"/>
            <w:r w:rsidRPr="00520A9C">
              <w:rPr>
                <w:sz w:val="20"/>
                <w:szCs w:val="20"/>
              </w:rPr>
              <w:t>о</w:t>
            </w:r>
            <w:proofErr w:type="gramEnd"/>
            <w:r w:rsidRPr="00520A9C">
              <w:rPr>
                <w:sz w:val="20"/>
                <w:szCs w:val="20"/>
              </w:rPr>
              <w:t xml:space="preserve"> </w:t>
            </w:r>
            <w:proofErr w:type="gramStart"/>
            <w:r w:rsidRPr="00520A9C">
              <w:rPr>
                <w:sz w:val="20"/>
                <w:szCs w:val="20"/>
              </w:rPr>
              <w:t>результатам</w:t>
            </w:r>
            <w:proofErr w:type="gramEnd"/>
            <w:r w:rsidRPr="00520A9C">
              <w:rPr>
                <w:sz w:val="20"/>
                <w:szCs w:val="20"/>
              </w:rPr>
              <w:t xml:space="preserve"> рассмотрения нарушений и недостатков, отм</w:t>
            </w:r>
            <w:r>
              <w:rPr>
                <w:sz w:val="20"/>
                <w:szCs w:val="20"/>
              </w:rPr>
              <w:t>еченных контрольным мероприятие;</w:t>
            </w:r>
            <w:r w:rsidRPr="00520A9C">
              <w:rPr>
                <w:sz w:val="20"/>
                <w:szCs w:val="20"/>
              </w:rPr>
              <w:t xml:space="preserve">  представлена информация об устранении нарушений и недостатков по каждому пункту с приложением подтверждающих документов.</w:t>
            </w:r>
          </w:p>
          <w:p w:rsidR="00930F3A" w:rsidRDefault="00930F3A" w:rsidP="00055B83">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36E43" w:rsidRDefault="00836E43" w:rsidP="00055B83">
            <w:pPr>
              <w:ind w:left="-108" w:right="-65"/>
              <w:jc w:val="center"/>
              <w:rPr>
                <w:color w:val="000000"/>
                <w:sz w:val="22"/>
                <w:szCs w:val="22"/>
              </w:rPr>
            </w:pPr>
          </w:p>
          <w:p w:rsidR="00836E43" w:rsidRDefault="00836E43" w:rsidP="00055B83">
            <w:pPr>
              <w:ind w:left="-108" w:right="-65"/>
              <w:jc w:val="center"/>
              <w:rPr>
                <w:color w:val="000000"/>
                <w:sz w:val="22"/>
                <w:szCs w:val="22"/>
              </w:rPr>
            </w:pPr>
          </w:p>
          <w:p w:rsidR="00836E43" w:rsidRDefault="00836E43" w:rsidP="00055B83">
            <w:pPr>
              <w:ind w:left="-108" w:right="-65"/>
              <w:jc w:val="center"/>
              <w:rPr>
                <w:color w:val="000000"/>
                <w:sz w:val="22"/>
                <w:szCs w:val="22"/>
              </w:rPr>
            </w:pPr>
          </w:p>
          <w:p w:rsidR="00836E43" w:rsidRDefault="00836E43" w:rsidP="00055B83">
            <w:pPr>
              <w:ind w:left="-108" w:right="-65"/>
              <w:jc w:val="center"/>
              <w:rPr>
                <w:color w:val="000000"/>
                <w:sz w:val="22"/>
                <w:szCs w:val="22"/>
              </w:rPr>
            </w:pPr>
          </w:p>
          <w:p w:rsidR="00836E43" w:rsidRDefault="00836E43" w:rsidP="00055B83">
            <w:pPr>
              <w:ind w:left="-108" w:right="-65"/>
              <w:jc w:val="center"/>
              <w:rPr>
                <w:color w:val="000000"/>
                <w:sz w:val="22"/>
                <w:szCs w:val="22"/>
              </w:rPr>
            </w:pPr>
          </w:p>
          <w:p w:rsidR="00836E43" w:rsidRDefault="00836E43" w:rsidP="00055B83">
            <w:pPr>
              <w:ind w:left="-108" w:right="-65"/>
              <w:jc w:val="center"/>
              <w:rPr>
                <w:color w:val="000000"/>
                <w:sz w:val="22"/>
                <w:szCs w:val="22"/>
              </w:rPr>
            </w:pPr>
          </w:p>
          <w:p w:rsidR="00930F3A" w:rsidRDefault="00836E43" w:rsidP="00055B83">
            <w:pPr>
              <w:ind w:left="-108" w:right="-65"/>
              <w:jc w:val="center"/>
              <w:rPr>
                <w:color w:val="000000"/>
                <w:sz w:val="22"/>
                <w:szCs w:val="22"/>
              </w:rPr>
            </w:pPr>
            <w:r>
              <w:rPr>
                <w:color w:val="000000"/>
                <w:sz w:val="22"/>
                <w:szCs w:val="22"/>
              </w:rPr>
              <w:t>выполнено</w:t>
            </w:r>
          </w:p>
        </w:tc>
        <w:tc>
          <w:tcPr>
            <w:tcW w:w="1737" w:type="dxa"/>
            <w:tcBorders>
              <w:top w:val="single" w:sz="4" w:space="0" w:color="auto"/>
              <w:left w:val="single" w:sz="4" w:space="0" w:color="auto"/>
              <w:bottom w:val="single" w:sz="4" w:space="0" w:color="auto"/>
              <w:right w:val="single" w:sz="4" w:space="0" w:color="auto"/>
            </w:tcBorders>
            <w:vAlign w:val="center"/>
          </w:tcPr>
          <w:p w:rsidR="00836E43" w:rsidRDefault="00836E43">
            <w:pPr>
              <w:ind w:left="-108" w:right="-65"/>
              <w:jc w:val="center"/>
              <w:rPr>
                <w:color w:val="000000"/>
                <w:sz w:val="22"/>
                <w:szCs w:val="22"/>
              </w:rPr>
            </w:pPr>
          </w:p>
          <w:p w:rsidR="00836E43" w:rsidRDefault="00836E43">
            <w:pPr>
              <w:ind w:left="-108" w:right="-65"/>
              <w:jc w:val="center"/>
              <w:rPr>
                <w:color w:val="000000"/>
                <w:sz w:val="22"/>
                <w:szCs w:val="22"/>
              </w:rPr>
            </w:pPr>
          </w:p>
          <w:p w:rsidR="00836E43" w:rsidRDefault="00836E43">
            <w:pPr>
              <w:ind w:left="-108" w:right="-65"/>
              <w:jc w:val="center"/>
              <w:rPr>
                <w:color w:val="000000"/>
                <w:sz w:val="22"/>
                <w:szCs w:val="22"/>
              </w:rPr>
            </w:pPr>
          </w:p>
          <w:p w:rsidR="00836E43" w:rsidRDefault="00836E43">
            <w:pPr>
              <w:ind w:left="-108" w:right="-65"/>
              <w:jc w:val="center"/>
              <w:rPr>
                <w:color w:val="000000"/>
                <w:sz w:val="22"/>
                <w:szCs w:val="22"/>
              </w:rPr>
            </w:pPr>
          </w:p>
          <w:p w:rsidR="00836E43" w:rsidRDefault="00836E43">
            <w:pPr>
              <w:ind w:left="-108" w:right="-65"/>
              <w:jc w:val="center"/>
              <w:rPr>
                <w:color w:val="000000"/>
                <w:sz w:val="22"/>
                <w:szCs w:val="22"/>
              </w:rPr>
            </w:pPr>
          </w:p>
          <w:p w:rsidR="00836E43" w:rsidRDefault="00836E43">
            <w:pPr>
              <w:ind w:left="-108" w:right="-65"/>
              <w:jc w:val="center"/>
              <w:rPr>
                <w:color w:val="000000"/>
                <w:sz w:val="22"/>
                <w:szCs w:val="22"/>
              </w:rPr>
            </w:pPr>
          </w:p>
          <w:p w:rsidR="00930F3A" w:rsidRDefault="00836E43">
            <w:pPr>
              <w:ind w:left="-108" w:right="-65"/>
              <w:jc w:val="center"/>
              <w:rPr>
                <w:color w:val="000000"/>
                <w:sz w:val="22"/>
                <w:szCs w:val="22"/>
              </w:rPr>
            </w:pPr>
            <w:r>
              <w:rPr>
                <w:color w:val="000000"/>
                <w:sz w:val="22"/>
                <w:szCs w:val="22"/>
              </w:rPr>
              <w:t>Снять с контроля</w:t>
            </w:r>
          </w:p>
        </w:tc>
      </w:tr>
    </w:tbl>
    <w:p w:rsidR="00400F6A" w:rsidRDefault="00400F6A" w:rsidP="00400F6A">
      <w:pPr>
        <w:rPr>
          <w:color w:val="000000"/>
        </w:rPr>
      </w:pPr>
    </w:p>
    <w:p w:rsidR="00723E3A" w:rsidRDefault="00930F3A" w:rsidP="00400F6A">
      <w:pPr>
        <w:rPr>
          <w:color w:val="000000"/>
        </w:rPr>
      </w:pPr>
      <w:r>
        <w:rPr>
          <w:color w:val="000000"/>
        </w:rPr>
        <w:t xml:space="preserve">     </w:t>
      </w:r>
    </w:p>
    <w:p w:rsidR="00D55ED2" w:rsidRDefault="00D55ED2" w:rsidP="00400F6A">
      <w:pPr>
        <w:rPr>
          <w:color w:val="000000"/>
        </w:rPr>
      </w:pPr>
    </w:p>
    <w:p w:rsidR="00D55ED2" w:rsidRDefault="00D55ED2" w:rsidP="00400F6A">
      <w:pPr>
        <w:rPr>
          <w:color w:val="000000"/>
        </w:rPr>
      </w:pPr>
    </w:p>
    <w:p w:rsidR="00400F6A" w:rsidRPr="00400F6A" w:rsidRDefault="00400F6A" w:rsidP="00400F6A">
      <w:pPr>
        <w:rPr>
          <w:color w:val="000000"/>
          <w:u w:val="single"/>
        </w:rPr>
      </w:pPr>
      <w:r>
        <w:rPr>
          <w:color w:val="000000"/>
        </w:rPr>
        <w:t xml:space="preserve">Председатель Контрольно-счетной палаты                                                                ________________                             </w:t>
      </w:r>
      <w:proofErr w:type="spellStart"/>
      <w:r w:rsidRPr="00400F6A">
        <w:rPr>
          <w:color w:val="000000"/>
          <w:u w:val="single"/>
        </w:rPr>
        <w:t>М.Г.Дьячкова</w:t>
      </w:r>
      <w:proofErr w:type="spellEnd"/>
    </w:p>
    <w:p w:rsidR="00400F6A" w:rsidRDefault="00400F6A" w:rsidP="00400F6A">
      <w:pPr>
        <w:jc w:val="both"/>
        <w:rPr>
          <w:color w:val="000000"/>
          <w:sz w:val="28"/>
          <w:szCs w:val="28"/>
        </w:rPr>
      </w:pPr>
      <w:r>
        <w:rPr>
          <w:color w:val="000000"/>
          <w:sz w:val="20"/>
          <w:szCs w:val="20"/>
        </w:rPr>
        <w:t xml:space="preserve">                                                                                                                                                                         личная подпись                                       инициалы, фамилия</w:t>
      </w:r>
    </w:p>
    <w:p w:rsidR="00B815E4" w:rsidRDefault="00B815E4" w:rsidP="002E6234">
      <w:pPr>
        <w:rPr>
          <w:color w:val="000000"/>
          <w:sz w:val="28"/>
          <w:szCs w:val="28"/>
        </w:rPr>
      </w:pPr>
    </w:p>
    <w:sectPr w:rsidR="00B815E4" w:rsidSect="00055B83">
      <w:pgSz w:w="16838" w:h="11906" w:orient="landscape"/>
      <w:pgMar w:top="284"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333" w:rsidRDefault="00444333" w:rsidP="002E6234">
      <w:r>
        <w:separator/>
      </w:r>
    </w:p>
  </w:endnote>
  <w:endnote w:type="continuationSeparator" w:id="0">
    <w:p w:rsidR="00444333" w:rsidRDefault="00444333" w:rsidP="002E6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333" w:rsidRDefault="00444333" w:rsidP="002E6234">
      <w:r>
        <w:separator/>
      </w:r>
    </w:p>
  </w:footnote>
  <w:footnote w:type="continuationSeparator" w:id="0">
    <w:p w:rsidR="00444333" w:rsidRDefault="00444333" w:rsidP="002E62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E10D6"/>
    <w:multiLevelType w:val="hybridMultilevel"/>
    <w:tmpl w:val="F788A3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325E"/>
    <w:rsid w:val="00007EC8"/>
    <w:rsid w:val="00031C2D"/>
    <w:rsid w:val="00055B83"/>
    <w:rsid w:val="000A5625"/>
    <w:rsid w:val="000B6484"/>
    <w:rsid w:val="000D0A73"/>
    <w:rsid w:val="000D6A74"/>
    <w:rsid w:val="000E0327"/>
    <w:rsid w:val="000E189D"/>
    <w:rsid w:val="000F6F09"/>
    <w:rsid w:val="00111ED6"/>
    <w:rsid w:val="00136986"/>
    <w:rsid w:val="00140C58"/>
    <w:rsid w:val="001426F5"/>
    <w:rsid w:val="001450F1"/>
    <w:rsid w:val="00146087"/>
    <w:rsid w:val="00163CC9"/>
    <w:rsid w:val="0017725E"/>
    <w:rsid w:val="00183DC5"/>
    <w:rsid w:val="001874A9"/>
    <w:rsid w:val="001B2DC4"/>
    <w:rsid w:val="001B4CFC"/>
    <w:rsid w:val="001C19A0"/>
    <w:rsid w:val="001C43D0"/>
    <w:rsid w:val="001F61D6"/>
    <w:rsid w:val="0022028A"/>
    <w:rsid w:val="00255DD7"/>
    <w:rsid w:val="00266006"/>
    <w:rsid w:val="00285D9E"/>
    <w:rsid w:val="002A7A67"/>
    <w:rsid w:val="002B3227"/>
    <w:rsid w:val="002C74C9"/>
    <w:rsid w:val="002E6234"/>
    <w:rsid w:val="002F40A3"/>
    <w:rsid w:val="00303BF6"/>
    <w:rsid w:val="00373F6D"/>
    <w:rsid w:val="00376F70"/>
    <w:rsid w:val="00380FEC"/>
    <w:rsid w:val="003E0EAE"/>
    <w:rsid w:val="003E5447"/>
    <w:rsid w:val="00400F6A"/>
    <w:rsid w:val="004219A6"/>
    <w:rsid w:val="00423C5F"/>
    <w:rsid w:val="00440DC7"/>
    <w:rsid w:val="00441ED6"/>
    <w:rsid w:val="00444333"/>
    <w:rsid w:val="0044685A"/>
    <w:rsid w:val="00446B0A"/>
    <w:rsid w:val="004772D1"/>
    <w:rsid w:val="0048550A"/>
    <w:rsid w:val="00496884"/>
    <w:rsid w:val="004B34D0"/>
    <w:rsid w:val="004F120E"/>
    <w:rsid w:val="004F3F88"/>
    <w:rsid w:val="00586A2B"/>
    <w:rsid w:val="00590383"/>
    <w:rsid w:val="005B5577"/>
    <w:rsid w:val="005F1D6C"/>
    <w:rsid w:val="00620F25"/>
    <w:rsid w:val="00680C27"/>
    <w:rsid w:val="00695359"/>
    <w:rsid w:val="006C7B2B"/>
    <w:rsid w:val="006D0F80"/>
    <w:rsid w:val="006D5479"/>
    <w:rsid w:val="00700A1D"/>
    <w:rsid w:val="00705A6F"/>
    <w:rsid w:val="00723E3A"/>
    <w:rsid w:val="00785E7C"/>
    <w:rsid w:val="00831677"/>
    <w:rsid w:val="00836E43"/>
    <w:rsid w:val="00836ECA"/>
    <w:rsid w:val="008462F5"/>
    <w:rsid w:val="00876A66"/>
    <w:rsid w:val="008A4080"/>
    <w:rsid w:val="008D3F66"/>
    <w:rsid w:val="008E153F"/>
    <w:rsid w:val="009048C7"/>
    <w:rsid w:val="00907DE5"/>
    <w:rsid w:val="00930F3A"/>
    <w:rsid w:val="00945653"/>
    <w:rsid w:val="009472FD"/>
    <w:rsid w:val="00962713"/>
    <w:rsid w:val="00980FEB"/>
    <w:rsid w:val="00981D94"/>
    <w:rsid w:val="00994734"/>
    <w:rsid w:val="0099685C"/>
    <w:rsid w:val="00A209AB"/>
    <w:rsid w:val="00A236E6"/>
    <w:rsid w:val="00A31C61"/>
    <w:rsid w:val="00A7101D"/>
    <w:rsid w:val="00A743B7"/>
    <w:rsid w:val="00AA4FBF"/>
    <w:rsid w:val="00B1607C"/>
    <w:rsid w:val="00B76420"/>
    <w:rsid w:val="00B815E4"/>
    <w:rsid w:val="00B8325E"/>
    <w:rsid w:val="00B97C2D"/>
    <w:rsid w:val="00BD0FFB"/>
    <w:rsid w:val="00BE013D"/>
    <w:rsid w:val="00C24BF4"/>
    <w:rsid w:val="00C47AB8"/>
    <w:rsid w:val="00C55D0E"/>
    <w:rsid w:val="00CE3641"/>
    <w:rsid w:val="00CF1E3B"/>
    <w:rsid w:val="00D004CF"/>
    <w:rsid w:val="00D05E8C"/>
    <w:rsid w:val="00D114EF"/>
    <w:rsid w:val="00D17B0E"/>
    <w:rsid w:val="00D3000F"/>
    <w:rsid w:val="00D44E10"/>
    <w:rsid w:val="00D55ED2"/>
    <w:rsid w:val="00D75889"/>
    <w:rsid w:val="00D87E63"/>
    <w:rsid w:val="00DA3AA7"/>
    <w:rsid w:val="00DC133B"/>
    <w:rsid w:val="00DF04D8"/>
    <w:rsid w:val="00E02741"/>
    <w:rsid w:val="00E143FA"/>
    <w:rsid w:val="00E30591"/>
    <w:rsid w:val="00E451E5"/>
    <w:rsid w:val="00E47947"/>
    <w:rsid w:val="00E766B8"/>
    <w:rsid w:val="00EC0744"/>
    <w:rsid w:val="00ED71A5"/>
    <w:rsid w:val="00EF7923"/>
    <w:rsid w:val="00F51258"/>
    <w:rsid w:val="00F753B5"/>
    <w:rsid w:val="00F93291"/>
    <w:rsid w:val="00FA2838"/>
    <w:rsid w:val="00FE58E7"/>
    <w:rsid w:val="00FF0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2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E6234"/>
    <w:rPr>
      <w:sz w:val="20"/>
      <w:szCs w:val="20"/>
    </w:rPr>
  </w:style>
  <w:style w:type="character" w:customStyle="1" w:styleId="a4">
    <w:name w:val="Текст сноски Знак"/>
    <w:basedOn w:val="a0"/>
    <w:link w:val="a3"/>
    <w:semiHidden/>
    <w:rsid w:val="002E6234"/>
    <w:rPr>
      <w:rFonts w:ascii="Times New Roman" w:eastAsia="Times New Roman" w:hAnsi="Times New Roman" w:cs="Times New Roman"/>
      <w:sz w:val="20"/>
      <w:szCs w:val="20"/>
      <w:lang w:eastAsia="ru-RU"/>
    </w:rPr>
  </w:style>
  <w:style w:type="paragraph" w:styleId="a5">
    <w:name w:val="Title"/>
    <w:basedOn w:val="a"/>
    <w:link w:val="a6"/>
    <w:qFormat/>
    <w:rsid w:val="002E6234"/>
    <w:pPr>
      <w:jc w:val="center"/>
    </w:pPr>
    <w:rPr>
      <w:sz w:val="28"/>
      <w:szCs w:val="20"/>
    </w:rPr>
  </w:style>
  <w:style w:type="character" w:customStyle="1" w:styleId="a6">
    <w:name w:val="Название Знак"/>
    <w:basedOn w:val="a0"/>
    <w:link w:val="a5"/>
    <w:rsid w:val="002E6234"/>
    <w:rPr>
      <w:rFonts w:ascii="Times New Roman" w:eastAsia="Times New Roman" w:hAnsi="Times New Roman" w:cs="Times New Roman"/>
      <w:sz w:val="28"/>
      <w:szCs w:val="20"/>
      <w:lang w:eastAsia="ru-RU"/>
    </w:rPr>
  </w:style>
  <w:style w:type="character" w:styleId="a7">
    <w:name w:val="footnote reference"/>
    <w:basedOn w:val="a0"/>
    <w:semiHidden/>
    <w:unhideWhenUsed/>
    <w:rsid w:val="002E6234"/>
    <w:rPr>
      <w:vertAlign w:val="superscript"/>
    </w:rPr>
  </w:style>
  <w:style w:type="paragraph" w:styleId="a8">
    <w:name w:val="List Paragraph"/>
    <w:basedOn w:val="a"/>
    <w:uiPriority w:val="34"/>
    <w:qFormat/>
    <w:rsid w:val="00376F70"/>
    <w:pPr>
      <w:ind w:left="720"/>
      <w:contextualSpacing/>
    </w:pPr>
  </w:style>
  <w:style w:type="paragraph" w:styleId="a9">
    <w:name w:val="header"/>
    <w:basedOn w:val="a"/>
    <w:link w:val="aa"/>
    <w:uiPriority w:val="99"/>
    <w:semiHidden/>
    <w:unhideWhenUsed/>
    <w:rsid w:val="00055B83"/>
    <w:pPr>
      <w:tabs>
        <w:tab w:val="center" w:pos="4677"/>
        <w:tab w:val="right" w:pos="9355"/>
      </w:tabs>
    </w:pPr>
  </w:style>
  <w:style w:type="character" w:customStyle="1" w:styleId="aa">
    <w:name w:val="Верхний колонтитул Знак"/>
    <w:basedOn w:val="a0"/>
    <w:link w:val="a9"/>
    <w:uiPriority w:val="99"/>
    <w:semiHidden/>
    <w:rsid w:val="00055B83"/>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055B83"/>
    <w:pPr>
      <w:tabs>
        <w:tab w:val="center" w:pos="4677"/>
        <w:tab w:val="right" w:pos="9355"/>
      </w:tabs>
    </w:pPr>
  </w:style>
  <w:style w:type="character" w:customStyle="1" w:styleId="ac">
    <w:name w:val="Нижний колонтитул Знак"/>
    <w:basedOn w:val="a0"/>
    <w:link w:val="ab"/>
    <w:uiPriority w:val="99"/>
    <w:semiHidden/>
    <w:rsid w:val="00055B83"/>
    <w:rPr>
      <w:rFonts w:ascii="Times New Roman" w:eastAsia="Times New Roman" w:hAnsi="Times New Roman" w:cs="Times New Roman"/>
      <w:sz w:val="24"/>
      <w:szCs w:val="24"/>
      <w:lang w:eastAsia="ru-RU"/>
    </w:rPr>
  </w:style>
  <w:style w:type="paragraph" w:customStyle="1" w:styleId="ConsPlusNormal">
    <w:name w:val="ConsPlusNormal"/>
    <w:uiPriority w:val="99"/>
    <w:rsid w:val="00DA3A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uiPriority w:val="99"/>
    <w:unhideWhenUsed/>
    <w:rsid w:val="00DA3AA7"/>
    <w:pPr>
      <w:spacing w:before="100" w:beforeAutospacing="1" w:after="100" w:afterAutospacing="1"/>
    </w:pPr>
  </w:style>
  <w:style w:type="paragraph" w:styleId="ae">
    <w:name w:val="No Spacing"/>
    <w:uiPriority w:val="1"/>
    <w:qFormat/>
    <w:rsid w:val="001C43D0"/>
    <w:pPr>
      <w:spacing w:after="0" w:line="240" w:lineRule="auto"/>
      <w:ind w:firstLine="709"/>
      <w:jc w:val="both"/>
    </w:pPr>
    <w:rPr>
      <w:rFonts w:ascii="Times New Roman" w:eastAsia="Times New Roman" w:hAnsi="Times New Roman" w:cs="Times New Roman"/>
      <w:sz w:val="28"/>
      <w:szCs w:val="20"/>
      <w:lang w:eastAsia="ru-RU"/>
    </w:rPr>
  </w:style>
  <w:style w:type="paragraph" w:styleId="af">
    <w:name w:val="Plain Text"/>
    <w:aliases w:val="Текст Знак1 Знак,Текст Знак Знак Знак,Текст Знак1 Знак Знак Знак,Текст Знак Знак Знак Знак Знак,Текст Знак1 Знак3 Знак1 Знак Знак Знак,Текст Знак Знак Знак Знак Знак Знак Знак,Текст Знак1 Знак3 Знак1 Знак Знак Знак Знак Знак,Текст Знак3 Знак"/>
    <w:basedOn w:val="a"/>
    <w:link w:val="af0"/>
    <w:rsid w:val="001C43D0"/>
    <w:rPr>
      <w:rFonts w:ascii="Courier New" w:hAnsi="Courier New" w:cs="Courier New"/>
      <w:sz w:val="20"/>
      <w:szCs w:val="20"/>
    </w:rPr>
  </w:style>
  <w:style w:type="character" w:customStyle="1" w:styleId="af0">
    <w:name w:val="Текст Знак"/>
    <w:aliases w:val="Текст Знак1 Знак Знак,Текст Знак Знак Знак Знак,Текст Знак1 Знак Знак Знак Знак,Текст Знак Знак Знак Знак Знак Знак,Текст Знак1 Знак3 Знак1 Знак Знак Знак Знак,Текст Знак Знак Знак Знак Знак Знак Знак Знак,Текст Знак3 Знак Знак"/>
    <w:basedOn w:val="a0"/>
    <w:link w:val="af"/>
    <w:rsid w:val="001C43D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2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E6234"/>
    <w:rPr>
      <w:sz w:val="20"/>
      <w:szCs w:val="20"/>
    </w:rPr>
  </w:style>
  <w:style w:type="character" w:customStyle="1" w:styleId="a4">
    <w:name w:val="Текст сноски Знак"/>
    <w:basedOn w:val="a0"/>
    <w:link w:val="a3"/>
    <w:semiHidden/>
    <w:rsid w:val="002E6234"/>
    <w:rPr>
      <w:rFonts w:ascii="Times New Roman" w:eastAsia="Times New Roman" w:hAnsi="Times New Roman" w:cs="Times New Roman"/>
      <w:sz w:val="20"/>
      <w:szCs w:val="20"/>
      <w:lang w:eastAsia="ru-RU"/>
    </w:rPr>
  </w:style>
  <w:style w:type="paragraph" w:styleId="a5">
    <w:name w:val="Title"/>
    <w:basedOn w:val="a"/>
    <w:link w:val="a6"/>
    <w:qFormat/>
    <w:rsid w:val="002E6234"/>
    <w:pPr>
      <w:jc w:val="center"/>
    </w:pPr>
    <w:rPr>
      <w:sz w:val="28"/>
      <w:szCs w:val="20"/>
    </w:rPr>
  </w:style>
  <w:style w:type="character" w:customStyle="1" w:styleId="a6">
    <w:name w:val="Название Знак"/>
    <w:basedOn w:val="a0"/>
    <w:link w:val="a5"/>
    <w:rsid w:val="002E6234"/>
    <w:rPr>
      <w:rFonts w:ascii="Times New Roman" w:eastAsia="Times New Roman" w:hAnsi="Times New Roman" w:cs="Times New Roman"/>
      <w:sz w:val="28"/>
      <w:szCs w:val="20"/>
      <w:lang w:eastAsia="ru-RU"/>
    </w:rPr>
  </w:style>
  <w:style w:type="character" w:styleId="a7">
    <w:name w:val="footnote reference"/>
    <w:basedOn w:val="a0"/>
    <w:semiHidden/>
    <w:unhideWhenUsed/>
    <w:rsid w:val="002E6234"/>
    <w:rPr>
      <w:vertAlign w:val="superscript"/>
    </w:rPr>
  </w:style>
  <w:style w:type="paragraph" w:styleId="a8">
    <w:name w:val="List Paragraph"/>
    <w:basedOn w:val="a"/>
    <w:uiPriority w:val="34"/>
    <w:qFormat/>
    <w:rsid w:val="00376F70"/>
    <w:pPr>
      <w:ind w:left="720"/>
      <w:contextualSpacing/>
    </w:pPr>
  </w:style>
</w:styles>
</file>

<file path=word/webSettings.xml><?xml version="1.0" encoding="utf-8"?>
<w:webSettings xmlns:r="http://schemas.openxmlformats.org/officeDocument/2006/relationships" xmlns:w="http://schemas.openxmlformats.org/wordprocessingml/2006/main">
  <w:divs>
    <w:div w:id="10092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50DC7-37C2-4DCC-95F8-6DFEB287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1094</Words>
  <Characters>6241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Владимировна</cp:lastModifiedBy>
  <cp:revision>5</cp:revision>
  <dcterms:created xsi:type="dcterms:W3CDTF">2023-04-06T08:31:00Z</dcterms:created>
  <dcterms:modified xsi:type="dcterms:W3CDTF">2023-04-06T09:02:00Z</dcterms:modified>
</cp:coreProperties>
</file>