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B1" w:rsidRDefault="00A67AB1" w:rsidP="00A67AB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AB1" w:rsidRPr="0093205A" w:rsidRDefault="00A67AB1" w:rsidP="00A67A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A67AB1" w:rsidRPr="0093205A" w:rsidRDefault="00A67AB1" w:rsidP="00A67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КЛЕТНЯНСКИЙ РАЙОННЫЙ СОВЕТ НАРОДНЫХ ДЕПУТАТОВ</w:t>
      </w:r>
    </w:p>
    <w:p w:rsidR="00A67AB1" w:rsidRPr="0093205A" w:rsidRDefault="00A67AB1" w:rsidP="00A67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</w:p>
    <w:p w:rsidR="00A67AB1" w:rsidRPr="0093205A" w:rsidRDefault="00A67AB1" w:rsidP="00A67A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                                                                     </w:t>
      </w:r>
    </w:p>
    <w:p w:rsidR="00A67AB1" w:rsidRPr="0093205A" w:rsidRDefault="00A67AB1" w:rsidP="00A67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2" w:type="pct"/>
        <w:tblLook w:val="01E0"/>
      </w:tblPr>
      <w:tblGrid>
        <w:gridCol w:w="8847"/>
        <w:gridCol w:w="4481"/>
        <w:gridCol w:w="4727"/>
      </w:tblGrid>
      <w:tr w:rsidR="00A67AB1" w:rsidRPr="0093205A" w:rsidTr="00442967">
        <w:tc>
          <w:tcPr>
            <w:tcW w:w="3691" w:type="pct"/>
            <w:gridSpan w:val="2"/>
            <w:shd w:val="clear" w:color="auto" w:fill="auto"/>
          </w:tcPr>
          <w:p w:rsidR="00A67AB1" w:rsidRPr="0093205A" w:rsidRDefault="00A67AB1" w:rsidP="00442967">
            <w:pPr>
              <w:suppressAutoHyphens/>
              <w:spacing w:after="0" w:line="240" w:lineRule="auto"/>
              <w:ind w:right="-50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93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06.11.2024г.</w:t>
            </w:r>
            <w:r w:rsidRPr="0093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</w:t>
            </w:r>
            <w:r w:rsidR="00560A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№</w:t>
            </w:r>
            <w:r w:rsidR="003315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2-3</w:t>
            </w:r>
            <w:r w:rsidRPr="0093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</w:t>
            </w:r>
          </w:p>
          <w:p w:rsidR="00A67AB1" w:rsidRPr="0093205A" w:rsidRDefault="00A67AB1" w:rsidP="00442967">
            <w:pPr>
              <w:suppressAutoHyphens/>
              <w:spacing w:after="0" w:line="240" w:lineRule="auto"/>
              <w:ind w:right="-50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320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7C3B78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 xml:space="preserve">п. </w:t>
            </w:r>
            <w:proofErr w:type="spellStart"/>
            <w:r w:rsidRPr="007C3B78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Клетня</w:t>
            </w:r>
            <w:proofErr w:type="spellEnd"/>
          </w:p>
        </w:tc>
        <w:tc>
          <w:tcPr>
            <w:tcW w:w="1309" w:type="pct"/>
            <w:shd w:val="clear" w:color="auto" w:fill="auto"/>
          </w:tcPr>
          <w:p w:rsidR="00A67AB1" w:rsidRPr="0093205A" w:rsidRDefault="00A67AB1" w:rsidP="00442967">
            <w:pPr>
              <w:keepNext/>
              <w:spacing w:before="240" w:after="60" w:line="240" w:lineRule="auto"/>
              <w:ind w:right="-217"/>
              <w:jc w:val="center"/>
              <w:outlineLvl w:val="1"/>
              <w:rPr>
                <w:rFonts w:ascii="Arial" w:eastAsia="Times New Roman" w:hAnsi="Arial" w:cs="Arial"/>
                <w:bCs/>
                <w:i/>
                <w:iCs/>
                <w:sz w:val="26"/>
                <w:szCs w:val="26"/>
                <w:lang w:eastAsia="ar-SA"/>
              </w:rPr>
            </w:pPr>
            <w:r w:rsidRPr="0093205A">
              <w:rPr>
                <w:rFonts w:ascii="Arial" w:eastAsia="Times New Roman" w:hAnsi="Arial" w:cs="Arial"/>
                <w:bCs/>
                <w:i/>
                <w:iCs/>
                <w:sz w:val="26"/>
                <w:szCs w:val="26"/>
                <w:lang w:eastAsia="ru-RU"/>
              </w:rPr>
              <w:t xml:space="preserve">                                                                         </w:t>
            </w:r>
          </w:p>
        </w:tc>
      </w:tr>
      <w:tr w:rsidR="00A67AB1" w:rsidRPr="0093205A" w:rsidTr="00442967">
        <w:trPr>
          <w:trHeight w:val="329"/>
        </w:trPr>
        <w:tc>
          <w:tcPr>
            <w:tcW w:w="5000" w:type="pct"/>
            <w:gridSpan w:val="3"/>
            <w:shd w:val="clear" w:color="auto" w:fill="auto"/>
          </w:tcPr>
          <w:p w:rsidR="00A67AB1" w:rsidRPr="0093205A" w:rsidRDefault="00A67AB1" w:rsidP="00442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A67AB1" w:rsidRPr="0093205A" w:rsidTr="00442967">
        <w:trPr>
          <w:gridAfter w:val="2"/>
          <w:wAfter w:w="2550" w:type="pct"/>
          <w:trHeight w:val="3148"/>
        </w:trPr>
        <w:tc>
          <w:tcPr>
            <w:tcW w:w="2450" w:type="pct"/>
          </w:tcPr>
          <w:p w:rsidR="00A67AB1" w:rsidRPr="007C3B78" w:rsidRDefault="00A67AB1" w:rsidP="00442967">
            <w:pPr>
              <w:spacing w:after="0" w:line="240" w:lineRule="auto"/>
              <w:ind w:right="3669"/>
              <w:jc w:val="both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  <w:r w:rsidRPr="007C3B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передаче полномочий по решению отдельных вопросов местного значения от органов местного самоуправления Клетнянского муниципального района Брянской области органам местного самоуправления поселений Клетнянского муниципального района Брянской области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 2025</w:t>
            </w:r>
            <w:r w:rsidRPr="007C3B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год</w:t>
            </w:r>
          </w:p>
        </w:tc>
      </w:tr>
    </w:tbl>
    <w:p w:rsidR="00A67AB1" w:rsidRPr="007C3B78" w:rsidRDefault="00A67AB1" w:rsidP="00A67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Руководствуясь </w:t>
      </w:r>
      <w:r w:rsidRPr="007C3B78">
        <w:rPr>
          <w:rFonts w:ascii="Times New Roman" w:eastAsia="Calibri" w:hAnsi="Times New Roman" w:cs="Times New Roman"/>
          <w:sz w:val="26"/>
          <w:szCs w:val="26"/>
        </w:rPr>
        <w:t xml:space="preserve">частью 4 статьи 14 и частью 4 статьи 15 </w:t>
      </w:r>
      <w:r w:rsidRPr="007C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7C3B78">
        <w:rPr>
          <w:rFonts w:ascii="Times New Roman" w:eastAsia="Calibri" w:hAnsi="Times New Roman" w:cs="Times New Roman"/>
          <w:sz w:val="26"/>
          <w:szCs w:val="26"/>
        </w:rPr>
        <w:t>Федеральным законом от 29.06.2015 г. № 187-ФЗ «О внесении изменений в Федеральный закон «Об общих принципах организации местного самоуправления в Российской Федерации»,</w:t>
      </w:r>
      <w:r w:rsidRPr="007C3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Муниципального образования «Клетнянский муниципальный район», </w:t>
      </w:r>
    </w:p>
    <w:p w:rsidR="00A67AB1" w:rsidRPr="0093205A" w:rsidRDefault="00A67AB1" w:rsidP="00A67AB1">
      <w:pPr>
        <w:tabs>
          <w:tab w:val="right" w:pos="9355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20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КЛЕТНЯНСКИЙ РАЙОННЫЙ СОВЕТ НАРОДНЫХ ДЕПУТАТОВ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A67AB1" w:rsidRPr="0093205A" w:rsidRDefault="00A67AB1" w:rsidP="00A67AB1">
      <w:pPr>
        <w:spacing w:after="6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9320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A67AB1" w:rsidRPr="0093205A" w:rsidRDefault="00A67AB1" w:rsidP="00A67AB1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Передать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органам  местного  самоуправления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Акуличского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Клетнянского</w:t>
      </w:r>
      <w:proofErr w:type="spellEnd"/>
      <w:r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 Брянской области,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Лутенского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Клетнянского</w:t>
      </w:r>
      <w:proofErr w:type="spellEnd"/>
      <w:r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 Брянской области, 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Мирнинского</w:t>
      </w:r>
      <w:proofErr w:type="spellEnd"/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сельско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Клетнянского</w:t>
      </w:r>
      <w:proofErr w:type="spellEnd"/>
      <w:r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а Брянской области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Мужиновского</w:t>
      </w:r>
      <w:proofErr w:type="spellEnd"/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сельско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Клетнянского</w:t>
      </w:r>
      <w:proofErr w:type="spellEnd"/>
      <w:r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 Брянской области,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Надвинского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Клетнянского</w:t>
      </w:r>
      <w:proofErr w:type="spellEnd"/>
      <w:r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а Брянской области</w:t>
      </w:r>
      <w:r w:rsidRPr="0093205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2025 год </w:t>
      </w:r>
      <w:r w:rsidRPr="0093205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следующие полномочия по решению отдельных вопросов местного значения муниципального района: 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67AB1" w:rsidRPr="0093205A" w:rsidRDefault="00A67AB1" w:rsidP="00A67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B57B98">
        <w:rPr>
          <w:rFonts w:ascii="Times New Roman" w:hAnsi="Times New Roman" w:cs="Times New Roman"/>
          <w:sz w:val="26"/>
          <w:szCs w:val="26"/>
        </w:rPr>
        <w:t>дорожная деятельность в отношении автомобильных дорог местного значения в</w:t>
      </w:r>
      <w:r>
        <w:t xml:space="preserve"> </w:t>
      </w:r>
      <w:r w:rsidRPr="00B57B98">
        <w:rPr>
          <w:rFonts w:ascii="Times New Roman" w:hAnsi="Times New Roman" w:cs="Times New Roman"/>
          <w:sz w:val="26"/>
          <w:szCs w:val="26"/>
        </w:rPr>
        <w:t xml:space="preserve">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F7578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законодательством</w:t>
        </w:r>
      </w:hyperlink>
      <w:r w:rsidRPr="00B57B98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93205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67AB1" w:rsidRPr="0093205A" w:rsidRDefault="00A67AB1" w:rsidP="00174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</w:t>
      </w:r>
      <w:r w:rsidRPr="0093205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93205A">
          <w:rPr>
            <w:rFonts w:ascii="Times New Roman" w:eastAsia="Calibri" w:hAnsi="Times New Roman" w:cs="Times New Roman"/>
            <w:color w:val="000000"/>
            <w:sz w:val="26"/>
            <w:szCs w:val="26"/>
          </w:rPr>
          <w:t>законодательством</w:t>
        </w:r>
      </w:hyperlink>
      <w:r w:rsidRPr="0093205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1741E8" w:rsidRDefault="001741E8" w:rsidP="00A67AB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67AB1" w:rsidRPr="009571E1" w:rsidRDefault="001741E8" w:rsidP="00A67AB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>.    Поручить  Администрации  Клет</w:t>
      </w:r>
      <w:r w:rsidR="00A67AB1">
        <w:rPr>
          <w:rFonts w:ascii="Times New Roman" w:eastAsia="Calibri" w:hAnsi="Times New Roman" w:cs="Times New Roman"/>
          <w:sz w:val="26"/>
          <w:szCs w:val="26"/>
        </w:rPr>
        <w:t>н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>янского района заключить соглашени</w:t>
      </w:r>
      <w:r w:rsidR="00A67AB1">
        <w:rPr>
          <w:rFonts w:ascii="Times New Roman" w:eastAsia="Calibri" w:hAnsi="Times New Roman" w:cs="Times New Roman"/>
          <w:sz w:val="26"/>
          <w:szCs w:val="26"/>
        </w:rPr>
        <w:t>я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о передаче полномочий по решению отдельных  вопросов местного значения </w:t>
      </w:r>
      <w:r w:rsidR="00A67AB1">
        <w:rPr>
          <w:rFonts w:ascii="Times New Roman" w:eastAsia="Calibri" w:hAnsi="Times New Roman" w:cs="Times New Roman"/>
          <w:sz w:val="26"/>
          <w:szCs w:val="26"/>
        </w:rPr>
        <w:t xml:space="preserve">от органов местного самоуправления 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>Клетнянск</w:t>
      </w:r>
      <w:r w:rsidR="00A67AB1">
        <w:rPr>
          <w:rFonts w:ascii="Times New Roman" w:eastAsia="Calibri" w:hAnsi="Times New Roman" w:cs="Times New Roman"/>
          <w:sz w:val="26"/>
          <w:szCs w:val="26"/>
        </w:rPr>
        <w:t>ого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A67AB1">
        <w:rPr>
          <w:rFonts w:ascii="Times New Roman" w:eastAsia="Calibri" w:hAnsi="Times New Roman" w:cs="Times New Roman"/>
          <w:sz w:val="26"/>
          <w:szCs w:val="26"/>
        </w:rPr>
        <w:t>ого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A67AB1">
        <w:rPr>
          <w:rFonts w:ascii="Times New Roman" w:eastAsia="Calibri" w:hAnsi="Times New Roman" w:cs="Times New Roman"/>
          <w:sz w:val="26"/>
          <w:szCs w:val="26"/>
        </w:rPr>
        <w:t>а Брянской области</w:t>
      </w:r>
      <w:r w:rsidR="00A67AB1" w:rsidRPr="0093205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органам местного самоуправления </w:t>
      </w:r>
      <w:proofErr w:type="spellStart"/>
      <w:r w:rsidR="00A67AB1">
        <w:rPr>
          <w:rFonts w:ascii="Times New Roman" w:eastAsia="Calibri" w:hAnsi="Times New Roman" w:cs="Times New Roman"/>
          <w:sz w:val="26"/>
          <w:szCs w:val="26"/>
        </w:rPr>
        <w:t>Акуличского</w:t>
      </w:r>
      <w:proofErr w:type="spellEnd"/>
      <w:r w:rsidR="00A67AB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A67AB1">
        <w:rPr>
          <w:rFonts w:ascii="Times New Roman" w:eastAsia="Calibri" w:hAnsi="Times New Roman" w:cs="Times New Roman"/>
          <w:sz w:val="26"/>
          <w:szCs w:val="26"/>
        </w:rPr>
        <w:t>Клетнянского</w:t>
      </w:r>
      <w:proofErr w:type="spellEnd"/>
      <w:r w:rsidR="00A67AB1"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 w:rsidR="00A67AB1">
        <w:rPr>
          <w:rFonts w:ascii="Times New Roman" w:eastAsia="Calibri" w:hAnsi="Times New Roman" w:cs="Times New Roman"/>
          <w:sz w:val="26"/>
          <w:szCs w:val="26"/>
        </w:rPr>
        <w:t>ого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A67AB1">
        <w:rPr>
          <w:rFonts w:ascii="Times New Roman" w:eastAsia="Calibri" w:hAnsi="Times New Roman" w:cs="Times New Roman"/>
          <w:sz w:val="26"/>
          <w:szCs w:val="26"/>
        </w:rPr>
        <w:t xml:space="preserve">а Брянской области, </w:t>
      </w:r>
      <w:proofErr w:type="spellStart"/>
      <w:r w:rsidR="00A67AB1">
        <w:rPr>
          <w:rFonts w:ascii="Times New Roman" w:eastAsia="Calibri" w:hAnsi="Times New Roman" w:cs="Times New Roman"/>
          <w:sz w:val="26"/>
          <w:szCs w:val="26"/>
        </w:rPr>
        <w:t>Лутенского</w:t>
      </w:r>
      <w:proofErr w:type="spellEnd"/>
      <w:r w:rsidR="00A67AB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A67AB1">
        <w:rPr>
          <w:rFonts w:ascii="Times New Roman" w:eastAsia="Calibri" w:hAnsi="Times New Roman" w:cs="Times New Roman"/>
          <w:sz w:val="26"/>
          <w:szCs w:val="26"/>
        </w:rPr>
        <w:t>Клетнянского</w:t>
      </w:r>
      <w:proofErr w:type="spellEnd"/>
      <w:r w:rsidR="00A67AB1"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 w:rsidR="00A67AB1">
        <w:rPr>
          <w:rFonts w:ascii="Times New Roman" w:eastAsia="Calibri" w:hAnsi="Times New Roman" w:cs="Times New Roman"/>
          <w:sz w:val="26"/>
          <w:szCs w:val="26"/>
        </w:rPr>
        <w:t>ого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A67AB1">
        <w:rPr>
          <w:rFonts w:ascii="Times New Roman" w:eastAsia="Calibri" w:hAnsi="Times New Roman" w:cs="Times New Roman"/>
          <w:sz w:val="26"/>
          <w:szCs w:val="26"/>
        </w:rPr>
        <w:t xml:space="preserve">а Брянской области, 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67AB1">
        <w:rPr>
          <w:rFonts w:ascii="Times New Roman" w:eastAsia="Calibri" w:hAnsi="Times New Roman" w:cs="Times New Roman"/>
          <w:sz w:val="26"/>
          <w:szCs w:val="26"/>
        </w:rPr>
        <w:t>Мирнинского</w:t>
      </w:r>
      <w:proofErr w:type="spellEnd"/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сельско</w:t>
      </w:r>
      <w:r w:rsidR="00A67AB1">
        <w:rPr>
          <w:rFonts w:ascii="Times New Roman" w:eastAsia="Calibri" w:hAnsi="Times New Roman" w:cs="Times New Roman"/>
          <w:sz w:val="26"/>
          <w:szCs w:val="26"/>
        </w:rPr>
        <w:t>го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A67AB1">
        <w:rPr>
          <w:rFonts w:ascii="Times New Roman" w:eastAsia="Calibri" w:hAnsi="Times New Roman" w:cs="Times New Roman"/>
          <w:sz w:val="26"/>
          <w:szCs w:val="26"/>
        </w:rPr>
        <w:t xml:space="preserve">я </w:t>
      </w:r>
      <w:proofErr w:type="spellStart"/>
      <w:r w:rsidR="00A67AB1">
        <w:rPr>
          <w:rFonts w:ascii="Times New Roman" w:eastAsia="Calibri" w:hAnsi="Times New Roman" w:cs="Times New Roman"/>
          <w:sz w:val="26"/>
          <w:szCs w:val="26"/>
        </w:rPr>
        <w:t>Клетнянского</w:t>
      </w:r>
      <w:proofErr w:type="spellEnd"/>
      <w:r w:rsidR="00A67AB1"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 w:rsidR="00A67AB1">
        <w:rPr>
          <w:rFonts w:ascii="Times New Roman" w:eastAsia="Calibri" w:hAnsi="Times New Roman" w:cs="Times New Roman"/>
          <w:sz w:val="26"/>
          <w:szCs w:val="26"/>
        </w:rPr>
        <w:t>ого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A67AB1">
        <w:rPr>
          <w:rFonts w:ascii="Times New Roman" w:eastAsia="Calibri" w:hAnsi="Times New Roman" w:cs="Times New Roman"/>
          <w:sz w:val="26"/>
          <w:szCs w:val="26"/>
        </w:rPr>
        <w:t>а Брянской области,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67AB1">
        <w:rPr>
          <w:rFonts w:ascii="Times New Roman" w:eastAsia="Calibri" w:hAnsi="Times New Roman" w:cs="Times New Roman"/>
          <w:sz w:val="26"/>
          <w:szCs w:val="26"/>
        </w:rPr>
        <w:t>Мужиновского</w:t>
      </w:r>
      <w:proofErr w:type="spellEnd"/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сельско</w:t>
      </w:r>
      <w:r w:rsidR="00A67AB1">
        <w:rPr>
          <w:rFonts w:ascii="Times New Roman" w:eastAsia="Calibri" w:hAnsi="Times New Roman" w:cs="Times New Roman"/>
          <w:sz w:val="26"/>
          <w:szCs w:val="26"/>
        </w:rPr>
        <w:t>го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A67AB1">
        <w:rPr>
          <w:rFonts w:ascii="Times New Roman" w:eastAsia="Calibri" w:hAnsi="Times New Roman" w:cs="Times New Roman"/>
          <w:sz w:val="26"/>
          <w:szCs w:val="26"/>
        </w:rPr>
        <w:t xml:space="preserve">я </w:t>
      </w:r>
      <w:proofErr w:type="spellStart"/>
      <w:r w:rsidR="00A67AB1">
        <w:rPr>
          <w:rFonts w:ascii="Times New Roman" w:eastAsia="Calibri" w:hAnsi="Times New Roman" w:cs="Times New Roman"/>
          <w:sz w:val="26"/>
          <w:szCs w:val="26"/>
        </w:rPr>
        <w:t>Клетнянского</w:t>
      </w:r>
      <w:proofErr w:type="spellEnd"/>
      <w:r w:rsidR="00A67AB1"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 w:rsidR="00A67AB1">
        <w:rPr>
          <w:rFonts w:ascii="Times New Roman" w:eastAsia="Calibri" w:hAnsi="Times New Roman" w:cs="Times New Roman"/>
          <w:sz w:val="26"/>
          <w:szCs w:val="26"/>
        </w:rPr>
        <w:t>ого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A67AB1">
        <w:rPr>
          <w:rFonts w:ascii="Times New Roman" w:eastAsia="Calibri" w:hAnsi="Times New Roman" w:cs="Times New Roman"/>
          <w:sz w:val="26"/>
          <w:szCs w:val="26"/>
        </w:rPr>
        <w:t xml:space="preserve">а Брянской области, </w:t>
      </w:r>
      <w:proofErr w:type="spellStart"/>
      <w:r w:rsidR="00A67AB1">
        <w:rPr>
          <w:rFonts w:ascii="Times New Roman" w:eastAsia="Calibri" w:hAnsi="Times New Roman" w:cs="Times New Roman"/>
          <w:sz w:val="26"/>
          <w:szCs w:val="26"/>
        </w:rPr>
        <w:t>Надвинского</w:t>
      </w:r>
      <w:proofErr w:type="spellEnd"/>
      <w:r w:rsidR="00A67AB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A67AB1">
        <w:rPr>
          <w:rFonts w:ascii="Times New Roman" w:eastAsia="Calibri" w:hAnsi="Times New Roman" w:cs="Times New Roman"/>
          <w:sz w:val="26"/>
          <w:szCs w:val="26"/>
        </w:rPr>
        <w:t>Клетнянского</w:t>
      </w:r>
      <w:proofErr w:type="spellEnd"/>
      <w:r w:rsidR="00A67AB1" w:rsidRPr="008E03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>муниципальн</w:t>
      </w:r>
      <w:r w:rsidR="00A67AB1">
        <w:rPr>
          <w:rFonts w:ascii="Times New Roman" w:eastAsia="Calibri" w:hAnsi="Times New Roman" w:cs="Times New Roman"/>
          <w:sz w:val="26"/>
          <w:szCs w:val="26"/>
        </w:rPr>
        <w:t>ого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A67AB1">
        <w:rPr>
          <w:rFonts w:ascii="Times New Roman" w:eastAsia="Calibri" w:hAnsi="Times New Roman" w:cs="Times New Roman"/>
          <w:sz w:val="26"/>
          <w:szCs w:val="26"/>
        </w:rPr>
        <w:t>а Брянской области</w:t>
      </w:r>
      <w:r w:rsidR="00A67AB1" w:rsidRPr="0093205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67AB1">
        <w:rPr>
          <w:rFonts w:ascii="Times New Roman" w:hAnsi="Times New Roman" w:cs="Times New Roman"/>
          <w:sz w:val="26"/>
          <w:szCs w:val="26"/>
        </w:rPr>
        <w:t>на срок</w:t>
      </w:r>
      <w:r w:rsidR="00A67AB1" w:rsidRPr="00BE1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7AB1"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>с  01.01.</w:t>
      </w:r>
      <w:r w:rsidR="00A67AB1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A67AB1"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до 31.12.</w:t>
      </w:r>
      <w:r w:rsidR="00A67AB1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A67AB1"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A67AB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A67AB1"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7AB1" w:rsidRDefault="001741E8" w:rsidP="00A67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67AB1"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вступает в силу со дня его официального опубликования (обнародования) и распространяется </w:t>
      </w:r>
      <w:r w:rsidR="00A67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правоотношения, возникшие с </w:t>
      </w:r>
      <w:r w:rsidR="00A67AB1"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>01.01.</w:t>
      </w:r>
      <w:r w:rsidR="00A67AB1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A67AB1"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 действует до 31.12.</w:t>
      </w:r>
      <w:r w:rsidR="00A67AB1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A67AB1"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A67AB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A67AB1"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7AB1" w:rsidRPr="0093205A" w:rsidRDefault="00A67AB1" w:rsidP="00A67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AB1" w:rsidRPr="0093205A" w:rsidRDefault="001741E8" w:rsidP="00A67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="00A67AB1"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Опубликовать настоящее решение в Сборнике муниципальных правовых актов </w:t>
      </w:r>
      <w:proofErr w:type="spellStart"/>
      <w:r w:rsidR="00A67AB1" w:rsidRPr="0093205A">
        <w:rPr>
          <w:rFonts w:ascii="Times New Roman" w:eastAsia="Calibri" w:hAnsi="Times New Roman" w:cs="Times New Roman"/>
          <w:sz w:val="26"/>
          <w:szCs w:val="26"/>
        </w:rPr>
        <w:t>Клетнянского</w:t>
      </w:r>
      <w:proofErr w:type="spellEnd"/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района и на официальном сайте администрации </w:t>
      </w:r>
      <w:proofErr w:type="spellStart"/>
      <w:r w:rsidR="00A67AB1" w:rsidRPr="0093205A">
        <w:rPr>
          <w:rFonts w:ascii="Times New Roman" w:eastAsia="Calibri" w:hAnsi="Times New Roman" w:cs="Times New Roman"/>
          <w:sz w:val="26"/>
          <w:szCs w:val="26"/>
        </w:rPr>
        <w:t>Клетнянского</w:t>
      </w:r>
      <w:proofErr w:type="spellEnd"/>
      <w:r w:rsidR="00A67AB1" w:rsidRPr="0093205A">
        <w:rPr>
          <w:rFonts w:ascii="Times New Roman" w:eastAsia="Calibri" w:hAnsi="Times New Roman" w:cs="Times New Roman"/>
          <w:sz w:val="26"/>
          <w:szCs w:val="26"/>
        </w:rPr>
        <w:t xml:space="preserve"> района (</w:t>
      </w:r>
      <w:proofErr w:type="spellStart"/>
      <w:r w:rsidR="00A67AB1" w:rsidRPr="0093205A">
        <w:rPr>
          <w:rFonts w:ascii="Times New Roman" w:eastAsia="Calibri" w:hAnsi="Times New Roman" w:cs="Times New Roman"/>
          <w:sz w:val="26"/>
          <w:szCs w:val="26"/>
          <w:lang w:val="en-US"/>
        </w:rPr>
        <w:t>adm</w:t>
      </w:r>
      <w:proofErr w:type="spellEnd"/>
      <w:r w:rsidR="00A67AB1" w:rsidRPr="0093205A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="00A67AB1" w:rsidRPr="0093205A">
        <w:rPr>
          <w:rFonts w:ascii="Times New Roman" w:eastAsia="Calibri" w:hAnsi="Times New Roman" w:cs="Times New Roman"/>
          <w:sz w:val="26"/>
          <w:szCs w:val="26"/>
          <w:lang w:val="en-US"/>
        </w:rPr>
        <w:t>kletnya</w:t>
      </w:r>
      <w:proofErr w:type="spellEnd"/>
      <w:r w:rsidR="00A67AB1" w:rsidRPr="0093205A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A67AB1" w:rsidRPr="0093205A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A67AB1" w:rsidRPr="0093205A">
        <w:rPr>
          <w:rFonts w:ascii="Times New Roman" w:eastAsia="Calibri" w:hAnsi="Times New Roman" w:cs="Times New Roman"/>
          <w:sz w:val="26"/>
          <w:szCs w:val="26"/>
        </w:rPr>
        <w:t>)</w:t>
      </w:r>
      <w:r w:rsidR="00A67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</w:t>
      </w:r>
      <w:r w:rsidR="00A67AB1"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«Интернет».</w:t>
      </w:r>
    </w:p>
    <w:p w:rsidR="00A67AB1" w:rsidRPr="0093205A" w:rsidRDefault="00A67AB1" w:rsidP="00A67A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7AB1" w:rsidRDefault="00A67AB1" w:rsidP="00A67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7AB1" w:rsidRDefault="00A67AB1" w:rsidP="00A67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D1616" w:rsidRPr="00483822" w:rsidRDefault="009D1616" w:rsidP="00A67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7AB1" w:rsidRPr="00483822" w:rsidRDefault="00A67AB1" w:rsidP="00A67AB1">
      <w:pPr>
        <w:spacing w:after="0" w:line="240" w:lineRule="auto"/>
        <w:rPr>
          <w:b/>
        </w:rPr>
      </w:pPr>
      <w:r w:rsidRPr="00483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 w:rsidRPr="00483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Клетнянского</w:t>
      </w:r>
      <w:proofErr w:type="spellEnd"/>
      <w:r w:rsidRPr="00483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901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А.П. </w:t>
      </w:r>
      <w:proofErr w:type="spellStart"/>
      <w:r w:rsidR="00901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Сеничкина</w:t>
      </w:r>
      <w:proofErr w:type="spellEnd"/>
    </w:p>
    <w:p w:rsidR="00A67AB1" w:rsidRDefault="00A67AB1" w:rsidP="00A67AB1"/>
    <w:p w:rsidR="00A67AB1" w:rsidRDefault="00A67AB1" w:rsidP="00A67AB1"/>
    <w:p w:rsidR="00A67AB1" w:rsidRDefault="00A67AB1" w:rsidP="00A67AB1"/>
    <w:p w:rsidR="00A67AB1" w:rsidRDefault="00A67AB1" w:rsidP="00A67AB1"/>
    <w:p w:rsidR="00A67AB1" w:rsidRDefault="00A67AB1" w:rsidP="00A67AB1"/>
    <w:p w:rsidR="00A67AB1" w:rsidRPr="00903F0F" w:rsidRDefault="00A67AB1" w:rsidP="00A67AB1">
      <w:pPr>
        <w:rPr>
          <w:rFonts w:ascii="Times New Roman" w:hAnsi="Times New Roman" w:cs="Times New Roman"/>
        </w:rPr>
      </w:pPr>
    </w:p>
    <w:p w:rsidR="00A67AB1" w:rsidRDefault="00A67AB1" w:rsidP="00A67AB1">
      <w:pPr>
        <w:jc w:val="both"/>
        <w:rPr>
          <w:rFonts w:ascii="Times New Roman" w:hAnsi="Times New Roman" w:cs="Times New Roman"/>
        </w:rPr>
      </w:pPr>
    </w:p>
    <w:p w:rsidR="00A67AB1" w:rsidRDefault="00A67AB1" w:rsidP="00A67AB1">
      <w:pPr>
        <w:jc w:val="both"/>
        <w:rPr>
          <w:rFonts w:ascii="Times New Roman" w:hAnsi="Times New Roman" w:cs="Times New Roman"/>
        </w:rPr>
      </w:pPr>
    </w:p>
    <w:p w:rsidR="00A67AB1" w:rsidRDefault="00A67AB1" w:rsidP="00A67AB1">
      <w:pPr>
        <w:jc w:val="both"/>
        <w:rPr>
          <w:rFonts w:ascii="Times New Roman" w:hAnsi="Times New Roman" w:cs="Times New Roman"/>
        </w:rPr>
      </w:pPr>
    </w:p>
    <w:p w:rsidR="00A67AB1" w:rsidRDefault="00A67AB1" w:rsidP="00A67AB1">
      <w:pPr>
        <w:jc w:val="both"/>
        <w:rPr>
          <w:rFonts w:ascii="Times New Roman" w:hAnsi="Times New Roman" w:cs="Times New Roman"/>
        </w:rPr>
      </w:pPr>
    </w:p>
    <w:p w:rsidR="00A67AB1" w:rsidRDefault="00A67AB1" w:rsidP="00A67AB1">
      <w:pPr>
        <w:jc w:val="both"/>
        <w:rPr>
          <w:rFonts w:ascii="Times New Roman" w:hAnsi="Times New Roman" w:cs="Times New Roman"/>
        </w:rPr>
      </w:pPr>
    </w:p>
    <w:p w:rsidR="00CB3C67" w:rsidRDefault="00CB3C67"/>
    <w:sectPr w:rsidR="00CB3C67" w:rsidSect="00D4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B5" w:rsidRDefault="001B5FB5" w:rsidP="0033150B">
      <w:pPr>
        <w:spacing w:after="0" w:line="240" w:lineRule="auto"/>
      </w:pPr>
      <w:r>
        <w:separator/>
      </w:r>
    </w:p>
  </w:endnote>
  <w:endnote w:type="continuationSeparator" w:id="0">
    <w:p w:rsidR="001B5FB5" w:rsidRDefault="001B5FB5" w:rsidP="003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B5" w:rsidRDefault="001B5FB5" w:rsidP="0033150B">
      <w:pPr>
        <w:spacing w:after="0" w:line="240" w:lineRule="auto"/>
      </w:pPr>
      <w:r>
        <w:separator/>
      </w:r>
    </w:p>
  </w:footnote>
  <w:footnote w:type="continuationSeparator" w:id="0">
    <w:p w:rsidR="001B5FB5" w:rsidRDefault="001B5FB5" w:rsidP="00331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5B"/>
    <w:rsid w:val="00124691"/>
    <w:rsid w:val="00126B5B"/>
    <w:rsid w:val="001741E8"/>
    <w:rsid w:val="001B5FB5"/>
    <w:rsid w:val="00234024"/>
    <w:rsid w:val="00277C91"/>
    <w:rsid w:val="0033150B"/>
    <w:rsid w:val="003B0808"/>
    <w:rsid w:val="00406F6C"/>
    <w:rsid w:val="00560A66"/>
    <w:rsid w:val="009017D9"/>
    <w:rsid w:val="009D1616"/>
    <w:rsid w:val="00A67AB1"/>
    <w:rsid w:val="00B218CD"/>
    <w:rsid w:val="00B26629"/>
    <w:rsid w:val="00CB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0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3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150B"/>
  </w:style>
  <w:style w:type="paragraph" w:styleId="a7">
    <w:name w:val="footer"/>
    <w:basedOn w:val="a"/>
    <w:link w:val="a8"/>
    <w:uiPriority w:val="99"/>
    <w:semiHidden/>
    <w:unhideWhenUsed/>
    <w:rsid w:val="0033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1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90EA55DE2AA43E31598D6611A414390F53409C7E04B451575505138530E86621B43B74h71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CDEE8571133724360A4B2C3918C49BAB0C3DE94DE5727267D9300C78F9F0750F245E088395C635E4B00B8239B4C0F27B22AAE7BAD99C65OCD2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2024-11-05T14:01:00Z</cp:lastPrinted>
  <dcterms:created xsi:type="dcterms:W3CDTF">2024-10-30T06:34:00Z</dcterms:created>
  <dcterms:modified xsi:type="dcterms:W3CDTF">2024-11-05T14:01:00Z</dcterms:modified>
</cp:coreProperties>
</file>